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6C93D" w14:textId="77777777" w:rsidR="000078E3" w:rsidRDefault="000078E3" w:rsidP="000078E3">
      <w:pPr>
        <w:autoSpaceDE w:val="0"/>
        <w:autoSpaceDN w:val="0"/>
        <w:adjustRightInd w:val="0"/>
        <w:spacing w:after="0" w:line="240" w:lineRule="auto"/>
        <w:jc w:val="center"/>
      </w:pPr>
      <w:r>
        <w:rPr>
          <w:rFonts w:cs="Calibri"/>
          <w:noProof/>
          <w:color w:val="000000"/>
          <w:lang w:eastAsia="cs-CZ"/>
        </w:rPr>
        <w:drawing>
          <wp:anchor distT="0" distB="0" distL="114300" distR="114300" simplePos="0" relativeHeight="251660288" behindDoc="1" locked="0" layoutInCell="1" allowOverlap="1" wp14:anchorId="01C6CA04" wp14:editId="01C6CA05">
            <wp:simplePos x="0" y="0"/>
            <wp:positionH relativeFrom="column">
              <wp:posOffset>-4445</wp:posOffset>
            </wp:positionH>
            <wp:positionV relativeFrom="paragraph">
              <wp:posOffset>-681355</wp:posOffset>
            </wp:positionV>
            <wp:extent cx="6144895" cy="904875"/>
            <wp:effectExtent l="0" t="0" r="0" b="0"/>
            <wp:wrapTight wrapText="bothSides">
              <wp:wrapPolygon edited="0">
                <wp:start x="0" y="0"/>
                <wp:lineTo x="0" y="21373"/>
                <wp:lineTo x="21562" y="21373"/>
                <wp:lineTo x="21562"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4895" cy="904875"/>
                    </a:xfrm>
                    <a:prstGeom prst="rect">
                      <a:avLst/>
                    </a:prstGeom>
                    <a:noFill/>
                    <a:ln>
                      <a:noFill/>
                    </a:ln>
                  </pic:spPr>
                </pic:pic>
              </a:graphicData>
            </a:graphic>
          </wp:anchor>
        </w:drawing>
      </w:r>
      <w:r w:rsidRPr="005B636E">
        <w:rPr>
          <w:rFonts w:cs="Cambria,Bold"/>
        </w:rPr>
        <w:t>Tento projekt je spolufinancován Modernizačním fondem na základě rozhodnutí ministra životního prostředí</w:t>
      </w:r>
      <w:r>
        <w:rPr>
          <w:rFonts w:cs="Cambria,Bold"/>
        </w:rPr>
        <w:t>.</w:t>
      </w:r>
    </w:p>
    <w:p w14:paraId="01C6C93E" w14:textId="77777777" w:rsidR="000078E3" w:rsidRDefault="00AD54D0" w:rsidP="000078E3">
      <w:pPr>
        <w:pStyle w:val="Bezmezer"/>
        <w:jc w:val="center"/>
        <w:rPr>
          <w:sz w:val="20"/>
          <w:szCs w:val="20"/>
        </w:rPr>
      </w:pPr>
      <w:r w:rsidRPr="00D6446D">
        <w:rPr>
          <w:sz w:val="20"/>
          <w:szCs w:val="20"/>
        </w:rPr>
        <w:tab/>
      </w:r>
    </w:p>
    <w:p w14:paraId="01C6C93F" w14:textId="77777777" w:rsidR="000078E3" w:rsidRDefault="000078E3" w:rsidP="000078E3">
      <w:pPr>
        <w:pStyle w:val="Bezmezer"/>
        <w:jc w:val="center"/>
        <w:rPr>
          <w:sz w:val="20"/>
          <w:szCs w:val="20"/>
        </w:rPr>
      </w:pPr>
    </w:p>
    <w:p w14:paraId="01C6C940" w14:textId="77777777" w:rsidR="000078E3" w:rsidRPr="000901E3" w:rsidRDefault="000078E3" w:rsidP="000078E3">
      <w:pPr>
        <w:pStyle w:val="Bezmezer"/>
        <w:jc w:val="center"/>
        <w:rPr>
          <w:sz w:val="2"/>
          <w:szCs w:val="2"/>
        </w:rPr>
      </w:pPr>
    </w:p>
    <w:p w14:paraId="01C6C941" w14:textId="77777777" w:rsidR="000078E3" w:rsidRPr="000078E3" w:rsidRDefault="000078E3" w:rsidP="000078E3">
      <w:pPr>
        <w:pStyle w:val="Bezmezer"/>
        <w:jc w:val="center"/>
        <w:rPr>
          <w:rFonts w:ascii="Calibri" w:eastAsia="Times New Roman" w:hAnsi="Calibri" w:cs="Times New Roman"/>
          <w:sz w:val="40"/>
          <w:szCs w:val="36"/>
        </w:rPr>
      </w:pPr>
      <w:r w:rsidRPr="000078E3">
        <w:rPr>
          <w:rFonts w:ascii="Calibri" w:eastAsia="Times New Roman" w:hAnsi="Calibri" w:cs="Times New Roman"/>
          <w:sz w:val="40"/>
          <w:szCs w:val="36"/>
        </w:rPr>
        <w:t>SMLOUVA O DÍLO - návrh</w:t>
      </w:r>
    </w:p>
    <w:p w14:paraId="01C6C942" w14:textId="77777777" w:rsidR="000078E3" w:rsidRPr="000078E3" w:rsidRDefault="000078E3" w:rsidP="000078E3">
      <w:pPr>
        <w:pStyle w:val="Bezmezer"/>
        <w:jc w:val="center"/>
        <w:rPr>
          <w:rFonts w:cstheme="minorHAnsi"/>
          <w:b/>
        </w:rPr>
      </w:pPr>
    </w:p>
    <w:p w14:paraId="01C6C943" w14:textId="77777777" w:rsidR="000078E3" w:rsidRPr="000078E3" w:rsidRDefault="000078E3" w:rsidP="000078E3">
      <w:pPr>
        <w:spacing w:after="0"/>
        <w:jc w:val="center"/>
        <w:rPr>
          <w:rFonts w:cstheme="minorHAnsi"/>
        </w:rPr>
      </w:pPr>
      <w:r w:rsidRPr="000078E3">
        <w:rPr>
          <w:rFonts w:cstheme="minorHAnsi"/>
        </w:rPr>
        <w:t>(dále jen „smlouva“) uzavřená dle § 2586 a násl. zákona č. 89/2012 Sb., občanský zákoník, ve znění pozdějších předpisů (dále jen „občanský zákoník“).</w:t>
      </w:r>
    </w:p>
    <w:p w14:paraId="01C6C944" w14:textId="77777777" w:rsidR="000078E3" w:rsidRPr="000078E3" w:rsidRDefault="000078E3" w:rsidP="000078E3">
      <w:pPr>
        <w:spacing w:after="0"/>
        <w:jc w:val="center"/>
        <w:rPr>
          <w:rFonts w:cstheme="minorHAnsi"/>
        </w:rPr>
      </w:pPr>
    </w:p>
    <w:p w14:paraId="4F9D03E6" w14:textId="55C4FE7D" w:rsidR="00A46081" w:rsidRDefault="00D828AC" w:rsidP="000078E3">
      <w:pPr>
        <w:pStyle w:val="Bezmezer"/>
        <w:jc w:val="center"/>
        <w:rPr>
          <w:rFonts w:cstheme="minorHAnsi"/>
          <w:b/>
          <w:sz w:val="24"/>
          <w:szCs w:val="24"/>
          <w:u w:val="single"/>
        </w:rPr>
      </w:pPr>
      <w:r w:rsidRPr="00D828AC">
        <w:rPr>
          <w:rFonts w:cstheme="minorHAnsi"/>
          <w:b/>
          <w:sz w:val="24"/>
          <w:szCs w:val="24"/>
          <w:u w:val="single"/>
        </w:rPr>
        <w:t>Instalace FVE na budovách v obci Horosedly</w:t>
      </w:r>
    </w:p>
    <w:p w14:paraId="6D88E74F" w14:textId="77777777" w:rsidR="00D828AC" w:rsidRDefault="00D828AC" w:rsidP="000078E3">
      <w:pPr>
        <w:pStyle w:val="Bezmezer"/>
        <w:jc w:val="center"/>
        <w:rPr>
          <w:rFonts w:cstheme="minorHAnsi"/>
          <w:b/>
        </w:rPr>
      </w:pPr>
    </w:p>
    <w:p w14:paraId="01C6C948" w14:textId="77777777" w:rsidR="00025EA7" w:rsidRPr="00025EA7" w:rsidRDefault="00025EA7" w:rsidP="00025EA7">
      <w:pPr>
        <w:jc w:val="center"/>
        <w:rPr>
          <w:rFonts w:cstheme="minorHAnsi"/>
          <w:u w:val="single"/>
        </w:rPr>
      </w:pPr>
      <w:r>
        <w:rPr>
          <w:rFonts w:cstheme="minorHAnsi"/>
          <w:u w:val="single"/>
        </w:rPr>
        <w:t xml:space="preserve">I. </w:t>
      </w:r>
      <w:r w:rsidRPr="00025EA7">
        <w:rPr>
          <w:rFonts w:cstheme="minorHAnsi"/>
          <w:u w:val="single"/>
        </w:rPr>
        <w:t>Smluvní strany</w:t>
      </w:r>
    </w:p>
    <w:p w14:paraId="01C6C949" w14:textId="498D3173" w:rsidR="000078E3" w:rsidRPr="000078E3" w:rsidRDefault="00025EA7" w:rsidP="000078E3">
      <w:pPr>
        <w:pStyle w:val="Bezmezer"/>
        <w:rPr>
          <w:rFonts w:cstheme="minorHAnsi"/>
          <w:b/>
        </w:rPr>
      </w:pPr>
      <w:r w:rsidRPr="00025EA7">
        <w:rPr>
          <w:rFonts w:cstheme="minorHAnsi"/>
          <w:bCs/>
        </w:rPr>
        <w:t xml:space="preserve">    1.1.</w:t>
      </w:r>
      <w:r w:rsidR="00A46081">
        <w:rPr>
          <w:rFonts w:cstheme="minorHAnsi"/>
          <w:bCs/>
        </w:rPr>
        <w:t xml:space="preserve"> </w:t>
      </w:r>
      <w:r w:rsidR="000078E3" w:rsidRPr="000078E3">
        <w:rPr>
          <w:rFonts w:cstheme="minorHAnsi"/>
          <w:b/>
        </w:rPr>
        <w:t xml:space="preserve">Obec </w:t>
      </w:r>
      <w:r w:rsidR="00D828AC">
        <w:rPr>
          <w:rFonts w:cstheme="minorHAnsi"/>
          <w:b/>
        </w:rPr>
        <w:t>Horosedly</w:t>
      </w:r>
    </w:p>
    <w:p w14:paraId="01C6C94A" w14:textId="31D09809" w:rsidR="000078E3" w:rsidRPr="000078E3" w:rsidRDefault="000078E3" w:rsidP="000078E3">
      <w:pPr>
        <w:pStyle w:val="Bezmezer"/>
        <w:spacing w:before="120"/>
        <w:ind w:firstLine="709"/>
        <w:rPr>
          <w:rFonts w:cstheme="minorHAnsi"/>
        </w:rPr>
      </w:pPr>
      <w:r w:rsidRPr="000078E3">
        <w:rPr>
          <w:rFonts w:cstheme="minorHAnsi"/>
        </w:rPr>
        <w:t>se sídlem:</w:t>
      </w:r>
      <w:r w:rsidRPr="000078E3">
        <w:rPr>
          <w:rFonts w:cstheme="minorHAnsi"/>
        </w:rPr>
        <w:tab/>
      </w:r>
      <w:r w:rsidRPr="000078E3">
        <w:rPr>
          <w:rFonts w:cstheme="minorHAnsi"/>
        </w:rPr>
        <w:tab/>
      </w:r>
      <w:r w:rsidR="00D828AC">
        <w:rPr>
          <w:rFonts w:cstheme="minorHAnsi"/>
        </w:rPr>
        <w:t>Horosedly 21</w:t>
      </w:r>
      <w:r w:rsidR="00A46081">
        <w:rPr>
          <w:rFonts w:cstheme="minorHAnsi"/>
        </w:rPr>
        <w:t>, Čimelice 398 04</w:t>
      </w:r>
    </w:p>
    <w:p w14:paraId="01C6C94B" w14:textId="77777777" w:rsidR="000078E3" w:rsidRPr="000078E3" w:rsidRDefault="000078E3" w:rsidP="000078E3">
      <w:pPr>
        <w:pStyle w:val="Bezmezer"/>
        <w:ind w:firstLine="709"/>
        <w:rPr>
          <w:rFonts w:cstheme="minorHAnsi"/>
        </w:rPr>
      </w:pPr>
      <w:r w:rsidRPr="000078E3">
        <w:rPr>
          <w:rFonts w:cstheme="minorHAnsi"/>
        </w:rPr>
        <w:t>Oprávněný zástupce:</w:t>
      </w:r>
      <w:r w:rsidRPr="000078E3">
        <w:rPr>
          <w:rFonts w:cstheme="minorHAnsi"/>
        </w:rPr>
        <w:tab/>
      </w:r>
      <w:r w:rsidRPr="000078E3">
        <w:rPr>
          <w:rFonts w:cstheme="minorHAnsi"/>
        </w:rPr>
        <w:tab/>
      </w:r>
    </w:p>
    <w:p w14:paraId="01C6C94C" w14:textId="4842E318" w:rsidR="000078E3" w:rsidRPr="000078E3" w:rsidRDefault="000078E3" w:rsidP="000078E3">
      <w:pPr>
        <w:pStyle w:val="Bezmezer"/>
        <w:ind w:firstLine="709"/>
        <w:rPr>
          <w:rFonts w:cstheme="minorHAnsi"/>
        </w:rPr>
      </w:pPr>
      <w:r w:rsidRPr="000078E3">
        <w:rPr>
          <w:rFonts w:cstheme="minorHAnsi"/>
        </w:rPr>
        <w:t>- ve věcech smluvních:</w:t>
      </w:r>
      <w:r w:rsidRPr="000078E3">
        <w:rPr>
          <w:rFonts w:cstheme="minorHAnsi"/>
        </w:rPr>
        <w:tab/>
      </w:r>
      <w:r w:rsidR="00D828AC">
        <w:rPr>
          <w:rFonts w:cstheme="minorHAnsi"/>
        </w:rPr>
        <w:t>Lada Hašková</w:t>
      </w:r>
      <w:r w:rsidRPr="000078E3">
        <w:rPr>
          <w:rFonts w:cstheme="minorHAnsi"/>
        </w:rPr>
        <w:t>, starost</w:t>
      </w:r>
      <w:r w:rsidR="00D828AC">
        <w:rPr>
          <w:rFonts w:cstheme="minorHAnsi"/>
        </w:rPr>
        <w:t>k</w:t>
      </w:r>
      <w:r w:rsidRPr="000078E3">
        <w:rPr>
          <w:rFonts w:cstheme="minorHAnsi"/>
        </w:rPr>
        <w:t>a obce</w:t>
      </w:r>
      <w:r w:rsidRPr="000078E3">
        <w:rPr>
          <w:rFonts w:cstheme="minorHAnsi"/>
        </w:rPr>
        <w:tab/>
      </w:r>
      <w:r w:rsidRPr="000078E3">
        <w:rPr>
          <w:rFonts w:cstheme="minorHAnsi"/>
        </w:rPr>
        <w:tab/>
      </w:r>
    </w:p>
    <w:p w14:paraId="01C6C94D" w14:textId="11DE46F1" w:rsidR="000078E3" w:rsidRPr="000078E3" w:rsidRDefault="000078E3" w:rsidP="000078E3">
      <w:pPr>
        <w:pStyle w:val="Bezmezer"/>
        <w:spacing w:before="120"/>
        <w:ind w:firstLine="709"/>
        <w:rPr>
          <w:rFonts w:cstheme="minorHAnsi"/>
        </w:rPr>
      </w:pPr>
      <w:r w:rsidRPr="000078E3">
        <w:rPr>
          <w:rFonts w:cstheme="minorHAnsi"/>
        </w:rPr>
        <w:t>- ve věcech technických:</w:t>
      </w:r>
      <w:r w:rsidRPr="000078E3">
        <w:rPr>
          <w:rFonts w:cstheme="minorHAnsi"/>
        </w:rPr>
        <w:tab/>
      </w:r>
      <w:r w:rsidR="00672551">
        <w:rPr>
          <w:rFonts w:cstheme="minorHAnsi"/>
        </w:rPr>
        <w:t>Ing. Pavel Zárybnický</w:t>
      </w:r>
      <w:r w:rsidRPr="000078E3">
        <w:rPr>
          <w:rFonts w:cstheme="minorHAnsi"/>
        </w:rPr>
        <w:tab/>
      </w:r>
    </w:p>
    <w:p w14:paraId="01C6C94E" w14:textId="3FF8F031" w:rsidR="000078E3" w:rsidRPr="000078E3" w:rsidRDefault="000078E3" w:rsidP="000078E3">
      <w:pPr>
        <w:pStyle w:val="Bezmezer"/>
        <w:ind w:firstLine="709"/>
        <w:rPr>
          <w:rFonts w:cstheme="minorHAnsi"/>
        </w:rPr>
      </w:pPr>
      <w:r w:rsidRPr="000078E3">
        <w:rPr>
          <w:rFonts w:cstheme="minorHAnsi"/>
        </w:rPr>
        <w:t xml:space="preserve">Bankovní spojení: </w:t>
      </w:r>
      <w:r w:rsidRPr="000078E3">
        <w:rPr>
          <w:rFonts w:cstheme="minorHAnsi"/>
        </w:rPr>
        <w:tab/>
      </w:r>
      <w:r w:rsidRPr="000078E3">
        <w:rPr>
          <w:rFonts w:cstheme="minorHAnsi"/>
        </w:rPr>
        <w:tab/>
      </w:r>
      <w:r w:rsidR="00D828AC" w:rsidRPr="00D828AC">
        <w:rPr>
          <w:rFonts w:cstheme="minorHAnsi"/>
        </w:rPr>
        <w:t>Československá obchodní banka</w:t>
      </w:r>
    </w:p>
    <w:p w14:paraId="01C6C94F" w14:textId="7E40D87E" w:rsidR="000078E3" w:rsidRPr="000078E3" w:rsidRDefault="000078E3" w:rsidP="000078E3">
      <w:pPr>
        <w:pStyle w:val="Bezmezer"/>
        <w:ind w:firstLine="709"/>
        <w:rPr>
          <w:rFonts w:cstheme="minorHAnsi"/>
        </w:rPr>
      </w:pPr>
      <w:r w:rsidRPr="000078E3">
        <w:rPr>
          <w:rFonts w:cstheme="minorHAnsi"/>
        </w:rPr>
        <w:t>Číslo účtu:</w:t>
      </w:r>
      <w:r w:rsidRPr="000078E3">
        <w:rPr>
          <w:rFonts w:cstheme="minorHAnsi"/>
        </w:rPr>
        <w:tab/>
      </w:r>
      <w:r w:rsidRPr="000078E3">
        <w:rPr>
          <w:rFonts w:cstheme="minorHAnsi"/>
        </w:rPr>
        <w:tab/>
      </w:r>
      <w:r w:rsidRPr="000078E3">
        <w:rPr>
          <w:rFonts w:cstheme="minorHAnsi"/>
        </w:rPr>
        <w:tab/>
      </w:r>
      <w:r w:rsidR="00D828AC" w:rsidRPr="00D828AC">
        <w:rPr>
          <w:rFonts w:cstheme="minorHAnsi"/>
        </w:rPr>
        <w:t>308243076</w:t>
      </w:r>
      <w:r w:rsidR="005311C2" w:rsidRPr="005311C2">
        <w:rPr>
          <w:rFonts w:cstheme="minorHAnsi"/>
        </w:rPr>
        <w:t xml:space="preserve"> / 0</w:t>
      </w:r>
      <w:r w:rsidR="00D828AC">
        <w:rPr>
          <w:rFonts w:cstheme="minorHAnsi"/>
        </w:rPr>
        <w:t>3</w:t>
      </w:r>
      <w:r w:rsidR="005311C2" w:rsidRPr="005311C2">
        <w:rPr>
          <w:rFonts w:cstheme="minorHAnsi"/>
        </w:rPr>
        <w:t>00</w:t>
      </w:r>
    </w:p>
    <w:p w14:paraId="01C6C950" w14:textId="6A83B853" w:rsidR="000078E3" w:rsidRPr="000078E3" w:rsidRDefault="000078E3" w:rsidP="000078E3">
      <w:pPr>
        <w:pStyle w:val="Bezmezer"/>
        <w:ind w:firstLine="709"/>
        <w:rPr>
          <w:rFonts w:cstheme="minorHAnsi"/>
        </w:rPr>
      </w:pPr>
      <w:r w:rsidRPr="000078E3">
        <w:rPr>
          <w:rFonts w:cstheme="minorHAnsi"/>
        </w:rPr>
        <w:t>IČO:</w:t>
      </w:r>
      <w:r w:rsidRPr="000078E3">
        <w:rPr>
          <w:rFonts w:cstheme="minorHAnsi"/>
        </w:rPr>
        <w:tab/>
      </w:r>
      <w:r w:rsidRPr="000078E3">
        <w:rPr>
          <w:rFonts w:cstheme="minorHAnsi"/>
        </w:rPr>
        <w:tab/>
      </w:r>
      <w:r w:rsidRPr="000078E3">
        <w:rPr>
          <w:rFonts w:cstheme="minorHAnsi"/>
        </w:rPr>
        <w:tab/>
      </w:r>
      <w:r w:rsidRPr="000078E3">
        <w:rPr>
          <w:rFonts w:cstheme="minorHAnsi"/>
        </w:rPr>
        <w:tab/>
      </w:r>
      <w:r w:rsidR="00D828AC" w:rsidRPr="00D828AC">
        <w:rPr>
          <w:rFonts w:cstheme="minorHAnsi"/>
        </w:rPr>
        <w:t>00583961</w:t>
      </w:r>
    </w:p>
    <w:p w14:paraId="01C6C951" w14:textId="77777777" w:rsidR="000078E3" w:rsidRPr="000078E3" w:rsidRDefault="000078E3" w:rsidP="000078E3">
      <w:pPr>
        <w:pStyle w:val="Bezmezer"/>
        <w:spacing w:before="120"/>
        <w:ind w:firstLine="709"/>
        <w:rPr>
          <w:rFonts w:cstheme="minorHAnsi"/>
        </w:rPr>
      </w:pPr>
      <w:r w:rsidRPr="000078E3">
        <w:rPr>
          <w:rFonts w:cstheme="minorHAnsi"/>
        </w:rPr>
        <w:t>dále jen „Objednatel“</w:t>
      </w:r>
    </w:p>
    <w:p w14:paraId="01C6C952" w14:textId="77777777" w:rsidR="000078E3" w:rsidRPr="000078E3" w:rsidRDefault="000078E3" w:rsidP="000078E3">
      <w:pPr>
        <w:pStyle w:val="Bezmezer"/>
        <w:rPr>
          <w:rFonts w:cstheme="minorHAnsi"/>
          <w:color w:val="FF0000"/>
        </w:rPr>
      </w:pPr>
    </w:p>
    <w:p w14:paraId="01C6C953" w14:textId="77777777" w:rsidR="000078E3" w:rsidRPr="000078E3" w:rsidRDefault="000078E3" w:rsidP="000078E3">
      <w:pPr>
        <w:pStyle w:val="Bezmezer"/>
        <w:rPr>
          <w:rFonts w:cstheme="minorHAnsi"/>
        </w:rPr>
      </w:pPr>
      <w:r w:rsidRPr="000078E3">
        <w:rPr>
          <w:rFonts w:cstheme="minorHAnsi"/>
        </w:rPr>
        <w:t>1.2.</w:t>
      </w:r>
      <w:r w:rsidRPr="000078E3">
        <w:rPr>
          <w:rFonts w:cstheme="minorHAnsi"/>
        </w:rPr>
        <w:tab/>
      </w:r>
      <w:r w:rsidR="00847511" w:rsidRPr="00847511">
        <w:rPr>
          <w:rFonts w:cstheme="minorHAnsi"/>
          <w:highlight w:val="yellow"/>
        </w:rPr>
        <w:t>__________________</w:t>
      </w:r>
      <w:r w:rsidR="00847511" w:rsidRPr="000078E3">
        <w:rPr>
          <w:rFonts w:cstheme="minorHAnsi"/>
        </w:rPr>
        <w:tab/>
      </w:r>
      <w:r w:rsidRPr="000078E3">
        <w:rPr>
          <w:rFonts w:cstheme="minorHAnsi"/>
          <w:b/>
        </w:rPr>
        <w:tab/>
      </w:r>
    </w:p>
    <w:p w14:paraId="01C6C954" w14:textId="77777777" w:rsidR="000078E3" w:rsidRPr="000078E3" w:rsidRDefault="000078E3" w:rsidP="000078E3">
      <w:pPr>
        <w:pStyle w:val="Bezmezer"/>
        <w:spacing w:before="120"/>
        <w:rPr>
          <w:rFonts w:cstheme="minorHAnsi"/>
        </w:rPr>
      </w:pPr>
      <w:r w:rsidRPr="000078E3">
        <w:rPr>
          <w:rFonts w:cstheme="minorHAnsi"/>
        </w:rPr>
        <w:tab/>
        <w:t>se sídlem:</w:t>
      </w:r>
      <w:r w:rsidRPr="000078E3">
        <w:rPr>
          <w:rFonts w:cstheme="minorHAnsi"/>
        </w:rPr>
        <w:tab/>
      </w:r>
      <w:r w:rsidRPr="000078E3">
        <w:rPr>
          <w:rFonts w:cstheme="minorHAnsi"/>
        </w:rPr>
        <w:tab/>
      </w:r>
      <w:r w:rsidR="00847511" w:rsidRPr="00847511">
        <w:rPr>
          <w:rFonts w:cstheme="minorHAnsi"/>
          <w:highlight w:val="yellow"/>
        </w:rPr>
        <w:t>__________________</w:t>
      </w:r>
      <w:r w:rsidR="00847511" w:rsidRPr="000078E3">
        <w:rPr>
          <w:rFonts w:cstheme="minorHAnsi"/>
        </w:rPr>
        <w:tab/>
      </w:r>
      <w:r w:rsidRPr="000078E3">
        <w:rPr>
          <w:rFonts w:cstheme="minorHAnsi"/>
        </w:rPr>
        <w:tab/>
      </w:r>
      <w:r w:rsidRPr="000078E3">
        <w:rPr>
          <w:rFonts w:cstheme="minorHAnsi"/>
        </w:rPr>
        <w:tab/>
      </w:r>
      <w:r w:rsidRPr="000078E3">
        <w:rPr>
          <w:rFonts w:cstheme="minorHAnsi"/>
        </w:rPr>
        <w:tab/>
      </w:r>
    </w:p>
    <w:p w14:paraId="01C6C955" w14:textId="77777777" w:rsidR="000078E3" w:rsidRPr="000078E3" w:rsidRDefault="000078E3" w:rsidP="000078E3">
      <w:pPr>
        <w:pStyle w:val="Bezmezer"/>
        <w:ind w:left="709"/>
        <w:jc w:val="both"/>
        <w:rPr>
          <w:rFonts w:cstheme="minorHAnsi"/>
        </w:rPr>
      </w:pPr>
      <w:r w:rsidRPr="000078E3">
        <w:rPr>
          <w:rFonts w:cstheme="minorHAnsi"/>
        </w:rPr>
        <w:t xml:space="preserve">zapsán v obchodním rejstříku vedeného u Krajského soudu </w:t>
      </w:r>
      <w:r w:rsidR="00847511" w:rsidRPr="00847511">
        <w:rPr>
          <w:rFonts w:cstheme="minorHAnsi"/>
          <w:highlight w:val="yellow"/>
        </w:rPr>
        <w:t>__________________</w:t>
      </w:r>
      <w:r w:rsidRPr="000078E3">
        <w:rPr>
          <w:rFonts w:cstheme="minorHAnsi"/>
        </w:rPr>
        <w:t>, oddíl</w:t>
      </w:r>
      <w:r w:rsidR="00847511" w:rsidRPr="00847511">
        <w:rPr>
          <w:rFonts w:cstheme="minorHAnsi"/>
          <w:highlight w:val="yellow"/>
        </w:rPr>
        <w:t>__________________</w:t>
      </w:r>
      <w:r w:rsidRPr="000078E3">
        <w:rPr>
          <w:rFonts w:cstheme="minorHAnsi"/>
        </w:rPr>
        <w:t>, vložka</w:t>
      </w:r>
      <w:r w:rsidR="00847511" w:rsidRPr="00847511">
        <w:rPr>
          <w:rFonts w:cstheme="minorHAnsi"/>
          <w:highlight w:val="yellow"/>
        </w:rPr>
        <w:t>__________________</w:t>
      </w:r>
      <w:r w:rsidR="00847511" w:rsidRPr="000078E3">
        <w:rPr>
          <w:rFonts w:cstheme="minorHAnsi"/>
        </w:rPr>
        <w:tab/>
      </w:r>
      <w:r w:rsidRPr="000078E3">
        <w:rPr>
          <w:rFonts w:cstheme="minorHAnsi"/>
        </w:rPr>
        <w:tab/>
      </w:r>
      <w:r w:rsidRPr="000078E3">
        <w:rPr>
          <w:rFonts w:cstheme="minorHAnsi"/>
        </w:rPr>
        <w:tab/>
      </w:r>
      <w:r w:rsidRPr="000078E3">
        <w:rPr>
          <w:rFonts w:cstheme="minorHAnsi"/>
        </w:rPr>
        <w:tab/>
      </w:r>
      <w:r w:rsidRPr="000078E3">
        <w:rPr>
          <w:rFonts w:cstheme="minorHAnsi"/>
        </w:rPr>
        <w:tab/>
      </w:r>
      <w:r w:rsidRPr="000078E3">
        <w:rPr>
          <w:rFonts w:cstheme="minorHAnsi"/>
        </w:rPr>
        <w:tab/>
      </w:r>
      <w:r w:rsidRPr="000078E3">
        <w:rPr>
          <w:rFonts w:cstheme="minorHAnsi"/>
        </w:rPr>
        <w:tab/>
      </w:r>
    </w:p>
    <w:p w14:paraId="01C6C956" w14:textId="77777777" w:rsidR="000078E3" w:rsidRPr="000078E3" w:rsidRDefault="000078E3" w:rsidP="000078E3">
      <w:pPr>
        <w:pStyle w:val="Bezmezer"/>
        <w:ind w:firstLine="709"/>
        <w:rPr>
          <w:rFonts w:cstheme="minorHAnsi"/>
        </w:rPr>
      </w:pPr>
      <w:r w:rsidRPr="000078E3">
        <w:rPr>
          <w:rFonts w:cstheme="minorHAnsi"/>
        </w:rPr>
        <w:t>Oprávněný zástupce:</w:t>
      </w:r>
      <w:r w:rsidRPr="000078E3">
        <w:rPr>
          <w:rFonts w:cstheme="minorHAnsi"/>
        </w:rPr>
        <w:tab/>
      </w:r>
      <w:r w:rsidRPr="000078E3">
        <w:rPr>
          <w:rFonts w:cstheme="minorHAnsi"/>
        </w:rPr>
        <w:tab/>
      </w:r>
    </w:p>
    <w:p w14:paraId="01C6C957" w14:textId="77777777" w:rsidR="000078E3" w:rsidRPr="000078E3" w:rsidRDefault="000078E3" w:rsidP="000078E3">
      <w:pPr>
        <w:pStyle w:val="Bezmezer"/>
        <w:ind w:firstLine="709"/>
        <w:rPr>
          <w:rFonts w:cstheme="minorHAnsi"/>
        </w:rPr>
      </w:pPr>
      <w:r w:rsidRPr="000078E3">
        <w:rPr>
          <w:rFonts w:cstheme="minorHAnsi"/>
        </w:rPr>
        <w:t>- ve věcech smluvních:</w:t>
      </w:r>
      <w:r w:rsidRPr="000078E3">
        <w:rPr>
          <w:rFonts w:cstheme="minorHAnsi"/>
        </w:rPr>
        <w:tab/>
      </w:r>
      <w:r w:rsidR="00847511" w:rsidRPr="00847511">
        <w:rPr>
          <w:rFonts w:cstheme="minorHAnsi"/>
          <w:highlight w:val="yellow"/>
        </w:rPr>
        <w:t>__________________</w:t>
      </w:r>
      <w:r w:rsidRPr="000078E3">
        <w:rPr>
          <w:rFonts w:cstheme="minorHAnsi"/>
        </w:rPr>
        <w:tab/>
      </w:r>
      <w:r w:rsidRPr="000078E3">
        <w:rPr>
          <w:rFonts w:cstheme="minorHAnsi"/>
        </w:rPr>
        <w:tab/>
      </w:r>
    </w:p>
    <w:p w14:paraId="01C6C958" w14:textId="77777777" w:rsidR="000078E3" w:rsidRPr="000078E3" w:rsidRDefault="000078E3" w:rsidP="000078E3">
      <w:pPr>
        <w:pStyle w:val="Bezmezer"/>
        <w:ind w:firstLine="709"/>
        <w:rPr>
          <w:rFonts w:cstheme="minorHAnsi"/>
        </w:rPr>
      </w:pPr>
      <w:r w:rsidRPr="000078E3">
        <w:rPr>
          <w:rFonts w:cstheme="minorHAnsi"/>
        </w:rPr>
        <w:t>- ve věcech technických:</w:t>
      </w:r>
      <w:r w:rsidR="00847511" w:rsidRPr="00847511">
        <w:rPr>
          <w:rFonts w:cstheme="minorHAnsi"/>
          <w:highlight w:val="yellow"/>
        </w:rPr>
        <w:t xml:space="preserve"> __________________</w:t>
      </w:r>
      <w:r w:rsidR="00847511" w:rsidRPr="000078E3">
        <w:rPr>
          <w:rFonts w:cstheme="minorHAnsi"/>
        </w:rPr>
        <w:tab/>
      </w:r>
      <w:r w:rsidRPr="000078E3">
        <w:rPr>
          <w:rFonts w:cstheme="minorHAnsi"/>
        </w:rPr>
        <w:tab/>
      </w:r>
      <w:r w:rsidRPr="000078E3">
        <w:rPr>
          <w:rFonts w:cstheme="minorHAnsi"/>
        </w:rPr>
        <w:tab/>
      </w:r>
      <w:r w:rsidRPr="000078E3">
        <w:rPr>
          <w:rFonts w:cstheme="minorHAnsi"/>
        </w:rPr>
        <w:tab/>
      </w:r>
      <w:r w:rsidRPr="000078E3">
        <w:rPr>
          <w:rFonts w:cstheme="minorHAnsi"/>
        </w:rPr>
        <w:tab/>
      </w:r>
    </w:p>
    <w:p w14:paraId="01C6C959" w14:textId="77777777" w:rsidR="000078E3" w:rsidRPr="000078E3" w:rsidRDefault="000078E3" w:rsidP="000078E3">
      <w:pPr>
        <w:pStyle w:val="Bezmezer"/>
        <w:ind w:firstLine="709"/>
        <w:rPr>
          <w:rFonts w:cstheme="minorHAnsi"/>
        </w:rPr>
      </w:pPr>
      <w:r w:rsidRPr="000078E3">
        <w:rPr>
          <w:rFonts w:cstheme="minorHAnsi"/>
        </w:rPr>
        <w:t>Bankovní spojení:</w:t>
      </w:r>
      <w:r w:rsidRPr="000078E3">
        <w:rPr>
          <w:rFonts w:cstheme="minorHAnsi"/>
        </w:rPr>
        <w:tab/>
      </w:r>
      <w:r w:rsidR="00847511" w:rsidRPr="00847511">
        <w:rPr>
          <w:rFonts w:cstheme="minorHAnsi"/>
          <w:highlight w:val="yellow"/>
        </w:rPr>
        <w:t>__________________</w:t>
      </w:r>
      <w:r w:rsidR="00847511" w:rsidRPr="000078E3">
        <w:rPr>
          <w:rFonts w:cstheme="minorHAnsi"/>
        </w:rPr>
        <w:tab/>
      </w:r>
      <w:r w:rsidRPr="000078E3">
        <w:rPr>
          <w:rFonts w:cstheme="minorHAnsi"/>
        </w:rPr>
        <w:tab/>
      </w:r>
      <w:r w:rsidRPr="000078E3">
        <w:rPr>
          <w:rFonts w:cstheme="minorHAnsi"/>
        </w:rPr>
        <w:tab/>
      </w:r>
      <w:r w:rsidRPr="000078E3">
        <w:rPr>
          <w:rFonts w:cstheme="minorHAnsi"/>
        </w:rPr>
        <w:tab/>
      </w:r>
    </w:p>
    <w:p w14:paraId="01C6C95A" w14:textId="77777777" w:rsidR="000078E3" w:rsidRPr="000078E3" w:rsidRDefault="000078E3" w:rsidP="000078E3">
      <w:pPr>
        <w:pStyle w:val="Bezmezer"/>
        <w:ind w:firstLine="709"/>
        <w:rPr>
          <w:rFonts w:cstheme="minorHAnsi"/>
        </w:rPr>
      </w:pPr>
      <w:r w:rsidRPr="000078E3">
        <w:rPr>
          <w:rFonts w:cstheme="minorHAnsi"/>
        </w:rPr>
        <w:t>Číslo účtu:</w:t>
      </w:r>
      <w:r w:rsidRPr="000078E3">
        <w:rPr>
          <w:rFonts w:cstheme="minorHAnsi"/>
        </w:rPr>
        <w:tab/>
      </w:r>
      <w:r w:rsidRPr="000078E3">
        <w:rPr>
          <w:rFonts w:cstheme="minorHAnsi"/>
        </w:rPr>
        <w:tab/>
      </w:r>
      <w:r w:rsidR="00847511" w:rsidRPr="00847511">
        <w:rPr>
          <w:rFonts w:cstheme="minorHAnsi"/>
          <w:highlight w:val="yellow"/>
        </w:rPr>
        <w:t>__________________</w:t>
      </w:r>
      <w:r w:rsidR="00847511" w:rsidRPr="000078E3">
        <w:rPr>
          <w:rFonts w:cstheme="minorHAnsi"/>
        </w:rPr>
        <w:tab/>
      </w:r>
      <w:r w:rsidRPr="000078E3">
        <w:rPr>
          <w:rFonts w:cstheme="minorHAnsi"/>
        </w:rPr>
        <w:tab/>
      </w:r>
    </w:p>
    <w:p w14:paraId="01C6C95B" w14:textId="77777777" w:rsidR="000078E3" w:rsidRPr="000078E3" w:rsidRDefault="000078E3" w:rsidP="000078E3">
      <w:pPr>
        <w:pStyle w:val="Bezmezer"/>
        <w:ind w:firstLine="709"/>
        <w:rPr>
          <w:rFonts w:cstheme="minorHAnsi"/>
        </w:rPr>
      </w:pPr>
      <w:r w:rsidRPr="000078E3">
        <w:rPr>
          <w:rFonts w:cstheme="minorHAnsi"/>
        </w:rPr>
        <w:t>IČO:</w:t>
      </w:r>
      <w:r w:rsidRPr="000078E3">
        <w:rPr>
          <w:rFonts w:cstheme="minorHAnsi"/>
        </w:rPr>
        <w:tab/>
      </w:r>
      <w:r w:rsidRPr="000078E3">
        <w:rPr>
          <w:rFonts w:cstheme="minorHAnsi"/>
        </w:rPr>
        <w:tab/>
      </w:r>
      <w:r w:rsidRPr="000078E3">
        <w:rPr>
          <w:rFonts w:cstheme="minorHAnsi"/>
        </w:rPr>
        <w:tab/>
      </w:r>
      <w:r w:rsidR="00847511" w:rsidRPr="00847511">
        <w:rPr>
          <w:rFonts w:cstheme="minorHAnsi"/>
          <w:highlight w:val="yellow"/>
        </w:rPr>
        <w:t>__________________</w:t>
      </w:r>
      <w:r w:rsidR="00847511" w:rsidRPr="000078E3">
        <w:rPr>
          <w:rFonts w:cstheme="minorHAnsi"/>
        </w:rPr>
        <w:tab/>
      </w:r>
      <w:r w:rsidRPr="000078E3">
        <w:rPr>
          <w:rFonts w:cstheme="minorHAnsi"/>
        </w:rPr>
        <w:tab/>
      </w:r>
      <w:r w:rsidRPr="000078E3">
        <w:rPr>
          <w:rFonts w:cstheme="minorHAnsi"/>
        </w:rPr>
        <w:tab/>
      </w:r>
    </w:p>
    <w:p w14:paraId="01C6C95C" w14:textId="77777777" w:rsidR="000078E3" w:rsidRPr="000078E3" w:rsidRDefault="000078E3" w:rsidP="000078E3">
      <w:pPr>
        <w:pStyle w:val="Bezmezer"/>
        <w:ind w:firstLine="709"/>
        <w:rPr>
          <w:rFonts w:cstheme="minorHAnsi"/>
        </w:rPr>
      </w:pPr>
      <w:r w:rsidRPr="000078E3">
        <w:rPr>
          <w:rFonts w:cstheme="minorHAnsi"/>
        </w:rPr>
        <w:t>DIČ:</w:t>
      </w:r>
      <w:r w:rsidRPr="000078E3">
        <w:rPr>
          <w:rFonts w:cstheme="minorHAnsi"/>
        </w:rPr>
        <w:tab/>
      </w:r>
      <w:r w:rsidRPr="000078E3">
        <w:rPr>
          <w:rFonts w:cstheme="minorHAnsi"/>
        </w:rPr>
        <w:tab/>
      </w:r>
      <w:r w:rsidRPr="000078E3">
        <w:rPr>
          <w:rFonts w:cstheme="minorHAnsi"/>
        </w:rPr>
        <w:tab/>
      </w:r>
      <w:r w:rsidR="00847511" w:rsidRPr="00847511">
        <w:rPr>
          <w:rFonts w:cstheme="minorHAnsi"/>
          <w:highlight w:val="yellow"/>
        </w:rPr>
        <w:t>__________________</w:t>
      </w:r>
      <w:r w:rsidR="00847511" w:rsidRPr="000078E3">
        <w:rPr>
          <w:rFonts w:cstheme="minorHAnsi"/>
        </w:rPr>
        <w:tab/>
      </w:r>
    </w:p>
    <w:p w14:paraId="01C6C95D" w14:textId="77777777" w:rsidR="000078E3" w:rsidRPr="000078E3" w:rsidRDefault="000078E3" w:rsidP="000078E3">
      <w:pPr>
        <w:spacing w:before="120"/>
        <w:ind w:firstLine="709"/>
        <w:jc w:val="both"/>
        <w:rPr>
          <w:rFonts w:cstheme="minorHAnsi"/>
        </w:rPr>
      </w:pPr>
      <w:r w:rsidRPr="000078E3">
        <w:rPr>
          <w:rFonts w:cstheme="minorHAnsi"/>
        </w:rPr>
        <w:t>dále jen „Zhotovitel“¨</w:t>
      </w:r>
    </w:p>
    <w:p w14:paraId="01C6C95E" w14:textId="77777777" w:rsidR="000078E3" w:rsidRPr="000078E3" w:rsidRDefault="000078E3" w:rsidP="000078E3">
      <w:pPr>
        <w:spacing w:before="120"/>
        <w:ind w:firstLine="709"/>
        <w:jc w:val="both"/>
        <w:rPr>
          <w:rFonts w:cstheme="minorHAnsi"/>
        </w:rPr>
      </w:pPr>
      <w:r w:rsidRPr="000078E3">
        <w:rPr>
          <w:rFonts w:cstheme="minorHAnsi"/>
        </w:rPr>
        <w:t>nebo dále společně také jen jako „smluvní strany“</w:t>
      </w:r>
    </w:p>
    <w:p w14:paraId="01C6C95F" w14:textId="77777777" w:rsidR="000078E3" w:rsidRDefault="000078E3" w:rsidP="000078E3">
      <w:pPr>
        <w:pStyle w:val="Bezmezer"/>
        <w:spacing w:line="276" w:lineRule="auto"/>
        <w:ind w:left="680"/>
        <w:jc w:val="both"/>
        <w:rPr>
          <w:rFonts w:cstheme="minorHAnsi"/>
        </w:rPr>
      </w:pPr>
      <w:r w:rsidRPr="000078E3">
        <w:rPr>
          <w:rFonts w:cstheme="minorHAnsi"/>
        </w:rPr>
        <w:t>Uvedení zástupci obou stran prohlašují, že jsou oprávněni tuto smlouvu podepsat a k platnosti smlouvy není třeba podpisu jiné osoby.</w:t>
      </w:r>
    </w:p>
    <w:p w14:paraId="5A5557A6" w14:textId="77777777" w:rsidR="00784EB8" w:rsidRDefault="00784EB8" w:rsidP="000078E3">
      <w:pPr>
        <w:pStyle w:val="Bezmezer"/>
        <w:spacing w:line="276" w:lineRule="auto"/>
        <w:ind w:left="680"/>
        <w:jc w:val="both"/>
        <w:rPr>
          <w:rFonts w:cstheme="minorHAnsi"/>
        </w:rPr>
      </w:pPr>
    </w:p>
    <w:p w14:paraId="165C56DE" w14:textId="77777777" w:rsidR="003F1515" w:rsidRDefault="003F1515" w:rsidP="000078E3">
      <w:pPr>
        <w:pStyle w:val="Bezmezer"/>
        <w:spacing w:line="276" w:lineRule="auto"/>
        <w:ind w:left="680"/>
        <w:jc w:val="both"/>
        <w:rPr>
          <w:rFonts w:cstheme="minorHAnsi"/>
        </w:rPr>
      </w:pPr>
    </w:p>
    <w:p w14:paraId="31757C97" w14:textId="77777777" w:rsidR="003F1515" w:rsidRDefault="003F1515" w:rsidP="000078E3">
      <w:pPr>
        <w:pStyle w:val="Bezmezer"/>
        <w:spacing w:line="276" w:lineRule="auto"/>
        <w:ind w:left="680"/>
        <w:jc w:val="both"/>
        <w:rPr>
          <w:rFonts w:cstheme="minorHAnsi"/>
        </w:rPr>
      </w:pPr>
    </w:p>
    <w:p w14:paraId="514D2832" w14:textId="77777777" w:rsidR="003F1515" w:rsidRDefault="003F1515" w:rsidP="000078E3">
      <w:pPr>
        <w:pStyle w:val="Bezmezer"/>
        <w:spacing w:line="276" w:lineRule="auto"/>
        <w:ind w:left="680"/>
        <w:jc w:val="both"/>
        <w:rPr>
          <w:rFonts w:cstheme="minorHAnsi"/>
        </w:rPr>
      </w:pPr>
    </w:p>
    <w:p w14:paraId="1DC80A92" w14:textId="77777777" w:rsidR="003F1515" w:rsidRPr="000078E3" w:rsidRDefault="003F1515" w:rsidP="000078E3">
      <w:pPr>
        <w:pStyle w:val="Bezmezer"/>
        <w:spacing w:line="276" w:lineRule="auto"/>
        <w:ind w:left="680"/>
        <w:jc w:val="both"/>
        <w:rPr>
          <w:rFonts w:cstheme="minorHAnsi"/>
        </w:rPr>
      </w:pPr>
    </w:p>
    <w:p w14:paraId="01C6C960" w14:textId="77777777" w:rsidR="005F010A" w:rsidRDefault="005F010A" w:rsidP="005F010A">
      <w:pPr>
        <w:pStyle w:val="Bezmezer"/>
        <w:jc w:val="center"/>
        <w:rPr>
          <w:rFonts w:cstheme="minorHAnsi"/>
          <w:u w:val="single"/>
        </w:rPr>
      </w:pPr>
      <w:r>
        <w:rPr>
          <w:rFonts w:cstheme="minorHAnsi"/>
          <w:u w:val="single"/>
        </w:rPr>
        <w:t>I</w:t>
      </w:r>
      <w:r w:rsidRPr="000078E3">
        <w:rPr>
          <w:rFonts w:cstheme="minorHAnsi"/>
          <w:u w:val="single"/>
        </w:rPr>
        <w:t xml:space="preserve">I. </w:t>
      </w:r>
      <w:r>
        <w:rPr>
          <w:rFonts w:cstheme="minorHAnsi"/>
          <w:u w:val="single"/>
        </w:rPr>
        <w:t>Úvodní ustanovení</w:t>
      </w:r>
    </w:p>
    <w:p w14:paraId="01C6C961" w14:textId="77777777" w:rsidR="005F010A" w:rsidRDefault="005F010A" w:rsidP="005F010A">
      <w:pPr>
        <w:pStyle w:val="Bezmezer"/>
        <w:jc w:val="center"/>
        <w:rPr>
          <w:rFonts w:cstheme="minorHAnsi"/>
        </w:rPr>
      </w:pPr>
    </w:p>
    <w:p w14:paraId="01C6C962" w14:textId="0CFC2427" w:rsidR="005F010A" w:rsidRDefault="00AD54D0" w:rsidP="00025EA7">
      <w:pPr>
        <w:pStyle w:val="Bezmezer"/>
        <w:ind w:left="426" w:hanging="426"/>
        <w:jc w:val="both"/>
        <w:rPr>
          <w:rFonts w:cstheme="minorHAnsi"/>
        </w:rPr>
      </w:pPr>
      <w:r w:rsidRPr="000078E3">
        <w:rPr>
          <w:rFonts w:cstheme="minorHAnsi"/>
        </w:rPr>
        <w:t xml:space="preserve">2.1  </w:t>
      </w:r>
      <w:r w:rsidR="00025EA7" w:rsidRPr="00025EA7">
        <w:rPr>
          <w:rFonts w:cstheme="minorHAnsi"/>
        </w:rPr>
        <w:t>Smluvní strany uzavírají tuto smlouvu na základě výsledku výběrového řízení na zadání veřejné zakázky s názvem „</w:t>
      </w:r>
      <w:r w:rsidR="00A46081" w:rsidRPr="00A46081">
        <w:rPr>
          <w:rFonts w:cstheme="minorHAnsi"/>
        </w:rPr>
        <w:t xml:space="preserve">Instalace FVE </w:t>
      </w:r>
      <w:r w:rsidR="005B714C">
        <w:rPr>
          <w:rFonts w:cstheme="minorHAnsi"/>
        </w:rPr>
        <w:t>na budovách v obci Horosedly</w:t>
      </w:r>
      <w:r w:rsidR="00025EA7" w:rsidRPr="00025EA7">
        <w:rPr>
          <w:rFonts w:cstheme="minorHAnsi"/>
        </w:rPr>
        <w:t>“ (dále jen „zakázka“), kde předmětem zakázky je dílo spočívající v dodávce a montáži fotovoltaické elektrárny. Smluvní strany uzavírají tuto smlouvu v důsledku skutečnosti, že nabídka Zhotovitele na realizaci předmětu plnění této smlouvy byla vybrána jako ekonomicky nejvýhodnější.</w:t>
      </w:r>
    </w:p>
    <w:p w14:paraId="01C6C963" w14:textId="2668E208" w:rsidR="00AD54D0" w:rsidRPr="000078E3" w:rsidRDefault="00784EB8" w:rsidP="00025EA7">
      <w:pPr>
        <w:pStyle w:val="Bezmezer"/>
        <w:ind w:left="426" w:hanging="426"/>
        <w:jc w:val="both"/>
        <w:rPr>
          <w:rFonts w:cstheme="minorHAnsi"/>
        </w:rPr>
      </w:pPr>
      <w:r>
        <w:rPr>
          <w:rFonts w:cstheme="minorHAnsi"/>
        </w:rPr>
        <w:t xml:space="preserve">         </w:t>
      </w:r>
      <w:r w:rsidR="006B3F73" w:rsidRPr="000078E3">
        <w:rPr>
          <w:rFonts w:cstheme="minorHAnsi"/>
        </w:rPr>
        <w:t>Zhotovitel se touto smlouvou zavazuje provést práce dle požadavku objednatele na dodávku a</w:t>
      </w:r>
      <w:r w:rsidR="00DC41A1">
        <w:rPr>
          <w:rFonts w:cstheme="minorHAnsi"/>
        </w:rPr>
        <w:t xml:space="preserve"> </w:t>
      </w:r>
      <w:r w:rsidR="006B3F73" w:rsidRPr="000078E3">
        <w:rPr>
          <w:rFonts w:cstheme="minorHAnsi"/>
        </w:rPr>
        <w:t>instalaci fotovoltaického systému</w:t>
      </w:r>
      <w:r w:rsidR="00802A45" w:rsidRPr="000078E3">
        <w:rPr>
          <w:rFonts w:cstheme="minorHAnsi"/>
        </w:rPr>
        <w:tab/>
      </w:r>
      <w:r w:rsidR="006B3F73" w:rsidRPr="000078E3">
        <w:rPr>
          <w:rFonts w:cstheme="minorHAnsi"/>
        </w:rPr>
        <w:t>v rozsahu Cenov</w:t>
      </w:r>
      <w:r w:rsidR="00A152CD" w:rsidRPr="000078E3">
        <w:rPr>
          <w:rFonts w:cstheme="minorHAnsi"/>
        </w:rPr>
        <w:t>é nabídky ze dn</w:t>
      </w:r>
      <w:r w:rsidR="00837ADA" w:rsidRPr="000078E3">
        <w:rPr>
          <w:rFonts w:cstheme="minorHAnsi"/>
        </w:rPr>
        <w:t xml:space="preserve">e </w:t>
      </w:r>
      <w:r w:rsidR="00847511" w:rsidRPr="00847511">
        <w:rPr>
          <w:rFonts w:cstheme="minorHAnsi"/>
          <w:highlight w:val="yellow"/>
        </w:rPr>
        <w:t>____________</w:t>
      </w:r>
      <w:r w:rsidR="005F010A">
        <w:rPr>
          <w:rFonts w:cstheme="minorHAnsi"/>
        </w:rPr>
        <w:t>2023.</w:t>
      </w:r>
    </w:p>
    <w:p w14:paraId="01C6C964" w14:textId="77777777" w:rsidR="00AD54D0" w:rsidRPr="000078E3" w:rsidRDefault="00AD54D0" w:rsidP="00AD54D0">
      <w:pPr>
        <w:pStyle w:val="Bezmezer"/>
        <w:jc w:val="both"/>
        <w:rPr>
          <w:rFonts w:cstheme="minorHAnsi"/>
        </w:rPr>
      </w:pPr>
    </w:p>
    <w:p w14:paraId="01C6C965" w14:textId="77777777" w:rsidR="005F010A" w:rsidRDefault="00AD54D0" w:rsidP="005F010A">
      <w:pPr>
        <w:pStyle w:val="Bezmezer"/>
        <w:ind w:left="426" w:hanging="426"/>
        <w:jc w:val="both"/>
        <w:rPr>
          <w:rFonts w:cstheme="minorHAnsi"/>
        </w:rPr>
      </w:pPr>
      <w:r w:rsidRPr="000078E3">
        <w:rPr>
          <w:rFonts w:cstheme="minorHAnsi"/>
        </w:rPr>
        <w:t xml:space="preserve">2.2  </w:t>
      </w:r>
      <w:r w:rsidR="005F010A" w:rsidRPr="005F010A">
        <w:rPr>
          <w:rFonts w:cstheme="minorHAnsi"/>
        </w:rPr>
        <w:t>Dílo, které je předmětem zakázky, je spolufinancováno z prostředků Modernizač</w:t>
      </w:r>
      <w:r w:rsidR="005F010A">
        <w:rPr>
          <w:rFonts w:cstheme="minorHAnsi"/>
        </w:rPr>
        <w:t>ního</w:t>
      </w:r>
      <w:r w:rsidR="005F010A" w:rsidRPr="005F010A">
        <w:rPr>
          <w:rFonts w:cstheme="minorHAnsi"/>
        </w:rPr>
        <w:t xml:space="preserve"> fond</w:t>
      </w:r>
      <w:r w:rsidR="005F010A">
        <w:rPr>
          <w:rFonts w:cstheme="minorHAnsi"/>
        </w:rPr>
        <w:t>u</w:t>
      </w:r>
      <w:r w:rsidR="005F010A" w:rsidRPr="005F010A">
        <w:rPr>
          <w:rFonts w:cstheme="minorHAnsi"/>
        </w:rPr>
        <w:t xml:space="preserve"> na základě rozhodnutí ministra životního prostředí</w:t>
      </w:r>
      <w:r w:rsidR="005F010A">
        <w:rPr>
          <w:rFonts w:cstheme="minorHAnsi"/>
        </w:rPr>
        <w:t>.</w:t>
      </w:r>
    </w:p>
    <w:p w14:paraId="01C6C966" w14:textId="77777777" w:rsidR="005F010A" w:rsidRDefault="005F010A" w:rsidP="00AD54D0">
      <w:pPr>
        <w:pStyle w:val="Bezmezer"/>
        <w:jc w:val="both"/>
        <w:rPr>
          <w:rFonts w:cstheme="minorHAnsi"/>
        </w:rPr>
      </w:pPr>
    </w:p>
    <w:p w14:paraId="01C6C967" w14:textId="77777777" w:rsidR="005F010A" w:rsidRDefault="005F010A" w:rsidP="005F010A">
      <w:pPr>
        <w:pStyle w:val="Bezmezer"/>
        <w:ind w:left="567" w:hanging="567"/>
        <w:jc w:val="both"/>
        <w:rPr>
          <w:rFonts w:cstheme="minorHAnsi"/>
        </w:rPr>
      </w:pPr>
      <w:r>
        <w:rPr>
          <w:rFonts w:cstheme="minorHAnsi"/>
        </w:rPr>
        <w:t xml:space="preserve">2.3   </w:t>
      </w:r>
      <w:r w:rsidRPr="005F010A">
        <w:rPr>
          <w:rFonts w:cstheme="minorHAnsi"/>
        </w:rPr>
        <w:t>Zhotovitel prohlašuje, že je odborně způsobilý k zajištění předmětu plnění podle této smlouvy.</w:t>
      </w:r>
    </w:p>
    <w:p w14:paraId="01C6C968" w14:textId="77777777" w:rsidR="005F010A" w:rsidRDefault="005F010A" w:rsidP="005F010A">
      <w:pPr>
        <w:pStyle w:val="Bezmezer"/>
        <w:ind w:left="567" w:hanging="567"/>
        <w:jc w:val="both"/>
        <w:rPr>
          <w:rFonts w:cstheme="minorHAnsi"/>
        </w:rPr>
      </w:pPr>
    </w:p>
    <w:p w14:paraId="01C6C969" w14:textId="77777777" w:rsidR="0033621F" w:rsidRDefault="005F010A" w:rsidP="005F010A">
      <w:pPr>
        <w:pStyle w:val="Bezmezer"/>
        <w:ind w:left="426" w:hanging="426"/>
        <w:jc w:val="both"/>
        <w:rPr>
          <w:rFonts w:cstheme="minorHAnsi"/>
        </w:rPr>
      </w:pPr>
      <w:r>
        <w:rPr>
          <w:rFonts w:cstheme="minorHAnsi"/>
        </w:rPr>
        <w:t xml:space="preserve">2.4  </w:t>
      </w:r>
      <w:r w:rsidRPr="005F010A">
        <w:rPr>
          <w:rFonts w:cstheme="minorHAnsi"/>
        </w:rPr>
        <w:t>Zhotovitel potvrzuje, že se k datu podpisu této smlouvy seznámil s rozsahem, obsahem a povahou předmětu plnění.</w:t>
      </w:r>
    </w:p>
    <w:p w14:paraId="397BC7DA" w14:textId="77777777" w:rsidR="00784EB8" w:rsidRDefault="00784EB8" w:rsidP="005F010A">
      <w:pPr>
        <w:pStyle w:val="Bezmezer"/>
        <w:ind w:left="426" w:hanging="426"/>
        <w:jc w:val="both"/>
        <w:rPr>
          <w:rFonts w:cstheme="minorHAnsi"/>
        </w:rPr>
      </w:pPr>
    </w:p>
    <w:p w14:paraId="01C6C96A" w14:textId="45100FC8" w:rsidR="005F010A" w:rsidRDefault="0033621F" w:rsidP="005F010A">
      <w:pPr>
        <w:pStyle w:val="Bezmezer"/>
        <w:ind w:left="426" w:hanging="426"/>
        <w:jc w:val="both"/>
        <w:rPr>
          <w:rFonts w:cstheme="minorHAnsi"/>
        </w:rPr>
      </w:pPr>
      <w:r>
        <w:rPr>
          <w:rFonts w:cstheme="minorHAnsi"/>
        </w:rPr>
        <w:t xml:space="preserve">2.5  </w:t>
      </w:r>
      <w:r w:rsidRPr="000078E3">
        <w:rPr>
          <w:rFonts w:cstheme="minorHAnsi"/>
        </w:rPr>
        <w:t>Zhotovitel, před montáží provedl zaměření střechy, změření objektu včetně vnitřních ploch pro uložení propojovacího vedení a další, a souhlasí, že jsou naměřené hodnoty v souladu s Cenovou nabídkou. To neplatí v případě, že Objednavatel, změní dříve ujednané uložení komponentů a tím</w:t>
      </w:r>
      <w:r w:rsidR="00645E0E">
        <w:rPr>
          <w:rFonts w:cstheme="minorHAnsi"/>
        </w:rPr>
        <w:t xml:space="preserve"> </w:t>
      </w:r>
      <w:r w:rsidRPr="000078E3">
        <w:rPr>
          <w:rFonts w:cstheme="minorHAnsi"/>
        </w:rPr>
        <w:t>se změní množství dodaného materiálu</w:t>
      </w:r>
      <w:r>
        <w:rPr>
          <w:rFonts w:cstheme="minorHAnsi"/>
        </w:rPr>
        <w:t>.</w:t>
      </w:r>
    </w:p>
    <w:p w14:paraId="01C6C96B" w14:textId="77777777" w:rsidR="005F010A" w:rsidRDefault="005F010A" w:rsidP="005F010A">
      <w:pPr>
        <w:pStyle w:val="Bezmezer"/>
        <w:jc w:val="center"/>
        <w:rPr>
          <w:rFonts w:cstheme="minorHAnsi"/>
          <w:u w:val="single"/>
        </w:rPr>
      </w:pPr>
    </w:p>
    <w:p w14:paraId="01C6C96C" w14:textId="77777777" w:rsidR="005F010A" w:rsidRPr="000901E3" w:rsidRDefault="005F010A" w:rsidP="005F010A">
      <w:pPr>
        <w:pStyle w:val="Bezmezer"/>
        <w:jc w:val="center"/>
        <w:rPr>
          <w:rFonts w:cstheme="minorHAnsi"/>
          <w:sz w:val="8"/>
          <w:szCs w:val="8"/>
          <w:u w:val="single"/>
        </w:rPr>
      </w:pPr>
    </w:p>
    <w:p w14:paraId="01C6C96D" w14:textId="77777777" w:rsidR="005F010A" w:rsidRDefault="005F010A" w:rsidP="005F010A">
      <w:pPr>
        <w:pStyle w:val="Bezmezer"/>
        <w:jc w:val="center"/>
        <w:rPr>
          <w:rFonts w:cstheme="minorHAnsi"/>
        </w:rPr>
      </w:pPr>
      <w:r>
        <w:rPr>
          <w:rFonts w:cstheme="minorHAnsi"/>
          <w:u w:val="single"/>
        </w:rPr>
        <w:t>I</w:t>
      </w:r>
      <w:r w:rsidRPr="000078E3">
        <w:rPr>
          <w:rFonts w:cstheme="minorHAnsi"/>
          <w:u w:val="single"/>
        </w:rPr>
        <w:t>II. Předmět smlouvy</w:t>
      </w:r>
    </w:p>
    <w:p w14:paraId="01C6C96E" w14:textId="77777777" w:rsidR="005F010A" w:rsidRDefault="005F010A" w:rsidP="00AD54D0">
      <w:pPr>
        <w:pStyle w:val="Bezmezer"/>
        <w:jc w:val="both"/>
        <w:rPr>
          <w:rFonts w:cstheme="minorHAnsi"/>
        </w:rPr>
      </w:pPr>
    </w:p>
    <w:p w14:paraId="01C6C96F" w14:textId="1E237B14" w:rsidR="00AD54D0" w:rsidRPr="000078E3" w:rsidRDefault="0033621F" w:rsidP="00D44342">
      <w:pPr>
        <w:pStyle w:val="Bezmezer"/>
        <w:ind w:left="426" w:hanging="426"/>
        <w:jc w:val="both"/>
        <w:rPr>
          <w:rFonts w:cstheme="minorHAnsi"/>
        </w:rPr>
      </w:pPr>
      <w:r>
        <w:rPr>
          <w:rFonts w:cstheme="minorHAnsi"/>
        </w:rPr>
        <w:t xml:space="preserve">3.1 </w:t>
      </w:r>
      <w:r w:rsidR="00D44342" w:rsidRPr="00D44342">
        <w:rPr>
          <w:rFonts w:cstheme="minorHAnsi"/>
        </w:rPr>
        <w:t>Zhotovitel se zavazuje ke zhotovení díla „</w:t>
      </w:r>
      <w:r w:rsidR="00D828AC" w:rsidRPr="00D828AC">
        <w:rPr>
          <w:rFonts w:cstheme="minorHAnsi"/>
        </w:rPr>
        <w:t>Instalace FVE na budovách v obci Horosedly</w:t>
      </w:r>
      <w:r w:rsidR="00D44342" w:rsidRPr="00D44342">
        <w:rPr>
          <w:rFonts w:cstheme="minorHAnsi"/>
        </w:rPr>
        <w:t xml:space="preserve">“ (dále též „dílo“), v rozsahu podle: </w:t>
      </w:r>
      <w:r w:rsidR="00D44342">
        <w:rPr>
          <w:rFonts w:cstheme="minorHAnsi"/>
        </w:rPr>
        <w:t xml:space="preserve"> Studie stavebně technologického řešení</w:t>
      </w:r>
      <w:r w:rsidR="00D44342" w:rsidRPr="00D44342">
        <w:rPr>
          <w:rFonts w:cstheme="minorHAnsi"/>
        </w:rPr>
        <w:t xml:space="preserve">, kterou zpracovala společnost </w:t>
      </w:r>
      <w:r w:rsidR="00D44342">
        <w:rPr>
          <w:rFonts w:cstheme="minorHAnsi"/>
        </w:rPr>
        <w:t>HELSED</w:t>
      </w:r>
      <w:r w:rsidR="00D44342" w:rsidRPr="00D44342">
        <w:rPr>
          <w:rFonts w:cstheme="minorHAnsi"/>
        </w:rPr>
        <w:t xml:space="preserve">, s.r.o., </w:t>
      </w:r>
      <w:r w:rsidR="00D44342">
        <w:rPr>
          <w:rFonts w:cstheme="minorHAnsi"/>
        </w:rPr>
        <w:t>Štětice 21 - Ražice</w:t>
      </w:r>
      <w:r w:rsidR="00D44342" w:rsidRPr="00D44342">
        <w:rPr>
          <w:rFonts w:cstheme="minorHAnsi"/>
        </w:rPr>
        <w:t>, IČO: 17128234  a to všech jejích částí, které byly součástí zadávacích podmínek</w:t>
      </w:r>
      <w:r w:rsidR="00D44342">
        <w:rPr>
          <w:rFonts w:cstheme="minorHAnsi"/>
        </w:rPr>
        <w:t>. O</w:t>
      </w:r>
      <w:r w:rsidR="00D44342" w:rsidRPr="00D44342">
        <w:rPr>
          <w:rFonts w:cstheme="minorHAnsi"/>
        </w:rPr>
        <w:t>bchodních podmínek stanovených touto smlouvou o dílo, zadávací dokumentací a nabídkou Zhotovitele do výběrového řízení</w:t>
      </w:r>
      <w:r w:rsidR="00D44342">
        <w:rPr>
          <w:rFonts w:cstheme="minorHAnsi"/>
        </w:rPr>
        <w:t>.</w:t>
      </w:r>
    </w:p>
    <w:p w14:paraId="01C6C970" w14:textId="77777777" w:rsidR="00AD54D0" w:rsidRPr="000078E3" w:rsidRDefault="00AD54D0" w:rsidP="00AD54D0">
      <w:pPr>
        <w:pStyle w:val="Bezmezer"/>
        <w:jc w:val="both"/>
        <w:rPr>
          <w:rFonts w:cstheme="minorHAnsi"/>
        </w:rPr>
      </w:pPr>
    </w:p>
    <w:p w14:paraId="65BF9E83" w14:textId="77777777" w:rsidR="00D828AC" w:rsidRDefault="00D44342" w:rsidP="00D44342">
      <w:pPr>
        <w:pStyle w:val="Bezmezer"/>
        <w:ind w:left="426" w:hanging="426"/>
        <w:jc w:val="both"/>
        <w:rPr>
          <w:rFonts w:cstheme="minorHAnsi"/>
        </w:rPr>
      </w:pPr>
      <w:r>
        <w:rPr>
          <w:rFonts w:cstheme="minorHAnsi"/>
        </w:rPr>
        <w:t xml:space="preserve">3.2 </w:t>
      </w:r>
      <w:r w:rsidRPr="00D44342">
        <w:rPr>
          <w:rFonts w:cstheme="minorHAnsi"/>
        </w:rPr>
        <w:t xml:space="preserve">Předmětem díla je dodávka a instalace fotovoltaické elektrárny </w:t>
      </w:r>
    </w:p>
    <w:p w14:paraId="369FBFBC" w14:textId="56B85663" w:rsidR="00D828AC" w:rsidRPr="00D828AC" w:rsidRDefault="00D828AC" w:rsidP="00D828AC">
      <w:pPr>
        <w:pStyle w:val="Bezmezer"/>
        <w:ind w:left="993" w:hanging="426"/>
        <w:jc w:val="both"/>
        <w:rPr>
          <w:rFonts w:cstheme="minorHAnsi"/>
        </w:rPr>
      </w:pPr>
      <w:r w:rsidRPr="00D828AC">
        <w:rPr>
          <w:rFonts w:cstheme="minorHAnsi"/>
        </w:rPr>
        <w:t>1.</w:t>
      </w:r>
      <w:r w:rsidRPr="00D828AC">
        <w:rPr>
          <w:rFonts w:cstheme="minorHAnsi"/>
        </w:rPr>
        <w:tab/>
        <w:t>o špičkovém výkonu 4 kWp na budovu hasičské zbrojnice. Budova je bez č.p. a nachází se na pozemku p.č. st. 67 v katastrálním území Horosedly [44784]. Fotovoltaická elektrárna bude dodána bez bateriového uložiště.</w:t>
      </w:r>
    </w:p>
    <w:p w14:paraId="298B6FE2" w14:textId="16F28BA1" w:rsidR="00D828AC" w:rsidRPr="00D828AC" w:rsidRDefault="00D828AC" w:rsidP="00D828AC">
      <w:pPr>
        <w:pStyle w:val="Bezmezer"/>
        <w:ind w:left="993" w:hanging="426"/>
        <w:jc w:val="both"/>
        <w:rPr>
          <w:rFonts w:cstheme="minorHAnsi"/>
        </w:rPr>
      </w:pPr>
      <w:r w:rsidRPr="00D828AC">
        <w:rPr>
          <w:rFonts w:cstheme="minorHAnsi"/>
        </w:rPr>
        <w:t>2.</w:t>
      </w:r>
      <w:r w:rsidRPr="00D828AC">
        <w:rPr>
          <w:rFonts w:cstheme="minorHAnsi"/>
        </w:rPr>
        <w:tab/>
        <w:t>o špičkovém výkonu 6 kWp na budovu víceúčelového hřiště – šaten. Budova je bez č.p. a nachází se na pozemku p.č. st. 4</w:t>
      </w:r>
      <w:r w:rsidR="00591A53">
        <w:rPr>
          <w:rFonts w:cstheme="minorHAnsi"/>
        </w:rPr>
        <w:t>4</w:t>
      </w:r>
      <w:r w:rsidRPr="00D828AC">
        <w:rPr>
          <w:rFonts w:cstheme="minorHAnsi"/>
        </w:rPr>
        <w:t>/2 v katastrálním území Horosedly [44784].  Fotovoltaická elektrárna bude dodána s bateriovým uložištěm.</w:t>
      </w:r>
    </w:p>
    <w:p w14:paraId="01C6C972" w14:textId="38128274" w:rsidR="00D44342" w:rsidRDefault="00D828AC" w:rsidP="00D828AC">
      <w:pPr>
        <w:pStyle w:val="Bezmezer"/>
        <w:ind w:left="993" w:hanging="426"/>
        <w:jc w:val="both"/>
        <w:rPr>
          <w:rFonts w:cstheme="minorHAnsi"/>
        </w:rPr>
      </w:pPr>
      <w:r w:rsidRPr="00D828AC">
        <w:rPr>
          <w:rFonts w:cstheme="minorHAnsi"/>
        </w:rPr>
        <w:t>3.</w:t>
      </w:r>
      <w:r w:rsidRPr="00D828AC">
        <w:rPr>
          <w:rFonts w:cstheme="minorHAnsi"/>
        </w:rPr>
        <w:tab/>
        <w:t>o špičkovém výkonu 9,5 kWp na technickou budovu – víceúčelový sklad. Budova je bez č.p. a nachází se na pozemku p.č. st. 24/1 v katastrálním území Horosedly [44784]. Fotovoltaická elektrárna bude dodána s bateriovým uložištěm.</w:t>
      </w:r>
    </w:p>
    <w:p w14:paraId="01C6C973" w14:textId="77777777" w:rsidR="00720F6D" w:rsidRDefault="00D44342" w:rsidP="00D44342">
      <w:pPr>
        <w:pStyle w:val="Bezmezer"/>
        <w:ind w:left="426" w:hanging="426"/>
        <w:jc w:val="both"/>
        <w:rPr>
          <w:rFonts w:cstheme="minorHAnsi"/>
        </w:rPr>
      </w:pPr>
      <w:r w:rsidRPr="00D44342">
        <w:rPr>
          <w:rFonts w:cstheme="minorHAnsi"/>
        </w:rPr>
        <w:t>3.</w:t>
      </w:r>
      <w:r w:rsidR="00C95C8C">
        <w:rPr>
          <w:rFonts w:cstheme="minorHAnsi"/>
        </w:rPr>
        <w:t>3</w:t>
      </w:r>
      <w:r w:rsidRPr="00D44342">
        <w:rPr>
          <w:rFonts w:cstheme="minorHAnsi"/>
        </w:rPr>
        <w:tab/>
        <w:t xml:space="preserve">Dodávka tak bude zahrnovat dodávku kompletní technologie, montáž konstrukcí, </w:t>
      </w:r>
      <w:r>
        <w:rPr>
          <w:rFonts w:cstheme="minorHAnsi"/>
        </w:rPr>
        <w:t xml:space="preserve">elektroinstalací </w:t>
      </w:r>
      <w:r w:rsidR="00720F6D">
        <w:rPr>
          <w:rFonts w:cstheme="minorHAnsi"/>
        </w:rPr>
        <w:t>a instalací kabeláže, i</w:t>
      </w:r>
      <w:r w:rsidRPr="00D44342">
        <w:rPr>
          <w:rFonts w:cstheme="minorHAnsi"/>
        </w:rPr>
        <w:t>nstalace a zprovoznění střídače a baterie</w:t>
      </w:r>
      <w:r w:rsidR="00720F6D">
        <w:rPr>
          <w:rFonts w:cstheme="minorHAnsi"/>
        </w:rPr>
        <w:t>, p</w:t>
      </w:r>
      <w:r w:rsidRPr="00D44342">
        <w:rPr>
          <w:rFonts w:cstheme="minorHAnsi"/>
        </w:rPr>
        <w:t>rojektov</w:t>
      </w:r>
      <w:r w:rsidR="00720F6D">
        <w:rPr>
          <w:rFonts w:cstheme="minorHAnsi"/>
        </w:rPr>
        <w:t>ou</w:t>
      </w:r>
      <w:r w:rsidRPr="00D44342">
        <w:rPr>
          <w:rFonts w:cstheme="minorHAnsi"/>
        </w:rPr>
        <w:t xml:space="preserve"> dokumentac</w:t>
      </w:r>
      <w:r w:rsidR="00720F6D">
        <w:rPr>
          <w:rFonts w:cstheme="minorHAnsi"/>
        </w:rPr>
        <w:t>i</w:t>
      </w:r>
      <w:r w:rsidRPr="00D44342">
        <w:rPr>
          <w:rFonts w:cstheme="minorHAnsi"/>
        </w:rPr>
        <w:t>, revizní zpráv</w:t>
      </w:r>
      <w:r w:rsidR="00720F6D">
        <w:rPr>
          <w:rFonts w:cstheme="minorHAnsi"/>
        </w:rPr>
        <w:t>u</w:t>
      </w:r>
      <w:r w:rsidRPr="00D44342">
        <w:rPr>
          <w:rFonts w:cstheme="minorHAnsi"/>
        </w:rPr>
        <w:t>, a</w:t>
      </w:r>
      <w:r w:rsidR="00720F6D">
        <w:rPr>
          <w:rFonts w:cstheme="minorHAnsi"/>
        </w:rPr>
        <w:t xml:space="preserve"> a</w:t>
      </w:r>
      <w:r w:rsidRPr="00D44342">
        <w:rPr>
          <w:rFonts w:cstheme="minorHAnsi"/>
        </w:rPr>
        <w:t>dministrativ</w:t>
      </w:r>
      <w:r w:rsidR="00720F6D">
        <w:rPr>
          <w:rFonts w:cstheme="minorHAnsi"/>
        </w:rPr>
        <w:t>u</w:t>
      </w:r>
      <w:r w:rsidRPr="00D44342">
        <w:rPr>
          <w:rFonts w:cstheme="minorHAnsi"/>
        </w:rPr>
        <w:t xml:space="preserve"> spojen</w:t>
      </w:r>
      <w:r w:rsidR="00720F6D">
        <w:rPr>
          <w:rFonts w:cstheme="minorHAnsi"/>
        </w:rPr>
        <w:t>ou</w:t>
      </w:r>
      <w:r w:rsidRPr="00D44342">
        <w:rPr>
          <w:rFonts w:cstheme="minorHAnsi"/>
        </w:rPr>
        <w:t xml:space="preserve"> s EGD a.s. pro připojení do sítě</w:t>
      </w:r>
      <w:r w:rsidR="00720F6D">
        <w:rPr>
          <w:rFonts w:cstheme="minorHAnsi"/>
        </w:rPr>
        <w:t>, d</w:t>
      </w:r>
      <w:r w:rsidRPr="00D44342">
        <w:rPr>
          <w:rFonts w:cstheme="minorHAnsi"/>
        </w:rPr>
        <w:t>oprav</w:t>
      </w:r>
      <w:r w:rsidR="00720F6D">
        <w:rPr>
          <w:rFonts w:cstheme="minorHAnsi"/>
        </w:rPr>
        <w:t>u a</w:t>
      </w:r>
      <w:r w:rsidRPr="00D44342">
        <w:rPr>
          <w:rFonts w:cstheme="minorHAnsi"/>
        </w:rPr>
        <w:t xml:space="preserve"> přesun hmot.</w:t>
      </w:r>
    </w:p>
    <w:p w14:paraId="01C6C974" w14:textId="4F2290C0" w:rsidR="00720F6D" w:rsidRDefault="00720F6D" w:rsidP="00D44342">
      <w:pPr>
        <w:pStyle w:val="Bezmezer"/>
        <w:ind w:left="426" w:hanging="426"/>
        <w:jc w:val="both"/>
        <w:rPr>
          <w:rFonts w:cstheme="minorHAnsi"/>
        </w:rPr>
      </w:pPr>
      <w:r>
        <w:rPr>
          <w:rFonts w:cstheme="minorHAnsi"/>
        </w:rPr>
        <w:t xml:space="preserve">         </w:t>
      </w:r>
    </w:p>
    <w:p w14:paraId="01C6C975" w14:textId="77777777" w:rsidR="00720F6D" w:rsidRPr="00720F6D" w:rsidRDefault="00720F6D" w:rsidP="00720F6D">
      <w:pPr>
        <w:pStyle w:val="Bezmezer"/>
        <w:ind w:left="426" w:hanging="426"/>
        <w:jc w:val="both"/>
        <w:rPr>
          <w:rFonts w:cstheme="minorHAnsi"/>
        </w:rPr>
      </w:pPr>
      <w:r w:rsidRPr="00720F6D">
        <w:rPr>
          <w:rFonts w:cstheme="minorHAnsi"/>
        </w:rPr>
        <w:t>3.4.</w:t>
      </w:r>
      <w:r w:rsidRPr="00720F6D">
        <w:rPr>
          <w:rFonts w:cstheme="minorHAnsi"/>
        </w:rPr>
        <w:tab/>
        <w:t>Předmětem díla je dále:</w:t>
      </w:r>
    </w:p>
    <w:p w14:paraId="01C6C976" w14:textId="77777777" w:rsidR="00720F6D" w:rsidRPr="00720F6D" w:rsidRDefault="00720F6D" w:rsidP="00720F6D">
      <w:pPr>
        <w:pStyle w:val="Bezmezer"/>
        <w:numPr>
          <w:ilvl w:val="0"/>
          <w:numId w:val="5"/>
        </w:numPr>
        <w:ind w:left="1560" w:hanging="284"/>
        <w:jc w:val="both"/>
        <w:rPr>
          <w:rFonts w:cstheme="minorHAnsi"/>
        </w:rPr>
      </w:pPr>
      <w:r w:rsidRPr="00720F6D">
        <w:rPr>
          <w:rFonts w:cstheme="minorHAnsi"/>
        </w:rPr>
        <w:t>vybudování, zprovoznění, údržba, likvidace a vyklizení zařízení místa plnění,</w:t>
      </w:r>
    </w:p>
    <w:p w14:paraId="01C6C977" w14:textId="77777777" w:rsidR="00720F6D" w:rsidRPr="00720F6D" w:rsidRDefault="00720F6D" w:rsidP="00720F6D">
      <w:pPr>
        <w:pStyle w:val="Bezmezer"/>
        <w:numPr>
          <w:ilvl w:val="0"/>
          <w:numId w:val="5"/>
        </w:numPr>
        <w:ind w:left="1560" w:hanging="284"/>
        <w:jc w:val="both"/>
        <w:rPr>
          <w:rFonts w:cstheme="minorHAnsi"/>
        </w:rPr>
      </w:pPr>
      <w:r w:rsidRPr="00720F6D">
        <w:rPr>
          <w:rFonts w:cstheme="minorHAnsi"/>
        </w:rPr>
        <w:lastRenderedPageBreak/>
        <w:t>zabezpečení bezpečnosti a hygieny práce,</w:t>
      </w:r>
    </w:p>
    <w:p w14:paraId="01C6C978" w14:textId="6CC53E55" w:rsidR="00720F6D" w:rsidRPr="00720F6D" w:rsidRDefault="00DC41A1" w:rsidP="00720F6D">
      <w:pPr>
        <w:pStyle w:val="Bezmezer"/>
        <w:numPr>
          <w:ilvl w:val="0"/>
          <w:numId w:val="5"/>
        </w:numPr>
        <w:ind w:left="1560" w:hanging="284"/>
        <w:jc w:val="both"/>
        <w:rPr>
          <w:rFonts w:cstheme="minorHAnsi"/>
        </w:rPr>
      </w:pPr>
      <w:r>
        <w:rPr>
          <w:rFonts w:cstheme="minorHAnsi"/>
        </w:rPr>
        <w:t xml:space="preserve">zajištění </w:t>
      </w:r>
      <w:r w:rsidR="00720F6D" w:rsidRPr="00720F6D">
        <w:rPr>
          <w:rFonts w:cstheme="minorHAnsi"/>
        </w:rPr>
        <w:t>nutných revizí</w:t>
      </w:r>
      <w:r>
        <w:rPr>
          <w:rFonts w:cstheme="minorHAnsi"/>
        </w:rPr>
        <w:t xml:space="preserve"> FVE</w:t>
      </w:r>
      <w:r w:rsidR="00720F6D" w:rsidRPr="00720F6D">
        <w:rPr>
          <w:rFonts w:cstheme="minorHAnsi"/>
        </w:rPr>
        <w:t>, zkoušek, certifikátů, prohlášení o shodě a jiných souvisejících zkoušek a dokladů,</w:t>
      </w:r>
    </w:p>
    <w:p w14:paraId="01C6C979" w14:textId="77777777" w:rsidR="00720F6D" w:rsidRPr="00720F6D" w:rsidRDefault="00720F6D" w:rsidP="00720F6D">
      <w:pPr>
        <w:pStyle w:val="Bezmezer"/>
        <w:numPr>
          <w:ilvl w:val="0"/>
          <w:numId w:val="5"/>
        </w:numPr>
        <w:ind w:left="1560" w:hanging="284"/>
        <w:jc w:val="both"/>
        <w:rPr>
          <w:rFonts w:cstheme="minorHAnsi"/>
        </w:rPr>
      </w:pPr>
      <w:r w:rsidRPr="00720F6D">
        <w:rPr>
          <w:rFonts w:cstheme="minorHAnsi"/>
        </w:rPr>
        <w:t>likvidaci odpadů včetně poplatků – odvoz odpadů a obalů včetně uhrazení poplatků za uskladnění v souladu se zákonem č.  541/2020 Sb., o odpadech a o změně některých dalších zákonů, ve znění pozdějších předpisů</w:t>
      </w:r>
    </w:p>
    <w:p w14:paraId="01C6C97A" w14:textId="77777777" w:rsidR="00720F6D" w:rsidRPr="00720F6D" w:rsidRDefault="00720F6D" w:rsidP="00720F6D">
      <w:pPr>
        <w:pStyle w:val="Bezmezer"/>
        <w:numPr>
          <w:ilvl w:val="0"/>
          <w:numId w:val="5"/>
        </w:numPr>
        <w:ind w:left="1560" w:hanging="284"/>
        <w:jc w:val="both"/>
        <w:rPr>
          <w:rFonts w:cstheme="minorHAnsi"/>
        </w:rPr>
      </w:pPr>
      <w:r w:rsidRPr="00720F6D">
        <w:rPr>
          <w:rFonts w:cstheme="minorHAnsi"/>
        </w:rPr>
        <w:t>dodržení podmínek uvedených v závazných stanoviscích dotčených orgánů,</w:t>
      </w:r>
    </w:p>
    <w:p w14:paraId="01C6C97B" w14:textId="77777777" w:rsidR="00720F6D" w:rsidRPr="00720F6D" w:rsidRDefault="00720F6D" w:rsidP="00720F6D">
      <w:pPr>
        <w:pStyle w:val="Bezmezer"/>
        <w:numPr>
          <w:ilvl w:val="0"/>
          <w:numId w:val="5"/>
        </w:numPr>
        <w:ind w:left="1560" w:hanging="284"/>
        <w:jc w:val="both"/>
        <w:rPr>
          <w:rFonts w:cstheme="minorHAnsi"/>
        </w:rPr>
      </w:pPr>
      <w:r w:rsidRPr="00720F6D">
        <w:rPr>
          <w:rFonts w:cstheme="minorHAnsi"/>
        </w:rPr>
        <w:t>všechna plnění a veškeré práce či další činnosti, byť nejsou v této smlouvě uvedené, pokud jejich provedení je nebo se stane nezbytným k řádnému provedení díla,</w:t>
      </w:r>
    </w:p>
    <w:p w14:paraId="01C6C97C" w14:textId="77777777" w:rsidR="00720F6D" w:rsidRPr="00720F6D" w:rsidRDefault="00720F6D" w:rsidP="00720F6D">
      <w:pPr>
        <w:pStyle w:val="Bezmezer"/>
        <w:numPr>
          <w:ilvl w:val="0"/>
          <w:numId w:val="5"/>
        </w:numPr>
        <w:ind w:left="1560" w:hanging="284"/>
        <w:jc w:val="both"/>
        <w:rPr>
          <w:rFonts w:cstheme="minorHAnsi"/>
        </w:rPr>
      </w:pPr>
      <w:r w:rsidRPr="00720F6D">
        <w:rPr>
          <w:rFonts w:cstheme="minorHAnsi"/>
        </w:rPr>
        <w:t>monitoring a řízení střídače – zprovoznění a nastavení systému, proškolení, doladění v rámci zkušebního provozu,</w:t>
      </w:r>
    </w:p>
    <w:p w14:paraId="01C6C97D" w14:textId="77777777" w:rsidR="00720F6D" w:rsidRPr="00720F6D" w:rsidRDefault="00DC41A1" w:rsidP="00720F6D">
      <w:pPr>
        <w:pStyle w:val="Bezmezer"/>
        <w:numPr>
          <w:ilvl w:val="0"/>
          <w:numId w:val="5"/>
        </w:numPr>
        <w:ind w:left="1560" w:hanging="284"/>
        <w:jc w:val="both"/>
        <w:rPr>
          <w:rFonts w:cstheme="minorHAnsi"/>
        </w:rPr>
      </w:pPr>
      <w:r>
        <w:rPr>
          <w:rFonts w:cstheme="minorHAnsi"/>
        </w:rPr>
        <w:t>revizi systému</w:t>
      </w:r>
    </w:p>
    <w:p w14:paraId="01C6C97E" w14:textId="3C4E56AF" w:rsidR="00720F6D" w:rsidRPr="00720F6D" w:rsidRDefault="00720F6D" w:rsidP="00720F6D">
      <w:pPr>
        <w:pStyle w:val="Bezmezer"/>
        <w:numPr>
          <w:ilvl w:val="0"/>
          <w:numId w:val="5"/>
        </w:numPr>
        <w:ind w:left="1560" w:hanging="284"/>
        <w:jc w:val="both"/>
        <w:rPr>
          <w:rFonts w:cstheme="minorHAnsi"/>
        </w:rPr>
      </w:pPr>
      <w:r w:rsidRPr="00720F6D">
        <w:rPr>
          <w:rFonts w:cstheme="minorHAnsi"/>
        </w:rPr>
        <w:t>zajištění veškeré nutné dokumentace k</w:t>
      </w:r>
      <w:r w:rsidR="00985A09">
        <w:rPr>
          <w:rFonts w:cstheme="minorHAnsi"/>
        </w:rPr>
        <w:t> </w:t>
      </w:r>
      <w:r w:rsidRPr="00720F6D">
        <w:rPr>
          <w:rFonts w:cstheme="minorHAnsi"/>
        </w:rPr>
        <w:t>dílu</w:t>
      </w:r>
      <w:r w:rsidR="00985A09">
        <w:rPr>
          <w:rFonts w:cstheme="minorHAnsi"/>
        </w:rPr>
        <w:t xml:space="preserve">, </w:t>
      </w:r>
      <w:r w:rsidRPr="00720F6D">
        <w:rPr>
          <w:rFonts w:cstheme="minorHAnsi"/>
        </w:rPr>
        <w:t>a to zejména podklady pro závěrečnou kontrolní prohlídku Díla, technické listy, prohlášení o shodě v</w:t>
      </w:r>
      <w:r w:rsidR="00DC41A1">
        <w:rPr>
          <w:rFonts w:cstheme="minorHAnsi"/>
        </w:rPr>
        <w:t> </w:t>
      </w:r>
      <w:r w:rsidRPr="00720F6D">
        <w:rPr>
          <w:rFonts w:cstheme="minorHAnsi"/>
        </w:rPr>
        <w:t>českém</w:t>
      </w:r>
      <w:r w:rsidR="00DC41A1">
        <w:rPr>
          <w:rFonts w:cstheme="minorHAnsi"/>
        </w:rPr>
        <w:t xml:space="preserve"> </w:t>
      </w:r>
      <w:r w:rsidRPr="00720F6D">
        <w:rPr>
          <w:rFonts w:cstheme="minorHAnsi"/>
        </w:rPr>
        <w:t>jazyce, záruční listy, revize elektro všech dotčených částí, včetně zpracování autorizovaných revizních zpráv, protokoly o provedených zkouškách, čestné prohlášení a doklady o likvidaci odpadů z montáže,</w:t>
      </w:r>
    </w:p>
    <w:p w14:paraId="01C6C97F" w14:textId="77777777" w:rsidR="00720F6D" w:rsidRPr="00720F6D" w:rsidRDefault="00720F6D" w:rsidP="00720F6D">
      <w:pPr>
        <w:pStyle w:val="Bezmezer"/>
        <w:numPr>
          <w:ilvl w:val="0"/>
          <w:numId w:val="5"/>
        </w:numPr>
        <w:ind w:left="1560" w:hanging="284"/>
        <w:jc w:val="both"/>
        <w:rPr>
          <w:rFonts w:cstheme="minorHAnsi"/>
        </w:rPr>
      </w:pPr>
      <w:r w:rsidRPr="00720F6D">
        <w:rPr>
          <w:rFonts w:cstheme="minorHAnsi"/>
        </w:rPr>
        <w:t>předání provozního řádu zařízení,</w:t>
      </w:r>
    </w:p>
    <w:p w14:paraId="01C6C980" w14:textId="77777777" w:rsidR="00720F6D" w:rsidRPr="00720F6D" w:rsidRDefault="00720F6D" w:rsidP="00720F6D">
      <w:pPr>
        <w:pStyle w:val="Bezmezer"/>
        <w:numPr>
          <w:ilvl w:val="0"/>
          <w:numId w:val="5"/>
        </w:numPr>
        <w:ind w:left="1560" w:hanging="284"/>
        <w:jc w:val="both"/>
        <w:rPr>
          <w:rFonts w:cstheme="minorHAnsi"/>
        </w:rPr>
      </w:pPr>
      <w:r w:rsidRPr="00720F6D">
        <w:rPr>
          <w:rFonts w:cstheme="minorHAnsi"/>
        </w:rPr>
        <w:t>případné dodání veškerého softwarového vybavení (včetně poskytnutí licenčních práv), je-li ho třeba k řádnému užívání či provozování Díla. Součástí ceny jsou i aktualizace softwarového vybavení. V rámci předání softwarového vybavení budou předány i nezbytné kódy a hesla pro řádnou funkci,</w:t>
      </w:r>
    </w:p>
    <w:p w14:paraId="01C6C981" w14:textId="77777777" w:rsidR="00D44342" w:rsidRPr="00D44342" w:rsidRDefault="00720F6D" w:rsidP="00720F6D">
      <w:pPr>
        <w:pStyle w:val="Bezmezer"/>
        <w:numPr>
          <w:ilvl w:val="0"/>
          <w:numId w:val="5"/>
        </w:numPr>
        <w:ind w:left="1560" w:hanging="284"/>
        <w:jc w:val="both"/>
        <w:rPr>
          <w:rFonts w:cstheme="minorHAnsi"/>
        </w:rPr>
      </w:pPr>
      <w:r w:rsidRPr="00720F6D">
        <w:rPr>
          <w:rFonts w:cstheme="minorHAnsi"/>
        </w:rPr>
        <w:t>dodání místního provozně bezpečnostního předpisu pro FVE, který bude obsahovat zejména základní popis zařízení, povinnosti pro zaměstnance objednatele a z toho vyplývající úkony, údržba, lhůty servisu (plán údržby), jak postupovat pro zajištění zařízení při odstávce/servisu, tedy jak manipulovat se zařízením (co vypnout, zkratovat atd.) a bezpečně předat, jak postupovat při nouzovém odstavení FVE, požáru, zkratu apod.</w:t>
      </w:r>
      <w:r w:rsidR="00D44342" w:rsidRPr="00D44342">
        <w:rPr>
          <w:rFonts w:cstheme="minorHAnsi"/>
        </w:rPr>
        <w:tab/>
      </w:r>
    </w:p>
    <w:p w14:paraId="01C6C982" w14:textId="77777777" w:rsidR="00720F6D" w:rsidRPr="000901E3" w:rsidRDefault="00720F6D" w:rsidP="00720F6D">
      <w:pPr>
        <w:pStyle w:val="Bezmezer"/>
        <w:ind w:left="1560" w:hanging="284"/>
        <w:jc w:val="both"/>
        <w:rPr>
          <w:rFonts w:cstheme="minorHAnsi"/>
          <w:sz w:val="14"/>
          <w:szCs w:val="14"/>
        </w:rPr>
      </w:pPr>
    </w:p>
    <w:p w14:paraId="01C6C983" w14:textId="77777777" w:rsidR="00720F6D" w:rsidRDefault="00720F6D" w:rsidP="00720F6D">
      <w:pPr>
        <w:pStyle w:val="Bezmezer"/>
        <w:jc w:val="center"/>
        <w:rPr>
          <w:rFonts w:cstheme="minorHAnsi"/>
        </w:rPr>
      </w:pPr>
      <w:r>
        <w:rPr>
          <w:rFonts w:cstheme="minorHAnsi"/>
          <w:u w:val="single"/>
        </w:rPr>
        <w:t>IV</w:t>
      </w:r>
      <w:r w:rsidRPr="000078E3">
        <w:rPr>
          <w:rFonts w:cstheme="minorHAnsi"/>
          <w:u w:val="single"/>
        </w:rPr>
        <w:t xml:space="preserve">. </w:t>
      </w:r>
      <w:r w:rsidR="00226496">
        <w:rPr>
          <w:rFonts w:cstheme="minorHAnsi"/>
          <w:u w:val="single"/>
        </w:rPr>
        <w:t>M</w:t>
      </w:r>
      <w:r>
        <w:rPr>
          <w:rFonts w:cstheme="minorHAnsi"/>
          <w:u w:val="single"/>
        </w:rPr>
        <w:t xml:space="preserve">ísto plnění </w:t>
      </w:r>
    </w:p>
    <w:p w14:paraId="01C6C984" w14:textId="77777777" w:rsidR="00D44342" w:rsidRDefault="00D44342" w:rsidP="00D44342">
      <w:pPr>
        <w:pStyle w:val="Bezmezer"/>
        <w:ind w:left="426" w:hanging="426"/>
        <w:jc w:val="both"/>
        <w:rPr>
          <w:rFonts w:cstheme="minorHAnsi"/>
        </w:rPr>
      </w:pPr>
    </w:p>
    <w:p w14:paraId="15395648" w14:textId="77777777" w:rsidR="00784EB8" w:rsidRDefault="00226496" w:rsidP="00226496">
      <w:pPr>
        <w:pStyle w:val="Bezmezer"/>
        <w:ind w:left="709" w:hanging="567"/>
        <w:jc w:val="both"/>
        <w:rPr>
          <w:rFonts w:cstheme="minorHAnsi"/>
        </w:rPr>
      </w:pPr>
      <w:r>
        <w:rPr>
          <w:rFonts w:cstheme="minorHAnsi"/>
        </w:rPr>
        <w:t>4.1</w:t>
      </w:r>
      <w:r w:rsidR="00AD54D0" w:rsidRPr="000078E3">
        <w:rPr>
          <w:rFonts w:cstheme="minorHAnsi"/>
        </w:rPr>
        <w:tab/>
        <w:t>Místo instalace a dodání systému je</w:t>
      </w:r>
      <w:r w:rsidR="00784EB8">
        <w:rPr>
          <w:rFonts w:cstheme="minorHAnsi"/>
        </w:rPr>
        <w:t>:</w:t>
      </w:r>
    </w:p>
    <w:p w14:paraId="3DA1A492" w14:textId="77777777" w:rsidR="00D828AC" w:rsidRPr="00D828AC" w:rsidRDefault="00D828AC" w:rsidP="00D828AC">
      <w:pPr>
        <w:pStyle w:val="Bezmezer"/>
        <w:ind w:left="1134" w:hanging="283"/>
        <w:jc w:val="both"/>
        <w:rPr>
          <w:rFonts w:cstheme="minorHAnsi"/>
        </w:rPr>
      </w:pPr>
      <w:r w:rsidRPr="00D828AC">
        <w:rPr>
          <w:rFonts w:cstheme="minorHAnsi"/>
        </w:rPr>
        <w:t>1.</w:t>
      </w:r>
      <w:r w:rsidRPr="00D828AC">
        <w:rPr>
          <w:rFonts w:cstheme="minorHAnsi"/>
        </w:rPr>
        <w:tab/>
        <w:t>Budova hasičské zbrojnice bez č.p. na pozemku p.č. st. 67 v katastrálním území Horosedly [44784].</w:t>
      </w:r>
    </w:p>
    <w:p w14:paraId="7D3345CF" w14:textId="3C22FAAD" w:rsidR="00D828AC" w:rsidRPr="00D828AC" w:rsidRDefault="00D828AC" w:rsidP="00D828AC">
      <w:pPr>
        <w:pStyle w:val="Bezmezer"/>
        <w:ind w:left="1134" w:hanging="283"/>
        <w:jc w:val="both"/>
        <w:rPr>
          <w:rFonts w:cstheme="minorHAnsi"/>
        </w:rPr>
      </w:pPr>
      <w:r w:rsidRPr="00D828AC">
        <w:rPr>
          <w:rFonts w:cstheme="minorHAnsi"/>
        </w:rPr>
        <w:t>2.</w:t>
      </w:r>
      <w:r w:rsidRPr="00D828AC">
        <w:rPr>
          <w:rFonts w:cstheme="minorHAnsi"/>
        </w:rPr>
        <w:tab/>
        <w:t>Budova víceúčelového hřiště – šaten bez č.p. na pozemku p.č. st. 4</w:t>
      </w:r>
      <w:r w:rsidR="00591A53">
        <w:rPr>
          <w:rFonts w:cstheme="minorHAnsi"/>
        </w:rPr>
        <w:t>4</w:t>
      </w:r>
      <w:r w:rsidRPr="00D828AC">
        <w:rPr>
          <w:rFonts w:cstheme="minorHAnsi"/>
        </w:rPr>
        <w:t xml:space="preserve">/2 v katastrálním území Horosedly [44784].  </w:t>
      </w:r>
    </w:p>
    <w:p w14:paraId="1011827F" w14:textId="330A0F0F" w:rsidR="00A46081" w:rsidRDefault="00D828AC" w:rsidP="00D828AC">
      <w:pPr>
        <w:pStyle w:val="Bezmezer"/>
        <w:ind w:left="1134" w:hanging="283"/>
        <w:jc w:val="both"/>
        <w:rPr>
          <w:rFonts w:cstheme="minorHAnsi"/>
        </w:rPr>
      </w:pPr>
      <w:r w:rsidRPr="00D828AC">
        <w:rPr>
          <w:rFonts w:cstheme="minorHAnsi"/>
        </w:rPr>
        <w:t>3.</w:t>
      </w:r>
      <w:r w:rsidRPr="00D828AC">
        <w:rPr>
          <w:rFonts w:cstheme="minorHAnsi"/>
        </w:rPr>
        <w:tab/>
        <w:t>Technická budova – víceúčelový sklad bez č.p. na pozemku p.č. st. 24/1 v katastrálním území Horosedly [44784].</w:t>
      </w:r>
    </w:p>
    <w:p w14:paraId="0F6A44E5" w14:textId="77777777" w:rsidR="00D828AC" w:rsidRDefault="00D828AC" w:rsidP="00D828AC">
      <w:pPr>
        <w:pStyle w:val="Bezmezer"/>
        <w:ind w:left="1134" w:hanging="283"/>
        <w:jc w:val="both"/>
        <w:rPr>
          <w:rFonts w:cstheme="minorHAnsi"/>
        </w:rPr>
      </w:pPr>
    </w:p>
    <w:p w14:paraId="01C6C988" w14:textId="77777777" w:rsidR="00226496" w:rsidRDefault="00226496" w:rsidP="00226496">
      <w:pPr>
        <w:pStyle w:val="Bezmezer"/>
        <w:ind w:left="709" w:hanging="567"/>
        <w:jc w:val="center"/>
        <w:rPr>
          <w:rFonts w:cstheme="minorHAnsi"/>
          <w:u w:val="single"/>
        </w:rPr>
      </w:pPr>
      <w:r w:rsidRPr="000078E3">
        <w:rPr>
          <w:rFonts w:cstheme="minorHAnsi"/>
          <w:u w:val="single"/>
        </w:rPr>
        <w:t>V. Doba plnění</w:t>
      </w:r>
    </w:p>
    <w:p w14:paraId="01C6C989" w14:textId="77777777" w:rsidR="00226496" w:rsidRDefault="00226496" w:rsidP="00226496">
      <w:pPr>
        <w:pStyle w:val="Bezmezer"/>
        <w:ind w:left="709" w:hanging="567"/>
        <w:jc w:val="center"/>
        <w:rPr>
          <w:rFonts w:cstheme="minorHAnsi"/>
        </w:rPr>
      </w:pPr>
    </w:p>
    <w:p w14:paraId="01C6C98A" w14:textId="5CC7F906" w:rsidR="008A2D7A" w:rsidRDefault="00226496" w:rsidP="008A2D7A">
      <w:pPr>
        <w:pStyle w:val="Bezmezer"/>
        <w:ind w:left="709" w:hanging="567"/>
        <w:jc w:val="both"/>
        <w:rPr>
          <w:rFonts w:cstheme="minorHAnsi"/>
        </w:rPr>
      </w:pPr>
      <w:r>
        <w:rPr>
          <w:rFonts w:cstheme="minorHAnsi"/>
        </w:rPr>
        <w:t xml:space="preserve"> 5.1   </w:t>
      </w:r>
      <w:r w:rsidRPr="000078E3">
        <w:rPr>
          <w:rFonts w:cstheme="minorHAnsi"/>
        </w:rPr>
        <w:tab/>
        <w:t>Přípravy realizace díla započne Zhotovitelem neprodleně po podpisu Smlouvy o dílo.</w:t>
      </w:r>
      <w:r w:rsidR="00493ECA">
        <w:rPr>
          <w:rFonts w:cstheme="minorHAnsi"/>
        </w:rPr>
        <w:t xml:space="preserve"> </w:t>
      </w:r>
      <w:r w:rsidRPr="000078E3">
        <w:rPr>
          <w:rFonts w:cstheme="minorHAnsi"/>
        </w:rPr>
        <w:t>Přesn</w:t>
      </w:r>
      <w:r w:rsidR="008A2D7A">
        <w:rPr>
          <w:rFonts w:cstheme="minorHAnsi"/>
        </w:rPr>
        <w:t>é</w:t>
      </w:r>
      <w:r w:rsidRPr="000078E3">
        <w:rPr>
          <w:rFonts w:cstheme="minorHAnsi"/>
        </w:rPr>
        <w:t xml:space="preserve"> datum instalace bude upřesněn po naskladnění veškerého materiálu a minimálně 14 před plánovaným zahájením instalačních prací.</w:t>
      </w:r>
    </w:p>
    <w:p w14:paraId="01C6C98B" w14:textId="4236AA37" w:rsidR="00226496" w:rsidRDefault="00784EB8" w:rsidP="008A2D7A">
      <w:pPr>
        <w:pStyle w:val="Bezmezer"/>
        <w:ind w:left="709" w:hanging="567"/>
        <w:jc w:val="both"/>
        <w:rPr>
          <w:rFonts w:cstheme="minorHAnsi"/>
        </w:rPr>
      </w:pPr>
      <w:r>
        <w:rPr>
          <w:rFonts w:cstheme="minorHAnsi"/>
        </w:rPr>
        <w:t xml:space="preserve">           </w:t>
      </w:r>
      <w:r w:rsidR="00226496" w:rsidRPr="000078E3">
        <w:rPr>
          <w:rFonts w:cstheme="minorHAnsi"/>
        </w:rPr>
        <w:t>Doba započetí realizace může být prodloužena</w:t>
      </w:r>
      <w:r w:rsidR="008A2D7A">
        <w:rPr>
          <w:rFonts w:cstheme="minorHAnsi"/>
        </w:rPr>
        <w:t>,</w:t>
      </w:r>
      <w:r w:rsidR="00226496" w:rsidRPr="000078E3">
        <w:rPr>
          <w:rFonts w:cstheme="minorHAnsi"/>
        </w:rPr>
        <w:t xml:space="preserve"> a to v případě, nepříznivých klimatických podmínkách, zdržení dodávek materiálu zaviněné třetí stranou či vyšší mocí nebo stavební nebo technické nepřipravenosti ze strany Objednavatele.</w:t>
      </w:r>
    </w:p>
    <w:p w14:paraId="01C6C98C" w14:textId="77777777" w:rsidR="008A2D7A" w:rsidRPr="000078E3" w:rsidRDefault="008A2D7A" w:rsidP="008A2D7A">
      <w:pPr>
        <w:pStyle w:val="Bezmezer"/>
        <w:ind w:left="709" w:hanging="567"/>
        <w:jc w:val="both"/>
        <w:rPr>
          <w:rFonts w:cstheme="minorHAnsi"/>
          <w:b/>
        </w:rPr>
      </w:pPr>
    </w:p>
    <w:p w14:paraId="01C6C98D" w14:textId="7478D783" w:rsidR="007338E2" w:rsidRPr="000078E3" w:rsidRDefault="008A2D7A" w:rsidP="00F409F3">
      <w:pPr>
        <w:ind w:left="709" w:hanging="567"/>
        <w:jc w:val="both"/>
        <w:rPr>
          <w:rFonts w:cstheme="minorHAnsi"/>
        </w:rPr>
      </w:pPr>
      <w:r>
        <w:rPr>
          <w:rFonts w:cstheme="minorHAnsi"/>
        </w:rPr>
        <w:t xml:space="preserve">5.2     </w:t>
      </w:r>
      <w:r w:rsidR="00226496" w:rsidRPr="000078E3">
        <w:rPr>
          <w:rFonts w:cstheme="minorHAnsi"/>
        </w:rPr>
        <w:t xml:space="preserve">Plnění bude dokončeno po předání funkčního fotovoltaického systému Objednateli </w:t>
      </w:r>
      <w:r>
        <w:rPr>
          <w:rFonts w:cstheme="minorHAnsi"/>
        </w:rPr>
        <w:t>nejpozději do 3</w:t>
      </w:r>
      <w:r w:rsidR="00A46081">
        <w:rPr>
          <w:rFonts w:cstheme="minorHAnsi"/>
        </w:rPr>
        <w:t>0</w:t>
      </w:r>
      <w:r>
        <w:rPr>
          <w:rFonts w:cstheme="minorHAnsi"/>
        </w:rPr>
        <w:t>.</w:t>
      </w:r>
      <w:r w:rsidR="00A46081">
        <w:rPr>
          <w:rFonts w:cstheme="minorHAnsi"/>
        </w:rPr>
        <w:t>09</w:t>
      </w:r>
      <w:r>
        <w:rPr>
          <w:rFonts w:cstheme="minorHAnsi"/>
        </w:rPr>
        <w:t>.202</w:t>
      </w:r>
      <w:r w:rsidR="00A46081">
        <w:rPr>
          <w:rFonts w:cstheme="minorHAnsi"/>
        </w:rPr>
        <w:t>4</w:t>
      </w:r>
      <w:r>
        <w:rPr>
          <w:rFonts w:cstheme="minorHAnsi"/>
        </w:rPr>
        <w:t xml:space="preserve"> </w:t>
      </w:r>
      <w:r w:rsidR="00226496" w:rsidRPr="000078E3">
        <w:rPr>
          <w:rFonts w:cstheme="minorHAnsi"/>
        </w:rPr>
        <w:t>na základě</w:t>
      </w:r>
      <w:r w:rsidR="00784EB8">
        <w:rPr>
          <w:rFonts w:cstheme="minorHAnsi"/>
        </w:rPr>
        <w:t xml:space="preserve"> </w:t>
      </w:r>
      <w:r w:rsidR="00226496" w:rsidRPr="000078E3">
        <w:rPr>
          <w:rFonts w:cstheme="minorHAnsi"/>
        </w:rPr>
        <w:t>Předávacího protokolu a dodání projektové dokumentace</w:t>
      </w:r>
      <w:r>
        <w:rPr>
          <w:rFonts w:cstheme="minorHAnsi"/>
        </w:rPr>
        <w:t xml:space="preserve"> a</w:t>
      </w:r>
      <w:r w:rsidR="00226496" w:rsidRPr="000078E3">
        <w:rPr>
          <w:rFonts w:cstheme="minorHAnsi"/>
        </w:rPr>
        <w:t xml:space="preserve"> revizní zprávy</w:t>
      </w:r>
      <w:r>
        <w:rPr>
          <w:rFonts w:cstheme="minorHAnsi"/>
        </w:rPr>
        <w:t>.</w:t>
      </w:r>
    </w:p>
    <w:p w14:paraId="01C6C98E" w14:textId="77777777" w:rsidR="00AD54D0" w:rsidRPr="000078E3" w:rsidRDefault="00AD54D0" w:rsidP="008A2D7A">
      <w:pPr>
        <w:jc w:val="center"/>
        <w:rPr>
          <w:rFonts w:cstheme="minorHAnsi"/>
          <w:u w:val="single"/>
        </w:rPr>
      </w:pPr>
      <w:r w:rsidRPr="000078E3">
        <w:rPr>
          <w:rFonts w:cstheme="minorHAnsi"/>
          <w:u w:val="single"/>
        </w:rPr>
        <w:lastRenderedPageBreak/>
        <w:t>V</w:t>
      </w:r>
      <w:r w:rsidR="008A2D7A">
        <w:rPr>
          <w:rFonts w:cstheme="minorHAnsi"/>
          <w:u w:val="single"/>
        </w:rPr>
        <w:t>I</w:t>
      </w:r>
      <w:r w:rsidRPr="000078E3">
        <w:rPr>
          <w:rFonts w:cstheme="minorHAnsi"/>
          <w:u w:val="single"/>
        </w:rPr>
        <w:t>. Cena díla a platební podmínky</w:t>
      </w:r>
    </w:p>
    <w:p w14:paraId="01C6C98F" w14:textId="646B0B46" w:rsidR="008A2D7A" w:rsidRDefault="008A2D7A" w:rsidP="008A2D7A">
      <w:pPr>
        <w:pStyle w:val="Bezmezer"/>
        <w:ind w:left="567" w:hanging="425"/>
        <w:rPr>
          <w:rFonts w:cstheme="minorHAnsi"/>
        </w:rPr>
      </w:pPr>
      <w:r>
        <w:rPr>
          <w:rFonts w:cstheme="minorHAnsi"/>
        </w:rPr>
        <w:t>6</w:t>
      </w:r>
      <w:r w:rsidR="00AD54D0" w:rsidRPr="000078E3">
        <w:rPr>
          <w:rFonts w:cstheme="minorHAnsi"/>
        </w:rPr>
        <w:t>.1</w:t>
      </w:r>
      <w:r w:rsidR="00784EB8">
        <w:rPr>
          <w:rFonts w:cstheme="minorHAnsi"/>
        </w:rPr>
        <w:t xml:space="preserve">   </w:t>
      </w:r>
      <w:r w:rsidRPr="008A2D7A">
        <w:rPr>
          <w:rFonts w:cstheme="minorHAnsi"/>
        </w:rPr>
        <w:t>Smluvní strany se dohodly, že cena za celý předmět plnění je ve výši:</w:t>
      </w:r>
    </w:p>
    <w:p w14:paraId="01C6C990" w14:textId="77777777" w:rsidR="008A2D7A" w:rsidRDefault="008A2D7A" w:rsidP="008A2D7A">
      <w:pPr>
        <w:pStyle w:val="Bezmezer"/>
        <w:ind w:left="567" w:hanging="425"/>
        <w:rPr>
          <w:rFonts w:cstheme="minorHAnsi"/>
        </w:rPr>
      </w:pPr>
    </w:p>
    <w:p w14:paraId="01C6C991" w14:textId="77777777" w:rsidR="008A2D7A" w:rsidRPr="008A2D7A" w:rsidRDefault="008A2D7A" w:rsidP="008A2D7A">
      <w:pPr>
        <w:tabs>
          <w:tab w:val="left" w:pos="3402"/>
        </w:tabs>
        <w:spacing w:after="0"/>
        <w:ind w:left="1191"/>
        <w:jc w:val="both"/>
        <w:rPr>
          <w:rFonts w:cstheme="minorHAnsi"/>
          <w:b/>
          <w:bCs/>
          <w:i/>
          <w:u w:val="single"/>
          <w:shd w:val="clear" w:color="auto" w:fill="FFFF00"/>
        </w:rPr>
      </w:pPr>
      <w:r w:rsidRPr="008A2D7A">
        <w:rPr>
          <w:rFonts w:cstheme="minorHAnsi"/>
          <w:b/>
          <w:bCs/>
          <w:u w:val="single"/>
        </w:rPr>
        <w:t>Cena celkem bez DPH</w:t>
      </w:r>
      <w:r w:rsidRPr="008A2D7A">
        <w:rPr>
          <w:rFonts w:cstheme="minorHAnsi"/>
          <w:b/>
          <w:bCs/>
        </w:rPr>
        <w:tab/>
      </w:r>
      <w:r w:rsidRPr="008A2D7A">
        <w:rPr>
          <w:rFonts w:cstheme="minorHAnsi"/>
          <w:b/>
          <w:bCs/>
        </w:rPr>
        <w:tab/>
      </w:r>
      <w:r w:rsidR="00FB2CBC" w:rsidRPr="008A2D7A">
        <w:rPr>
          <w:rFonts w:cstheme="minorHAnsi"/>
          <w:b/>
          <w:bCs/>
          <w:highlight w:val="yellow"/>
          <w:u w:val="single"/>
          <w:shd w:val="clear" w:color="auto" w:fill="FFFF00"/>
        </w:rPr>
        <w:fldChar w:fldCharType="begin">
          <w:ffData>
            <w:name w:val="Text1"/>
            <w:enabled/>
            <w:calcOnExit w:val="0"/>
            <w:textInput/>
          </w:ffData>
        </w:fldChar>
      </w:r>
      <w:r w:rsidRPr="008A2D7A">
        <w:rPr>
          <w:rFonts w:cstheme="minorHAnsi"/>
          <w:b/>
          <w:bCs/>
          <w:highlight w:val="yellow"/>
          <w:u w:val="single"/>
          <w:shd w:val="clear" w:color="auto" w:fill="FFFF00"/>
        </w:rPr>
        <w:instrText xml:space="preserve"> FORMTEXT </w:instrText>
      </w:r>
      <w:r w:rsidR="00FB2CBC" w:rsidRPr="008A2D7A">
        <w:rPr>
          <w:rFonts w:cstheme="minorHAnsi"/>
          <w:b/>
          <w:bCs/>
          <w:highlight w:val="yellow"/>
          <w:u w:val="single"/>
          <w:shd w:val="clear" w:color="auto" w:fill="FFFF00"/>
        </w:rPr>
      </w:r>
      <w:r w:rsidR="00FB2CBC" w:rsidRPr="008A2D7A">
        <w:rPr>
          <w:rFonts w:cstheme="minorHAnsi"/>
          <w:b/>
          <w:bCs/>
          <w:highlight w:val="yellow"/>
          <w:u w:val="single"/>
          <w:shd w:val="clear" w:color="auto" w:fill="FFFF00"/>
        </w:rPr>
        <w:fldChar w:fldCharType="separate"/>
      </w:r>
      <w:r w:rsidRPr="008A2D7A">
        <w:rPr>
          <w:rFonts w:cstheme="minorHAnsi"/>
          <w:b/>
          <w:bCs/>
          <w:noProof/>
          <w:highlight w:val="yellow"/>
          <w:u w:val="single"/>
          <w:shd w:val="clear" w:color="auto" w:fill="FFFF00"/>
        </w:rPr>
        <w:t> </w:t>
      </w:r>
      <w:r w:rsidRPr="008A2D7A">
        <w:rPr>
          <w:rFonts w:cstheme="minorHAnsi"/>
          <w:b/>
          <w:bCs/>
          <w:noProof/>
          <w:highlight w:val="yellow"/>
          <w:u w:val="single"/>
          <w:shd w:val="clear" w:color="auto" w:fill="FFFF00"/>
        </w:rPr>
        <w:t> </w:t>
      </w:r>
      <w:r w:rsidRPr="008A2D7A">
        <w:rPr>
          <w:rFonts w:cstheme="minorHAnsi"/>
          <w:b/>
          <w:bCs/>
          <w:noProof/>
          <w:highlight w:val="yellow"/>
          <w:u w:val="single"/>
          <w:shd w:val="clear" w:color="auto" w:fill="FFFF00"/>
        </w:rPr>
        <w:t> </w:t>
      </w:r>
      <w:r w:rsidRPr="008A2D7A">
        <w:rPr>
          <w:rFonts w:cstheme="minorHAnsi"/>
          <w:b/>
          <w:bCs/>
          <w:noProof/>
          <w:highlight w:val="yellow"/>
          <w:u w:val="single"/>
          <w:shd w:val="clear" w:color="auto" w:fill="FFFF00"/>
        </w:rPr>
        <w:t> </w:t>
      </w:r>
      <w:r w:rsidRPr="008A2D7A">
        <w:rPr>
          <w:rFonts w:cstheme="minorHAnsi"/>
          <w:b/>
          <w:bCs/>
          <w:noProof/>
          <w:highlight w:val="yellow"/>
          <w:u w:val="single"/>
          <w:shd w:val="clear" w:color="auto" w:fill="FFFF00"/>
        </w:rPr>
        <w:t> </w:t>
      </w:r>
      <w:r w:rsidR="00FB2CBC" w:rsidRPr="008A2D7A">
        <w:rPr>
          <w:rFonts w:cstheme="minorHAnsi"/>
          <w:b/>
          <w:bCs/>
          <w:highlight w:val="yellow"/>
          <w:u w:val="single"/>
          <w:shd w:val="clear" w:color="auto" w:fill="FFFF00"/>
        </w:rPr>
        <w:fldChar w:fldCharType="end"/>
      </w:r>
      <w:r w:rsidRPr="008A2D7A">
        <w:rPr>
          <w:rFonts w:cstheme="minorHAnsi"/>
          <w:b/>
          <w:bCs/>
        </w:rPr>
        <w:t>,- Kč</w:t>
      </w:r>
    </w:p>
    <w:p w14:paraId="01C6C992" w14:textId="77777777" w:rsidR="008A2D7A" w:rsidRPr="008A2D7A" w:rsidRDefault="008A2D7A" w:rsidP="008A2D7A">
      <w:pPr>
        <w:tabs>
          <w:tab w:val="left" w:pos="3402"/>
        </w:tabs>
        <w:spacing w:after="0"/>
        <w:ind w:left="1191"/>
        <w:jc w:val="both"/>
        <w:outlineLvl w:val="1"/>
        <w:rPr>
          <w:rFonts w:cstheme="minorHAnsi"/>
        </w:rPr>
      </w:pPr>
      <w:r w:rsidRPr="008A2D7A">
        <w:rPr>
          <w:rFonts w:cstheme="minorHAnsi"/>
        </w:rPr>
        <w:t>DPH ve výši</w:t>
      </w:r>
      <w:r w:rsidRPr="008A2D7A">
        <w:rPr>
          <w:rFonts w:cstheme="minorHAnsi"/>
        </w:rPr>
        <w:tab/>
      </w:r>
      <w:r w:rsidR="00FB2CBC" w:rsidRPr="008A2D7A">
        <w:rPr>
          <w:rFonts w:cstheme="minorHAnsi"/>
          <w:highlight w:val="yellow"/>
          <w:shd w:val="clear" w:color="auto" w:fill="FFFF00"/>
        </w:rPr>
        <w:fldChar w:fldCharType="begin">
          <w:ffData>
            <w:name w:val="Text1"/>
            <w:enabled/>
            <w:calcOnExit w:val="0"/>
            <w:textInput/>
          </w:ffData>
        </w:fldChar>
      </w:r>
      <w:r w:rsidRPr="008A2D7A">
        <w:rPr>
          <w:rFonts w:cstheme="minorHAnsi"/>
          <w:highlight w:val="yellow"/>
          <w:shd w:val="clear" w:color="auto" w:fill="FFFF00"/>
        </w:rPr>
        <w:instrText xml:space="preserve"> FORMTEXT </w:instrText>
      </w:r>
      <w:r w:rsidR="00FB2CBC" w:rsidRPr="008A2D7A">
        <w:rPr>
          <w:rFonts w:cstheme="minorHAnsi"/>
          <w:highlight w:val="yellow"/>
          <w:shd w:val="clear" w:color="auto" w:fill="FFFF00"/>
        </w:rPr>
      </w:r>
      <w:r w:rsidR="00FB2CBC" w:rsidRPr="008A2D7A">
        <w:rPr>
          <w:rFonts w:cstheme="minorHAnsi"/>
          <w:highlight w:val="yellow"/>
          <w:shd w:val="clear" w:color="auto" w:fill="FFFF00"/>
        </w:rPr>
        <w:fldChar w:fldCharType="separate"/>
      </w:r>
      <w:r w:rsidRPr="008A2D7A">
        <w:rPr>
          <w:rFonts w:cstheme="minorHAnsi"/>
          <w:noProof/>
          <w:highlight w:val="yellow"/>
          <w:shd w:val="clear" w:color="auto" w:fill="FFFF00"/>
        </w:rPr>
        <w:t> </w:t>
      </w:r>
      <w:r w:rsidRPr="008A2D7A">
        <w:rPr>
          <w:rFonts w:cstheme="minorHAnsi"/>
          <w:noProof/>
          <w:highlight w:val="yellow"/>
          <w:shd w:val="clear" w:color="auto" w:fill="FFFF00"/>
        </w:rPr>
        <w:t> </w:t>
      </w:r>
      <w:r w:rsidRPr="008A2D7A">
        <w:rPr>
          <w:rFonts w:cstheme="minorHAnsi"/>
          <w:noProof/>
          <w:highlight w:val="yellow"/>
          <w:shd w:val="clear" w:color="auto" w:fill="FFFF00"/>
        </w:rPr>
        <w:t> </w:t>
      </w:r>
      <w:r w:rsidRPr="008A2D7A">
        <w:rPr>
          <w:rFonts w:cstheme="minorHAnsi"/>
          <w:noProof/>
          <w:highlight w:val="yellow"/>
          <w:shd w:val="clear" w:color="auto" w:fill="FFFF00"/>
        </w:rPr>
        <w:t> </w:t>
      </w:r>
      <w:r w:rsidRPr="008A2D7A">
        <w:rPr>
          <w:rFonts w:cstheme="minorHAnsi"/>
          <w:noProof/>
          <w:highlight w:val="yellow"/>
          <w:shd w:val="clear" w:color="auto" w:fill="FFFF00"/>
        </w:rPr>
        <w:t> </w:t>
      </w:r>
      <w:r w:rsidR="00FB2CBC" w:rsidRPr="008A2D7A">
        <w:rPr>
          <w:rFonts w:cstheme="minorHAnsi"/>
          <w:highlight w:val="yellow"/>
          <w:shd w:val="clear" w:color="auto" w:fill="FFFF00"/>
        </w:rPr>
        <w:fldChar w:fldCharType="end"/>
      </w:r>
      <w:r w:rsidRPr="008A2D7A">
        <w:rPr>
          <w:rFonts w:cstheme="minorHAnsi"/>
        </w:rPr>
        <w:t xml:space="preserve">,- Kč </w:t>
      </w:r>
    </w:p>
    <w:p w14:paraId="01C6C993" w14:textId="77777777" w:rsidR="008A2D7A" w:rsidRPr="008A2D7A" w:rsidRDefault="008A2D7A" w:rsidP="008A2D7A">
      <w:pPr>
        <w:tabs>
          <w:tab w:val="left" w:pos="3402"/>
        </w:tabs>
        <w:spacing w:after="0"/>
        <w:ind w:left="1191"/>
        <w:jc w:val="both"/>
        <w:outlineLvl w:val="1"/>
        <w:rPr>
          <w:rFonts w:cstheme="minorHAnsi"/>
        </w:rPr>
      </w:pPr>
      <w:r w:rsidRPr="008A2D7A">
        <w:rPr>
          <w:rFonts w:cstheme="minorHAnsi"/>
        </w:rPr>
        <w:t>Cena celkem včetně DPH</w:t>
      </w:r>
      <w:r w:rsidRPr="008A2D7A">
        <w:rPr>
          <w:rFonts w:cstheme="minorHAnsi"/>
        </w:rPr>
        <w:tab/>
      </w:r>
      <w:r w:rsidR="00FB2CBC" w:rsidRPr="008A2D7A">
        <w:rPr>
          <w:rFonts w:cstheme="minorHAnsi"/>
          <w:highlight w:val="yellow"/>
          <w:shd w:val="clear" w:color="auto" w:fill="FFFF00"/>
        </w:rPr>
        <w:fldChar w:fldCharType="begin">
          <w:ffData>
            <w:name w:val="Text1"/>
            <w:enabled/>
            <w:calcOnExit w:val="0"/>
            <w:textInput/>
          </w:ffData>
        </w:fldChar>
      </w:r>
      <w:r w:rsidRPr="008A2D7A">
        <w:rPr>
          <w:rFonts w:cstheme="minorHAnsi"/>
          <w:highlight w:val="yellow"/>
          <w:shd w:val="clear" w:color="auto" w:fill="FFFF00"/>
        </w:rPr>
        <w:instrText xml:space="preserve"> FORMTEXT </w:instrText>
      </w:r>
      <w:r w:rsidR="00FB2CBC" w:rsidRPr="008A2D7A">
        <w:rPr>
          <w:rFonts w:cstheme="minorHAnsi"/>
          <w:highlight w:val="yellow"/>
          <w:shd w:val="clear" w:color="auto" w:fill="FFFF00"/>
        </w:rPr>
      </w:r>
      <w:r w:rsidR="00FB2CBC" w:rsidRPr="008A2D7A">
        <w:rPr>
          <w:rFonts w:cstheme="minorHAnsi"/>
          <w:highlight w:val="yellow"/>
          <w:shd w:val="clear" w:color="auto" w:fill="FFFF00"/>
        </w:rPr>
        <w:fldChar w:fldCharType="separate"/>
      </w:r>
      <w:r w:rsidRPr="008A2D7A">
        <w:rPr>
          <w:rFonts w:cstheme="minorHAnsi"/>
          <w:noProof/>
          <w:highlight w:val="yellow"/>
          <w:shd w:val="clear" w:color="auto" w:fill="FFFF00"/>
        </w:rPr>
        <w:t> </w:t>
      </w:r>
      <w:r w:rsidRPr="008A2D7A">
        <w:rPr>
          <w:rFonts w:cstheme="minorHAnsi"/>
          <w:noProof/>
          <w:highlight w:val="yellow"/>
          <w:shd w:val="clear" w:color="auto" w:fill="FFFF00"/>
        </w:rPr>
        <w:t> </w:t>
      </w:r>
      <w:r w:rsidRPr="008A2D7A">
        <w:rPr>
          <w:rFonts w:cstheme="minorHAnsi"/>
          <w:noProof/>
          <w:highlight w:val="yellow"/>
          <w:shd w:val="clear" w:color="auto" w:fill="FFFF00"/>
        </w:rPr>
        <w:t> </w:t>
      </w:r>
      <w:r w:rsidRPr="008A2D7A">
        <w:rPr>
          <w:rFonts w:cstheme="minorHAnsi"/>
          <w:noProof/>
          <w:highlight w:val="yellow"/>
          <w:shd w:val="clear" w:color="auto" w:fill="FFFF00"/>
        </w:rPr>
        <w:t> </w:t>
      </w:r>
      <w:r w:rsidRPr="008A2D7A">
        <w:rPr>
          <w:rFonts w:cstheme="minorHAnsi"/>
          <w:noProof/>
          <w:highlight w:val="yellow"/>
          <w:shd w:val="clear" w:color="auto" w:fill="FFFF00"/>
        </w:rPr>
        <w:t> </w:t>
      </w:r>
      <w:r w:rsidR="00FB2CBC" w:rsidRPr="008A2D7A">
        <w:rPr>
          <w:rFonts w:cstheme="minorHAnsi"/>
          <w:highlight w:val="yellow"/>
          <w:shd w:val="clear" w:color="auto" w:fill="FFFF00"/>
        </w:rPr>
        <w:fldChar w:fldCharType="end"/>
      </w:r>
      <w:r w:rsidRPr="008A2D7A">
        <w:rPr>
          <w:rFonts w:cstheme="minorHAnsi"/>
        </w:rPr>
        <w:t xml:space="preserve">,- Kč </w:t>
      </w:r>
    </w:p>
    <w:p w14:paraId="01C6C994" w14:textId="77777777" w:rsidR="008A2D7A" w:rsidRPr="008A2D7A" w:rsidRDefault="008A2D7A" w:rsidP="008A2D7A">
      <w:pPr>
        <w:spacing w:after="0"/>
        <w:ind w:left="1191"/>
        <w:jc w:val="both"/>
        <w:outlineLvl w:val="1"/>
        <w:rPr>
          <w:rFonts w:cstheme="minorHAnsi"/>
        </w:rPr>
      </w:pPr>
      <w:r w:rsidRPr="008A2D7A">
        <w:rPr>
          <w:rFonts w:cstheme="minorHAnsi"/>
        </w:rPr>
        <w:t xml:space="preserve">(dále též „Cena za předmět plnění“) </w:t>
      </w:r>
    </w:p>
    <w:p w14:paraId="01C6C995" w14:textId="77777777" w:rsidR="008A2D7A" w:rsidRDefault="008A2D7A" w:rsidP="008A2D7A">
      <w:pPr>
        <w:pStyle w:val="Bezmezer"/>
        <w:ind w:left="567" w:hanging="425"/>
        <w:rPr>
          <w:rFonts w:cstheme="minorHAnsi"/>
        </w:rPr>
      </w:pPr>
    </w:p>
    <w:p w14:paraId="5F90B9B4" w14:textId="0B725241" w:rsidR="00A46081" w:rsidRDefault="008A2D7A" w:rsidP="00A46081">
      <w:pPr>
        <w:pStyle w:val="Bezmezer"/>
        <w:ind w:left="426" w:hanging="426"/>
        <w:jc w:val="both"/>
        <w:rPr>
          <w:rFonts w:cstheme="minorHAnsi"/>
        </w:rPr>
      </w:pPr>
      <w:r>
        <w:rPr>
          <w:rFonts w:cstheme="minorHAnsi"/>
        </w:rPr>
        <w:t>6</w:t>
      </w:r>
      <w:r w:rsidR="00AD54D0" w:rsidRPr="000078E3">
        <w:rPr>
          <w:rFonts w:cstheme="minorHAnsi"/>
        </w:rPr>
        <w:t xml:space="preserve">.2  </w:t>
      </w:r>
      <w:r w:rsidR="00AD54D0" w:rsidRPr="000078E3">
        <w:rPr>
          <w:rFonts w:cstheme="minorHAnsi"/>
        </w:rPr>
        <w:tab/>
      </w:r>
      <w:r w:rsidR="00784EB8">
        <w:rPr>
          <w:rFonts w:cstheme="minorHAnsi"/>
        </w:rPr>
        <w:t xml:space="preserve">  </w:t>
      </w:r>
      <w:r w:rsidR="00A46081" w:rsidRPr="000078E3">
        <w:rPr>
          <w:rFonts w:cstheme="minorHAnsi"/>
        </w:rPr>
        <w:t xml:space="preserve">Smluvní strany se dohodly na uhrazení v následující podobě: </w:t>
      </w:r>
    </w:p>
    <w:p w14:paraId="4E3105C2" w14:textId="749B9346" w:rsidR="00A46081" w:rsidRDefault="00A46081" w:rsidP="00A46081">
      <w:pPr>
        <w:pStyle w:val="Bezmezer"/>
        <w:ind w:left="567"/>
        <w:jc w:val="both"/>
        <w:rPr>
          <w:rFonts w:cstheme="minorHAnsi"/>
        </w:rPr>
      </w:pPr>
      <w:r w:rsidRPr="000078E3">
        <w:rPr>
          <w:rFonts w:cstheme="minorHAnsi"/>
        </w:rPr>
        <w:t>Fakturovaná částka, bude hrazena převodem z účtu ve</w:t>
      </w:r>
      <w:r>
        <w:rPr>
          <w:rFonts w:cstheme="minorHAnsi"/>
        </w:rPr>
        <w:t xml:space="preserve"> dvou</w:t>
      </w:r>
      <w:r w:rsidRPr="000078E3">
        <w:rPr>
          <w:rFonts w:cstheme="minorHAnsi"/>
        </w:rPr>
        <w:t xml:space="preserve"> jednotlivých platbách. Na každou </w:t>
      </w:r>
    </w:p>
    <w:p w14:paraId="49B6B55F" w14:textId="77777777" w:rsidR="00A46081" w:rsidRDefault="00A46081" w:rsidP="00A46081">
      <w:pPr>
        <w:pStyle w:val="Bezmezer"/>
        <w:ind w:left="567"/>
        <w:jc w:val="both"/>
        <w:rPr>
          <w:rFonts w:cstheme="minorHAnsi"/>
        </w:rPr>
      </w:pPr>
      <w:r w:rsidRPr="000078E3">
        <w:rPr>
          <w:rFonts w:cstheme="minorHAnsi"/>
        </w:rPr>
        <w:t>platbu bude vystavená faktura včetně údajů pro bezhotovostní platbu.</w:t>
      </w:r>
    </w:p>
    <w:p w14:paraId="0158EBCF" w14:textId="77777777" w:rsidR="00A46081" w:rsidRDefault="00A46081" w:rsidP="00A46081">
      <w:pPr>
        <w:pStyle w:val="Bezmezer"/>
        <w:ind w:left="567"/>
        <w:jc w:val="both"/>
        <w:rPr>
          <w:rFonts w:cstheme="minorHAnsi"/>
        </w:rPr>
      </w:pPr>
      <w:r>
        <w:rPr>
          <w:rFonts w:cstheme="minorHAnsi"/>
        </w:rPr>
        <w:t xml:space="preserve">Všechny faktury budou označena názvem a číslem projektu. </w:t>
      </w:r>
    </w:p>
    <w:p w14:paraId="4B5B2610" w14:textId="77777777" w:rsidR="00A46081" w:rsidRPr="000078E3" w:rsidRDefault="00A46081" w:rsidP="00A46081">
      <w:pPr>
        <w:pStyle w:val="Bezmezer"/>
        <w:ind w:left="426" w:hanging="426"/>
        <w:jc w:val="both"/>
        <w:rPr>
          <w:rFonts w:cstheme="minorHAnsi"/>
        </w:rPr>
      </w:pPr>
    </w:p>
    <w:p w14:paraId="02D000B2" w14:textId="77777777" w:rsidR="00A46081" w:rsidRPr="000078E3" w:rsidRDefault="00A46081" w:rsidP="00A46081">
      <w:pPr>
        <w:pStyle w:val="Odstavecseseznamem"/>
        <w:numPr>
          <w:ilvl w:val="0"/>
          <w:numId w:val="1"/>
        </w:numPr>
        <w:rPr>
          <w:rFonts w:cstheme="minorHAnsi"/>
        </w:rPr>
      </w:pPr>
      <w:r w:rsidRPr="000078E3">
        <w:rPr>
          <w:rFonts w:cstheme="minorHAnsi"/>
          <w:b/>
        </w:rPr>
        <w:t>Platba-</w:t>
      </w:r>
      <w:r>
        <w:rPr>
          <w:rFonts w:cstheme="minorHAnsi"/>
          <w:b/>
        </w:rPr>
        <w:t>9</w:t>
      </w:r>
      <w:r w:rsidRPr="000078E3">
        <w:rPr>
          <w:rFonts w:cstheme="minorHAnsi"/>
          <w:b/>
        </w:rPr>
        <w:t>0%</w:t>
      </w:r>
      <w:r>
        <w:rPr>
          <w:rFonts w:cstheme="minorHAnsi"/>
          <w:b/>
        </w:rPr>
        <w:t xml:space="preserve"> </w:t>
      </w:r>
      <w:r w:rsidRPr="000078E3">
        <w:rPr>
          <w:rFonts w:cstheme="minorHAnsi"/>
          <w:b/>
        </w:rPr>
        <w:t>z</w:t>
      </w:r>
      <w:r>
        <w:rPr>
          <w:rFonts w:cstheme="minorHAnsi"/>
          <w:b/>
        </w:rPr>
        <w:t> </w:t>
      </w:r>
      <w:r w:rsidRPr="000078E3">
        <w:rPr>
          <w:rFonts w:cstheme="minorHAnsi"/>
          <w:b/>
        </w:rPr>
        <w:t>ceny</w:t>
      </w:r>
      <w:r>
        <w:rPr>
          <w:rFonts w:cstheme="minorHAnsi"/>
          <w:b/>
        </w:rPr>
        <w:t xml:space="preserve"> </w:t>
      </w:r>
      <w:r w:rsidRPr="000078E3">
        <w:rPr>
          <w:rFonts w:cstheme="minorHAnsi"/>
          <w:b/>
        </w:rPr>
        <w:t>díla</w:t>
      </w:r>
      <w:r w:rsidRPr="000078E3">
        <w:rPr>
          <w:rFonts w:cstheme="minorHAnsi"/>
        </w:rPr>
        <w:br/>
        <w:t>bude uhrazena do 10 dnů převodem z účtu ve výši</w:t>
      </w:r>
      <w:r w:rsidRPr="008A2D7A">
        <w:rPr>
          <w:rFonts w:cstheme="minorHAnsi"/>
          <w:highlight w:val="yellow"/>
          <w:shd w:val="clear" w:color="auto" w:fill="FFFF00"/>
        </w:rPr>
        <w:fldChar w:fldCharType="begin">
          <w:ffData>
            <w:name w:val="Text1"/>
            <w:enabled/>
            <w:calcOnExit w:val="0"/>
            <w:textInput/>
          </w:ffData>
        </w:fldChar>
      </w:r>
      <w:r w:rsidRPr="008A2D7A">
        <w:rPr>
          <w:rFonts w:cstheme="minorHAnsi"/>
          <w:highlight w:val="yellow"/>
          <w:shd w:val="clear" w:color="auto" w:fill="FFFF00"/>
        </w:rPr>
        <w:instrText xml:space="preserve"> FORMTEXT </w:instrText>
      </w:r>
      <w:r w:rsidRPr="008A2D7A">
        <w:rPr>
          <w:rFonts w:cstheme="minorHAnsi"/>
          <w:highlight w:val="yellow"/>
          <w:shd w:val="clear" w:color="auto" w:fill="FFFF00"/>
        </w:rPr>
      </w:r>
      <w:r w:rsidRPr="008A2D7A">
        <w:rPr>
          <w:rFonts w:cstheme="minorHAnsi"/>
          <w:highlight w:val="yellow"/>
          <w:shd w:val="clear" w:color="auto" w:fill="FFFF00"/>
        </w:rPr>
        <w:fldChar w:fldCharType="separate"/>
      </w:r>
      <w:r w:rsidRPr="008A2D7A">
        <w:rPr>
          <w:rFonts w:cstheme="minorHAnsi"/>
          <w:noProof/>
          <w:highlight w:val="yellow"/>
          <w:shd w:val="clear" w:color="auto" w:fill="FFFF00"/>
        </w:rPr>
        <w:t> </w:t>
      </w:r>
      <w:r w:rsidRPr="008A2D7A">
        <w:rPr>
          <w:rFonts w:cstheme="minorHAnsi"/>
          <w:noProof/>
          <w:highlight w:val="yellow"/>
          <w:shd w:val="clear" w:color="auto" w:fill="FFFF00"/>
        </w:rPr>
        <w:t> </w:t>
      </w:r>
      <w:r w:rsidRPr="008A2D7A">
        <w:rPr>
          <w:rFonts w:cstheme="minorHAnsi"/>
          <w:noProof/>
          <w:highlight w:val="yellow"/>
          <w:shd w:val="clear" w:color="auto" w:fill="FFFF00"/>
        </w:rPr>
        <w:t> </w:t>
      </w:r>
      <w:r w:rsidRPr="008A2D7A">
        <w:rPr>
          <w:rFonts w:cstheme="minorHAnsi"/>
          <w:noProof/>
          <w:highlight w:val="yellow"/>
          <w:shd w:val="clear" w:color="auto" w:fill="FFFF00"/>
        </w:rPr>
        <w:t> </w:t>
      </w:r>
      <w:r w:rsidRPr="008A2D7A">
        <w:rPr>
          <w:rFonts w:cstheme="minorHAnsi"/>
          <w:noProof/>
          <w:highlight w:val="yellow"/>
          <w:shd w:val="clear" w:color="auto" w:fill="FFFF00"/>
        </w:rPr>
        <w:t> </w:t>
      </w:r>
      <w:r w:rsidRPr="008A2D7A">
        <w:rPr>
          <w:rFonts w:cstheme="minorHAnsi"/>
          <w:highlight w:val="yellow"/>
          <w:shd w:val="clear" w:color="auto" w:fill="FFFF00"/>
        </w:rPr>
        <w:fldChar w:fldCharType="end"/>
      </w:r>
      <w:r w:rsidRPr="008A2D7A">
        <w:rPr>
          <w:rFonts w:cstheme="minorHAnsi"/>
        </w:rPr>
        <w:t>,- Kč</w:t>
      </w:r>
      <w:r w:rsidRPr="000078E3">
        <w:rPr>
          <w:rFonts w:cstheme="minorHAnsi"/>
        </w:rPr>
        <w:t>, po předání funkční</w:t>
      </w:r>
      <w:r>
        <w:rPr>
          <w:rFonts w:cstheme="minorHAnsi"/>
        </w:rPr>
        <w:t xml:space="preserve"> </w:t>
      </w:r>
      <w:r w:rsidRPr="000078E3">
        <w:rPr>
          <w:rFonts w:cstheme="minorHAnsi"/>
        </w:rPr>
        <w:t>fotovoltaické elektrárny a příslušenství. Předání bude zaznamenáno do předávacího protokolu smluvními stranami.</w:t>
      </w:r>
    </w:p>
    <w:p w14:paraId="00B7532E" w14:textId="77777777" w:rsidR="00A46081" w:rsidRPr="000078E3" w:rsidRDefault="00A46081" w:rsidP="00A46081">
      <w:pPr>
        <w:pStyle w:val="Odstavecseseznamem"/>
        <w:rPr>
          <w:rFonts w:cstheme="minorHAnsi"/>
        </w:rPr>
      </w:pPr>
    </w:p>
    <w:p w14:paraId="13FECD21" w14:textId="77777777" w:rsidR="00A46081" w:rsidRDefault="00A46081" w:rsidP="00A46081">
      <w:pPr>
        <w:pStyle w:val="Odstavecseseznamem"/>
        <w:numPr>
          <w:ilvl w:val="0"/>
          <w:numId w:val="1"/>
        </w:numPr>
        <w:jc w:val="both"/>
        <w:rPr>
          <w:rFonts w:cstheme="minorHAnsi"/>
        </w:rPr>
      </w:pPr>
      <w:r w:rsidRPr="000078E3">
        <w:rPr>
          <w:rFonts w:cstheme="minorHAnsi"/>
          <w:b/>
        </w:rPr>
        <w:t>Platba-10%</w:t>
      </w:r>
      <w:r>
        <w:rPr>
          <w:rFonts w:cstheme="minorHAnsi"/>
          <w:b/>
        </w:rPr>
        <w:t xml:space="preserve"> </w:t>
      </w:r>
      <w:r w:rsidRPr="000078E3">
        <w:rPr>
          <w:rFonts w:cstheme="minorHAnsi"/>
          <w:b/>
        </w:rPr>
        <w:t>z</w:t>
      </w:r>
      <w:r>
        <w:rPr>
          <w:rFonts w:cstheme="minorHAnsi"/>
          <w:b/>
        </w:rPr>
        <w:t> </w:t>
      </w:r>
      <w:r w:rsidRPr="000078E3">
        <w:rPr>
          <w:rFonts w:cstheme="minorHAnsi"/>
          <w:b/>
        </w:rPr>
        <w:t>ceny</w:t>
      </w:r>
      <w:r>
        <w:rPr>
          <w:rFonts w:cstheme="minorHAnsi"/>
          <w:b/>
        </w:rPr>
        <w:t xml:space="preserve"> </w:t>
      </w:r>
      <w:r w:rsidRPr="000078E3">
        <w:rPr>
          <w:rFonts w:cstheme="minorHAnsi"/>
          <w:b/>
        </w:rPr>
        <w:t>díla</w:t>
      </w:r>
    </w:p>
    <w:p w14:paraId="3110250E" w14:textId="77777777" w:rsidR="00A46081" w:rsidRDefault="00A46081" w:rsidP="00A46081">
      <w:pPr>
        <w:pStyle w:val="Odstavecseseznamem"/>
        <w:ind w:left="1068"/>
        <w:jc w:val="both"/>
        <w:rPr>
          <w:rFonts w:cstheme="minorHAnsi"/>
        </w:rPr>
      </w:pPr>
      <w:r w:rsidRPr="000078E3">
        <w:rPr>
          <w:rFonts w:cstheme="minorHAnsi"/>
        </w:rPr>
        <w:t xml:space="preserve">bude uhrazena do 10 dnů převodem z účtu ve výši </w:t>
      </w:r>
      <w:r w:rsidRPr="008A2D7A">
        <w:rPr>
          <w:rFonts w:cstheme="minorHAnsi"/>
          <w:highlight w:val="yellow"/>
          <w:shd w:val="clear" w:color="auto" w:fill="FFFF00"/>
        </w:rPr>
        <w:fldChar w:fldCharType="begin">
          <w:ffData>
            <w:name w:val="Text1"/>
            <w:enabled/>
            <w:calcOnExit w:val="0"/>
            <w:textInput/>
          </w:ffData>
        </w:fldChar>
      </w:r>
      <w:r w:rsidRPr="008A2D7A">
        <w:rPr>
          <w:rFonts w:cstheme="minorHAnsi"/>
          <w:highlight w:val="yellow"/>
          <w:shd w:val="clear" w:color="auto" w:fill="FFFF00"/>
        </w:rPr>
        <w:instrText xml:space="preserve"> FORMTEXT </w:instrText>
      </w:r>
      <w:r w:rsidRPr="008A2D7A">
        <w:rPr>
          <w:rFonts w:cstheme="minorHAnsi"/>
          <w:highlight w:val="yellow"/>
          <w:shd w:val="clear" w:color="auto" w:fill="FFFF00"/>
        </w:rPr>
      </w:r>
      <w:r w:rsidRPr="008A2D7A">
        <w:rPr>
          <w:rFonts w:cstheme="minorHAnsi"/>
          <w:highlight w:val="yellow"/>
          <w:shd w:val="clear" w:color="auto" w:fill="FFFF00"/>
        </w:rPr>
        <w:fldChar w:fldCharType="separate"/>
      </w:r>
      <w:r w:rsidRPr="008A2D7A">
        <w:rPr>
          <w:rFonts w:cstheme="minorHAnsi"/>
          <w:noProof/>
          <w:highlight w:val="yellow"/>
          <w:shd w:val="clear" w:color="auto" w:fill="FFFF00"/>
        </w:rPr>
        <w:t> </w:t>
      </w:r>
      <w:r w:rsidRPr="008A2D7A">
        <w:rPr>
          <w:rFonts w:cstheme="minorHAnsi"/>
          <w:noProof/>
          <w:highlight w:val="yellow"/>
          <w:shd w:val="clear" w:color="auto" w:fill="FFFF00"/>
        </w:rPr>
        <w:t> </w:t>
      </w:r>
      <w:r w:rsidRPr="008A2D7A">
        <w:rPr>
          <w:rFonts w:cstheme="minorHAnsi"/>
          <w:noProof/>
          <w:highlight w:val="yellow"/>
          <w:shd w:val="clear" w:color="auto" w:fill="FFFF00"/>
        </w:rPr>
        <w:t> </w:t>
      </w:r>
      <w:r w:rsidRPr="008A2D7A">
        <w:rPr>
          <w:rFonts w:cstheme="minorHAnsi"/>
          <w:noProof/>
          <w:highlight w:val="yellow"/>
          <w:shd w:val="clear" w:color="auto" w:fill="FFFF00"/>
        </w:rPr>
        <w:t> </w:t>
      </w:r>
      <w:r w:rsidRPr="008A2D7A">
        <w:rPr>
          <w:rFonts w:cstheme="minorHAnsi"/>
          <w:noProof/>
          <w:highlight w:val="yellow"/>
          <w:shd w:val="clear" w:color="auto" w:fill="FFFF00"/>
        </w:rPr>
        <w:t> </w:t>
      </w:r>
      <w:r w:rsidRPr="008A2D7A">
        <w:rPr>
          <w:rFonts w:cstheme="minorHAnsi"/>
          <w:highlight w:val="yellow"/>
          <w:shd w:val="clear" w:color="auto" w:fill="FFFF00"/>
        </w:rPr>
        <w:fldChar w:fldCharType="end"/>
      </w:r>
      <w:r w:rsidRPr="008A2D7A">
        <w:rPr>
          <w:rFonts w:cstheme="minorHAnsi"/>
        </w:rPr>
        <w:t>,- Kč</w:t>
      </w:r>
      <w:r w:rsidRPr="000078E3">
        <w:rPr>
          <w:rFonts w:cstheme="minorHAnsi"/>
        </w:rPr>
        <w:t>, po předání projektové dokumentace, revizní zprávy, vyplněné žádosti o umožnění trvalého provozu výrobny (UTP)</w:t>
      </w:r>
      <w:r>
        <w:rPr>
          <w:rFonts w:cstheme="minorHAnsi"/>
        </w:rPr>
        <w:t xml:space="preserve"> </w:t>
      </w:r>
      <w:r w:rsidRPr="000078E3">
        <w:rPr>
          <w:rFonts w:cstheme="minorHAnsi"/>
        </w:rPr>
        <w:t>v paralelním provozu s</w:t>
      </w:r>
      <w:r>
        <w:rPr>
          <w:rFonts w:cstheme="minorHAnsi"/>
        </w:rPr>
        <w:t> </w:t>
      </w:r>
      <w:r w:rsidRPr="000078E3">
        <w:rPr>
          <w:rFonts w:cstheme="minorHAnsi"/>
        </w:rPr>
        <w:t>DS</w:t>
      </w:r>
      <w:r>
        <w:rPr>
          <w:rFonts w:cstheme="minorHAnsi"/>
        </w:rPr>
        <w:t xml:space="preserve"> </w:t>
      </w:r>
      <w:r w:rsidRPr="000078E3">
        <w:rPr>
          <w:rFonts w:cstheme="minorHAnsi"/>
        </w:rPr>
        <w:t>společnosti EGD.D,a.s.</w:t>
      </w:r>
    </w:p>
    <w:p w14:paraId="536A4808" w14:textId="77777777" w:rsidR="00A46081" w:rsidRPr="000901E3" w:rsidRDefault="00A46081" w:rsidP="00A46081">
      <w:pPr>
        <w:pStyle w:val="Odstavecseseznamem"/>
        <w:ind w:left="1068"/>
        <w:jc w:val="both"/>
        <w:rPr>
          <w:rFonts w:cstheme="minorHAnsi"/>
          <w:sz w:val="12"/>
          <w:szCs w:val="12"/>
        </w:rPr>
      </w:pPr>
    </w:p>
    <w:p w14:paraId="01C6C9A1" w14:textId="77777777" w:rsidR="00F409F3" w:rsidRPr="000901E3" w:rsidRDefault="00F409F3" w:rsidP="002C60B9">
      <w:pPr>
        <w:pStyle w:val="Odstavecseseznamem"/>
        <w:ind w:left="1068"/>
        <w:jc w:val="both"/>
        <w:rPr>
          <w:rFonts w:cstheme="minorHAnsi"/>
          <w:sz w:val="12"/>
          <w:szCs w:val="12"/>
        </w:rPr>
      </w:pPr>
    </w:p>
    <w:p w14:paraId="01C6C9A2" w14:textId="77777777" w:rsidR="00AD54D0" w:rsidRPr="000078E3" w:rsidRDefault="00720263" w:rsidP="002C60B9">
      <w:pPr>
        <w:ind w:left="708" w:hanging="708"/>
        <w:jc w:val="center"/>
        <w:rPr>
          <w:rFonts w:cstheme="minorHAnsi"/>
          <w:u w:val="single"/>
        </w:rPr>
      </w:pPr>
      <w:r w:rsidRPr="000078E3">
        <w:rPr>
          <w:rFonts w:cstheme="minorHAnsi"/>
          <w:u w:val="single"/>
        </w:rPr>
        <w:t>VI</w:t>
      </w:r>
      <w:r w:rsidR="002C60B9">
        <w:rPr>
          <w:rFonts w:cstheme="minorHAnsi"/>
          <w:u w:val="single"/>
        </w:rPr>
        <w:t>I</w:t>
      </w:r>
      <w:r w:rsidRPr="000078E3">
        <w:rPr>
          <w:rFonts w:cstheme="minorHAnsi"/>
          <w:u w:val="single"/>
        </w:rPr>
        <w:t xml:space="preserve">. </w:t>
      </w:r>
      <w:r w:rsidR="00C11DB2">
        <w:rPr>
          <w:rFonts w:cstheme="minorHAnsi"/>
          <w:u w:val="single"/>
        </w:rPr>
        <w:t>Povinnosti smluvních stran</w:t>
      </w:r>
    </w:p>
    <w:p w14:paraId="01C6C9A3" w14:textId="77777777" w:rsidR="00C11DB2" w:rsidRDefault="002C60B9" w:rsidP="002C60B9">
      <w:pPr>
        <w:ind w:left="426" w:hanging="426"/>
        <w:jc w:val="both"/>
        <w:rPr>
          <w:rFonts w:cstheme="minorHAnsi"/>
        </w:rPr>
      </w:pPr>
      <w:r>
        <w:rPr>
          <w:rFonts w:cstheme="minorHAnsi"/>
        </w:rPr>
        <w:t>7</w:t>
      </w:r>
      <w:r w:rsidR="00AD54D0" w:rsidRPr="000078E3">
        <w:rPr>
          <w:rFonts w:cstheme="minorHAnsi"/>
        </w:rPr>
        <w:t>.1</w:t>
      </w:r>
      <w:r w:rsidR="00720263" w:rsidRPr="000078E3">
        <w:rPr>
          <w:rFonts w:cstheme="minorHAnsi"/>
        </w:rPr>
        <w:t xml:space="preserve">. </w:t>
      </w:r>
      <w:r w:rsidR="00C11DB2" w:rsidRPr="00C11DB2">
        <w:rPr>
          <w:rFonts w:cstheme="minorHAnsi"/>
        </w:rPr>
        <w:t>Objednatel se zavazuje dílo převzít bez vad a zaplatit Zhotoviteli cenu za podmínek dohodnutých v této smlouvě.</w:t>
      </w:r>
    </w:p>
    <w:p w14:paraId="01C6C9A4" w14:textId="77777777" w:rsidR="002C60B9" w:rsidRDefault="00C11DB2" w:rsidP="002C60B9">
      <w:pPr>
        <w:ind w:left="426" w:hanging="426"/>
        <w:jc w:val="both"/>
        <w:rPr>
          <w:rFonts w:cstheme="minorHAnsi"/>
        </w:rPr>
      </w:pPr>
      <w:r>
        <w:rPr>
          <w:rFonts w:cstheme="minorHAnsi"/>
        </w:rPr>
        <w:t xml:space="preserve">7.2 </w:t>
      </w:r>
      <w:r w:rsidR="00720263" w:rsidRPr="000078E3">
        <w:rPr>
          <w:rFonts w:cstheme="minorHAnsi"/>
        </w:rPr>
        <w:t>Objedna</w:t>
      </w:r>
      <w:r w:rsidR="00AD54D0" w:rsidRPr="000078E3">
        <w:rPr>
          <w:rFonts w:cstheme="minorHAnsi"/>
        </w:rPr>
        <w:t>tel určil místa na střeše domu a v domě pro instalaci a zprovoznění komponentů systému</w:t>
      </w:r>
      <w:r w:rsidR="00362FE8" w:rsidRPr="000078E3">
        <w:rPr>
          <w:rFonts w:cstheme="minorHAnsi"/>
        </w:rPr>
        <w:t>.</w:t>
      </w:r>
    </w:p>
    <w:p w14:paraId="01C6C9A5" w14:textId="28CC8C2F" w:rsidR="00AD54D0" w:rsidRPr="000078E3" w:rsidRDefault="002C60B9" w:rsidP="002C60B9">
      <w:pPr>
        <w:ind w:left="426" w:hanging="426"/>
        <w:jc w:val="both"/>
        <w:rPr>
          <w:rFonts w:cstheme="minorHAnsi"/>
        </w:rPr>
      </w:pPr>
      <w:r>
        <w:rPr>
          <w:rFonts w:cstheme="minorHAnsi"/>
        </w:rPr>
        <w:t>7</w:t>
      </w:r>
      <w:r w:rsidR="00720263" w:rsidRPr="000078E3">
        <w:rPr>
          <w:rFonts w:cstheme="minorHAnsi"/>
        </w:rPr>
        <w:t>.</w:t>
      </w:r>
      <w:r w:rsidR="00C95C8C">
        <w:rPr>
          <w:rFonts w:cstheme="minorHAnsi"/>
        </w:rPr>
        <w:t>3</w:t>
      </w:r>
      <w:r w:rsidR="00720263" w:rsidRPr="000078E3">
        <w:rPr>
          <w:rFonts w:cstheme="minorHAnsi"/>
        </w:rPr>
        <w:t>.</w:t>
      </w:r>
      <w:r w:rsidR="00720263" w:rsidRPr="000078E3">
        <w:rPr>
          <w:rFonts w:cstheme="minorHAnsi"/>
        </w:rPr>
        <w:tab/>
        <w:t>Objedna</w:t>
      </w:r>
      <w:r w:rsidR="00AD54D0" w:rsidRPr="000078E3">
        <w:rPr>
          <w:rFonts w:cstheme="minorHAnsi"/>
        </w:rPr>
        <w:t>tel s</w:t>
      </w:r>
      <w:r w:rsidR="005E34C9" w:rsidRPr="000078E3">
        <w:rPr>
          <w:rFonts w:cstheme="minorHAnsi"/>
        </w:rPr>
        <w:t xml:space="preserve">vým podpisem Smlouvy o dílo </w:t>
      </w:r>
      <w:r w:rsidR="00AD54D0" w:rsidRPr="000078E3">
        <w:rPr>
          <w:rFonts w:cstheme="minorHAnsi"/>
        </w:rPr>
        <w:t xml:space="preserve">potvrzuje, že má zajištěny finanční prostředky  </w:t>
      </w:r>
      <w:r w:rsidR="00AD54D0" w:rsidRPr="000078E3">
        <w:rPr>
          <w:rFonts w:cstheme="minorHAnsi"/>
        </w:rPr>
        <w:br/>
        <w:t xml:space="preserve"> v potřebném množství k úhradě částky v cel</w:t>
      </w:r>
      <w:r w:rsidR="005E34C9" w:rsidRPr="000078E3">
        <w:rPr>
          <w:rFonts w:cstheme="minorHAnsi"/>
        </w:rPr>
        <w:t>kové výši v</w:t>
      </w:r>
      <w:r w:rsidR="00CF1AA5" w:rsidRPr="000078E3">
        <w:rPr>
          <w:rFonts w:cstheme="minorHAnsi"/>
        </w:rPr>
        <w:t> </w:t>
      </w:r>
      <w:r w:rsidR="005E34C9" w:rsidRPr="000078E3">
        <w:rPr>
          <w:rFonts w:cstheme="minorHAnsi"/>
        </w:rPr>
        <w:t>rozsahu</w:t>
      </w:r>
      <w:r w:rsidR="00CF1AA5" w:rsidRPr="000078E3">
        <w:rPr>
          <w:rFonts w:cstheme="minorHAnsi"/>
        </w:rPr>
        <w:t xml:space="preserve"> této</w:t>
      </w:r>
      <w:r w:rsidR="00493ECA">
        <w:rPr>
          <w:rFonts w:cstheme="minorHAnsi"/>
        </w:rPr>
        <w:t xml:space="preserve"> </w:t>
      </w:r>
      <w:r w:rsidR="00CF1AA5" w:rsidRPr="000078E3">
        <w:rPr>
          <w:rFonts w:cstheme="minorHAnsi"/>
        </w:rPr>
        <w:t>S</w:t>
      </w:r>
      <w:r w:rsidR="005E34C9" w:rsidRPr="000078E3">
        <w:rPr>
          <w:rFonts w:cstheme="minorHAnsi"/>
        </w:rPr>
        <w:t>m</w:t>
      </w:r>
      <w:r w:rsidR="00CF1AA5" w:rsidRPr="000078E3">
        <w:rPr>
          <w:rFonts w:cstheme="minorHAnsi"/>
        </w:rPr>
        <w:t>louvy o dílo.</w:t>
      </w:r>
    </w:p>
    <w:p w14:paraId="01C6C9A6" w14:textId="77777777" w:rsidR="00C11DB2" w:rsidRDefault="00AD54D0" w:rsidP="00C11DB2">
      <w:pPr>
        <w:ind w:left="426" w:hanging="426"/>
        <w:jc w:val="both"/>
        <w:rPr>
          <w:rFonts w:cstheme="minorHAnsi"/>
        </w:rPr>
      </w:pPr>
      <w:r w:rsidRPr="000078E3">
        <w:rPr>
          <w:rFonts w:cstheme="minorHAnsi"/>
        </w:rPr>
        <w:t>7.</w:t>
      </w:r>
      <w:r w:rsidR="00C95C8C">
        <w:rPr>
          <w:rFonts w:cstheme="minorHAnsi"/>
        </w:rPr>
        <w:t>4</w:t>
      </w:r>
      <w:r w:rsidR="00DC41A1">
        <w:rPr>
          <w:rFonts w:cstheme="minorHAnsi"/>
        </w:rPr>
        <w:t xml:space="preserve"> </w:t>
      </w:r>
      <w:r w:rsidR="00C11DB2" w:rsidRPr="00C11DB2">
        <w:rPr>
          <w:rFonts w:cstheme="minorHAnsi"/>
        </w:rPr>
        <w:t>Zhotovitel je povinen při realizaci díla dodržovat platné technické normy a bezpečnostní předpisy, veškeré platné zákony a jejich prováděcí vyhlášky, které se týkají jeho činnosti, bezpečnosti práce, ochraně zdraví při práci, požární ochraně</w:t>
      </w:r>
    </w:p>
    <w:p w14:paraId="01C6C9A7" w14:textId="77777777" w:rsidR="00F409F3" w:rsidRDefault="00F409F3" w:rsidP="00C11DB2">
      <w:pPr>
        <w:ind w:left="426" w:hanging="426"/>
        <w:jc w:val="both"/>
        <w:rPr>
          <w:rFonts w:cstheme="minorHAnsi"/>
        </w:rPr>
      </w:pPr>
      <w:r>
        <w:rPr>
          <w:rFonts w:cstheme="minorHAnsi"/>
        </w:rPr>
        <w:t>7.</w:t>
      </w:r>
      <w:r w:rsidR="00C95C8C">
        <w:rPr>
          <w:rFonts w:cstheme="minorHAnsi"/>
        </w:rPr>
        <w:t>5</w:t>
      </w:r>
      <w:r w:rsidR="00DC41A1">
        <w:rPr>
          <w:rFonts w:cstheme="minorHAnsi"/>
        </w:rPr>
        <w:t xml:space="preserve"> </w:t>
      </w:r>
      <w:r w:rsidRPr="00F409F3">
        <w:rPr>
          <w:rFonts w:cstheme="minorHAnsi"/>
        </w:rPr>
        <w:t xml:space="preserve">Objednatel upozorňuje, že předmět této smlouvy je </w:t>
      </w:r>
      <w:r>
        <w:rPr>
          <w:rFonts w:cstheme="minorHAnsi"/>
        </w:rPr>
        <w:t>spolu</w:t>
      </w:r>
      <w:r w:rsidRPr="00F409F3">
        <w:rPr>
          <w:rFonts w:cstheme="minorHAnsi"/>
        </w:rPr>
        <w:t>financován</w:t>
      </w:r>
      <w:r>
        <w:rPr>
          <w:rFonts w:cstheme="minorHAnsi"/>
        </w:rPr>
        <w:t xml:space="preserve"> z Modernizačního fondu </w:t>
      </w:r>
      <w:r w:rsidRPr="00F409F3">
        <w:rPr>
          <w:rFonts w:cstheme="minorHAnsi"/>
        </w:rPr>
        <w:t>na základě rozhodnutí ministra životního prostředí</w:t>
      </w:r>
      <w:r>
        <w:rPr>
          <w:rFonts w:cstheme="minorHAnsi"/>
        </w:rPr>
        <w:t>. Z</w:t>
      </w:r>
      <w:r w:rsidRPr="00F409F3">
        <w:rPr>
          <w:rFonts w:cstheme="minorHAnsi"/>
        </w:rPr>
        <w:t>adavatel zavazuje dodavatele a jeho poddodavatele k udělení souhlasu zástupcům SFŽP ČR získávat a využívat pořízený fotografický materiál a filmové záběry a ty dále poskytovat třetím stranám</w:t>
      </w:r>
      <w:r>
        <w:rPr>
          <w:rFonts w:cstheme="minorHAnsi"/>
        </w:rPr>
        <w:t>.</w:t>
      </w:r>
    </w:p>
    <w:p w14:paraId="01C6C9A8" w14:textId="77777777" w:rsidR="00F409F3" w:rsidRDefault="00F409F3" w:rsidP="00C11DB2">
      <w:pPr>
        <w:ind w:left="426" w:hanging="426"/>
        <w:jc w:val="both"/>
        <w:rPr>
          <w:rFonts w:cstheme="minorHAnsi"/>
        </w:rPr>
      </w:pPr>
      <w:r>
        <w:rPr>
          <w:rFonts w:cstheme="minorHAnsi"/>
        </w:rPr>
        <w:t>7.</w:t>
      </w:r>
      <w:r w:rsidR="00C95C8C">
        <w:rPr>
          <w:rFonts w:cstheme="minorHAnsi"/>
        </w:rPr>
        <w:t>6</w:t>
      </w:r>
      <w:r w:rsidRPr="00F409F3">
        <w:rPr>
          <w:rFonts w:cstheme="minorHAnsi"/>
        </w:rPr>
        <w:tab/>
        <w:t>Zhotovitel se zavazuje archivovat veškeré doklady, které souvisí s realizací projektu a jeho financováním po dobu realizace díla a minimálně 10 let od proplacení závěrečné platby příjemci projektu (tj. objednateli), tj. odepsání z účtu poskytovatele dotace (finančního ukončení projektu).</w:t>
      </w:r>
    </w:p>
    <w:p w14:paraId="01C6C9A9" w14:textId="77777777" w:rsidR="00DC41A1" w:rsidRDefault="00DC41A1" w:rsidP="00C11DB2">
      <w:pPr>
        <w:ind w:left="426" w:hanging="426"/>
        <w:jc w:val="both"/>
        <w:rPr>
          <w:rFonts w:cstheme="minorHAnsi"/>
        </w:rPr>
      </w:pPr>
      <w:r>
        <w:rPr>
          <w:rFonts w:cstheme="minorHAnsi"/>
        </w:rPr>
        <w:lastRenderedPageBreak/>
        <w:t>7.7. Objednavatel se zavazuje pokrýt prostor, kde bude umístěna technologie střídače a baterie bezdrátový připojením k síti internet v dostatečné kvalitě z důvodu zajištění monitoringu systému.</w:t>
      </w:r>
    </w:p>
    <w:p w14:paraId="01C6C9AA" w14:textId="77777777" w:rsidR="00C95C8C" w:rsidRPr="00C95C8C" w:rsidRDefault="00C95C8C" w:rsidP="00C11DB2">
      <w:pPr>
        <w:ind w:left="426" w:hanging="426"/>
        <w:jc w:val="both"/>
        <w:rPr>
          <w:rFonts w:cstheme="minorHAnsi"/>
          <w:sz w:val="6"/>
          <w:szCs w:val="6"/>
        </w:rPr>
      </w:pPr>
    </w:p>
    <w:p w14:paraId="01C6C9AB" w14:textId="77777777" w:rsidR="00F409F3" w:rsidRPr="00F409F3" w:rsidRDefault="00F409F3" w:rsidP="00F409F3">
      <w:pPr>
        <w:ind w:left="708" w:hanging="708"/>
        <w:jc w:val="center"/>
        <w:rPr>
          <w:rFonts w:cstheme="minorHAnsi"/>
          <w:u w:val="single"/>
        </w:rPr>
      </w:pPr>
      <w:r>
        <w:rPr>
          <w:rFonts w:cstheme="minorHAnsi"/>
          <w:u w:val="single"/>
        </w:rPr>
        <w:t xml:space="preserve">VIII. </w:t>
      </w:r>
      <w:r w:rsidRPr="00F409F3">
        <w:rPr>
          <w:rFonts w:cstheme="minorHAnsi"/>
          <w:u w:val="single"/>
        </w:rPr>
        <w:t>Vyšší moc</w:t>
      </w:r>
    </w:p>
    <w:p w14:paraId="01C6C9AC" w14:textId="77777777" w:rsidR="00F409F3" w:rsidRPr="00F409F3" w:rsidRDefault="00F409F3" w:rsidP="00F409F3">
      <w:pPr>
        <w:ind w:left="426" w:hanging="426"/>
        <w:jc w:val="both"/>
        <w:rPr>
          <w:rFonts w:cstheme="minorHAnsi"/>
        </w:rPr>
      </w:pPr>
      <w:r w:rsidRPr="00F409F3">
        <w:rPr>
          <w:rFonts w:cstheme="minorHAnsi"/>
        </w:rPr>
        <w:t>8.1.</w:t>
      </w:r>
      <w:r w:rsidRPr="00F409F3">
        <w:rPr>
          <w:rFonts w:cstheme="minorHAnsi"/>
        </w:rPr>
        <w:tab/>
        <w:t>Pro účely smlouvy se za okolnosti vyšší moci, které mohou mít vliv na sjednaný termín dokončení díla,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dle této Smlouvy považovány i nepříznivé klimatické podmínky, za kterých nebude objektivně technicky či technologicky možná realizace díla. S ohledem na toto ustanovení má Zhotovitel právo požádat Objednatele o přerušení díla z důvodu klimatických podmínek. Objednatel jeho požadavku na přerušení na delší období může a nemusí vyhovět. Zhotovitel každou žádost musí objektivně odůvodnit a přerušení z důvodu klimatických podmínek musí vždy protokolárně dokladovat. O dobu přerušení se prodlužují termíny tím dotčené.</w:t>
      </w:r>
    </w:p>
    <w:p w14:paraId="01C6C9AD" w14:textId="77777777" w:rsidR="00F409F3" w:rsidRPr="00F409F3" w:rsidRDefault="00F409F3" w:rsidP="00F409F3">
      <w:pPr>
        <w:ind w:left="426" w:hanging="426"/>
        <w:jc w:val="both"/>
        <w:rPr>
          <w:rFonts w:cstheme="minorHAnsi"/>
        </w:rPr>
      </w:pPr>
      <w:r w:rsidRPr="00F409F3">
        <w:rPr>
          <w:rFonts w:cstheme="minorHAnsi"/>
        </w:rPr>
        <w:t>8.2.</w:t>
      </w:r>
      <w:r w:rsidRPr="00F409F3">
        <w:rPr>
          <w:rFonts w:cstheme="minorHAnsi"/>
        </w:rPr>
        <w:tab/>
        <w:t>Smluvní strana, u níž dojde k okolnosti vyšší moci, a bude se chtít na vyšší moc odvolat v souvislosti s plněním této smlouvy, je povinna neprodleně písemně doporučeným dopisem uvědomit druhou smluvní stranu o vzniku této události, jakož i o jejím skončení, a to ve lhůtě nejpozději 5 kalendářních dnů od vzniku a 5 kalendářních dnů od jejího skončení. Nedodržení této lhůty má za následek zánik práva dovolávat se okolnosti vyšší moci.</w:t>
      </w:r>
    </w:p>
    <w:p w14:paraId="01C6C9AE" w14:textId="77777777" w:rsidR="00F409F3" w:rsidRPr="00F409F3" w:rsidRDefault="00F409F3" w:rsidP="00F409F3">
      <w:pPr>
        <w:ind w:left="426" w:hanging="426"/>
        <w:jc w:val="both"/>
        <w:rPr>
          <w:rFonts w:cstheme="minorHAnsi"/>
        </w:rPr>
      </w:pPr>
      <w:r w:rsidRPr="00F409F3">
        <w:rPr>
          <w:rFonts w:cstheme="minorHAnsi"/>
        </w:rPr>
        <w:t>8.3.</w:t>
      </w:r>
      <w:r w:rsidRPr="00F409F3">
        <w:rPr>
          <w:rFonts w:cstheme="minorHAnsi"/>
        </w:rPr>
        <w:tab/>
        <w:t>Povinnosti smluvních stran dané touto smlouvou o dílo se po dobu trvání okolnosti vyšší moci dočasně přerušují.</w:t>
      </w:r>
    </w:p>
    <w:p w14:paraId="01C6C9AF" w14:textId="77777777" w:rsidR="00F409F3" w:rsidRDefault="00F409F3" w:rsidP="00F409F3">
      <w:pPr>
        <w:ind w:left="426" w:hanging="426"/>
        <w:jc w:val="both"/>
        <w:rPr>
          <w:rFonts w:cstheme="minorHAnsi"/>
        </w:rPr>
      </w:pPr>
      <w:r w:rsidRPr="00F409F3">
        <w:rPr>
          <w:rFonts w:cstheme="minorHAnsi"/>
        </w:rPr>
        <w:t>8.4.</w:t>
      </w:r>
      <w:r w:rsidRPr="00F409F3">
        <w:rPr>
          <w:rFonts w:cstheme="minorHAnsi"/>
        </w:rPr>
        <w:tab/>
        <w:t>Pokud se plnění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w:t>
      </w:r>
    </w:p>
    <w:p w14:paraId="1CBBB138" w14:textId="77777777" w:rsidR="00985A09" w:rsidRPr="00985A09" w:rsidRDefault="00985A09" w:rsidP="00F409F3">
      <w:pPr>
        <w:ind w:left="426" w:hanging="426"/>
        <w:jc w:val="both"/>
        <w:rPr>
          <w:rFonts w:cstheme="minorHAnsi"/>
          <w:sz w:val="14"/>
          <w:szCs w:val="14"/>
        </w:rPr>
      </w:pPr>
    </w:p>
    <w:p w14:paraId="01C6C9B0" w14:textId="77777777" w:rsidR="00F46032" w:rsidRPr="000078E3" w:rsidRDefault="00F46032" w:rsidP="00F46032">
      <w:pPr>
        <w:tabs>
          <w:tab w:val="left" w:pos="709"/>
        </w:tabs>
        <w:jc w:val="center"/>
        <w:rPr>
          <w:rFonts w:cstheme="minorHAnsi"/>
          <w:u w:val="single"/>
        </w:rPr>
      </w:pPr>
      <w:r>
        <w:rPr>
          <w:rFonts w:cstheme="minorHAnsi"/>
          <w:u w:val="single"/>
        </w:rPr>
        <w:t>IX</w:t>
      </w:r>
      <w:r w:rsidRPr="000078E3">
        <w:rPr>
          <w:rFonts w:cstheme="minorHAnsi"/>
          <w:u w:val="single"/>
        </w:rPr>
        <w:t>. Předání a převzetí systému</w:t>
      </w:r>
    </w:p>
    <w:p w14:paraId="01C6C9B1" w14:textId="3B3D668C" w:rsidR="00F46032" w:rsidRPr="000078E3" w:rsidRDefault="00F46032" w:rsidP="00F46032">
      <w:pPr>
        <w:ind w:left="426" w:hanging="426"/>
        <w:rPr>
          <w:rFonts w:cstheme="minorHAnsi"/>
        </w:rPr>
      </w:pPr>
      <w:r>
        <w:rPr>
          <w:rFonts w:cstheme="minorHAnsi"/>
        </w:rPr>
        <w:t>9</w:t>
      </w:r>
      <w:r w:rsidRPr="000078E3">
        <w:rPr>
          <w:rFonts w:cstheme="minorHAnsi"/>
        </w:rPr>
        <w:t>.1</w:t>
      </w:r>
      <w:r w:rsidRPr="000078E3">
        <w:rPr>
          <w:rFonts w:cstheme="minorHAnsi"/>
        </w:rPr>
        <w:tab/>
        <w:t>Zhotovitel se zavazuje předat včas dle termínu ucelený a funkční systém bez závad a nedodělků.</w:t>
      </w:r>
      <w:r w:rsidRPr="000078E3">
        <w:rPr>
          <w:rFonts w:cstheme="minorHAnsi"/>
        </w:rPr>
        <w:br/>
        <w:t>Fotovoltaický systém výrobny elektřiny bude zrealizován dle požadavků Smlouvy o připojení zařízení pro výrobu elektřiny k DS NN č.</w:t>
      </w:r>
      <w:r w:rsidR="00591A53">
        <w:rPr>
          <w:rFonts w:cstheme="minorHAnsi"/>
        </w:rPr>
        <w:t xml:space="preserve">9002123007, 9002122980 </w:t>
      </w:r>
      <w:r w:rsidR="00672551">
        <w:rPr>
          <w:rFonts w:cstheme="minorHAnsi"/>
        </w:rPr>
        <w:t xml:space="preserve"> a 9002170335</w:t>
      </w:r>
      <w:r w:rsidR="00591A53">
        <w:rPr>
          <w:rFonts w:cstheme="minorHAnsi"/>
        </w:rPr>
        <w:t xml:space="preserve"> </w:t>
      </w:r>
      <w:r w:rsidRPr="000078E3">
        <w:rPr>
          <w:rFonts w:cstheme="minorHAnsi"/>
        </w:rPr>
        <w:t xml:space="preserve">.  </w:t>
      </w:r>
    </w:p>
    <w:p w14:paraId="01C6C9B2" w14:textId="77777777" w:rsidR="00F46032" w:rsidRPr="000078E3" w:rsidRDefault="00F46032" w:rsidP="00F46032">
      <w:pPr>
        <w:ind w:left="426" w:hanging="426"/>
        <w:jc w:val="both"/>
        <w:rPr>
          <w:rFonts w:cstheme="minorHAnsi"/>
        </w:rPr>
      </w:pPr>
      <w:r>
        <w:rPr>
          <w:rFonts w:cstheme="minorHAnsi"/>
        </w:rPr>
        <w:t>9</w:t>
      </w:r>
      <w:r w:rsidRPr="000078E3">
        <w:rPr>
          <w:rFonts w:cstheme="minorHAnsi"/>
        </w:rPr>
        <w:t xml:space="preserve">.2. </w:t>
      </w:r>
      <w:r w:rsidRPr="000078E3">
        <w:rPr>
          <w:rFonts w:cstheme="minorHAnsi"/>
        </w:rPr>
        <w:tab/>
        <w:t xml:space="preserve">Objednatel je povinen dostavit se k převzetí díla neprodleně po jeho dokončení na základě výzvy  </w:t>
      </w:r>
      <w:r w:rsidRPr="000078E3">
        <w:rPr>
          <w:rFonts w:cstheme="minorHAnsi"/>
        </w:rPr>
        <w:br/>
        <w:t xml:space="preserve">Zhotovitele. O předání díla bude mezi Smluvními stranami sepsán písemný protokol, podepsaný </w:t>
      </w:r>
      <w:r w:rsidRPr="000078E3">
        <w:rPr>
          <w:rFonts w:cstheme="minorHAnsi"/>
        </w:rPr>
        <w:br/>
        <w:t>oběma Smluvními stranami.</w:t>
      </w:r>
    </w:p>
    <w:p w14:paraId="01C6C9B3" w14:textId="2CBA1F59" w:rsidR="00F46032" w:rsidRPr="000078E3" w:rsidRDefault="00F46032" w:rsidP="00F46032">
      <w:pPr>
        <w:ind w:left="426" w:hanging="426"/>
        <w:jc w:val="both"/>
        <w:rPr>
          <w:rFonts w:cstheme="minorHAnsi"/>
        </w:rPr>
      </w:pPr>
      <w:r>
        <w:rPr>
          <w:rFonts w:cstheme="minorHAnsi"/>
        </w:rPr>
        <w:t>9</w:t>
      </w:r>
      <w:r w:rsidRPr="000078E3">
        <w:rPr>
          <w:rFonts w:cstheme="minorHAnsi"/>
        </w:rPr>
        <w:t>.3</w:t>
      </w:r>
      <w:r w:rsidRPr="000078E3">
        <w:rPr>
          <w:rFonts w:cstheme="minorHAnsi"/>
        </w:rPr>
        <w:tab/>
        <w:t xml:space="preserve">Dílo se v souladu </w:t>
      </w:r>
      <w:r w:rsidRPr="000078E3">
        <w:rPr>
          <w:rStyle w:val="st"/>
          <w:rFonts w:cstheme="minorHAnsi"/>
        </w:rPr>
        <w:t>§</w:t>
      </w:r>
      <w:r w:rsidRPr="000078E3">
        <w:rPr>
          <w:rFonts w:cstheme="minorHAnsi"/>
        </w:rPr>
        <w:t xml:space="preserve"> 2605 občanského zákoníku považuje za dokončené, jestliže byla předvedena jeho způsobilost sloužit svému účelu. Objednatel je povinen dokončené dílo převzít, i pokud by mělo </w:t>
      </w:r>
      <w:r>
        <w:rPr>
          <w:rFonts w:cstheme="minorHAnsi"/>
        </w:rPr>
        <w:t>d</w:t>
      </w:r>
      <w:r w:rsidRPr="000078E3">
        <w:rPr>
          <w:rFonts w:cstheme="minorHAnsi"/>
        </w:rPr>
        <w:t>robné vady či nedodělky, které nebrání jeho užívání. V předávacím protokolu bude sjednáno,</w:t>
      </w:r>
      <w:r w:rsidR="00784EB8">
        <w:rPr>
          <w:rFonts w:cstheme="minorHAnsi"/>
        </w:rPr>
        <w:t xml:space="preserve"> </w:t>
      </w:r>
      <w:r w:rsidRPr="000078E3">
        <w:rPr>
          <w:rFonts w:cstheme="minorHAnsi"/>
        </w:rPr>
        <w:t>do jakého termínu budou případné drobné vady a nedodělky Zhotovitelem odstraněny.</w:t>
      </w:r>
      <w:r w:rsidR="00784EB8">
        <w:rPr>
          <w:rFonts w:cstheme="minorHAnsi"/>
        </w:rPr>
        <w:t xml:space="preserve"> </w:t>
      </w:r>
      <w:r w:rsidRPr="000078E3">
        <w:rPr>
          <w:rFonts w:cstheme="minorHAnsi"/>
        </w:rPr>
        <w:lastRenderedPageBreak/>
        <w:t>Pokud Objednatel dílo odmítne převzít, je povinen toto uvést do předávacího protokolu, včetně důvodu tohoto odmítnutí.</w:t>
      </w:r>
    </w:p>
    <w:p w14:paraId="01C6C9B4" w14:textId="77777777" w:rsidR="00F46032" w:rsidRDefault="00F46032" w:rsidP="00F46032">
      <w:pPr>
        <w:ind w:left="426" w:hanging="568"/>
        <w:jc w:val="both"/>
        <w:rPr>
          <w:rFonts w:cstheme="minorHAnsi"/>
        </w:rPr>
      </w:pPr>
      <w:r>
        <w:rPr>
          <w:rFonts w:cstheme="minorHAnsi"/>
        </w:rPr>
        <w:t>9</w:t>
      </w:r>
      <w:r w:rsidRPr="000078E3">
        <w:rPr>
          <w:rFonts w:cstheme="minorHAnsi"/>
        </w:rPr>
        <w:t xml:space="preserve">.4. V případě, kdy objednatel bezdůvodně odmítne dokončené dílo převzít, přestože byl k převzetí </w:t>
      </w:r>
      <w:r w:rsidRPr="000078E3">
        <w:rPr>
          <w:rFonts w:cstheme="minorHAnsi"/>
        </w:rPr>
        <w:br/>
        <w:t xml:space="preserve"> řádně vyzván, či se nedostaví k převzetí díla v den, ke kterému byl k převzetí vyzván, považuje se dílo za provedené (tj. dokončené a předané) ke dni, kdy byl Objednatel povinen toto dílo převzít.</w:t>
      </w:r>
    </w:p>
    <w:p w14:paraId="01C6C9B5" w14:textId="77777777" w:rsidR="00F46032" w:rsidRPr="00F46032" w:rsidRDefault="00F46032" w:rsidP="00F46032">
      <w:pPr>
        <w:ind w:left="426" w:hanging="568"/>
        <w:jc w:val="both"/>
        <w:rPr>
          <w:rFonts w:cstheme="minorHAnsi"/>
        </w:rPr>
      </w:pPr>
      <w:r>
        <w:rPr>
          <w:rFonts w:cstheme="minorHAnsi"/>
        </w:rPr>
        <w:t xml:space="preserve">9.5     </w:t>
      </w:r>
      <w:r w:rsidRPr="00F46032">
        <w:rPr>
          <w:rFonts w:cstheme="minorHAnsi"/>
        </w:rPr>
        <w:t>Součástí předání a převzetí díla bude i předání a převzetí potřebné dokumentace, tj. příslušných atestů materiálů a výrobků, protokolů o zkouškách, revizních zpráv, záručních listů a ostatních dokumentů potřebných k řádnému provozu díla.</w:t>
      </w:r>
    </w:p>
    <w:p w14:paraId="01C6C9B6" w14:textId="77777777" w:rsidR="00DC41A1" w:rsidRDefault="00F46032" w:rsidP="00F46032">
      <w:pPr>
        <w:ind w:left="426" w:hanging="568"/>
        <w:jc w:val="both"/>
        <w:rPr>
          <w:rFonts w:cstheme="minorHAnsi"/>
        </w:rPr>
      </w:pPr>
      <w:r>
        <w:rPr>
          <w:rFonts w:cstheme="minorHAnsi"/>
        </w:rPr>
        <w:t>9.6</w:t>
      </w:r>
      <w:r w:rsidRPr="00F46032">
        <w:rPr>
          <w:rFonts w:cstheme="minorHAnsi"/>
        </w:rPr>
        <w:tab/>
        <w:t>Vlastnictví k předmětu díla přechází na Objednatele jeho předáním a převzetím</w:t>
      </w:r>
      <w:r w:rsidR="00DC41A1">
        <w:rPr>
          <w:rFonts w:cstheme="minorHAnsi"/>
        </w:rPr>
        <w:t xml:space="preserve"> prostřednictvím předávacího protokolu, který bude potvrzen smluvními stranami.</w:t>
      </w:r>
      <w:r w:rsidRPr="00F46032">
        <w:rPr>
          <w:rFonts w:cstheme="minorHAnsi"/>
        </w:rPr>
        <w:t xml:space="preserve"> </w:t>
      </w:r>
    </w:p>
    <w:p w14:paraId="01C6C9B7" w14:textId="77777777" w:rsidR="00F46032" w:rsidRDefault="00DC41A1" w:rsidP="00DC41A1">
      <w:pPr>
        <w:ind w:left="426" w:hanging="568"/>
        <w:jc w:val="both"/>
        <w:rPr>
          <w:rFonts w:cstheme="minorHAnsi"/>
        </w:rPr>
      </w:pPr>
      <w:r>
        <w:rPr>
          <w:rFonts w:cstheme="minorHAnsi"/>
        </w:rPr>
        <w:t xml:space="preserve">9.7 </w:t>
      </w:r>
      <w:r>
        <w:rPr>
          <w:rFonts w:cstheme="minorHAnsi"/>
        </w:rPr>
        <w:tab/>
        <w:t>Objednavatel je povinen zabezpečit před rizikem ztráty, zcizení či poškození díla v prostorách vyhrazených pro instalaci díla či jeho součástí včetně</w:t>
      </w:r>
      <w:r w:rsidR="00F46032" w:rsidRPr="00F46032">
        <w:rPr>
          <w:rFonts w:cstheme="minorHAnsi"/>
        </w:rPr>
        <w:t xml:space="preserve"> vnesených a nezabudovaných materiálů a dodávek.</w:t>
      </w:r>
    </w:p>
    <w:p w14:paraId="01C6C9B8" w14:textId="77777777" w:rsidR="007426FB" w:rsidRPr="000901E3" w:rsidRDefault="007426FB" w:rsidP="00F46032">
      <w:pPr>
        <w:ind w:left="426" w:hanging="568"/>
        <w:jc w:val="both"/>
        <w:rPr>
          <w:rFonts w:cstheme="minorHAnsi"/>
          <w:sz w:val="2"/>
          <w:szCs w:val="2"/>
        </w:rPr>
      </w:pPr>
    </w:p>
    <w:p w14:paraId="01C6C9B9" w14:textId="77777777" w:rsidR="003C435C" w:rsidRPr="003C435C" w:rsidRDefault="003C435C" w:rsidP="007426FB">
      <w:pPr>
        <w:jc w:val="center"/>
        <w:rPr>
          <w:rFonts w:cstheme="minorHAnsi"/>
          <w:u w:val="single"/>
        </w:rPr>
      </w:pPr>
      <w:r w:rsidRPr="003C435C">
        <w:rPr>
          <w:rFonts w:cstheme="minorHAnsi"/>
          <w:u w:val="single"/>
        </w:rPr>
        <w:t>X. Jakost díla, záruční podmínky a odpovědnost za vady</w:t>
      </w:r>
    </w:p>
    <w:p w14:paraId="01C6C9BA" w14:textId="77777777" w:rsidR="003C435C" w:rsidRPr="003C435C" w:rsidRDefault="003C435C" w:rsidP="003C435C">
      <w:pPr>
        <w:ind w:left="426" w:hanging="568"/>
        <w:jc w:val="both"/>
        <w:rPr>
          <w:rFonts w:cstheme="minorHAnsi"/>
        </w:rPr>
      </w:pPr>
      <w:r w:rsidRPr="003C435C">
        <w:rPr>
          <w:rFonts w:cstheme="minorHAnsi"/>
        </w:rPr>
        <w:t>10.1.</w:t>
      </w:r>
      <w:r w:rsidRPr="003C435C">
        <w:rPr>
          <w:rFonts w:cstheme="minorHAnsi"/>
        </w:rPr>
        <w:tab/>
        <w:t xml:space="preserve">Zárukou za jakost díla přejímá Zhotovitel díla závazek, že souhrn vlastností provedeného díla uspokojí stanovené potřeby Objednatele, tj. využitelnost, bezpečnost, bezporuchovost, udržovatelnost, hospodárnost a ochranu životního prostředí. Tyto vlastnosti budou odpovídat platné právní úpravě, českým technickým předpisům, </w:t>
      </w:r>
      <w:r w:rsidR="00DC41A1">
        <w:rPr>
          <w:rFonts w:cstheme="minorHAnsi"/>
        </w:rPr>
        <w:t>vlastnostem konkrétním komponentům FVE</w:t>
      </w:r>
      <w:r w:rsidRPr="003C435C">
        <w:rPr>
          <w:rFonts w:cstheme="minorHAnsi"/>
        </w:rPr>
        <w:t xml:space="preserve"> a projektové dokumentaci stavby.</w:t>
      </w:r>
      <w:r w:rsidR="00DC41A1">
        <w:rPr>
          <w:rFonts w:cstheme="minorHAnsi"/>
        </w:rPr>
        <w:t xml:space="preserve"> </w:t>
      </w:r>
      <w:r w:rsidRPr="003C435C">
        <w:rPr>
          <w:rFonts w:cstheme="minorHAnsi"/>
        </w:rPr>
        <w:t>K tomu se Zhotovitel zavazuje používat pouze materiály a konstrukce vyhovující požadavkům kladeným na jejich jakost a mající prohlášení o shodě.</w:t>
      </w:r>
    </w:p>
    <w:p w14:paraId="01C6C9BB" w14:textId="77777777" w:rsidR="003C435C" w:rsidRPr="003C435C" w:rsidRDefault="003C435C" w:rsidP="003C435C">
      <w:pPr>
        <w:ind w:left="426" w:hanging="568"/>
        <w:jc w:val="both"/>
        <w:rPr>
          <w:rFonts w:cstheme="minorHAnsi"/>
        </w:rPr>
      </w:pPr>
      <w:r w:rsidRPr="003C435C">
        <w:rPr>
          <w:rFonts w:cstheme="minorHAnsi"/>
        </w:rPr>
        <w:t>10.</w:t>
      </w:r>
      <w:r w:rsidR="00FB70CE">
        <w:rPr>
          <w:rFonts w:cstheme="minorHAnsi"/>
        </w:rPr>
        <w:t>2</w:t>
      </w:r>
      <w:r w:rsidRPr="003C435C">
        <w:rPr>
          <w:rFonts w:cstheme="minorHAnsi"/>
        </w:rPr>
        <w:t>.</w:t>
      </w:r>
      <w:r w:rsidRPr="003C435C">
        <w:rPr>
          <w:rFonts w:cstheme="minorHAnsi"/>
        </w:rPr>
        <w:tab/>
        <w:t>Zhotovitel je povinen postupovat při provádění díla v souladu s platnými právními předpisy, podle schválených technologických postupů stanovených platným</w:t>
      </w:r>
      <w:r w:rsidR="00DC41A1">
        <w:rPr>
          <w:rFonts w:cstheme="minorHAnsi"/>
        </w:rPr>
        <w:t xml:space="preserve">i českými technickými normami, </w:t>
      </w:r>
      <w:r w:rsidRPr="003C435C">
        <w:rPr>
          <w:rFonts w:cstheme="minorHAnsi"/>
        </w:rPr>
        <w:t>bezpečnostními předpisy</w:t>
      </w:r>
      <w:r w:rsidR="00DC41A1">
        <w:rPr>
          <w:rFonts w:cstheme="minorHAnsi"/>
        </w:rPr>
        <w:t xml:space="preserve"> a instalačními předpisy jednotlivých výrobců</w:t>
      </w:r>
      <w:r w:rsidRPr="003C435C">
        <w:rPr>
          <w:rFonts w:cstheme="minorHAnsi"/>
        </w:rPr>
        <w:t>, v souladu se současným standardem u používaných technologií a postupu pro tento typ realizace tak, aby dodržel smluvenou kvalitu díla. Dodržení kvality všech prací a dodávek sjednaných v této smlouvě je závaznou povinností Zhotovitele. Zjištěné vady a nedodělky je povinen Zhotovitel odstranit na své náklady.</w:t>
      </w:r>
    </w:p>
    <w:p w14:paraId="01C6C9BC" w14:textId="77777777" w:rsidR="003C435C" w:rsidRPr="003C435C" w:rsidRDefault="003C435C" w:rsidP="003C435C">
      <w:pPr>
        <w:ind w:left="426" w:hanging="568"/>
        <w:jc w:val="both"/>
        <w:rPr>
          <w:rFonts w:cstheme="minorHAnsi"/>
        </w:rPr>
      </w:pPr>
      <w:r w:rsidRPr="003C435C">
        <w:rPr>
          <w:rFonts w:cstheme="minorHAnsi"/>
        </w:rPr>
        <w:t>10.</w:t>
      </w:r>
      <w:r w:rsidR="00FB70CE">
        <w:rPr>
          <w:rFonts w:cstheme="minorHAnsi"/>
        </w:rPr>
        <w:t>3</w:t>
      </w:r>
      <w:r w:rsidRPr="003C435C">
        <w:rPr>
          <w:rFonts w:cstheme="minorHAnsi"/>
        </w:rPr>
        <w:t>.</w:t>
      </w:r>
      <w:r w:rsidRPr="003C435C">
        <w:rPr>
          <w:rFonts w:cstheme="minorHAnsi"/>
        </w:rPr>
        <w:tab/>
        <w:t>Zhotovitel odpovídá za úplnost a funkčnost předmětu díla, za jeho kvalitu, která bude odpovídat realizační projektové dokumentaci, platným normám ČSN, vztahujícím se k danému předmětu plnění, standardům a podmínkám výrobců a dodavatelů materiálů a výrobků, specifikovaných výhradně v realizační projektové dokumentaci, platných v ČR v době realizace díla.</w:t>
      </w:r>
    </w:p>
    <w:p w14:paraId="01C6C9BD" w14:textId="77777777" w:rsidR="003C435C" w:rsidRPr="003C435C" w:rsidRDefault="003C435C" w:rsidP="00DC41A1">
      <w:pPr>
        <w:ind w:left="426" w:hanging="568"/>
        <w:jc w:val="both"/>
        <w:rPr>
          <w:rFonts w:cstheme="minorHAnsi"/>
        </w:rPr>
      </w:pPr>
      <w:r w:rsidRPr="003C435C">
        <w:rPr>
          <w:rFonts w:cstheme="minorHAnsi"/>
        </w:rPr>
        <w:t>10.</w:t>
      </w:r>
      <w:r w:rsidR="00FB70CE">
        <w:rPr>
          <w:rFonts w:cstheme="minorHAnsi"/>
        </w:rPr>
        <w:t>4</w:t>
      </w:r>
      <w:r w:rsidRPr="003C435C">
        <w:rPr>
          <w:rFonts w:cstheme="minorHAnsi"/>
        </w:rPr>
        <w:t>.</w:t>
      </w:r>
      <w:r w:rsidRPr="003C435C">
        <w:rPr>
          <w:rFonts w:cstheme="minorHAnsi"/>
        </w:rPr>
        <w:tab/>
      </w:r>
      <w:r w:rsidR="00DC41A1">
        <w:rPr>
          <w:rFonts w:cstheme="minorHAnsi"/>
        </w:rPr>
        <w:t>Zhotovitel odpovídá za vady</w:t>
      </w:r>
      <w:r w:rsidR="00A94898">
        <w:rPr>
          <w:rFonts w:cstheme="minorHAnsi"/>
        </w:rPr>
        <w:t xml:space="preserve"> díla</w:t>
      </w:r>
      <w:r w:rsidR="00DC41A1">
        <w:rPr>
          <w:rFonts w:cstheme="minorHAnsi"/>
        </w:rPr>
        <w:t xml:space="preserve">, které se projeví po jeho předání v záruční době. Objednavatel má právo na bezplatné odstranění vad, které se vyskytly na díle v záruční době. </w:t>
      </w:r>
      <w:r w:rsidRPr="003C435C">
        <w:rPr>
          <w:rFonts w:cstheme="minorHAnsi"/>
        </w:rPr>
        <w:t>Odpovědnost za vady se řídí příslušnými ustanoveními Občanského zákoníku, ve znění pozdějších předpisů.</w:t>
      </w:r>
    </w:p>
    <w:p w14:paraId="01C6C9BE" w14:textId="77777777" w:rsidR="00DC41A1" w:rsidRDefault="003C435C" w:rsidP="003C435C">
      <w:pPr>
        <w:ind w:left="426" w:hanging="568"/>
        <w:jc w:val="both"/>
        <w:rPr>
          <w:rFonts w:cstheme="minorHAnsi"/>
        </w:rPr>
      </w:pPr>
      <w:r w:rsidRPr="003C435C">
        <w:rPr>
          <w:rFonts w:cstheme="minorHAnsi"/>
        </w:rPr>
        <w:t>10.</w:t>
      </w:r>
      <w:r w:rsidR="00FB70CE">
        <w:rPr>
          <w:rFonts w:cstheme="minorHAnsi"/>
        </w:rPr>
        <w:t>5</w:t>
      </w:r>
      <w:r w:rsidRPr="003C435C">
        <w:rPr>
          <w:rFonts w:cstheme="minorHAnsi"/>
        </w:rPr>
        <w:t>.</w:t>
      </w:r>
      <w:r w:rsidRPr="003C435C">
        <w:rPr>
          <w:rFonts w:cstheme="minorHAnsi"/>
        </w:rPr>
        <w:tab/>
      </w:r>
      <w:r w:rsidR="00DC41A1">
        <w:rPr>
          <w:rFonts w:cstheme="minorHAnsi"/>
        </w:rPr>
        <w:t>Zhotovitel poskytuje záruční dobu na dílo v rozsahu 24 měsíců. Prodloužená záruka na jednotlivé komponenty je poskytována výrobci jednotlivých komponentů v rozsahu níže uvedené tabulce (10.6.). Záruční doba na zbývající komponenty díla činí 24 měsíců, pokud není originálem záručního listu konkrétní komponenty díla určena lhůta odlišná.</w:t>
      </w:r>
    </w:p>
    <w:p w14:paraId="01C6C9BF" w14:textId="77777777" w:rsidR="00DC41A1" w:rsidRPr="003C435C" w:rsidRDefault="003C435C" w:rsidP="003C435C">
      <w:pPr>
        <w:ind w:left="426" w:hanging="568"/>
        <w:jc w:val="both"/>
        <w:rPr>
          <w:rFonts w:cstheme="minorHAnsi"/>
        </w:rPr>
      </w:pPr>
      <w:r w:rsidRPr="003C435C">
        <w:rPr>
          <w:rFonts w:cstheme="minorHAnsi"/>
        </w:rPr>
        <w:lastRenderedPageBreak/>
        <w:t>10.</w:t>
      </w:r>
      <w:r w:rsidR="00FB70CE">
        <w:rPr>
          <w:rFonts w:cstheme="minorHAnsi"/>
        </w:rPr>
        <w:t>6</w:t>
      </w:r>
      <w:r w:rsidRPr="003C435C">
        <w:rPr>
          <w:rFonts w:cstheme="minorHAnsi"/>
        </w:rPr>
        <w:t>.</w:t>
      </w:r>
      <w:r w:rsidRPr="003C435C">
        <w:rPr>
          <w:rFonts w:cstheme="minorHAnsi"/>
        </w:rPr>
        <w:tab/>
      </w:r>
      <w:r w:rsidR="00DC41A1">
        <w:rPr>
          <w:rFonts w:cstheme="minorHAnsi"/>
        </w:rPr>
        <w:t>Záruka na dodané komponenty v rozsahu nad 24 měsíců, jsou v rozsahu plnění jednotlivých výrobců stanoveny takto:</w:t>
      </w:r>
    </w:p>
    <w:tbl>
      <w:tblPr>
        <w:tblW w:w="7940" w:type="dxa"/>
        <w:tblInd w:w="610" w:type="dxa"/>
        <w:tblCellMar>
          <w:top w:w="80" w:type="dxa"/>
          <w:left w:w="80" w:type="dxa"/>
          <w:bottom w:w="80" w:type="dxa"/>
          <w:right w:w="80" w:type="dxa"/>
        </w:tblCellMar>
        <w:tblLook w:val="04A0" w:firstRow="1" w:lastRow="0" w:firstColumn="1" w:lastColumn="0" w:noHBand="0" w:noVBand="1"/>
      </w:tblPr>
      <w:tblGrid>
        <w:gridCol w:w="2864"/>
        <w:gridCol w:w="5076"/>
      </w:tblGrid>
      <w:tr w:rsidR="003C435C" w:rsidRPr="00452D6F" w14:paraId="01C6C9C2" w14:textId="77777777" w:rsidTr="007426FB">
        <w:trPr>
          <w:trHeight w:val="104"/>
        </w:trPr>
        <w:tc>
          <w:tcPr>
            <w:tcW w:w="286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1C6C9C0" w14:textId="77777777" w:rsidR="003C435C" w:rsidRPr="00452D6F" w:rsidRDefault="003C435C" w:rsidP="00C9560E">
            <w:pPr>
              <w:spacing w:after="0"/>
              <w:jc w:val="center"/>
              <w:rPr>
                <w:rFonts w:ascii="Arial" w:hAnsi="Arial" w:cs="Arial"/>
                <w:sz w:val="20"/>
              </w:rPr>
            </w:pPr>
            <w:r w:rsidRPr="00452D6F">
              <w:rPr>
                <w:rFonts w:ascii="Arial" w:hAnsi="Arial" w:cs="Arial"/>
                <w:sz w:val="20"/>
              </w:rPr>
              <w:t>Technologie</w:t>
            </w:r>
          </w:p>
        </w:tc>
        <w:tc>
          <w:tcPr>
            <w:tcW w:w="5076"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1C6C9C1" w14:textId="77777777" w:rsidR="003C435C" w:rsidRPr="00452D6F" w:rsidRDefault="003C435C" w:rsidP="00C9560E">
            <w:pPr>
              <w:spacing w:after="0"/>
              <w:jc w:val="center"/>
              <w:rPr>
                <w:rFonts w:ascii="Arial" w:hAnsi="Arial" w:cs="Arial"/>
                <w:sz w:val="20"/>
              </w:rPr>
            </w:pPr>
            <w:r w:rsidRPr="00452D6F">
              <w:rPr>
                <w:rFonts w:ascii="Arial" w:hAnsi="Arial" w:cs="Arial"/>
                <w:sz w:val="20"/>
              </w:rPr>
              <w:t>Požadovaná záruka</w:t>
            </w:r>
          </w:p>
        </w:tc>
      </w:tr>
      <w:tr w:rsidR="003C435C" w:rsidRPr="00452D6F" w14:paraId="01C6C9C6" w14:textId="77777777" w:rsidTr="007426FB">
        <w:trPr>
          <w:trHeight w:val="380"/>
        </w:trPr>
        <w:tc>
          <w:tcPr>
            <w:tcW w:w="2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C6C9C3" w14:textId="787DD5CD" w:rsidR="003C435C" w:rsidRPr="00452D6F" w:rsidRDefault="003C435C" w:rsidP="00C9560E">
            <w:pPr>
              <w:spacing w:after="0"/>
              <w:jc w:val="center"/>
              <w:rPr>
                <w:rFonts w:ascii="Arial" w:hAnsi="Arial" w:cs="Arial"/>
                <w:sz w:val="20"/>
              </w:rPr>
            </w:pPr>
            <w:r w:rsidRPr="00452D6F">
              <w:rPr>
                <w:rFonts w:ascii="Arial" w:hAnsi="Arial" w:cs="Arial"/>
                <w:sz w:val="20"/>
              </w:rPr>
              <w:t>Fotovoltaické panely</w:t>
            </w:r>
            <w:r w:rsidR="00DC41A1">
              <w:rPr>
                <w:rFonts w:ascii="Arial" w:hAnsi="Arial" w:cs="Arial"/>
                <w:sz w:val="20"/>
              </w:rPr>
              <w:t xml:space="preserve"> </w:t>
            </w:r>
          </w:p>
        </w:tc>
        <w:tc>
          <w:tcPr>
            <w:tcW w:w="5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6C9C4" w14:textId="3F59B699" w:rsidR="003C435C" w:rsidRPr="00452D6F" w:rsidRDefault="003C435C" w:rsidP="00C9560E">
            <w:pPr>
              <w:spacing w:after="0"/>
              <w:jc w:val="center"/>
              <w:rPr>
                <w:rFonts w:ascii="Arial" w:hAnsi="Arial" w:cs="Arial"/>
                <w:sz w:val="20"/>
              </w:rPr>
            </w:pPr>
            <w:r w:rsidRPr="00452D6F">
              <w:rPr>
                <w:rFonts w:ascii="Arial" w:hAnsi="Arial" w:cs="Arial"/>
                <w:sz w:val="20"/>
              </w:rPr>
              <w:t xml:space="preserve">Min. </w:t>
            </w:r>
            <w:r w:rsidR="00D828AC">
              <w:rPr>
                <w:rFonts w:ascii="Arial" w:hAnsi="Arial" w:cs="Arial"/>
                <w:sz w:val="20"/>
              </w:rPr>
              <w:t>2</w:t>
            </w:r>
            <w:r w:rsidR="00271D31">
              <w:rPr>
                <w:rFonts w:ascii="Arial" w:hAnsi="Arial" w:cs="Arial"/>
                <w:sz w:val="20"/>
              </w:rPr>
              <w:t>0</w:t>
            </w:r>
            <w:r w:rsidRPr="00452D6F">
              <w:rPr>
                <w:rFonts w:ascii="Arial" w:hAnsi="Arial" w:cs="Arial"/>
                <w:sz w:val="20"/>
              </w:rPr>
              <w:t>letá lineární záruka na výkon s max. poklesem na 8</w:t>
            </w:r>
            <w:r w:rsidR="00271D31">
              <w:rPr>
                <w:rFonts w:ascii="Arial" w:hAnsi="Arial" w:cs="Arial"/>
                <w:sz w:val="20"/>
              </w:rPr>
              <w:t>0</w:t>
            </w:r>
            <w:r w:rsidRPr="00452D6F">
              <w:rPr>
                <w:rFonts w:ascii="Arial" w:hAnsi="Arial" w:cs="Arial"/>
                <w:sz w:val="20"/>
              </w:rPr>
              <w:t>% původního výkonu garantovaného výrobcem.</w:t>
            </w:r>
          </w:p>
          <w:p w14:paraId="01C6C9C5" w14:textId="77777777" w:rsidR="003C435C" w:rsidRPr="00452D6F" w:rsidRDefault="003C435C" w:rsidP="007426FB">
            <w:pPr>
              <w:spacing w:after="0"/>
              <w:jc w:val="center"/>
              <w:rPr>
                <w:rFonts w:ascii="Arial" w:hAnsi="Arial" w:cs="Arial"/>
                <w:sz w:val="20"/>
              </w:rPr>
            </w:pPr>
            <w:r w:rsidRPr="00452D6F">
              <w:rPr>
                <w:rFonts w:ascii="Arial" w:hAnsi="Arial" w:cs="Arial"/>
                <w:sz w:val="20"/>
              </w:rPr>
              <w:t xml:space="preserve">Min. </w:t>
            </w:r>
            <w:r w:rsidR="00DC41A1">
              <w:rPr>
                <w:rFonts w:ascii="Arial" w:hAnsi="Arial" w:cs="Arial"/>
                <w:sz w:val="20"/>
              </w:rPr>
              <w:t>2</w:t>
            </w:r>
            <w:r w:rsidR="00271D31">
              <w:rPr>
                <w:rFonts w:ascii="Arial" w:hAnsi="Arial" w:cs="Arial"/>
                <w:sz w:val="20"/>
              </w:rPr>
              <w:t>0</w:t>
            </w:r>
            <w:r w:rsidRPr="00452D6F">
              <w:rPr>
                <w:rFonts w:ascii="Arial" w:hAnsi="Arial" w:cs="Arial"/>
                <w:sz w:val="20"/>
              </w:rPr>
              <w:t>letá produktová záruka.</w:t>
            </w:r>
          </w:p>
        </w:tc>
      </w:tr>
      <w:tr w:rsidR="003C435C" w:rsidRPr="00452D6F" w14:paraId="01C6C9C9" w14:textId="77777777" w:rsidTr="007426FB">
        <w:trPr>
          <w:trHeight w:val="203"/>
        </w:trPr>
        <w:tc>
          <w:tcPr>
            <w:tcW w:w="2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C6C9C7" w14:textId="0E801C13" w:rsidR="003C435C" w:rsidRPr="00452D6F" w:rsidRDefault="003C435C" w:rsidP="00C9560E">
            <w:pPr>
              <w:spacing w:after="0"/>
              <w:jc w:val="center"/>
              <w:rPr>
                <w:rFonts w:ascii="Arial" w:hAnsi="Arial" w:cs="Arial"/>
                <w:sz w:val="20"/>
              </w:rPr>
            </w:pPr>
            <w:r w:rsidRPr="00452D6F">
              <w:rPr>
                <w:rFonts w:ascii="Arial" w:hAnsi="Arial" w:cs="Arial"/>
                <w:sz w:val="20"/>
              </w:rPr>
              <w:t>Měniče</w:t>
            </w:r>
            <w:r w:rsidR="00DC41A1">
              <w:rPr>
                <w:rFonts w:ascii="Arial" w:hAnsi="Arial" w:cs="Arial"/>
                <w:sz w:val="20"/>
              </w:rPr>
              <w:t xml:space="preserve"> </w:t>
            </w:r>
          </w:p>
        </w:tc>
        <w:tc>
          <w:tcPr>
            <w:tcW w:w="50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C6C9C8" w14:textId="77777777" w:rsidR="003C435C" w:rsidRPr="00452D6F" w:rsidRDefault="00DC41A1" w:rsidP="00C9560E">
            <w:pPr>
              <w:spacing w:after="0"/>
              <w:jc w:val="center"/>
              <w:rPr>
                <w:rFonts w:ascii="Arial" w:hAnsi="Arial" w:cs="Arial"/>
                <w:sz w:val="20"/>
              </w:rPr>
            </w:pPr>
            <w:r>
              <w:rPr>
                <w:rFonts w:ascii="Arial" w:hAnsi="Arial" w:cs="Arial"/>
                <w:sz w:val="20"/>
              </w:rPr>
              <w:t xml:space="preserve">Záruka </w:t>
            </w:r>
            <w:r w:rsidR="003C435C" w:rsidRPr="00452D6F">
              <w:rPr>
                <w:rFonts w:ascii="Arial" w:hAnsi="Arial" w:cs="Arial"/>
                <w:sz w:val="20"/>
              </w:rPr>
              <w:t xml:space="preserve">10 let. </w:t>
            </w:r>
          </w:p>
        </w:tc>
      </w:tr>
      <w:tr w:rsidR="003C435C" w:rsidRPr="00CB2E93" w14:paraId="01C6C9CC" w14:textId="77777777" w:rsidTr="007426FB">
        <w:trPr>
          <w:trHeight w:val="20"/>
        </w:trPr>
        <w:tc>
          <w:tcPr>
            <w:tcW w:w="2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6C9CA" w14:textId="63C1CF74" w:rsidR="003C435C" w:rsidRPr="00452D6F" w:rsidRDefault="003C435C" w:rsidP="00C9560E">
            <w:pPr>
              <w:spacing w:after="0"/>
              <w:jc w:val="center"/>
              <w:rPr>
                <w:rFonts w:ascii="Arial" w:hAnsi="Arial" w:cs="Arial"/>
                <w:sz w:val="20"/>
              </w:rPr>
            </w:pPr>
            <w:r w:rsidRPr="00452D6F">
              <w:rPr>
                <w:rFonts w:ascii="Arial" w:hAnsi="Arial" w:cs="Arial"/>
                <w:sz w:val="20"/>
              </w:rPr>
              <w:t>Elektrické akumulátory</w:t>
            </w:r>
            <w:r w:rsidR="00DC41A1">
              <w:rPr>
                <w:rFonts w:ascii="Arial" w:hAnsi="Arial" w:cs="Arial"/>
                <w:sz w:val="20"/>
              </w:rPr>
              <w:t xml:space="preserve"> </w:t>
            </w:r>
          </w:p>
        </w:tc>
        <w:tc>
          <w:tcPr>
            <w:tcW w:w="50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6C9CB" w14:textId="77777777" w:rsidR="003C435C" w:rsidRPr="00CB2E93" w:rsidRDefault="00DC41A1" w:rsidP="00C9560E">
            <w:pPr>
              <w:spacing w:after="0"/>
              <w:jc w:val="center"/>
              <w:rPr>
                <w:rFonts w:ascii="Arial" w:hAnsi="Arial" w:cs="Arial"/>
                <w:sz w:val="20"/>
              </w:rPr>
            </w:pPr>
            <w:r>
              <w:rPr>
                <w:rFonts w:ascii="Arial" w:hAnsi="Arial" w:cs="Arial"/>
                <w:sz w:val="20"/>
              </w:rPr>
              <w:t xml:space="preserve">Záruka </w:t>
            </w:r>
            <w:r w:rsidR="00271D31">
              <w:rPr>
                <w:rFonts w:ascii="Arial" w:hAnsi="Arial" w:cs="Arial"/>
                <w:sz w:val="20"/>
              </w:rPr>
              <w:t>10</w:t>
            </w:r>
            <w:r w:rsidR="003C435C" w:rsidRPr="00452D6F">
              <w:rPr>
                <w:rFonts w:ascii="Arial" w:hAnsi="Arial" w:cs="Arial"/>
                <w:sz w:val="20"/>
              </w:rPr>
              <w:t xml:space="preserve"> le</w:t>
            </w:r>
            <w:r>
              <w:rPr>
                <w:rFonts w:ascii="Arial" w:hAnsi="Arial" w:cs="Arial"/>
                <w:sz w:val="20"/>
              </w:rPr>
              <w:t>t, s max. poklesem na 60% nominální kapacity po 10 letech provozu</w:t>
            </w:r>
          </w:p>
        </w:tc>
      </w:tr>
    </w:tbl>
    <w:p w14:paraId="01C6C9CD" w14:textId="77777777" w:rsidR="00271D31" w:rsidRPr="00271D31" w:rsidRDefault="00271D31" w:rsidP="00271D31">
      <w:pPr>
        <w:ind w:left="426"/>
        <w:jc w:val="both"/>
        <w:rPr>
          <w:rFonts w:cstheme="minorHAnsi"/>
          <w:sz w:val="2"/>
          <w:szCs w:val="2"/>
        </w:rPr>
      </w:pPr>
    </w:p>
    <w:p w14:paraId="01C6C9CE" w14:textId="77777777" w:rsidR="00271D31" w:rsidRPr="000078E3" w:rsidRDefault="00DC41A1" w:rsidP="007426FB">
      <w:pPr>
        <w:tabs>
          <w:tab w:val="left" w:pos="709"/>
        </w:tabs>
        <w:ind w:left="709" w:hanging="709"/>
        <w:jc w:val="both"/>
        <w:rPr>
          <w:rFonts w:cstheme="minorHAnsi"/>
        </w:rPr>
      </w:pPr>
      <w:r>
        <w:rPr>
          <w:rFonts w:cstheme="minorHAnsi"/>
        </w:rPr>
        <w:tab/>
        <w:t xml:space="preserve">Záruční podmínky pro komponenty se zárukou nad 24 měsíců jsou řešeny pomocí záručních podmínek jednotlivých výrobců. Tyto podmínky jsou součástí této smlouvy o dílo. </w:t>
      </w:r>
      <w:r w:rsidR="00271D31" w:rsidRPr="000078E3">
        <w:rPr>
          <w:rFonts w:cstheme="minorHAnsi"/>
        </w:rPr>
        <w:t>Nároky na záruku plynoucí z prodloužené záruční doby je možné uplatňovat po výrobci p</w:t>
      </w:r>
      <w:r>
        <w:rPr>
          <w:rFonts w:cstheme="minorHAnsi"/>
        </w:rPr>
        <w:t xml:space="preserve">omocí </w:t>
      </w:r>
      <w:r w:rsidR="00271D31" w:rsidRPr="000078E3">
        <w:rPr>
          <w:rFonts w:cstheme="minorHAnsi"/>
        </w:rPr>
        <w:t>Zhotovitele. Zhotovitel vytvoří reklamační případ a zašle jej výrobci. Řešení reklamačního případu je řešeno v rámci reklamačních podmínek výrobce.</w:t>
      </w:r>
    </w:p>
    <w:p w14:paraId="01C6C9CF" w14:textId="77777777" w:rsidR="003C435C" w:rsidRPr="003C435C" w:rsidRDefault="003C435C" w:rsidP="00FB70CE">
      <w:pPr>
        <w:tabs>
          <w:tab w:val="left" w:pos="709"/>
        </w:tabs>
        <w:ind w:left="709" w:hanging="709"/>
        <w:jc w:val="both"/>
        <w:rPr>
          <w:rFonts w:cstheme="minorHAnsi"/>
        </w:rPr>
      </w:pPr>
      <w:r w:rsidRPr="003C435C">
        <w:rPr>
          <w:rFonts w:cstheme="minorHAnsi"/>
        </w:rPr>
        <w:t>10.</w:t>
      </w:r>
      <w:r w:rsidR="00FB70CE">
        <w:rPr>
          <w:rFonts w:cstheme="minorHAnsi"/>
        </w:rPr>
        <w:t>7</w:t>
      </w:r>
      <w:r w:rsidRPr="003C435C">
        <w:rPr>
          <w:rFonts w:cstheme="minorHAnsi"/>
        </w:rPr>
        <w:t>.</w:t>
      </w:r>
      <w:r w:rsidRPr="003C435C">
        <w:rPr>
          <w:rFonts w:cstheme="minorHAnsi"/>
        </w:rPr>
        <w:tab/>
        <w:t xml:space="preserve">Záruční doba začíná plynout ode dne předání a převzetí díla bez vad a nedodělků. </w:t>
      </w:r>
    </w:p>
    <w:p w14:paraId="01C6C9D0" w14:textId="77777777" w:rsidR="00DC41A1" w:rsidRDefault="003C435C" w:rsidP="00DC41A1">
      <w:pPr>
        <w:tabs>
          <w:tab w:val="left" w:pos="709"/>
        </w:tabs>
        <w:ind w:left="709" w:hanging="709"/>
        <w:jc w:val="both"/>
        <w:rPr>
          <w:rFonts w:cstheme="minorHAnsi"/>
        </w:rPr>
      </w:pPr>
      <w:r w:rsidRPr="003C435C">
        <w:rPr>
          <w:rFonts w:cstheme="minorHAnsi"/>
        </w:rPr>
        <w:t>10.</w:t>
      </w:r>
      <w:r w:rsidR="00FB70CE">
        <w:rPr>
          <w:rFonts w:cstheme="minorHAnsi"/>
        </w:rPr>
        <w:t>8</w:t>
      </w:r>
      <w:r w:rsidRPr="003C435C">
        <w:rPr>
          <w:rFonts w:cstheme="minorHAnsi"/>
        </w:rPr>
        <w:t>.</w:t>
      </w:r>
      <w:r w:rsidRPr="003C435C">
        <w:rPr>
          <w:rFonts w:cstheme="minorHAnsi"/>
        </w:rPr>
        <w:tab/>
      </w:r>
      <w:r w:rsidR="00DC41A1">
        <w:rPr>
          <w:rFonts w:cstheme="minorHAnsi"/>
        </w:rPr>
        <w:t xml:space="preserve">Objednavatel je povinen vady díla oznámit Zhotoviteli písemně, a to v neprodleně poté, co jejich existenci zjistí, nebo ji zjistit měl, či mohl. Reklamace vad je oprávněná, bylo-li písemné oznámení o reklamaci doručeno Zhotoviteli v záruční době, byla-li reklamace uplatněna neprodleně po výskytu vady, obsahovali-li oznámení o reklamaci přesný popis vady díla, Zhotovitel shledá, že popisná vada existuje, byly splněny </w:t>
      </w:r>
      <w:r w:rsidR="00A94898">
        <w:rPr>
          <w:rFonts w:cstheme="minorHAnsi"/>
        </w:rPr>
        <w:t>všechny</w:t>
      </w:r>
      <w:r w:rsidR="00DC41A1">
        <w:rPr>
          <w:rFonts w:cstheme="minorHAnsi"/>
        </w:rPr>
        <w:t xml:space="preserve"> podmínky záruky a nejedná se o případy, na které se záruka nevytahuje dle 10.10 a 10.11 článku Smlouvy.</w:t>
      </w:r>
    </w:p>
    <w:p w14:paraId="01C6C9D1" w14:textId="77777777" w:rsidR="003C435C" w:rsidRPr="003C435C" w:rsidRDefault="00DC41A1" w:rsidP="00DC41A1">
      <w:pPr>
        <w:tabs>
          <w:tab w:val="left" w:pos="709"/>
        </w:tabs>
        <w:ind w:left="709" w:hanging="709"/>
        <w:jc w:val="both"/>
        <w:rPr>
          <w:rFonts w:cstheme="minorHAnsi"/>
        </w:rPr>
      </w:pPr>
      <w:r>
        <w:rPr>
          <w:rFonts w:cstheme="minorHAnsi"/>
        </w:rPr>
        <w:t xml:space="preserve"> 10.9.</w:t>
      </w:r>
      <w:r>
        <w:rPr>
          <w:rFonts w:cstheme="minorHAnsi"/>
        </w:rPr>
        <w:tab/>
        <w:t xml:space="preserve">Záruční oprava </w:t>
      </w:r>
      <w:r w:rsidR="00A94898">
        <w:rPr>
          <w:rFonts w:cstheme="minorHAnsi"/>
        </w:rPr>
        <w:t>b</w:t>
      </w:r>
      <w:r>
        <w:rPr>
          <w:rFonts w:cstheme="minorHAnsi"/>
        </w:rPr>
        <w:t>ude Zhotovitelem provedena nejpozději do 30 dnů od řádného oznámení vady, pokud nebude Smluvními stranami dohodnuto písemně jinak. Tato lhůta může být výjimečně prodloužena Zhotovitelem dle povahy vady, na nezbytně nutnou potřebnou k odstranění vady, a to oznámením Zhotovitele zaslaným včas Objednavateli Objednavatel je k tomu povinen poskytnout veškerou součinnost, zejména umožnit přístup k dílu Zhotoviteli a to v termínech určených Zhotovitelem. Lhůta k odstranění se prodlužuje o prodlení Objednavatele s poskytnutím součinnosti dle toho článku 10.9. Smlouvy.</w:t>
      </w:r>
    </w:p>
    <w:p w14:paraId="01C6C9D2" w14:textId="77777777" w:rsidR="003C435C" w:rsidRDefault="003C435C" w:rsidP="00FB70CE">
      <w:pPr>
        <w:tabs>
          <w:tab w:val="left" w:pos="709"/>
        </w:tabs>
        <w:ind w:left="709" w:hanging="709"/>
        <w:jc w:val="both"/>
        <w:rPr>
          <w:rFonts w:cstheme="minorHAnsi"/>
        </w:rPr>
      </w:pPr>
      <w:r w:rsidRPr="003C435C">
        <w:rPr>
          <w:rFonts w:cstheme="minorHAnsi"/>
        </w:rPr>
        <w:t>10.1</w:t>
      </w:r>
      <w:r w:rsidR="00FB70CE">
        <w:rPr>
          <w:rFonts w:cstheme="minorHAnsi"/>
        </w:rPr>
        <w:t>0</w:t>
      </w:r>
      <w:r w:rsidRPr="003C435C">
        <w:rPr>
          <w:rFonts w:cstheme="minorHAnsi"/>
        </w:rPr>
        <w:t>.</w:t>
      </w:r>
      <w:r w:rsidRPr="003C435C">
        <w:rPr>
          <w:rFonts w:cstheme="minorHAnsi"/>
        </w:rPr>
        <w:tab/>
        <w:t>Zhotovitel neodpovídá za vady, které byly po převzetí Díla způsobeny Objednatelem, neodbornou manipulací se zařízením, nedodržením místních provozních předpisů nebo zásahem vyšší moci. Předmětem záruky nejsou škody způsobené atmosférickým přepětím.</w:t>
      </w:r>
    </w:p>
    <w:p w14:paraId="01C6C9D3" w14:textId="5024545C" w:rsidR="00FB70CE" w:rsidRDefault="00FB70CE" w:rsidP="00FB70CE">
      <w:pPr>
        <w:tabs>
          <w:tab w:val="left" w:pos="709"/>
        </w:tabs>
        <w:ind w:left="709" w:hanging="709"/>
        <w:jc w:val="both"/>
        <w:rPr>
          <w:rFonts w:cstheme="minorHAnsi"/>
        </w:rPr>
      </w:pPr>
      <w:r>
        <w:rPr>
          <w:rFonts w:cstheme="minorHAnsi"/>
        </w:rPr>
        <w:t xml:space="preserve">10.11. </w:t>
      </w:r>
      <w:r w:rsidRPr="000078E3">
        <w:rPr>
          <w:rFonts w:cstheme="minorHAnsi"/>
        </w:rPr>
        <w:t>Zhotovitel neodpovídá za vady díla, které byly způsobeny v důsledku jednání (nejednání, opomenutí</w:t>
      </w:r>
      <w:r w:rsidR="00225DD5">
        <w:rPr>
          <w:rFonts w:cstheme="minorHAnsi"/>
        </w:rPr>
        <w:t xml:space="preserve"> </w:t>
      </w:r>
      <w:r w:rsidRPr="000078E3">
        <w:rPr>
          <w:rFonts w:cstheme="minorHAnsi"/>
        </w:rPr>
        <w:t>či jiného chování)</w:t>
      </w:r>
      <w:r w:rsidR="00225DD5">
        <w:rPr>
          <w:rFonts w:cstheme="minorHAnsi"/>
        </w:rPr>
        <w:t>.</w:t>
      </w:r>
      <w:r w:rsidRPr="000078E3">
        <w:rPr>
          <w:rFonts w:cstheme="minorHAnsi"/>
        </w:rPr>
        <w:t xml:space="preserve"> Objednavatele, či třetí osoby. Zhotovitel dále neodpovídá za vady, které vznikly nevhodným užíváním díla, či jeho nedostatečnou nebo nesprávnou údržbou, nevhodným materiálem dodaným Objednavatelem, nevhodnými pokyny Objednavatele k provádění díla, umístění díla do nevhodných prostor určených Objednavatelem (poškození v důsledku vlhkosti, prašnosti, či jiných imisí apod.) či užívání díla v rozporu s obvyklým účelem, kterým je dílo určen a rozumně předpokládán.</w:t>
      </w:r>
    </w:p>
    <w:p w14:paraId="01C6C9D5" w14:textId="5015EE22" w:rsidR="007426FB" w:rsidRPr="00FB70CE" w:rsidRDefault="00FB70CE" w:rsidP="00FB70CE">
      <w:pPr>
        <w:tabs>
          <w:tab w:val="left" w:pos="709"/>
        </w:tabs>
        <w:ind w:left="709" w:hanging="709"/>
        <w:jc w:val="center"/>
        <w:rPr>
          <w:rFonts w:cstheme="minorHAnsi"/>
          <w:u w:val="single"/>
        </w:rPr>
      </w:pPr>
      <w:r>
        <w:rPr>
          <w:rFonts w:cstheme="minorHAnsi"/>
          <w:u w:val="single"/>
        </w:rPr>
        <w:lastRenderedPageBreak/>
        <w:t xml:space="preserve">XI. </w:t>
      </w:r>
      <w:r w:rsidRPr="00FB70CE">
        <w:rPr>
          <w:rFonts w:cstheme="minorHAnsi"/>
          <w:u w:val="single"/>
        </w:rPr>
        <w:t>Smluvní pokuty a úroky z prodlení</w:t>
      </w:r>
    </w:p>
    <w:p w14:paraId="01C6C9D6" w14:textId="77777777" w:rsidR="003C435C" w:rsidRPr="003C435C" w:rsidRDefault="003C435C" w:rsidP="00FB70CE">
      <w:pPr>
        <w:tabs>
          <w:tab w:val="left" w:pos="709"/>
        </w:tabs>
        <w:ind w:left="709" w:hanging="709"/>
        <w:jc w:val="both"/>
        <w:rPr>
          <w:rFonts w:cstheme="minorHAnsi"/>
        </w:rPr>
      </w:pPr>
      <w:r w:rsidRPr="003C435C">
        <w:rPr>
          <w:rFonts w:cstheme="minorHAnsi"/>
        </w:rPr>
        <w:t>11.1.</w:t>
      </w:r>
      <w:r w:rsidRPr="003C435C">
        <w:rPr>
          <w:rFonts w:cstheme="minorHAnsi"/>
        </w:rPr>
        <w:tab/>
        <w:t>V případě prodlení Zhotovitele se splněním díla ve sjednaném termínu má Objednatel nár</w:t>
      </w:r>
      <w:r w:rsidR="00A94898">
        <w:rPr>
          <w:rFonts w:cstheme="minorHAnsi"/>
        </w:rPr>
        <w:t>ok na smluvní pokutu ve výši 0,1</w:t>
      </w:r>
      <w:r w:rsidRPr="003C435C">
        <w:rPr>
          <w:rFonts w:cstheme="minorHAnsi"/>
        </w:rPr>
        <w:t xml:space="preserve"> % ze smluvené ceny díla bez DPH za každý i započatý kalendářní den prodlení. Smluvní pokuta za prodlení zhotovitele se splněním díla ve sjednaném termínu dle této smlouvy může být zcela započtena na pohledávku se zaplacením konečného daňového dokladu při závěrečném finančním vyúčtování díla.</w:t>
      </w:r>
    </w:p>
    <w:p w14:paraId="01C6C9D7" w14:textId="77777777" w:rsidR="003C435C" w:rsidRPr="003C435C" w:rsidRDefault="003C435C" w:rsidP="00FB70CE">
      <w:pPr>
        <w:tabs>
          <w:tab w:val="left" w:pos="709"/>
        </w:tabs>
        <w:ind w:left="709" w:hanging="709"/>
        <w:jc w:val="both"/>
        <w:rPr>
          <w:rFonts w:cstheme="minorHAnsi"/>
        </w:rPr>
      </w:pPr>
      <w:r w:rsidRPr="003C435C">
        <w:rPr>
          <w:rFonts w:cstheme="minorHAnsi"/>
        </w:rPr>
        <w:t>11.2.</w:t>
      </w:r>
      <w:r w:rsidRPr="003C435C">
        <w:rPr>
          <w:rFonts w:cstheme="minorHAnsi"/>
        </w:rPr>
        <w:tab/>
        <w:t xml:space="preserve">Nebude-li faktura uhrazena ve lhůtě splatnosti, je Zhotovitel oprávněn vyúčtovat Objednateli úrok ve výši 0,1 % z dlužné částky za každý den prodlení. </w:t>
      </w:r>
    </w:p>
    <w:p w14:paraId="01C6C9D8" w14:textId="678A70A8" w:rsidR="00A94898" w:rsidRPr="003C435C" w:rsidRDefault="003C435C" w:rsidP="00A94898">
      <w:pPr>
        <w:tabs>
          <w:tab w:val="left" w:pos="709"/>
        </w:tabs>
        <w:ind w:left="709" w:hanging="709"/>
        <w:jc w:val="both"/>
        <w:rPr>
          <w:rFonts w:cstheme="minorHAnsi"/>
        </w:rPr>
      </w:pPr>
      <w:r w:rsidRPr="003C435C">
        <w:rPr>
          <w:rFonts w:cstheme="minorHAnsi"/>
        </w:rPr>
        <w:t>11.3.</w:t>
      </w:r>
      <w:r w:rsidRPr="003C435C">
        <w:rPr>
          <w:rFonts w:cstheme="minorHAnsi"/>
        </w:rPr>
        <w:tab/>
        <w:t>V případě prodlení Zhotovitele se splněním termínu k odstranění vady, kt</w:t>
      </w:r>
      <w:r w:rsidR="00A94898">
        <w:rPr>
          <w:rFonts w:cstheme="minorHAnsi"/>
        </w:rPr>
        <w:t>erá se projevila v záruční době díla</w:t>
      </w:r>
      <w:r w:rsidRPr="003C435C">
        <w:rPr>
          <w:rFonts w:cstheme="minorHAnsi"/>
        </w:rPr>
        <w:t xml:space="preserve"> má Objednatel nárok na smluvní pokutu ve výši 1.000,- Kč za každou reklamovanou vadu, u níž je zhotovitel v prodlení. Stejnou pokutu se zhotovitel zavazuje zaplatit za nedodržení termínu </w:t>
      </w:r>
      <w:r w:rsidR="00A94898">
        <w:rPr>
          <w:rFonts w:cstheme="minorHAnsi"/>
        </w:rPr>
        <w:t>odstranění vad a nedodělků doho</w:t>
      </w:r>
      <w:r w:rsidR="00A94898" w:rsidRPr="003C435C">
        <w:rPr>
          <w:rFonts w:cstheme="minorHAnsi"/>
        </w:rPr>
        <w:t>dnutých</w:t>
      </w:r>
      <w:r w:rsidRPr="003C435C">
        <w:rPr>
          <w:rFonts w:cstheme="minorHAnsi"/>
        </w:rPr>
        <w:t xml:space="preserve"> v</w:t>
      </w:r>
      <w:r w:rsidR="00A94898">
        <w:rPr>
          <w:rFonts w:cstheme="minorHAnsi"/>
        </w:rPr>
        <w:t> předávacím protokolu</w:t>
      </w:r>
      <w:r w:rsidRPr="003C435C">
        <w:rPr>
          <w:rFonts w:cstheme="minorHAnsi"/>
        </w:rPr>
        <w:t xml:space="preserve">. </w:t>
      </w:r>
      <w:r w:rsidR="00A94898">
        <w:rPr>
          <w:rFonts w:cstheme="minorHAnsi"/>
        </w:rPr>
        <w:t>Záruční podmínky jsou v rozsahu dle článku č. 10.5. a 10.6. této Smlouvy.</w:t>
      </w:r>
    </w:p>
    <w:p w14:paraId="01C6C9D9" w14:textId="77777777" w:rsidR="003C435C" w:rsidRPr="003C435C" w:rsidRDefault="003C435C" w:rsidP="00FB70CE">
      <w:pPr>
        <w:ind w:left="709" w:hanging="709"/>
        <w:jc w:val="both"/>
        <w:rPr>
          <w:rFonts w:cstheme="minorHAnsi"/>
        </w:rPr>
      </w:pPr>
      <w:r w:rsidRPr="003C435C">
        <w:rPr>
          <w:rFonts w:cstheme="minorHAnsi"/>
        </w:rPr>
        <w:t>11.</w:t>
      </w:r>
      <w:r w:rsidR="00A94898">
        <w:rPr>
          <w:rFonts w:cstheme="minorHAnsi"/>
        </w:rPr>
        <w:t>4</w:t>
      </w:r>
      <w:r w:rsidRPr="003C435C">
        <w:rPr>
          <w:rFonts w:cstheme="minorHAnsi"/>
        </w:rPr>
        <w:t>.</w:t>
      </w:r>
      <w:r w:rsidRPr="003C435C">
        <w:rPr>
          <w:rFonts w:cstheme="minorHAnsi"/>
        </w:rPr>
        <w:tab/>
        <w:t xml:space="preserve">V případě změny poddodavatele oproti Seznamu předpokládaných poddodavatelů dle nabídky Zhotovitele na zakázku (Příloha č. </w:t>
      </w:r>
      <w:r w:rsidR="00FB70CE">
        <w:rPr>
          <w:rFonts w:cstheme="minorHAnsi"/>
        </w:rPr>
        <w:t>4zadávací dokumentace</w:t>
      </w:r>
      <w:r w:rsidRPr="003C435C">
        <w:rPr>
          <w:rFonts w:cstheme="minorHAnsi"/>
        </w:rPr>
        <w:t>) provedených bez souhlasu Objednatele má Objednatel nárok na smluvní pokutu ve výši 50.000,- Kč za každý jednotlivý případ porušení této povinnosti.</w:t>
      </w:r>
    </w:p>
    <w:p w14:paraId="01C6C9DA" w14:textId="77777777" w:rsidR="003C435C" w:rsidRPr="003C435C" w:rsidRDefault="003C435C" w:rsidP="00FB70CE">
      <w:pPr>
        <w:ind w:left="709" w:hanging="709"/>
        <w:jc w:val="both"/>
        <w:rPr>
          <w:rFonts w:cstheme="minorHAnsi"/>
        </w:rPr>
      </w:pPr>
      <w:r w:rsidRPr="003C435C">
        <w:rPr>
          <w:rFonts w:cstheme="minorHAnsi"/>
        </w:rPr>
        <w:t>11.</w:t>
      </w:r>
      <w:r w:rsidR="00A94898">
        <w:rPr>
          <w:rFonts w:cstheme="minorHAnsi"/>
        </w:rPr>
        <w:t>5</w:t>
      </w:r>
      <w:r w:rsidRPr="003C435C">
        <w:rPr>
          <w:rFonts w:cstheme="minorHAnsi"/>
        </w:rPr>
        <w:t>.</w:t>
      </w:r>
      <w:r w:rsidRPr="003C435C">
        <w:rPr>
          <w:rFonts w:cstheme="minorHAnsi"/>
        </w:rPr>
        <w:tab/>
        <w:t>Smluvní pokuty je Objednatel oprávněn započíst proti pohledávce Zhotovitele a naopak.</w:t>
      </w:r>
    </w:p>
    <w:p w14:paraId="01C6C9DB" w14:textId="77777777" w:rsidR="00AB2169" w:rsidRDefault="003C435C" w:rsidP="00FB70CE">
      <w:pPr>
        <w:ind w:left="709" w:hanging="709"/>
        <w:jc w:val="both"/>
        <w:rPr>
          <w:rFonts w:cstheme="minorHAnsi"/>
        </w:rPr>
      </w:pPr>
      <w:r w:rsidRPr="003C435C">
        <w:rPr>
          <w:rFonts w:cstheme="minorHAnsi"/>
        </w:rPr>
        <w:t>11.</w:t>
      </w:r>
      <w:r w:rsidR="00A94898">
        <w:rPr>
          <w:rFonts w:cstheme="minorHAnsi"/>
        </w:rPr>
        <w:t>6</w:t>
      </w:r>
      <w:r w:rsidRPr="003C435C">
        <w:rPr>
          <w:rFonts w:cstheme="minorHAnsi"/>
        </w:rPr>
        <w:t>.</w:t>
      </w:r>
      <w:r w:rsidRPr="003C435C">
        <w:rPr>
          <w:rFonts w:cstheme="minorHAnsi"/>
        </w:rPr>
        <w:tab/>
        <w:t>Smluvní pokuta je splatná ve lhůtě 21 kalendářních dnů od doručení výzvy k zaplacení.</w:t>
      </w:r>
    </w:p>
    <w:p w14:paraId="75E4FEA8" w14:textId="77777777" w:rsidR="00A46081" w:rsidRPr="00A46081" w:rsidRDefault="00A46081" w:rsidP="00FB70CE">
      <w:pPr>
        <w:ind w:left="709" w:hanging="709"/>
        <w:jc w:val="both"/>
        <w:rPr>
          <w:rFonts w:cstheme="minorHAnsi"/>
          <w:sz w:val="10"/>
          <w:szCs w:val="10"/>
        </w:rPr>
      </w:pPr>
    </w:p>
    <w:p w14:paraId="01C6C9DC" w14:textId="77777777" w:rsidR="00AD54D0" w:rsidRPr="000078E3" w:rsidRDefault="00AD54D0" w:rsidP="00FB70CE">
      <w:pPr>
        <w:jc w:val="center"/>
        <w:rPr>
          <w:rFonts w:cstheme="minorHAnsi"/>
          <w:u w:val="single"/>
        </w:rPr>
      </w:pPr>
      <w:r w:rsidRPr="000078E3">
        <w:rPr>
          <w:rFonts w:cstheme="minorHAnsi"/>
          <w:u w:val="single"/>
        </w:rPr>
        <w:t>X</w:t>
      </w:r>
      <w:r w:rsidR="00FB70CE">
        <w:rPr>
          <w:rFonts w:cstheme="minorHAnsi"/>
          <w:u w:val="single"/>
        </w:rPr>
        <w:t>II</w:t>
      </w:r>
      <w:r w:rsidRPr="000078E3">
        <w:rPr>
          <w:rFonts w:cstheme="minorHAnsi"/>
          <w:u w:val="single"/>
        </w:rPr>
        <w:t>. Ostatní ujednání</w:t>
      </w:r>
    </w:p>
    <w:p w14:paraId="01C6C9DD" w14:textId="77777777" w:rsidR="00C766E1" w:rsidRPr="000078E3" w:rsidRDefault="000901E3" w:rsidP="00AD54D0">
      <w:pPr>
        <w:jc w:val="both"/>
        <w:rPr>
          <w:rFonts w:cstheme="minorHAnsi"/>
        </w:rPr>
      </w:pPr>
      <w:r>
        <w:rPr>
          <w:rFonts w:cstheme="minorHAnsi"/>
        </w:rPr>
        <w:t>12</w:t>
      </w:r>
      <w:r w:rsidR="009B1F45" w:rsidRPr="000078E3">
        <w:rPr>
          <w:rFonts w:cstheme="minorHAnsi"/>
        </w:rPr>
        <w:t>.</w:t>
      </w:r>
      <w:r>
        <w:rPr>
          <w:rFonts w:cstheme="minorHAnsi"/>
        </w:rPr>
        <w:t>1</w:t>
      </w:r>
      <w:r w:rsidR="00C766E1" w:rsidRPr="000078E3">
        <w:rPr>
          <w:rFonts w:cstheme="minorHAnsi"/>
        </w:rPr>
        <w:tab/>
        <w:t xml:space="preserve">Zhotovitel potvrzuje, že má osvědčení o získání profesní kvalifikace v oboru Elektromontér </w:t>
      </w:r>
      <w:r w:rsidR="00C766E1" w:rsidRPr="000078E3">
        <w:rPr>
          <w:rFonts w:cstheme="minorHAnsi"/>
        </w:rPr>
        <w:br/>
      </w:r>
      <w:r w:rsidR="00C766E1" w:rsidRPr="000078E3">
        <w:rPr>
          <w:rFonts w:cstheme="minorHAnsi"/>
        </w:rPr>
        <w:tab/>
        <w:t>fotovoltaických systémů a že je v seznamu dodavatelů uvedených na NZÚ</w:t>
      </w:r>
      <w:r w:rsidR="00443282" w:rsidRPr="000078E3">
        <w:rPr>
          <w:rFonts w:cstheme="minorHAnsi"/>
        </w:rPr>
        <w:t>.</w:t>
      </w:r>
    </w:p>
    <w:p w14:paraId="01C6C9DE" w14:textId="77777777" w:rsidR="009B3CED" w:rsidRDefault="000901E3" w:rsidP="000901E3">
      <w:pPr>
        <w:ind w:left="709" w:hanging="709"/>
        <w:jc w:val="both"/>
        <w:rPr>
          <w:rFonts w:cstheme="minorHAnsi"/>
        </w:rPr>
      </w:pPr>
      <w:r>
        <w:rPr>
          <w:rFonts w:cstheme="minorHAnsi"/>
        </w:rPr>
        <w:t>12.2</w:t>
      </w:r>
      <w:r w:rsidR="009B3CED" w:rsidRPr="000078E3">
        <w:rPr>
          <w:rFonts w:cstheme="minorHAnsi"/>
        </w:rPr>
        <w:tab/>
        <w:t xml:space="preserve">Zhotovitel prohlašuje, že je řádně pojištěný pro případ škody na konstrukci, fasádě a dalších částech </w:t>
      </w:r>
      <w:r>
        <w:rPr>
          <w:rFonts w:cstheme="minorHAnsi"/>
        </w:rPr>
        <w:t>do</w:t>
      </w:r>
      <w:r w:rsidR="009B3CED" w:rsidRPr="000078E3">
        <w:rPr>
          <w:rFonts w:cstheme="minorHAnsi"/>
        </w:rPr>
        <w:t>mu v souvislosti s realizací fotovoltaického systému.</w:t>
      </w:r>
    </w:p>
    <w:p w14:paraId="01C6C9DF" w14:textId="77777777" w:rsidR="000901E3" w:rsidRPr="000901E3" w:rsidRDefault="000901E3" w:rsidP="000901E3">
      <w:pPr>
        <w:ind w:left="709" w:hanging="709"/>
        <w:jc w:val="both"/>
        <w:rPr>
          <w:rFonts w:cstheme="minorHAnsi"/>
          <w:sz w:val="2"/>
          <w:szCs w:val="2"/>
        </w:rPr>
      </w:pPr>
    </w:p>
    <w:p w14:paraId="01C6C9E0" w14:textId="77777777" w:rsidR="000901E3" w:rsidRPr="000078E3" w:rsidRDefault="000901E3" w:rsidP="000901E3">
      <w:pPr>
        <w:jc w:val="center"/>
        <w:rPr>
          <w:rFonts w:cstheme="minorHAnsi"/>
          <w:u w:val="single"/>
        </w:rPr>
      </w:pPr>
      <w:r w:rsidRPr="000078E3">
        <w:rPr>
          <w:rFonts w:cstheme="minorHAnsi"/>
          <w:u w:val="single"/>
        </w:rPr>
        <w:t>X</w:t>
      </w:r>
      <w:r>
        <w:rPr>
          <w:rFonts w:cstheme="minorHAnsi"/>
          <w:u w:val="single"/>
        </w:rPr>
        <w:t>III</w:t>
      </w:r>
      <w:r w:rsidRPr="000078E3">
        <w:rPr>
          <w:rFonts w:cstheme="minorHAnsi"/>
          <w:u w:val="single"/>
        </w:rPr>
        <w:t xml:space="preserve">. </w:t>
      </w:r>
      <w:r>
        <w:rPr>
          <w:rFonts w:cstheme="minorHAnsi"/>
          <w:u w:val="single"/>
        </w:rPr>
        <w:t>Společná ustanovení</w:t>
      </w:r>
    </w:p>
    <w:p w14:paraId="01C6C9E1" w14:textId="77777777" w:rsidR="000901E3" w:rsidRPr="000901E3" w:rsidRDefault="000901E3" w:rsidP="000901E3">
      <w:pPr>
        <w:ind w:left="709" w:hanging="709"/>
        <w:jc w:val="both"/>
        <w:rPr>
          <w:rFonts w:cstheme="minorHAnsi"/>
        </w:rPr>
      </w:pPr>
      <w:r w:rsidRPr="000901E3">
        <w:rPr>
          <w:rFonts w:cstheme="minorHAnsi"/>
        </w:rPr>
        <w:t>13.1.</w:t>
      </w:r>
      <w:r w:rsidRPr="000901E3">
        <w:rPr>
          <w:rFonts w:cstheme="minorHAnsi"/>
        </w:rPr>
        <w:tab/>
        <w:t>Není-li smlouvou stanoveno výslovně něco jiného, lze smlouvu měnit, doplňovat a upřesňovat pouze oboustranně odsouhlasenými, písemnými a průběžně číslovanými dodatky, podepsanými oprávněnými zástupci obou smluvních stran.</w:t>
      </w:r>
    </w:p>
    <w:p w14:paraId="01C6C9E2" w14:textId="77777777" w:rsidR="000901E3" w:rsidRPr="000901E3" w:rsidRDefault="000901E3" w:rsidP="000901E3">
      <w:pPr>
        <w:ind w:left="709" w:hanging="709"/>
        <w:jc w:val="both"/>
        <w:rPr>
          <w:rFonts w:cstheme="minorHAnsi"/>
        </w:rPr>
      </w:pPr>
      <w:r w:rsidRPr="000901E3">
        <w:rPr>
          <w:rFonts w:cstheme="minorHAnsi"/>
        </w:rPr>
        <w:t>13.2.</w:t>
      </w:r>
      <w:r w:rsidRPr="000901E3">
        <w:rPr>
          <w:rFonts w:cstheme="minorHAnsi"/>
        </w:rPr>
        <w:tab/>
        <w:t>Přílohy uvedené v textu smlouvy a sumarizované v závěrečných ustanoveních smlouvy tvoří nedílnou součást smlouvy.</w:t>
      </w:r>
    </w:p>
    <w:p w14:paraId="01C6C9E3" w14:textId="77777777" w:rsidR="000901E3" w:rsidRPr="000901E3" w:rsidRDefault="000901E3" w:rsidP="000901E3">
      <w:pPr>
        <w:ind w:left="709" w:hanging="709"/>
        <w:jc w:val="both"/>
        <w:rPr>
          <w:rFonts w:cstheme="minorHAnsi"/>
        </w:rPr>
      </w:pPr>
      <w:r w:rsidRPr="000901E3">
        <w:rPr>
          <w:rFonts w:cstheme="minorHAnsi"/>
        </w:rPr>
        <w:t>13.</w:t>
      </w:r>
      <w:r>
        <w:rPr>
          <w:rFonts w:cstheme="minorHAnsi"/>
        </w:rPr>
        <w:t>3</w:t>
      </w:r>
      <w:r w:rsidRPr="000901E3">
        <w:rPr>
          <w:rFonts w:cstheme="minorHAnsi"/>
        </w:rPr>
        <w:t>.</w:t>
      </w:r>
      <w:r w:rsidRPr="000901E3">
        <w:rPr>
          <w:rFonts w:cstheme="minorHAnsi"/>
        </w:rPr>
        <w:tab/>
        <w:t>Zhotovitel bere na vědomí, že tato smlouva včetně všech jejich příloh může být na základě platných právních předpisů nebo na základě rozhodnutí objednatele zveřejněna.</w:t>
      </w:r>
    </w:p>
    <w:p w14:paraId="01C6C9E5" w14:textId="77777777" w:rsidR="000901E3" w:rsidRPr="000078E3" w:rsidRDefault="000901E3" w:rsidP="000901E3">
      <w:pPr>
        <w:jc w:val="center"/>
        <w:rPr>
          <w:rFonts w:cstheme="minorHAnsi"/>
          <w:u w:val="single"/>
        </w:rPr>
      </w:pPr>
      <w:r>
        <w:rPr>
          <w:rFonts w:cstheme="minorHAnsi"/>
          <w:u w:val="single"/>
        </w:rPr>
        <w:t>XIV</w:t>
      </w:r>
      <w:r w:rsidRPr="000078E3">
        <w:rPr>
          <w:rFonts w:cstheme="minorHAnsi"/>
          <w:u w:val="single"/>
        </w:rPr>
        <w:t xml:space="preserve">. </w:t>
      </w:r>
      <w:r w:rsidR="00AE77E2">
        <w:rPr>
          <w:rFonts w:cstheme="minorHAnsi"/>
          <w:u w:val="single"/>
        </w:rPr>
        <w:t>Sociální a environmentální odpovědnost</w:t>
      </w:r>
    </w:p>
    <w:p w14:paraId="01C6C9E6" w14:textId="77777777" w:rsidR="000901E3" w:rsidRPr="000901E3" w:rsidRDefault="000901E3" w:rsidP="00AE77E2">
      <w:pPr>
        <w:ind w:left="709" w:hanging="709"/>
        <w:jc w:val="both"/>
        <w:rPr>
          <w:rFonts w:cstheme="minorHAnsi"/>
        </w:rPr>
      </w:pPr>
      <w:r w:rsidRPr="000901E3">
        <w:rPr>
          <w:rFonts w:cstheme="minorHAnsi"/>
        </w:rPr>
        <w:lastRenderedPageBreak/>
        <w:t>14.1.</w:t>
      </w:r>
      <w:r w:rsidRPr="000901E3">
        <w:rPr>
          <w:rFonts w:cstheme="minorHAnsi"/>
        </w:rPr>
        <w:tab/>
        <w:t>Objednatel požaduje, aby Zhotovitel a jeho poddodavatelé prováděli dílo v souladu s mezinárodními úmluvami týkajících se organizace práce (ILO) přijatými Českou republikou.</w:t>
      </w:r>
    </w:p>
    <w:p w14:paraId="01C6C9E7" w14:textId="77777777" w:rsidR="000901E3" w:rsidRPr="000901E3" w:rsidRDefault="000901E3" w:rsidP="000901E3">
      <w:pPr>
        <w:ind w:left="709" w:hanging="709"/>
        <w:rPr>
          <w:rFonts w:cstheme="minorHAnsi"/>
        </w:rPr>
      </w:pPr>
      <w:r w:rsidRPr="000901E3">
        <w:rPr>
          <w:rFonts w:cstheme="minorHAnsi"/>
        </w:rPr>
        <w:t>14.2.</w:t>
      </w:r>
      <w:r w:rsidRPr="000901E3">
        <w:rPr>
          <w:rFonts w:cstheme="minorHAnsi"/>
        </w:rPr>
        <w:tab/>
        <w:t>Zhotovitel se zavazuje dodržovat minimálně následující základní pracovní standardy:</w:t>
      </w:r>
    </w:p>
    <w:p w14:paraId="01C6C9E8" w14:textId="77777777" w:rsidR="000901E3" w:rsidRPr="000901E3" w:rsidRDefault="000901E3" w:rsidP="00AE77E2">
      <w:pPr>
        <w:spacing w:after="0"/>
        <w:ind w:left="1560" w:hanging="283"/>
        <w:rPr>
          <w:rFonts w:cstheme="minorHAnsi"/>
        </w:rPr>
      </w:pPr>
      <w:r w:rsidRPr="000901E3">
        <w:rPr>
          <w:rFonts w:cstheme="minorHAnsi"/>
        </w:rPr>
        <w:t>•</w:t>
      </w:r>
      <w:r w:rsidRPr="000901E3">
        <w:rPr>
          <w:rFonts w:cstheme="minorHAnsi"/>
        </w:rPr>
        <w:tab/>
        <w:t>Úmluva č. 87 o svobodě sdružování a ochraně práva organizovat se</w:t>
      </w:r>
    </w:p>
    <w:p w14:paraId="01C6C9E9" w14:textId="77777777" w:rsidR="000901E3" w:rsidRPr="000901E3" w:rsidRDefault="000901E3" w:rsidP="00AE77E2">
      <w:pPr>
        <w:spacing w:after="0"/>
        <w:ind w:left="1560" w:hanging="283"/>
        <w:rPr>
          <w:rFonts w:cstheme="minorHAnsi"/>
        </w:rPr>
      </w:pPr>
      <w:r w:rsidRPr="000901E3">
        <w:rPr>
          <w:rFonts w:cstheme="minorHAnsi"/>
        </w:rPr>
        <w:t>•</w:t>
      </w:r>
      <w:r w:rsidRPr="000901E3">
        <w:rPr>
          <w:rFonts w:cstheme="minorHAnsi"/>
        </w:rPr>
        <w:tab/>
        <w:t>Úmluva č. 98 o právu organizovat se a kolektivně vyjednávat</w:t>
      </w:r>
    </w:p>
    <w:p w14:paraId="01C6C9EA" w14:textId="77777777" w:rsidR="000901E3" w:rsidRPr="000901E3" w:rsidRDefault="000901E3" w:rsidP="00AE77E2">
      <w:pPr>
        <w:spacing w:after="0"/>
        <w:ind w:left="1560" w:hanging="283"/>
        <w:rPr>
          <w:rFonts w:cstheme="minorHAnsi"/>
        </w:rPr>
      </w:pPr>
      <w:r w:rsidRPr="000901E3">
        <w:rPr>
          <w:rFonts w:cstheme="minorHAnsi"/>
        </w:rPr>
        <w:t>•</w:t>
      </w:r>
      <w:r w:rsidRPr="000901E3">
        <w:rPr>
          <w:rFonts w:cstheme="minorHAnsi"/>
        </w:rPr>
        <w:tab/>
        <w:t>Úmluva č. 29 o nucené práci</w:t>
      </w:r>
    </w:p>
    <w:p w14:paraId="01C6C9EB" w14:textId="77777777" w:rsidR="000901E3" w:rsidRPr="000901E3" w:rsidRDefault="000901E3" w:rsidP="00AE77E2">
      <w:pPr>
        <w:spacing w:after="0"/>
        <w:ind w:left="1560" w:hanging="283"/>
        <w:rPr>
          <w:rFonts w:cstheme="minorHAnsi"/>
        </w:rPr>
      </w:pPr>
      <w:r w:rsidRPr="000901E3">
        <w:rPr>
          <w:rFonts w:cstheme="minorHAnsi"/>
        </w:rPr>
        <w:t>•</w:t>
      </w:r>
      <w:r w:rsidRPr="000901E3">
        <w:rPr>
          <w:rFonts w:cstheme="minorHAnsi"/>
        </w:rPr>
        <w:tab/>
        <w:t>Úmluva č. 105 o odstranění nucené práce</w:t>
      </w:r>
    </w:p>
    <w:p w14:paraId="01C6C9EC" w14:textId="77777777" w:rsidR="000901E3" w:rsidRPr="000901E3" w:rsidRDefault="000901E3" w:rsidP="00AE77E2">
      <w:pPr>
        <w:spacing w:after="0"/>
        <w:ind w:left="1560" w:hanging="283"/>
        <w:rPr>
          <w:rFonts w:cstheme="minorHAnsi"/>
        </w:rPr>
      </w:pPr>
      <w:r w:rsidRPr="000901E3">
        <w:rPr>
          <w:rFonts w:cstheme="minorHAnsi"/>
        </w:rPr>
        <w:t>•</w:t>
      </w:r>
      <w:r w:rsidRPr="000901E3">
        <w:rPr>
          <w:rFonts w:cstheme="minorHAnsi"/>
        </w:rPr>
        <w:tab/>
        <w:t>Úmluva č. 138 o minimálním věku</w:t>
      </w:r>
    </w:p>
    <w:p w14:paraId="01C6C9ED" w14:textId="77777777" w:rsidR="000901E3" w:rsidRPr="000901E3" w:rsidRDefault="000901E3" w:rsidP="00AE77E2">
      <w:pPr>
        <w:spacing w:after="0"/>
        <w:ind w:left="1560" w:hanging="283"/>
        <w:rPr>
          <w:rFonts w:cstheme="minorHAnsi"/>
        </w:rPr>
      </w:pPr>
      <w:r w:rsidRPr="000901E3">
        <w:rPr>
          <w:rFonts w:cstheme="minorHAnsi"/>
        </w:rPr>
        <w:t>•</w:t>
      </w:r>
      <w:r w:rsidRPr="000901E3">
        <w:rPr>
          <w:rFonts w:cstheme="minorHAnsi"/>
        </w:rPr>
        <w:tab/>
        <w:t>Úmluva č. 182 o nejhorších formách dětské práce</w:t>
      </w:r>
    </w:p>
    <w:p w14:paraId="01C6C9EE" w14:textId="77777777" w:rsidR="000901E3" w:rsidRPr="000901E3" w:rsidRDefault="000901E3" w:rsidP="00AE77E2">
      <w:pPr>
        <w:spacing w:after="0"/>
        <w:ind w:left="1560" w:hanging="283"/>
        <w:rPr>
          <w:rFonts w:cstheme="minorHAnsi"/>
        </w:rPr>
      </w:pPr>
      <w:r w:rsidRPr="000901E3">
        <w:rPr>
          <w:rFonts w:cstheme="minorHAnsi"/>
        </w:rPr>
        <w:t>•</w:t>
      </w:r>
      <w:r w:rsidRPr="000901E3">
        <w:rPr>
          <w:rFonts w:cstheme="minorHAnsi"/>
        </w:rPr>
        <w:tab/>
        <w:t>Úmluva č. 100 o rovnosti v odměňování</w:t>
      </w:r>
    </w:p>
    <w:p w14:paraId="01C6C9EF" w14:textId="77777777" w:rsidR="000901E3" w:rsidRPr="000901E3" w:rsidRDefault="000901E3" w:rsidP="00AE77E2">
      <w:pPr>
        <w:spacing w:after="0"/>
        <w:ind w:left="1560" w:hanging="283"/>
        <w:rPr>
          <w:rFonts w:cstheme="minorHAnsi"/>
        </w:rPr>
      </w:pPr>
      <w:r w:rsidRPr="000901E3">
        <w:rPr>
          <w:rFonts w:cstheme="minorHAnsi"/>
        </w:rPr>
        <w:t>•</w:t>
      </w:r>
      <w:r w:rsidRPr="000901E3">
        <w:rPr>
          <w:rFonts w:cstheme="minorHAnsi"/>
        </w:rPr>
        <w:tab/>
        <w:t>Úmluva č. 111 o diskriminaci v zaměstnání a povolání</w:t>
      </w:r>
    </w:p>
    <w:p w14:paraId="01C6C9F0" w14:textId="77777777" w:rsidR="000901E3" w:rsidRDefault="000901E3" w:rsidP="00AE77E2">
      <w:pPr>
        <w:spacing w:after="0"/>
        <w:ind w:left="1560" w:hanging="283"/>
        <w:rPr>
          <w:rFonts w:cstheme="minorHAnsi"/>
        </w:rPr>
      </w:pPr>
      <w:r w:rsidRPr="000901E3">
        <w:rPr>
          <w:rFonts w:cstheme="minorHAnsi"/>
        </w:rPr>
        <w:t>•</w:t>
      </w:r>
      <w:r w:rsidRPr="000901E3">
        <w:rPr>
          <w:rFonts w:cstheme="minorHAnsi"/>
        </w:rPr>
        <w:tab/>
        <w:t>Úmluva č. 155 o bezpečnosti a zdraví pracovníků a pracovním prostředí</w:t>
      </w:r>
    </w:p>
    <w:p w14:paraId="01C6C9F1" w14:textId="77777777" w:rsidR="00AE77E2" w:rsidRPr="000901E3" w:rsidRDefault="00AE77E2" w:rsidP="00AE77E2">
      <w:pPr>
        <w:spacing w:after="0"/>
        <w:ind w:left="1560" w:hanging="283"/>
        <w:rPr>
          <w:rFonts w:cstheme="minorHAnsi"/>
        </w:rPr>
      </w:pPr>
    </w:p>
    <w:p w14:paraId="01C6C9F2" w14:textId="77777777" w:rsidR="000901E3" w:rsidRPr="000901E3" w:rsidRDefault="000901E3" w:rsidP="00AE77E2">
      <w:pPr>
        <w:ind w:left="709" w:hanging="709"/>
        <w:jc w:val="both"/>
        <w:rPr>
          <w:rFonts w:cstheme="minorHAnsi"/>
        </w:rPr>
      </w:pPr>
      <w:r w:rsidRPr="000901E3">
        <w:rPr>
          <w:rFonts w:cstheme="minorHAnsi"/>
        </w:rPr>
        <w:t>14.3.</w:t>
      </w:r>
      <w:r w:rsidRPr="000901E3">
        <w:rPr>
          <w:rFonts w:cstheme="minorHAnsi"/>
        </w:rPr>
        <w:tab/>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01C6C9F3" w14:textId="77777777" w:rsidR="000901E3" w:rsidRPr="000901E3" w:rsidRDefault="000901E3" w:rsidP="00AE77E2">
      <w:pPr>
        <w:ind w:left="709" w:hanging="709"/>
        <w:jc w:val="both"/>
        <w:rPr>
          <w:rFonts w:cstheme="minorHAnsi"/>
        </w:rPr>
      </w:pPr>
      <w:r w:rsidRPr="000901E3">
        <w:rPr>
          <w:rFonts w:cstheme="minorHAnsi"/>
        </w:rPr>
        <w:t>14.4.</w:t>
      </w:r>
      <w:r w:rsidRPr="000901E3">
        <w:rPr>
          <w:rFonts w:cstheme="minorHAnsi"/>
        </w:rPr>
        <w:tab/>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1C6C9F5" w14:textId="77777777" w:rsidR="000901E3" w:rsidRPr="000901E3" w:rsidRDefault="000901E3" w:rsidP="00AE77E2">
      <w:pPr>
        <w:ind w:left="709" w:hanging="709"/>
        <w:jc w:val="both"/>
        <w:rPr>
          <w:rFonts w:cstheme="minorHAnsi"/>
        </w:rPr>
      </w:pPr>
      <w:r w:rsidRPr="000901E3">
        <w:rPr>
          <w:rFonts w:cstheme="minorHAnsi"/>
        </w:rPr>
        <w:t>14.5.</w:t>
      </w:r>
      <w:r w:rsidRPr="000901E3">
        <w:rPr>
          <w:rFonts w:cstheme="minorHAnsi"/>
        </w:rPr>
        <w:tab/>
        <w:t>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01C6C9F6" w14:textId="77777777" w:rsidR="000901E3" w:rsidRDefault="000901E3" w:rsidP="00AE77E2">
      <w:pPr>
        <w:ind w:left="709" w:hanging="709"/>
        <w:jc w:val="both"/>
        <w:rPr>
          <w:rFonts w:cstheme="minorHAnsi"/>
          <w:u w:val="single"/>
        </w:rPr>
      </w:pPr>
      <w:r w:rsidRPr="000901E3">
        <w:rPr>
          <w:rFonts w:cstheme="minorHAnsi"/>
        </w:rPr>
        <w:t>14.6.</w:t>
      </w:r>
      <w:r w:rsidRPr="000901E3">
        <w:rPr>
          <w:rFonts w:cstheme="minorHAnsi"/>
        </w:rPr>
        <w:tab/>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01C6C9F7" w14:textId="77777777" w:rsidR="00AD54D0" w:rsidRPr="000078E3" w:rsidRDefault="00AD54D0" w:rsidP="000901E3">
      <w:pPr>
        <w:jc w:val="center"/>
        <w:rPr>
          <w:rFonts w:cstheme="minorHAnsi"/>
          <w:u w:val="single"/>
        </w:rPr>
      </w:pPr>
      <w:r w:rsidRPr="000078E3">
        <w:rPr>
          <w:rFonts w:cstheme="minorHAnsi"/>
          <w:u w:val="single"/>
        </w:rPr>
        <w:t>X</w:t>
      </w:r>
      <w:r w:rsidR="000901E3">
        <w:rPr>
          <w:rFonts w:cstheme="minorHAnsi"/>
          <w:u w:val="single"/>
        </w:rPr>
        <w:t>V</w:t>
      </w:r>
      <w:r w:rsidRPr="000078E3">
        <w:rPr>
          <w:rFonts w:cstheme="minorHAnsi"/>
          <w:u w:val="single"/>
        </w:rPr>
        <w:t>. Závěrečná ustanovení</w:t>
      </w:r>
    </w:p>
    <w:p w14:paraId="01C6C9F8" w14:textId="77777777" w:rsidR="00AD54D0" w:rsidRPr="000078E3" w:rsidRDefault="00224670" w:rsidP="000901E3">
      <w:pPr>
        <w:ind w:left="709" w:hanging="709"/>
        <w:jc w:val="both"/>
        <w:rPr>
          <w:rFonts w:cstheme="minorHAnsi"/>
        </w:rPr>
      </w:pPr>
      <w:r w:rsidRPr="000078E3">
        <w:rPr>
          <w:rFonts w:cstheme="minorHAnsi"/>
        </w:rPr>
        <w:t>1</w:t>
      </w:r>
      <w:r w:rsidR="00AE77E2">
        <w:rPr>
          <w:rFonts w:cstheme="minorHAnsi"/>
        </w:rPr>
        <w:t>5</w:t>
      </w:r>
      <w:r w:rsidRPr="000078E3">
        <w:rPr>
          <w:rFonts w:cstheme="minorHAnsi"/>
        </w:rPr>
        <w:t xml:space="preserve">.1 </w:t>
      </w:r>
      <w:r w:rsidRPr="000078E3">
        <w:rPr>
          <w:rFonts w:cstheme="minorHAnsi"/>
        </w:rPr>
        <w:tab/>
        <w:t xml:space="preserve">Smlouva o dílo </w:t>
      </w:r>
      <w:r w:rsidR="00AD54D0" w:rsidRPr="000078E3">
        <w:rPr>
          <w:rFonts w:cstheme="minorHAnsi"/>
        </w:rPr>
        <w:t xml:space="preserve">nabývá platnosti a účinnosti dnem jejího podpisu oběma smluvními stranami. Tato </w:t>
      </w:r>
      <w:r w:rsidR="009B1F45" w:rsidRPr="000078E3">
        <w:rPr>
          <w:rFonts w:cstheme="minorHAnsi"/>
        </w:rPr>
        <w:t>smlouva o dílo vztahy z ní vyplý</w:t>
      </w:r>
      <w:r w:rsidR="00AD54D0" w:rsidRPr="000078E3">
        <w:rPr>
          <w:rFonts w:cstheme="minorHAnsi"/>
        </w:rPr>
        <w:t>vající, se řídí právním řádem České republiky, zejména příslušnými ustanoveními zákonu č. 89/2012 Sb., Občanský zákoník, ve znění pozdějších předpisů.</w:t>
      </w:r>
    </w:p>
    <w:p w14:paraId="68B80C6E" w14:textId="77777777" w:rsidR="00784EB8" w:rsidRDefault="00AD54D0" w:rsidP="00784EB8">
      <w:pPr>
        <w:spacing w:after="0"/>
        <w:jc w:val="both"/>
        <w:rPr>
          <w:rFonts w:cstheme="minorHAnsi"/>
        </w:rPr>
      </w:pPr>
      <w:r w:rsidRPr="000078E3">
        <w:rPr>
          <w:rFonts w:cstheme="minorHAnsi"/>
        </w:rPr>
        <w:t>1</w:t>
      </w:r>
      <w:r w:rsidR="00AE77E2">
        <w:rPr>
          <w:rFonts w:cstheme="minorHAnsi"/>
        </w:rPr>
        <w:t>5</w:t>
      </w:r>
      <w:r w:rsidRPr="000078E3">
        <w:rPr>
          <w:rFonts w:cstheme="minorHAnsi"/>
        </w:rPr>
        <w:t>.2</w:t>
      </w:r>
      <w:r w:rsidRPr="000078E3">
        <w:rPr>
          <w:rFonts w:cstheme="minorHAnsi"/>
        </w:rPr>
        <w:tab/>
        <w:t xml:space="preserve">Smlouva byla vyhotovena ve dvou stejnopisech, z nichž každá smluvní strana obdrží po </w:t>
      </w:r>
      <w:r w:rsidR="00784EB8">
        <w:rPr>
          <w:rFonts w:cstheme="minorHAnsi"/>
        </w:rPr>
        <w:t xml:space="preserve">          </w:t>
      </w:r>
    </w:p>
    <w:p w14:paraId="01C6C9F9" w14:textId="046452FA" w:rsidR="00AD54D0" w:rsidRDefault="00784EB8" w:rsidP="00784EB8">
      <w:pPr>
        <w:spacing w:after="0"/>
        <w:jc w:val="both"/>
        <w:rPr>
          <w:rFonts w:cstheme="minorHAnsi"/>
        </w:rPr>
      </w:pPr>
      <w:r>
        <w:rPr>
          <w:rFonts w:cstheme="minorHAnsi"/>
        </w:rPr>
        <w:t xml:space="preserve">               </w:t>
      </w:r>
      <w:r w:rsidR="00AD54D0" w:rsidRPr="000078E3">
        <w:rPr>
          <w:rFonts w:cstheme="minorHAnsi"/>
        </w:rPr>
        <w:t>jednom vyhotovení.</w:t>
      </w:r>
    </w:p>
    <w:p w14:paraId="2131E9E5" w14:textId="77777777" w:rsidR="00784EB8" w:rsidRPr="000078E3" w:rsidRDefault="00784EB8" w:rsidP="00784EB8">
      <w:pPr>
        <w:spacing w:after="0"/>
        <w:jc w:val="both"/>
        <w:rPr>
          <w:rFonts w:cstheme="minorHAnsi"/>
        </w:rPr>
      </w:pPr>
    </w:p>
    <w:p w14:paraId="01C6C9FA" w14:textId="77777777" w:rsidR="00727B68" w:rsidRDefault="00AD54D0" w:rsidP="00AE77E2">
      <w:pPr>
        <w:ind w:left="709" w:hanging="709"/>
        <w:jc w:val="both"/>
        <w:rPr>
          <w:rFonts w:cstheme="minorHAnsi"/>
        </w:rPr>
      </w:pPr>
      <w:r w:rsidRPr="000078E3">
        <w:rPr>
          <w:rFonts w:cstheme="minorHAnsi"/>
        </w:rPr>
        <w:t>1</w:t>
      </w:r>
      <w:r w:rsidR="00AE77E2">
        <w:rPr>
          <w:rFonts w:cstheme="minorHAnsi"/>
        </w:rPr>
        <w:t>5</w:t>
      </w:r>
      <w:r w:rsidRPr="000078E3">
        <w:rPr>
          <w:rFonts w:cstheme="minorHAnsi"/>
        </w:rPr>
        <w:t xml:space="preserve">.3 </w:t>
      </w:r>
      <w:r w:rsidRPr="000078E3">
        <w:rPr>
          <w:rFonts w:cstheme="minorHAnsi"/>
        </w:rPr>
        <w:tab/>
        <w:t xml:space="preserve">Smluvní strany níže svým podpisem </w:t>
      </w:r>
      <w:r w:rsidR="003A048E" w:rsidRPr="000078E3">
        <w:rPr>
          <w:rFonts w:cstheme="minorHAnsi"/>
        </w:rPr>
        <w:t xml:space="preserve">stvrzují, že si Smlouvu </w:t>
      </w:r>
      <w:r w:rsidRPr="000078E3">
        <w:rPr>
          <w:rFonts w:cstheme="minorHAnsi"/>
        </w:rPr>
        <w:t>před jejím podpisem přečetly a s jejím obsahem souhlasí a tato smlouva je sepisována podle jejich pravé a skutečné vůle, srozumitelně a určitě nikoliv v tísni za nápadně nevyhovujících podmínek.</w:t>
      </w:r>
    </w:p>
    <w:p w14:paraId="01C6C9FB" w14:textId="20E6D588" w:rsidR="000901E3" w:rsidRDefault="000901E3" w:rsidP="00AE77E2">
      <w:pPr>
        <w:ind w:left="709" w:hanging="709"/>
        <w:jc w:val="both"/>
        <w:rPr>
          <w:rFonts w:cstheme="minorHAnsi"/>
        </w:rPr>
      </w:pPr>
      <w:r w:rsidRPr="000901E3">
        <w:rPr>
          <w:rFonts w:cstheme="minorHAnsi"/>
        </w:rPr>
        <w:lastRenderedPageBreak/>
        <w:t>15.4.</w:t>
      </w:r>
      <w:r w:rsidRPr="000901E3">
        <w:rPr>
          <w:rFonts w:cstheme="minorHAnsi"/>
        </w:rPr>
        <w:tab/>
        <w:t xml:space="preserve">Doložka platnosti právního jednání dle § 41 zákona č. 128/2000 Sb., o obcích (obecní zřízení), ve znění pozdějších změn a předpisů: S uzavřením této smlouvy vyjádřilo svůj souhlas Zastupitelstvo obce </w:t>
      </w:r>
      <w:r w:rsidR="00D828AC">
        <w:rPr>
          <w:rFonts w:cstheme="minorHAnsi"/>
        </w:rPr>
        <w:t>Horosedly</w:t>
      </w:r>
      <w:r w:rsidRPr="000901E3">
        <w:rPr>
          <w:rFonts w:cstheme="minorHAnsi"/>
        </w:rPr>
        <w:t xml:space="preserve"> na své schůzi, konané dne </w:t>
      </w:r>
      <w:r w:rsidR="00AE77E2" w:rsidRPr="00AE77E2">
        <w:rPr>
          <w:rFonts w:cstheme="minorHAnsi"/>
          <w:highlight w:val="green"/>
        </w:rPr>
        <w:t>_____________</w:t>
      </w:r>
      <w:r w:rsidRPr="000901E3">
        <w:rPr>
          <w:rFonts w:cstheme="minorHAnsi"/>
        </w:rPr>
        <w:t xml:space="preserve"> na základě výsledku veřejné zakázky „</w:t>
      </w:r>
      <w:r w:rsidR="00D828AC" w:rsidRPr="00D828AC">
        <w:rPr>
          <w:rFonts w:cstheme="minorHAnsi"/>
        </w:rPr>
        <w:t>Instalace FVE na budovách v obci Horosedly</w:t>
      </w:r>
      <w:r w:rsidRPr="000901E3">
        <w:rPr>
          <w:rFonts w:cstheme="minorHAnsi"/>
        </w:rPr>
        <w:t>“.</w:t>
      </w:r>
    </w:p>
    <w:p w14:paraId="01C6C9FC" w14:textId="77777777" w:rsidR="00AE77E2" w:rsidRDefault="00AE77E2" w:rsidP="00AE77E2">
      <w:pPr>
        <w:rPr>
          <w:rFonts w:cstheme="minorHAnsi"/>
        </w:rPr>
      </w:pPr>
      <w:r w:rsidRPr="00AE77E2">
        <w:rPr>
          <w:rFonts w:cstheme="minorHAnsi"/>
        </w:rPr>
        <w:t>15.5</w:t>
      </w:r>
      <w:r w:rsidR="00E95C7E" w:rsidRPr="00AE77E2">
        <w:rPr>
          <w:rFonts w:cstheme="minorHAnsi"/>
        </w:rPr>
        <w:tab/>
      </w:r>
      <w:r w:rsidRPr="00AE77E2">
        <w:rPr>
          <w:rFonts w:cstheme="minorHAnsi"/>
        </w:rPr>
        <w:t xml:space="preserve">Nedílnou součástí této smlouvy jsou následující přílohy: </w:t>
      </w:r>
    </w:p>
    <w:p w14:paraId="01C6C9FD" w14:textId="77777777" w:rsidR="00AE77E2" w:rsidRDefault="00AE77E2" w:rsidP="00AE77E2">
      <w:pPr>
        <w:pStyle w:val="Odstavecseseznamem"/>
        <w:numPr>
          <w:ilvl w:val="0"/>
          <w:numId w:val="7"/>
        </w:numPr>
        <w:ind w:left="1843"/>
        <w:rPr>
          <w:rFonts w:cstheme="minorHAnsi"/>
        </w:rPr>
      </w:pPr>
      <w:r>
        <w:rPr>
          <w:rFonts w:cstheme="minorHAnsi"/>
        </w:rPr>
        <w:t>Položkový rozpočet</w:t>
      </w:r>
    </w:p>
    <w:p w14:paraId="01C6C9FE" w14:textId="24BDB2CB" w:rsidR="00A94898" w:rsidRDefault="00A94898" w:rsidP="005311C2">
      <w:pPr>
        <w:pStyle w:val="Odstavecseseznamem"/>
        <w:ind w:left="1843"/>
        <w:rPr>
          <w:rFonts w:cstheme="minorHAnsi"/>
        </w:rPr>
      </w:pPr>
    </w:p>
    <w:p w14:paraId="01C6C9FF" w14:textId="77777777" w:rsidR="00A94898" w:rsidRPr="00AE77E2" w:rsidRDefault="00A94898" w:rsidP="00A94898">
      <w:pPr>
        <w:pStyle w:val="Odstavecseseznamem"/>
        <w:ind w:left="1843"/>
        <w:rPr>
          <w:rFonts w:cstheme="minorHAnsi"/>
        </w:rPr>
      </w:pPr>
    </w:p>
    <w:p w14:paraId="01C6CA00" w14:textId="77777777" w:rsidR="00AD54D0" w:rsidRPr="000078E3" w:rsidRDefault="009B1F45" w:rsidP="00AD54D0">
      <w:pPr>
        <w:rPr>
          <w:rFonts w:cstheme="minorHAnsi"/>
        </w:rPr>
      </w:pPr>
      <w:r w:rsidRPr="000078E3">
        <w:rPr>
          <w:rFonts w:cstheme="minorHAnsi"/>
        </w:rPr>
        <w:br/>
      </w:r>
      <w:r w:rsidR="00224670" w:rsidRPr="000078E3">
        <w:rPr>
          <w:rFonts w:cstheme="minorHAnsi"/>
        </w:rPr>
        <w:br/>
      </w:r>
      <w:r w:rsidR="00332A26">
        <w:rPr>
          <w:rFonts w:cstheme="minorHAnsi"/>
        </w:rPr>
        <w:t>V _____________________</w:t>
      </w:r>
      <w:r w:rsidR="00250F81" w:rsidRPr="000078E3">
        <w:rPr>
          <w:rFonts w:cstheme="minorHAnsi"/>
        </w:rPr>
        <w:t xml:space="preserve"> dne: ______________202</w:t>
      </w:r>
      <w:r w:rsidR="00332A26">
        <w:rPr>
          <w:rFonts w:cstheme="minorHAnsi"/>
        </w:rPr>
        <w:t xml:space="preserve">3 </w:t>
      </w:r>
    </w:p>
    <w:p w14:paraId="01C6CA01" w14:textId="77777777" w:rsidR="00AD54D0" w:rsidRPr="000078E3" w:rsidRDefault="00AD54D0" w:rsidP="00AD54D0">
      <w:pPr>
        <w:rPr>
          <w:rFonts w:cstheme="minorHAnsi"/>
        </w:rPr>
      </w:pPr>
    </w:p>
    <w:p w14:paraId="01C6CA02" w14:textId="77777777" w:rsidR="00250F81" w:rsidRPr="000078E3" w:rsidRDefault="00250F81" w:rsidP="00AD54D0">
      <w:pPr>
        <w:rPr>
          <w:rFonts w:cstheme="minorHAnsi"/>
        </w:rPr>
      </w:pPr>
      <w:r w:rsidRPr="000078E3">
        <w:rPr>
          <w:rFonts w:cstheme="minorHAnsi"/>
        </w:rPr>
        <w:br/>
      </w:r>
    </w:p>
    <w:p w14:paraId="01C6CA03" w14:textId="77777777" w:rsidR="00AD54D0" w:rsidRPr="000078E3" w:rsidRDefault="003903F2" w:rsidP="00AD54D0">
      <w:pPr>
        <w:rPr>
          <w:rFonts w:cstheme="minorHAnsi"/>
        </w:rPr>
      </w:pPr>
      <w:r w:rsidRPr="000078E3">
        <w:rPr>
          <w:rFonts w:cstheme="minorHAnsi"/>
        </w:rPr>
        <w:t>______________________________</w:t>
      </w:r>
      <w:r w:rsidRPr="000078E3">
        <w:rPr>
          <w:rFonts w:cstheme="minorHAnsi"/>
        </w:rPr>
        <w:tab/>
      </w:r>
      <w:r w:rsidRPr="000078E3">
        <w:rPr>
          <w:rFonts w:cstheme="minorHAnsi"/>
        </w:rPr>
        <w:tab/>
      </w:r>
      <w:r w:rsidRPr="000078E3">
        <w:rPr>
          <w:rFonts w:cstheme="minorHAnsi"/>
        </w:rPr>
        <w:tab/>
      </w:r>
      <w:r w:rsidRPr="000078E3">
        <w:rPr>
          <w:rFonts w:cstheme="minorHAnsi"/>
        </w:rPr>
        <w:tab/>
        <w:t>______________________________</w:t>
      </w:r>
      <w:r w:rsidR="00AD54D0" w:rsidRPr="000078E3">
        <w:rPr>
          <w:rFonts w:cstheme="minorHAnsi"/>
        </w:rPr>
        <w:br/>
      </w:r>
      <w:r w:rsidR="009B1F45" w:rsidRPr="000078E3">
        <w:rPr>
          <w:rFonts w:cstheme="minorHAnsi"/>
        </w:rPr>
        <w:tab/>
        <w:t>Objedna</w:t>
      </w:r>
      <w:r w:rsidRPr="000078E3">
        <w:rPr>
          <w:rFonts w:cstheme="minorHAnsi"/>
        </w:rPr>
        <w:t>tel:</w:t>
      </w:r>
      <w:r w:rsidRPr="000078E3">
        <w:rPr>
          <w:rFonts w:cstheme="minorHAnsi"/>
        </w:rPr>
        <w:tab/>
      </w:r>
      <w:r w:rsidRPr="000078E3">
        <w:rPr>
          <w:rFonts w:cstheme="minorHAnsi"/>
        </w:rPr>
        <w:tab/>
      </w:r>
      <w:r w:rsidRPr="000078E3">
        <w:rPr>
          <w:rFonts w:cstheme="minorHAnsi"/>
        </w:rPr>
        <w:tab/>
      </w:r>
      <w:r w:rsidRPr="000078E3">
        <w:rPr>
          <w:rFonts w:cstheme="minorHAnsi"/>
        </w:rPr>
        <w:tab/>
      </w:r>
      <w:r w:rsidRPr="000078E3">
        <w:rPr>
          <w:rFonts w:cstheme="minorHAnsi"/>
        </w:rPr>
        <w:tab/>
      </w:r>
      <w:r w:rsidRPr="000078E3">
        <w:rPr>
          <w:rFonts w:cstheme="minorHAnsi"/>
        </w:rPr>
        <w:tab/>
      </w:r>
      <w:r w:rsidRPr="000078E3">
        <w:rPr>
          <w:rFonts w:cstheme="minorHAnsi"/>
        </w:rPr>
        <w:tab/>
      </w:r>
      <w:r w:rsidR="00AD54D0" w:rsidRPr="000078E3">
        <w:rPr>
          <w:rFonts w:cstheme="minorHAnsi"/>
        </w:rPr>
        <w:t xml:space="preserve">Za zhotovitele: </w:t>
      </w:r>
      <w:r w:rsidR="00AD54D0" w:rsidRPr="000078E3">
        <w:rPr>
          <w:rFonts w:cstheme="minorHAnsi"/>
        </w:rPr>
        <w:br/>
      </w:r>
      <w:r w:rsidR="00D01609" w:rsidRPr="000078E3">
        <w:rPr>
          <w:rFonts w:cstheme="minorHAnsi"/>
        </w:rPr>
        <w:tab/>
      </w:r>
      <w:r w:rsidR="00AD54D0" w:rsidRPr="000078E3">
        <w:rPr>
          <w:rFonts w:cstheme="minorHAnsi"/>
        </w:rPr>
        <w:tab/>
      </w:r>
      <w:r w:rsidR="00AD54D0" w:rsidRPr="000078E3">
        <w:rPr>
          <w:rFonts w:cstheme="minorHAnsi"/>
        </w:rPr>
        <w:tab/>
      </w:r>
      <w:r w:rsidR="001230BD" w:rsidRPr="000078E3">
        <w:rPr>
          <w:rFonts w:cstheme="minorHAnsi"/>
        </w:rPr>
        <w:tab/>
      </w:r>
      <w:r w:rsidR="0054455B" w:rsidRPr="000078E3">
        <w:rPr>
          <w:rFonts w:cstheme="minorHAnsi"/>
        </w:rPr>
        <w:tab/>
      </w:r>
    </w:p>
    <w:sectPr w:rsidR="00AD54D0" w:rsidRPr="000078E3" w:rsidSect="00F8310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E51" w14:textId="77777777" w:rsidR="00AF57BC" w:rsidRDefault="00AF57BC" w:rsidP="000901E3">
      <w:pPr>
        <w:spacing w:after="0" w:line="240" w:lineRule="auto"/>
      </w:pPr>
      <w:r>
        <w:separator/>
      </w:r>
    </w:p>
  </w:endnote>
  <w:endnote w:type="continuationSeparator" w:id="0">
    <w:p w14:paraId="611275C1" w14:textId="77777777" w:rsidR="00AF57BC" w:rsidRDefault="00AF57BC" w:rsidP="00090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Bold">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703073"/>
      <w:docPartObj>
        <w:docPartGallery w:val="Page Numbers (Bottom of Page)"/>
        <w:docPartUnique/>
      </w:docPartObj>
    </w:sdtPr>
    <w:sdtContent>
      <w:p w14:paraId="01C6CA0C" w14:textId="77777777" w:rsidR="000901E3" w:rsidRDefault="00FB2CBC">
        <w:pPr>
          <w:pStyle w:val="Zpat"/>
          <w:jc w:val="right"/>
        </w:pPr>
        <w:r>
          <w:fldChar w:fldCharType="begin"/>
        </w:r>
        <w:r w:rsidR="000901E3">
          <w:instrText>PAGE   \* MERGEFORMAT</w:instrText>
        </w:r>
        <w:r>
          <w:fldChar w:fldCharType="separate"/>
        </w:r>
        <w:r w:rsidR="00A94898">
          <w:rPr>
            <w:noProof/>
          </w:rPr>
          <w:t>10</w:t>
        </w:r>
        <w:r>
          <w:fldChar w:fldCharType="end"/>
        </w:r>
      </w:p>
    </w:sdtContent>
  </w:sdt>
  <w:p w14:paraId="01C6CA0D" w14:textId="77777777" w:rsidR="000901E3" w:rsidRDefault="000901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9ADD" w14:textId="77777777" w:rsidR="00AF57BC" w:rsidRDefault="00AF57BC" w:rsidP="000901E3">
      <w:pPr>
        <w:spacing w:after="0" w:line="240" w:lineRule="auto"/>
      </w:pPr>
      <w:r>
        <w:separator/>
      </w:r>
    </w:p>
  </w:footnote>
  <w:footnote w:type="continuationSeparator" w:id="0">
    <w:p w14:paraId="255FFC78" w14:textId="77777777" w:rsidR="00AF57BC" w:rsidRDefault="00AF57BC" w:rsidP="00090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CA0A" w14:textId="77777777" w:rsidR="000901E3" w:rsidRDefault="000901E3">
    <w:pPr>
      <w:pStyle w:val="Zhlav"/>
      <w:jc w:val="right"/>
    </w:pPr>
  </w:p>
  <w:p w14:paraId="01C6CA0B" w14:textId="77777777" w:rsidR="000901E3" w:rsidRDefault="000901E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97BCE"/>
    <w:multiLevelType w:val="hybridMultilevel"/>
    <w:tmpl w:val="E24033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6876FF"/>
    <w:multiLevelType w:val="hybridMultilevel"/>
    <w:tmpl w:val="54B88844"/>
    <w:lvl w:ilvl="0" w:tplc="295C05C2">
      <w:start w:val="1"/>
      <w:numFmt w:val="decimal"/>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8D36CD5"/>
    <w:multiLevelType w:val="hybridMultilevel"/>
    <w:tmpl w:val="077ECF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7C5B9A"/>
    <w:multiLevelType w:val="hybridMultilevel"/>
    <w:tmpl w:val="C1427B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5350EE0"/>
    <w:multiLevelType w:val="hybridMultilevel"/>
    <w:tmpl w:val="94B20A92"/>
    <w:lvl w:ilvl="0" w:tplc="DF823E20">
      <w:start w:val="7"/>
      <w:numFmt w:val="bullet"/>
      <w:lvlText w:val="-"/>
      <w:lvlJc w:val="left"/>
      <w:pPr>
        <w:ind w:left="720" w:hanging="360"/>
      </w:pPr>
      <w:rPr>
        <w:rFonts w:ascii="Calibri" w:eastAsia="Times New Roman" w:hAnsi="Calibri"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66E2495"/>
    <w:multiLevelType w:val="hybridMultilevel"/>
    <w:tmpl w:val="21BEE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78877F5"/>
    <w:multiLevelType w:val="hybridMultilevel"/>
    <w:tmpl w:val="91F86F8E"/>
    <w:lvl w:ilvl="0" w:tplc="0405000F">
      <w:start w:val="1"/>
      <w:numFmt w:val="decimal"/>
      <w:lvlText w:val="%1."/>
      <w:lvlJc w:val="left"/>
      <w:pPr>
        <w:ind w:left="1423" w:hanging="360"/>
      </w:pPr>
    </w:lvl>
    <w:lvl w:ilvl="1" w:tplc="04050019" w:tentative="1">
      <w:start w:val="1"/>
      <w:numFmt w:val="lowerLetter"/>
      <w:lvlText w:val="%2."/>
      <w:lvlJc w:val="left"/>
      <w:pPr>
        <w:ind w:left="2143" w:hanging="360"/>
      </w:pPr>
    </w:lvl>
    <w:lvl w:ilvl="2" w:tplc="0405001B" w:tentative="1">
      <w:start w:val="1"/>
      <w:numFmt w:val="lowerRoman"/>
      <w:lvlText w:val="%3."/>
      <w:lvlJc w:val="right"/>
      <w:pPr>
        <w:ind w:left="2863" w:hanging="180"/>
      </w:pPr>
    </w:lvl>
    <w:lvl w:ilvl="3" w:tplc="0405000F" w:tentative="1">
      <w:start w:val="1"/>
      <w:numFmt w:val="decimal"/>
      <w:lvlText w:val="%4."/>
      <w:lvlJc w:val="left"/>
      <w:pPr>
        <w:ind w:left="3583" w:hanging="360"/>
      </w:pPr>
    </w:lvl>
    <w:lvl w:ilvl="4" w:tplc="04050019" w:tentative="1">
      <w:start w:val="1"/>
      <w:numFmt w:val="lowerLetter"/>
      <w:lvlText w:val="%5."/>
      <w:lvlJc w:val="left"/>
      <w:pPr>
        <w:ind w:left="4303" w:hanging="360"/>
      </w:pPr>
    </w:lvl>
    <w:lvl w:ilvl="5" w:tplc="0405001B" w:tentative="1">
      <w:start w:val="1"/>
      <w:numFmt w:val="lowerRoman"/>
      <w:lvlText w:val="%6."/>
      <w:lvlJc w:val="right"/>
      <w:pPr>
        <w:ind w:left="5023" w:hanging="180"/>
      </w:pPr>
    </w:lvl>
    <w:lvl w:ilvl="6" w:tplc="0405000F" w:tentative="1">
      <w:start w:val="1"/>
      <w:numFmt w:val="decimal"/>
      <w:lvlText w:val="%7."/>
      <w:lvlJc w:val="left"/>
      <w:pPr>
        <w:ind w:left="5743" w:hanging="360"/>
      </w:pPr>
    </w:lvl>
    <w:lvl w:ilvl="7" w:tplc="04050019" w:tentative="1">
      <w:start w:val="1"/>
      <w:numFmt w:val="lowerLetter"/>
      <w:lvlText w:val="%8."/>
      <w:lvlJc w:val="left"/>
      <w:pPr>
        <w:ind w:left="6463" w:hanging="360"/>
      </w:pPr>
    </w:lvl>
    <w:lvl w:ilvl="8" w:tplc="0405001B" w:tentative="1">
      <w:start w:val="1"/>
      <w:numFmt w:val="lowerRoman"/>
      <w:lvlText w:val="%9."/>
      <w:lvlJc w:val="right"/>
      <w:pPr>
        <w:ind w:left="7183" w:hanging="180"/>
      </w:pPr>
    </w:lvl>
  </w:abstractNum>
  <w:num w:numId="1" w16cid:durableId="2066828769">
    <w:abstractNumId w:val="1"/>
  </w:num>
  <w:num w:numId="2" w16cid:durableId="1588492196">
    <w:abstractNumId w:val="3"/>
  </w:num>
  <w:num w:numId="3" w16cid:durableId="541208673">
    <w:abstractNumId w:val="6"/>
  </w:num>
  <w:num w:numId="4" w16cid:durableId="2139250693">
    <w:abstractNumId w:val="5"/>
  </w:num>
  <w:num w:numId="5" w16cid:durableId="446388211">
    <w:abstractNumId w:val="4"/>
  </w:num>
  <w:num w:numId="6" w16cid:durableId="740955324">
    <w:abstractNumId w:val="0"/>
  </w:num>
  <w:num w:numId="7" w16cid:durableId="654189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D0"/>
    <w:rsid w:val="00004162"/>
    <w:rsid w:val="000078E3"/>
    <w:rsid w:val="000111B3"/>
    <w:rsid w:val="000132E2"/>
    <w:rsid w:val="00015114"/>
    <w:rsid w:val="00025EA7"/>
    <w:rsid w:val="00026171"/>
    <w:rsid w:val="000526F0"/>
    <w:rsid w:val="0007650C"/>
    <w:rsid w:val="00087429"/>
    <w:rsid w:val="000901E3"/>
    <w:rsid w:val="00095CA1"/>
    <w:rsid w:val="000B63A2"/>
    <w:rsid w:val="000B6BEE"/>
    <w:rsid w:val="000C6006"/>
    <w:rsid w:val="000D601B"/>
    <w:rsid w:val="000E28B6"/>
    <w:rsid w:val="000E41F8"/>
    <w:rsid w:val="000E4451"/>
    <w:rsid w:val="00116DFD"/>
    <w:rsid w:val="00117BD0"/>
    <w:rsid w:val="001230BD"/>
    <w:rsid w:val="0013643D"/>
    <w:rsid w:val="00152A25"/>
    <w:rsid w:val="00172E52"/>
    <w:rsid w:val="00173075"/>
    <w:rsid w:val="00187477"/>
    <w:rsid w:val="001911D4"/>
    <w:rsid w:val="00194150"/>
    <w:rsid w:val="001966C4"/>
    <w:rsid w:val="001B0C1B"/>
    <w:rsid w:val="001B18E5"/>
    <w:rsid w:val="001B611A"/>
    <w:rsid w:val="001C6711"/>
    <w:rsid w:val="001D32B3"/>
    <w:rsid w:val="001F3C0C"/>
    <w:rsid w:val="00202A5A"/>
    <w:rsid w:val="002041D6"/>
    <w:rsid w:val="00207254"/>
    <w:rsid w:val="002235A1"/>
    <w:rsid w:val="00224670"/>
    <w:rsid w:val="00225DD5"/>
    <w:rsid w:val="00226496"/>
    <w:rsid w:val="002419E0"/>
    <w:rsid w:val="00246D01"/>
    <w:rsid w:val="00250075"/>
    <w:rsid w:val="00250F81"/>
    <w:rsid w:val="00271D31"/>
    <w:rsid w:val="00277D3C"/>
    <w:rsid w:val="00284D77"/>
    <w:rsid w:val="002B7F2C"/>
    <w:rsid w:val="002C10DF"/>
    <w:rsid w:val="002C1ACB"/>
    <w:rsid w:val="002C60B9"/>
    <w:rsid w:val="002D1F53"/>
    <w:rsid w:val="002D20BD"/>
    <w:rsid w:val="002D58E8"/>
    <w:rsid w:val="002F4FF2"/>
    <w:rsid w:val="00301D0E"/>
    <w:rsid w:val="003068A9"/>
    <w:rsid w:val="003218C9"/>
    <w:rsid w:val="00332A26"/>
    <w:rsid w:val="003350E2"/>
    <w:rsid w:val="0033621F"/>
    <w:rsid w:val="00336667"/>
    <w:rsid w:val="003472C0"/>
    <w:rsid w:val="00362FE8"/>
    <w:rsid w:val="003703C1"/>
    <w:rsid w:val="00373594"/>
    <w:rsid w:val="003815BA"/>
    <w:rsid w:val="0038453A"/>
    <w:rsid w:val="00387EB2"/>
    <w:rsid w:val="00387EE9"/>
    <w:rsid w:val="003903F2"/>
    <w:rsid w:val="003A048E"/>
    <w:rsid w:val="003A2AB7"/>
    <w:rsid w:val="003C1CD6"/>
    <w:rsid w:val="003C435C"/>
    <w:rsid w:val="003C6BA3"/>
    <w:rsid w:val="003D3A66"/>
    <w:rsid w:val="003D70F6"/>
    <w:rsid w:val="003F0861"/>
    <w:rsid w:val="003F1515"/>
    <w:rsid w:val="003F24AC"/>
    <w:rsid w:val="00414501"/>
    <w:rsid w:val="004166AE"/>
    <w:rsid w:val="00437326"/>
    <w:rsid w:val="00440A76"/>
    <w:rsid w:val="00443282"/>
    <w:rsid w:val="00445747"/>
    <w:rsid w:val="0045398F"/>
    <w:rsid w:val="004610EE"/>
    <w:rsid w:val="00461858"/>
    <w:rsid w:val="00462851"/>
    <w:rsid w:val="00482920"/>
    <w:rsid w:val="00487F17"/>
    <w:rsid w:val="00493ECA"/>
    <w:rsid w:val="004B218C"/>
    <w:rsid w:val="004B368C"/>
    <w:rsid w:val="004B3E54"/>
    <w:rsid w:val="005311C2"/>
    <w:rsid w:val="00537578"/>
    <w:rsid w:val="0054455B"/>
    <w:rsid w:val="0056564D"/>
    <w:rsid w:val="00582DF6"/>
    <w:rsid w:val="00591A53"/>
    <w:rsid w:val="005A2562"/>
    <w:rsid w:val="005B118C"/>
    <w:rsid w:val="005B2042"/>
    <w:rsid w:val="005B3F70"/>
    <w:rsid w:val="005B714C"/>
    <w:rsid w:val="005C2728"/>
    <w:rsid w:val="005D0BD6"/>
    <w:rsid w:val="005D0D89"/>
    <w:rsid w:val="005D31C9"/>
    <w:rsid w:val="005D4EF8"/>
    <w:rsid w:val="005D784C"/>
    <w:rsid w:val="005E02BF"/>
    <w:rsid w:val="005E34C9"/>
    <w:rsid w:val="005E3819"/>
    <w:rsid w:val="005F010A"/>
    <w:rsid w:val="005F25F7"/>
    <w:rsid w:val="00612AF6"/>
    <w:rsid w:val="00616B07"/>
    <w:rsid w:val="00634425"/>
    <w:rsid w:val="00640277"/>
    <w:rsid w:val="00643E6E"/>
    <w:rsid w:val="00645E0E"/>
    <w:rsid w:val="0067141A"/>
    <w:rsid w:val="00672551"/>
    <w:rsid w:val="006734E6"/>
    <w:rsid w:val="00675573"/>
    <w:rsid w:val="006757A1"/>
    <w:rsid w:val="006774F0"/>
    <w:rsid w:val="00683170"/>
    <w:rsid w:val="006A0A74"/>
    <w:rsid w:val="006A1DDC"/>
    <w:rsid w:val="006A7D55"/>
    <w:rsid w:val="006B3F73"/>
    <w:rsid w:val="006C3724"/>
    <w:rsid w:val="006E1983"/>
    <w:rsid w:val="006E34E1"/>
    <w:rsid w:val="006E3933"/>
    <w:rsid w:val="00712380"/>
    <w:rsid w:val="00720263"/>
    <w:rsid w:val="00720F6D"/>
    <w:rsid w:val="00727227"/>
    <w:rsid w:val="00727B68"/>
    <w:rsid w:val="007338E2"/>
    <w:rsid w:val="00734AE3"/>
    <w:rsid w:val="00737746"/>
    <w:rsid w:val="007426FB"/>
    <w:rsid w:val="00743E1B"/>
    <w:rsid w:val="00745318"/>
    <w:rsid w:val="007539B0"/>
    <w:rsid w:val="0076055C"/>
    <w:rsid w:val="00765B75"/>
    <w:rsid w:val="0078223B"/>
    <w:rsid w:val="00784EB8"/>
    <w:rsid w:val="007866FF"/>
    <w:rsid w:val="007A2CD4"/>
    <w:rsid w:val="007A4A7A"/>
    <w:rsid w:val="007A528C"/>
    <w:rsid w:val="007A63DC"/>
    <w:rsid w:val="007C5F04"/>
    <w:rsid w:val="007C7D64"/>
    <w:rsid w:val="007D17A5"/>
    <w:rsid w:val="007D2717"/>
    <w:rsid w:val="007E3E5F"/>
    <w:rsid w:val="007E71D0"/>
    <w:rsid w:val="007F437C"/>
    <w:rsid w:val="007F56BD"/>
    <w:rsid w:val="00801960"/>
    <w:rsid w:val="00802A45"/>
    <w:rsid w:val="00804AE9"/>
    <w:rsid w:val="00804F61"/>
    <w:rsid w:val="00836DF6"/>
    <w:rsid w:val="00837ADA"/>
    <w:rsid w:val="00842CB3"/>
    <w:rsid w:val="00847511"/>
    <w:rsid w:val="008601F2"/>
    <w:rsid w:val="00867A59"/>
    <w:rsid w:val="00872B2E"/>
    <w:rsid w:val="00873A97"/>
    <w:rsid w:val="008803FB"/>
    <w:rsid w:val="008830A2"/>
    <w:rsid w:val="00891076"/>
    <w:rsid w:val="008A2D7A"/>
    <w:rsid w:val="008B02B0"/>
    <w:rsid w:val="008C1605"/>
    <w:rsid w:val="008C215F"/>
    <w:rsid w:val="008C768F"/>
    <w:rsid w:val="008C7EF9"/>
    <w:rsid w:val="008D3342"/>
    <w:rsid w:val="008D3AA6"/>
    <w:rsid w:val="008D532F"/>
    <w:rsid w:val="008E02B6"/>
    <w:rsid w:val="008E566E"/>
    <w:rsid w:val="008F3760"/>
    <w:rsid w:val="008F7B35"/>
    <w:rsid w:val="00905C2C"/>
    <w:rsid w:val="00906025"/>
    <w:rsid w:val="00913211"/>
    <w:rsid w:val="009135E8"/>
    <w:rsid w:val="00915B83"/>
    <w:rsid w:val="00943500"/>
    <w:rsid w:val="00971D05"/>
    <w:rsid w:val="0098385E"/>
    <w:rsid w:val="00985A09"/>
    <w:rsid w:val="009A2F7A"/>
    <w:rsid w:val="009B1784"/>
    <w:rsid w:val="009B1F45"/>
    <w:rsid w:val="009B3CED"/>
    <w:rsid w:val="009B5221"/>
    <w:rsid w:val="009C22E8"/>
    <w:rsid w:val="009E455D"/>
    <w:rsid w:val="009F23AE"/>
    <w:rsid w:val="00A0105E"/>
    <w:rsid w:val="00A019D7"/>
    <w:rsid w:val="00A11F72"/>
    <w:rsid w:val="00A152CD"/>
    <w:rsid w:val="00A20501"/>
    <w:rsid w:val="00A21538"/>
    <w:rsid w:val="00A335FB"/>
    <w:rsid w:val="00A35041"/>
    <w:rsid w:val="00A44CFD"/>
    <w:rsid w:val="00A46081"/>
    <w:rsid w:val="00A46DD4"/>
    <w:rsid w:val="00A517F3"/>
    <w:rsid w:val="00A53E50"/>
    <w:rsid w:val="00A72EEF"/>
    <w:rsid w:val="00A92CB7"/>
    <w:rsid w:val="00A935C7"/>
    <w:rsid w:val="00A94898"/>
    <w:rsid w:val="00AB2169"/>
    <w:rsid w:val="00AB5552"/>
    <w:rsid w:val="00AC79B7"/>
    <w:rsid w:val="00AD54D0"/>
    <w:rsid w:val="00AE77E2"/>
    <w:rsid w:val="00AF57BC"/>
    <w:rsid w:val="00B14D60"/>
    <w:rsid w:val="00B15EE2"/>
    <w:rsid w:val="00B239D3"/>
    <w:rsid w:val="00B277AB"/>
    <w:rsid w:val="00B30B71"/>
    <w:rsid w:val="00B478E8"/>
    <w:rsid w:val="00B51CB3"/>
    <w:rsid w:val="00B5425D"/>
    <w:rsid w:val="00B7394A"/>
    <w:rsid w:val="00B90FE6"/>
    <w:rsid w:val="00B94956"/>
    <w:rsid w:val="00BA2C0C"/>
    <w:rsid w:val="00BC1230"/>
    <w:rsid w:val="00BD168E"/>
    <w:rsid w:val="00BD1D47"/>
    <w:rsid w:val="00BD7757"/>
    <w:rsid w:val="00BE0AAC"/>
    <w:rsid w:val="00BF34AB"/>
    <w:rsid w:val="00BF73DD"/>
    <w:rsid w:val="00C05A13"/>
    <w:rsid w:val="00C11DB2"/>
    <w:rsid w:val="00C15E24"/>
    <w:rsid w:val="00C41434"/>
    <w:rsid w:val="00C44C14"/>
    <w:rsid w:val="00C65149"/>
    <w:rsid w:val="00C66CDF"/>
    <w:rsid w:val="00C67885"/>
    <w:rsid w:val="00C766E1"/>
    <w:rsid w:val="00C8369E"/>
    <w:rsid w:val="00C95C8C"/>
    <w:rsid w:val="00CA1A12"/>
    <w:rsid w:val="00CC1A0D"/>
    <w:rsid w:val="00CC1A14"/>
    <w:rsid w:val="00CD100F"/>
    <w:rsid w:val="00CE239E"/>
    <w:rsid w:val="00CE41FF"/>
    <w:rsid w:val="00CE6221"/>
    <w:rsid w:val="00CE7FD1"/>
    <w:rsid w:val="00CF1AA5"/>
    <w:rsid w:val="00CF5897"/>
    <w:rsid w:val="00D010A6"/>
    <w:rsid w:val="00D01609"/>
    <w:rsid w:val="00D03E06"/>
    <w:rsid w:val="00D120C5"/>
    <w:rsid w:val="00D139F1"/>
    <w:rsid w:val="00D27362"/>
    <w:rsid w:val="00D34878"/>
    <w:rsid w:val="00D44342"/>
    <w:rsid w:val="00D63207"/>
    <w:rsid w:val="00D70116"/>
    <w:rsid w:val="00D706CC"/>
    <w:rsid w:val="00D828AC"/>
    <w:rsid w:val="00D92162"/>
    <w:rsid w:val="00D94D98"/>
    <w:rsid w:val="00DA23A6"/>
    <w:rsid w:val="00DB0A27"/>
    <w:rsid w:val="00DB1F4A"/>
    <w:rsid w:val="00DB7C6A"/>
    <w:rsid w:val="00DC41A1"/>
    <w:rsid w:val="00DC4C82"/>
    <w:rsid w:val="00DD74DC"/>
    <w:rsid w:val="00DF1F0C"/>
    <w:rsid w:val="00E31CC3"/>
    <w:rsid w:val="00E32FAA"/>
    <w:rsid w:val="00E363EA"/>
    <w:rsid w:val="00E4189C"/>
    <w:rsid w:val="00E5487C"/>
    <w:rsid w:val="00E54A5E"/>
    <w:rsid w:val="00E624E2"/>
    <w:rsid w:val="00E657D8"/>
    <w:rsid w:val="00E740B4"/>
    <w:rsid w:val="00E76F31"/>
    <w:rsid w:val="00E95C7E"/>
    <w:rsid w:val="00EC0200"/>
    <w:rsid w:val="00EC1C71"/>
    <w:rsid w:val="00EE0193"/>
    <w:rsid w:val="00EE419F"/>
    <w:rsid w:val="00F22677"/>
    <w:rsid w:val="00F3196B"/>
    <w:rsid w:val="00F409F3"/>
    <w:rsid w:val="00F46032"/>
    <w:rsid w:val="00F5261F"/>
    <w:rsid w:val="00F52B5B"/>
    <w:rsid w:val="00F71586"/>
    <w:rsid w:val="00F72C55"/>
    <w:rsid w:val="00F8310B"/>
    <w:rsid w:val="00F83EB9"/>
    <w:rsid w:val="00F85B57"/>
    <w:rsid w:val="00F95B8A"/>
    <w:rsid w:val="00F95F7F"/>
    <w:rsid w:val="00FB0C2B"/>
    <w:rsid w:val="00FB2CBC"/>
    <w:rsid w:val="00FB70CE"/>
    <w:rsid w:val="00FC092F"/>
    <w:rsid w:val="00FC19EB"/>
    <w:rsid w:val="00FC6962"/>
    <w:rsid w:val="00FD3BE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6C93D"/>
  <w15:docId w15:val="{46746C68-02E2-4011-B85C-09C8028E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54D0"/>
  </w:style>
  <w:style w:type="paragraph" w:styleId="Nadpis1">
    <w:name w:val="heading 1"/>
    <w:basedOn w:val="Normln"/>
    <w:next w:val="Normln"/>
    <w:link w:val="Nadpis1Char"/>
    <w:uiPriority w:val="9"/>
    <w:qFormat/>
    <w:rsid w:val="003C43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D632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720F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D54D0"/>
    <w:pPr>
      <w:spacing w:after="0" w:line="240" w:lineRule="auto"/>
    </w:pPr>
  </w:style>
  <w:style w:type="character" w:styleId="Siln">
    <w:name w:val="Strong"/>
    <w:basedOn w:val="Standardnpsmoodstavce"/>
    <w:uiPriority w:val="22"/>
    <w:qFormat/>
    <w:rsid w:val="00194150"/>
    <w:rPr>
      <w:b/>
      <w:bCs/>
    </w:rPr>
  </w:style>
  <w:style w:type="character" w:styleId="Hypertextovodkaz">
    <w:name w:val="Hyperlink"/>
    <w:basedOn w:val="Standardnpsmoodstavce"/>
    <w:uiPriority w:val="99"/>
    <w:unhideWhenUsed/>
    <w:rsid w:val="00E740B4"/>
    <w:rPr>
      <w:color w:val="0000FF"/>
      <w:u w:val="single"/>
    </w:rPr>
  </w:style>
  <w:style w:type="paragraph" w:styleId="Odstavecseseznamem">
    <w:name w:val="List Paragraph"/>
    <w:basedOn w:val="Normln"/>
    <w:uiPriority w:val="34"/>
    <w:qFormat/>
    <w:rsid w:val="00B90FE6"/>
    <w:pPr>
      <w:ind w:left="720"/>
      <w:contextualSpacing/>
    </w:pPr>
  </w:style>
  <w:style w:type="character" w:customStyle="1" w:styleId="st">
    <w:name w:val="st"/>
    <w:basedOn w:val="Standardnpsmoodstavce"/>
    <w:rsid w:val="00727B68"/>
  </w:style>
  <w:style w:type="paragraph" w:styleId="Textbubliny">
    <w:name w:val="Balloon Text"/>
    <w:basedOn w:val="Normln"/>
    <w:link w:val="TextbublinyChar"/>
    <w:uiPriority w:val="99"/>
    <w:semiHidden/>
    <w:unhideWhenUsed/>
    <w:rsid w:val="00D632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3207"/>
    <w:rPr>
      <w:rFonts w:ascii="Tahoma" w:hAnsi="Tahoma" w:cs="Tahoma"/>
      <w:sz w:val="16"/>
      <w:szCs w:val="16"/>
    </w:rPr>
  </w:style>
  <w:style w:type="character" w:customStyle="1" w:styleId="Nadpis2Char">
    <w:name w:val="Nadpis 2 Char"/>
    <w:basedOn w:val="Standardnpsmoodstavce"/>
    <w:link w:val="Nadpis2"/>
    <w:uiPriority w:val="9"/>
    <w:rsid w:val="00D63207"/>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720F6D"/>
    <w:rPr>
      <w:rFonts w:asciiTheme="majorHAnsi" w:eastAsiaTheme="majorEastAsia" w:hAnsiTheme="majorHAnsi" w:cstheme="majorBidi"/>
      <w:color w:val="243F60" w:themeColor="accent1" w:themeShade="7F"/>
      <w:sz w:val="24"/>
      <w:szCs w:val="24"/>
    </w:rPr>
  </w:style>
  <w:style w:type="character" w:customStyle="1" w:styleId="Nadpis1Char">
    <w:name w:val="Nadpis 1 Char"/>
    <w:basedOn w:val="Standardnpsmoodstavce"/>
    <w:link w:val="Nadpis1"/>
    <w:uiPriority w:val="9"/>
    <w:rsid w:val="003C435C"/>
    <w:rPr>
      <w:rFonts w:asciiTheme="majorHAnsi" w:eastAsiaTheme="majorEastAsia" w:hAnsiTheme="majorHAnsi" w:cstheme="majorBidi"/>
      <w:color w:val="365F91" w:themeColor="accent1" w:themeShade="BF"/>
      <w:sz w:val="32"/>
      <w:szCs w:val="32"/>
    </w:rPr>
  </w:style>
  <w:style w:type="paragraph" w:styleId="Zhlav">
    <w:name w:val="header"/>
    <w:basedOn w:val="Normln"/>
    <w:link w:val="ZhlavChar"/>
    <w:uiPriority w:val="99"/>
    <w:unhideWhenUsed/>
    <w:rsid w:val="000901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1E3"/>
  </w:style>
  <w:style w:type="paragraph" w:styleId="Zpat">
    <w:name w:val="footer"/>
    <w:basedOn w:val="Normln"/>
    <w:link w:val="ZpatChar"/>
    <w:uiPriority w:val="99"/>
    <w:unhideWhenUsed/>
    <w:rsid w:val="000901E3"/>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8884">
      <w:bodyDiv w:val="1"/>
      <w:marLeft w:val="0"/>
      <w:marRight w:val="0"/>
      <w:marTop w:val="0"/>
      <w:marBottom w:val="0"/>
      <w:divBdr>
        <w:top w:val="none" w:sz="0" w:space="0" w:color="auto"/>
        <w:left w:val="none" w:sz="0" w:space="0" w:color="auto"/>
        <w:bottom w:val="none" w:sz="0" w:space="0" w:color="auto"/>
        <w:right w:val="none" w:sz="0" w:space="0" w:color="auto"/>
      </w:divBdr>
    </w:div>
    <w:div w:id="354304846">
      <w:bodyDiv w:val="1"/>
      <w:marLeft w:val="0"/>
      <w:marRight w:val="0"/>
      <w:marTop w:val="0"/>
      <w:marBottom w:val="0"/>
      <w:divBdr>
        <w:top w:val="none" w:sz="0" w:space="0" w:color="auto"/>
        <w:left w:val="none" w:sz="0" w:space="0" w:color="auto"/>
        <w:bottom w:val="none" w:sz="0" w:space="0" w:color="auto"/>
        <w:right w:val="none" w:sz="0" w:space="0" w:color="auto"/>
      </w:divBdr>
    </w:div>
    <w:div w:id="630288472">
      <w:bodyDiv w:val="1"/>
      <w:marLeft w:val="0"/>
      <w:marRight w:val="0"/>
      <w:marTop w:val="0"/>
      <w:marBottom w:val="0"/>
      <w:divBdr>
        <w:top w:val="none" w:sz="0" w:space="0" w:color="auto"/>
        <w:left w:val="none" w:sz="0" w:space="0" w:color="auto"/>
        <w:bottom w:val="none" w:sz="0" w:space="0" w:color="auto"/>
        <w:right w:val="none" w:sz="0" w:space="0" w:color="auto"/>
      </w:divBdr>
      <w:divsChild>
        <w:div w:id="1346134138">
          <w:marLeft w:val="0"/>
          <w:marRight w:val="0"/>
          <w:marTop w:val="0"/>
          <w:marBottom w:val="0"/>
          <w:divBdr>
            <w:top w:val="none" w:sz="0" w:space="0" w:color="auto"/>
            <w:left w:val="none" w:sz="0" w:space="0" w:color="auto"/>
            <w:bottom w:val="none" w:sz="0" w:space="0" w:color="auto"/>
            <w:right w:val="none" w:sz="0" w:space="0" w:color="auto"/>
          </w:divBdr>
        </w:div>
        <w:div w:id="1240096232">
          <w:marLeft w:val="0"/>
          <w:marRight w:val="0"/>
          <w:marTop w:val="0"/>
          <w:marBottom w:val="0"/>
          <w:divBdr>
            <w:top w:val="none" w:sz="0" w:space="0" w:color="auto"/>
            <w:left w:val="none" w:sz="0" w:space="0" w:color="auto"/>
            <w:bottom w:val="none" w:sz="0" w:space="0" w:color="auto"/>
            <w:right w:val="none" w:sz="0" w:space="0" w:color="auto"/>
          </w:divBdr>
        </w:div>
      </w:divsChild>
    </w:div>
    <w:div w:id="722369842">
      <w:bodyDiv w:val="1"/>
      <w:marLeft w:val="0"/>
      <w:marRight w:val="0"/>
      <w:marTop w:val="0"/>
      <w:marBottom w:val="0"/>
      <w:divBdr>
        <w:top w:val="none" w:sz="0" w:space="0" w:color="auto"/>
        <w:left w:val="none" w:sz="0" w:space="0" w:color="auto"/>
        <w:bottom w:val="none" w:sz="0" w:space="0" w:color="auto"/>
        <w:right w:val="none" w:sz="0" w:space="0" w:color="auto"/>
      </w:divBdr>
    </w:div>
    <w:div w:id="951009229">
      <w:bodyDiv w:val="1"/>
      <w:marLeft w:val="0"/>
      <w:marRight w:val="0"/>
      <w:marTop w:val="0"/>
      <w:marBottom w:val="0"/>
      <w:divBdr>
        <w:top w:val="none" w:sz="0" w:space="0" w:color="auto"/>
        <w:left w:val="none" w:sz="0" w:space="0" w:color="auto"/>
        <w:bottom w:val="none" w:sz="0" w:space="0" w:color="auto"/>
        <w:right w:val="none" w:sz="0" w:space="0" w:color="auto"/>
      </w:divBdr>
    </w:div>
    <w:div w:id="1009257130">
      <w:bodyDiv w:val="1"/>
      <w:marLeft w:val="0"/>
      <w:marRight w:val="0"/>
      <w:marTop w:val="0"/>
      <w:marBottom w:val="0"/>
      <w:divBdr>
        <w:top w:val="none" w:sz="0" w:space="0" w:color="auto"/>
        <w:left w:val="none" w:sz="0" w:space="0" w:color="auto"/>
        <w:bottom w:val="none" w:sz="0" w:space="0" w:color="auto"/>
        <w:right w:val="none" w:sz="0" w:space="0" w:color="auto"/>
      </w:divBdr>
    </w:div>
    <w:div w:id="1364748598">
      <w:bodyDiv w:val="1"/>
      <w:marLeft w:val="0"/>
      <w:marRight w:val="0"/>
      <w:marTop w:val="0"/>
      <w:marBottom w:val="0"/>
      <w:divBdr>
        <w:top w:val="none" w:sz="0" w:space="0" w:color="auto"/>
        <w:left w:val="none" w:sz="0" w:space="0" w:color="auto"/>
        <w:bottom w:val="none" w:sz="0" w:space="0" w:color="auto"/>
        <w:right w:val="none" w:sz="0" w:space="0" w:color="auto"/>
      </w:divBdr>
    </w:div>
    <w:div w:id="196326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3541</Words>
  <Characters>20897</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Lada Hašková</cp:lastModifiedBy>
  <cp:revision>4</cp:revision>
  <cp:lastPrinted>2023-04-17T11:23:00Z</cp:lastPrinted>
  <dcterms:created xsi:type="dcterms:W3CDTF">2023-08-16T15:53:00Z</dcterms:created>
  <dcterms:modified xsi:type="dcterms:W3CDTF">2023-08-17T06:41:00Z</dcterms:modified>
</cp:coreProperties>
</file>