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9DF75" w14:textId="4D24317A" w:rsidR="00AE6C36" w:rsidRDefault="00AE6C36" w:rsidP="00FF671C">
      <w:pPr>
        <w:pStyle w:val="Nadpis4"/>
        <w:spacing w:before="360" w:after="360"/>
        <w:rPr>
          <w:sz w:val="20"/>
        </w:rPr>
      </w:pPr>
      <w:r w:rsidRPr="000B52FA">
        <w:rPr>
          <w:sz w:val="20"/>
        </w:rPr>
        <w:t xml:space="preserve">KUPNÍ </w:t>
      </w:r>
      <w:r w:rsidR="006E10B2" w:rsidRPr="000B52FA">
        <w:rPr>
          <w:sz w:val="20"/>
        </w:rPr>
        <w:t>SMLOUV</w:t>
      </w:r>
      <w:r w:rsidRPr="000B52FA">
        <w:rPr>
          <w:sz w:val="20"/>
        </w:rPr>
        <w:t>A</w:t>
      </w:r>
    </w:p>
    <w:p w14:paraId="008AEF9D" w14:textId="77777777" w:rsidR="006B4163" w:rsidRPr="006B4163" w:rsidRDefault="006B4163" w:rsidP="006B4163">
      <w:pPr>
        <w:rPr>
          <w:lang w:val="cs-CZ"/>
        </w:rPr>
      </w:pPr>
    </w:p>
    <w:p w14:paraId="272E4859" w14:textId="77777777" w:rsidR="00F75EB5" w:rsidRPr="000B52FA" w:rsidRDefault="00F64C00" w:rsidP="00F64C00">
      <w:pPr>
        <w:spacing w:line="288" w:lineRule="auto"/>
        <w:jc w:val="center"/>
        <w:rPr>
          <w:rFonts w:ascii="Arial" w:hAnsi="Arial" w:cs="Arial"/>
          <w:sz w:val="20"/>
          <w:lang w:val="cs-CZ"/>
        </w:rPr>
      </w:pPr>
      <w:r w:rsidRPr="000B52FA">
        <w:rPr>
          <w:rFonts w:ascii="Arial" w:hAnsi="Arial" w:cs="Arial"/>
          <w:sz w:val="20"/>
          <w:lang w:val="cs-CZ"/>
        </w:rPr>
        <w:t>dále jen („</w:t>
      </w:r>
      <w:r w:rsidR="006E10B2" w:rsidRPr="000B52FA">
        <w:rPr>
          <w:rFonts w:ascii="Arial" w:hAnsi="Arial" w:cs="Arial"/>
          <w:sz w:val="20"/>
          <w:lang w:val="cs-CZ"/>
        </w:rPr>
        <w:t>Smlouv</w:t>
      </w:r>
      <w:r w:rsidR="007077A9" w:rsidRPr="000B52FA">
        <w:rPr>
          <w:rFonts w:ascii="Arial" w:hAnsi="Arial" w:cs="Arial"/>
          <w:sz w:val="20"/>
          <w:lang w:val="cs-CZ"/>
        </w:rPr>
        <w:t>a“), uzavřená</w:t>
      </w:r>
      <w:r w:rsidR="007755D8" w:rsidRPr="000B52FA">
        <w:rPr>
          <w:rFonts w:ascii="Arial" w:hAnsi="Arial" w:cs="Arial"/>
          <w:sz w:val="20"/>
          <w:lang w:val="cs-CZ"/>
        </w:rPr>
        <w:t xml:space="preserve"> v souladu s právním řádem Č</w:t>
      </w:r>
      <w:r w:rsidRPr="000B52FA">
        <w:rPr>
          <w:rFonts w:ascii="Arial" w:hAnsi="Arial" w:cs="Arial"/>
          <w:sz w:val="20"/>
          <w:lang w:val="cs-CZ"/>
        </w:rPr>
        <w:t>esk</w:t>
      </w:r>
      <w:r w:rsidR="001961C1" w:rsidRPr="000B52FA">
        <w:rPr>
          <w:rFonts w:ascii="Arial" w:hAnsi="Arial" w:cs="Arial"/>
          <w:sz w:val="20"/>
          <w:lang w:val="cs-CZ"/>
        </w:rPr>
        <w:t>é republiky dle § 2079 a násl.</w:t>
      </w:r>
    </w:p>
    <w:p w14:paraId="359A44B1" w14:textId="34C5A244" w:rsidR="00464388" w:rsidRDefault="001961C1" w:rsidP="00FF671C">
      <w:pPr>
        <w:spacing w:after="240" w:line="288" w:lineRule="auto"/>
        <w:jc w:val="center"/>
        <w:rPr>
          <w:rFonts w:ascii="Arial" w:hAnsi="Arial" w:cs="Arial"/>
          <w:sz w:val="20"/>
          <w:lang w:val="cs-CZ"/>
        </w:rPr>
      </w:pPr>
      <w:r w:rsidRPr="000B52FA">
        <w:rPr>
          <w:rFonts w:ascii="Arial" w:hAnsi="Arial" w:cs="Arial"/>
          <w:sz w:val="20"/>
          <w:lang w:val="cs-CZ"/>
        </w:rPr>
        <w:t>z</w:t>
      </w:r>
      <w:r w:rsidR="00F64C00" w:rsidRPr="000B52FA">
        <w:rPr>
          <w:rFonts w:ascii="Arial" w:hAnsi="Arial" w:cs="Arial"/>
          <w:sz w:val="20"/>
          <w:lang w:val="cs-CZ"/>
        </w:rPr>
        <w:t>ák. č. 89/2012</w:t>
      </w:r>
      <w:r w:rsidRPr="000B52FA">
        <w:rPr>
          <w:rFonts w:ascii="Arial" w:hAnsi="Arial" w:cs="Arial"/>
          <w:sz w:val="20"/>
          <w:lang w:val="cs-CZ"/>
        </w:rPr>
        <w:t xml:space="preserve"> Sb.</w:t>
      </w:r>
      <w:r w:rsidR="00F64C00" w:rsidRPr="000B52FA">
        <w:rPr>
          <w:rFonts w:ascii="Arial" w:hAnsi="Arial" w:cs="Arial"/>
          <w:sz w:val="20"/>
          <w:lang w:val="cs-CZ"/>
        </w:rPr>
        <w:t>, občanský zákoník, mezi</w:t>
      </w:r>
    </w:p>
    <w:p w14:paraId="1CEEE9B7" w14:textId="77777777" w:rsidR="006B4163" w:rsidRPr="000B52FA" w:rsidRDefault="006B4163" w:rsidP="00FF671C">
      <w:pPr>
        <w:spacing w:after="240" w:line="288" w:lineRule="auto"/>
        <w:jc w:val="center"/>
        <w:rPr>
          <w:rFonts w:ascii="Arial" w:hAnsi="Arial" w:cs="Arial"/>
          <w:b/>
          <w:sz w:val="20"/>
          <w:lang w:val="cs-CZ"/>
        </w:rPr>
      </w:pPr>
    </w:p>
    <w:p w14:paraId="7A4A0EC7" w14:textId="0917A9DB" w:rsidR="007D4045" w:rsidRPr="000B52FA" w:rsidRDefault="00724324" w:rsidP="00724324">
      <w:pPr>
        <w:pStyle w:val="Level1-slovannadpis"/>
        <w:rPr>
          <w:rFonts w:ascii="Arial" w:hAnsi="Arial" w:cs="Arial"/>
          <w:sz w:val="20"/>
          <w:szCs w:val="20"/>
        </w:rPr>
      </w:pPr>
      <w:r w:rsidRPr="00724324">
        <w:rPr>
          <w:rFonts w:ascii="Arial" w:hAnsi="Arial" w:cs="Arial"/>
          <w:sz w:val="20"/>
          <w:szCs w:val="20"/>
        </w:rPr>
        <w:t>[</w:t>
      </w:r>
      <w:r w:rsidRPr="00724324">
        <w:rPr>
          <w:rFonts w:ascii="Arial" w:hAnsi="Arial" w:cs="Arial"/>
          <w:sz w:val="20"/>
          <w:szCs w:val="20"/>
          <w:highlight w:val="lightGray"/>
        </w:rPr>
        <w:t>doplní dodavatel</w:t>
      </w:r>
      <w:r w:rsidRPr="00724324">
        <w:rPr>
          <w:rFonts w:ascii="Arial" w:hAnsi="Arial" w:cs="Arial"/>
          <w:sz w:val="20"/>
          <w:szCs w:val="20"/>
        </w:rPr>
        <w:t>]</w:t>
      </w:r>
    </w:p>
    <w:p w14:paraId="4D70E10C" w14:textId="015725F0" w:rsidR="000B52FA" w:rsidRDefault="000B52FA" w:rsidP="004C4A66">
      <w:pPr>
        <w:tabs>
          <w:tab w:val="left" w:pos="3686"/>
        </w:tabs>
        <w:overflowPunct w:val="0"/>
        <w:spacing w:line="240" w:lineRule="auto"/>
        <w:ind w:left="567"/>
        <w:rPr>
          <w:rFonts w:ascii="Arial" w:hAnsi="Arial" w:cs="Arial"/>
          <w:b/>
          <w:bCs/>
          <w:sz w:val="20"/>
          <w:lang w:val="cs-CZ" w:eastAsia="cs-CZ"/>
        </w:rPr>
      </w:pPr>
      <w:r w:rsidRPr="000B52FA">
        <w:rPr>
          <w:rFonts w:ascii="Arial" w:hAnsi="Arial" w:cs="Arial"/>
          <w:sz w:val="20"/>
          <w:lang w:val="cs-CZ"/>
        </w:rPr>
        <w:t>Sídlo:</w:t>
      </w:r>
      <w:r w:rsidRPr="000B52FA">
        <w:rPr>
          <w:rFonts w:ascii="Arial" w:hAnsi="Arial" w:cs="Arial"/>
          <w:b/>
          <w:bCs/>
          <w:sz w:val="20"/>
          <w:lang w:val="cs-CZ"/>
        </w:rPr>
        <w:tab/>
        <w:t>[</w:t>
      </w:r>
      <w:r w:rsidRPr="000B52FA">
        <w:rPr>
          <w:rFonts w:ascii="Arial" w:hAnsi="Arial" w:cs="Arial"/>
          <w:b/>
          <w:bCs/>
          <w:sz w:val="20"/>
          <w:shd w:val="clear" w:color="auto" w:fill="BFBFBF"/>
          <w:lang w:val="cs-CZ"/>
        </w:rPr>
        <w:t>doplní dodavatel</w:t>
      </w:r>
      <w:r w:rsidRPr="000B52FA">
        <w:rPr>
          <w:rFonts w:ascii="Arial" w:hAnsi="Arial" w:cs="Arial"/>
          <w:b/>
          <w:bCs/>
          <w:sz w:val="20"/>
          <w:lang w:val="cs-CZ"/>
        </w:rPr>
        <w:t>]</w:t>
      </w:r>
    </w:p>
    <w:p w14:paraId="7E7659C1" w14:textId="7361440C" w:rsidR="000B52FA" w:rsidRPr="000B52FA" w:rsidRDefault="000B52FA" w:rsidP="004C4A66">
      <w:pPr>
        <w:tabs>
          <w:tab w:val="left" w:pos="3686"/>
        </w:tabs>
        <w:overflowPunct w:val="0"/>
        <w:spacing w:line="240" w:lineRule="auto"/>
        <w:ind w:left="567"/>
        <w:rPr>
          <w:rFonts w:ascii="Arial" w:hAnsi="Arial" w:cs="Arial"/>
          <w:b/>
          <w:bCs/>
          <w:sz w:val="20"/>
          <w:lang w:val="cs-CZ"/>
        </w:rPr>
      </w:pPr>
      <w:r w:rsidRPr="000B52FA">
        <w:rPr>
          <w:rFonts w:ascii="Arial" w:hAnsi="Arial" w:cs="Arial"/>
          <w:sz w:val="20"/>
          <w:lang w:val="cs-CZ"/>
        </w:rPr>
        <w:t>IČ:</w:t>
      </w:r>
      <w:r w:rsidRPr="000B52FA">
        <w:rPr>
          <w:rFonts w:ascii="Arial" w:hAnsi="Arial" w:cs="Arial"/>
          <w:b/>
          <w:bCs/>
          <w:sz w:val="20"/>
          <w:lang w:val="cs-CZ"/>
        </w:rPr>
        <w:tab/>
        <w:t>[</w:t>
      </w:r>
      <w:r w:rsidRPr="000B52FA">
        <w:rPr>
          <w:rFonts w:ascii="Arial" w:hAnsi="Arial" w:cs="Arial"/>
          <w:b/>
          <w:bCs/>
          <w:sz w:val="20"/>
          <w:shd w:val="clear" w:color="auto" w:fill="BFBFBF"/>
          <w:lang w:val="cs-CZ"/>
        </w:rPr>
        <w:t>doplní dodavatel</w:t>
      </w:r>
      <w:r w:rsidRPr="000B52FA">
        <w:rPr>
          <w:rFonts w:ascii="Arial" w:hAnsi="Arial" w:cs="Arial"/>
          <w:b/>
          <w:bCs/>
          <w:sz w:val="20"/>
          <w:lang w:val="cs-CZ"/>
        </w:rPr>
        <w:t>]</w:t>
      </w:r>
    </w:p>
    <w:p w14:paraId="1D5E3D7F" w14:textId="2CBF4B08" w:rsidR="000B52FA" w:rsidRPr="000B52FA" w:rsidRDefault="000B52FA" w:rsidP="004C4A66">
      <w:pPr>
        <w:tabs>
          <w:tab w:val="left" w:pos="3686"/>
        </w:tabs>
        <w:overflowPunct w:val="0"/>
        <w:spacing w:line="240" w:lineRule="auto"/>
        <w:ind w:left="567"/>
        <w:rPr>
          <w:rFonts w:ascii="Arial" w:hAnsi="Arial" w:cs="Arial"/>
          <w:b/>
          <w:bCs/>
          <w:sz w:val="20"/>
          <w:lang w:val="cs-CZ"/>
        </w:rPr>
      </w:pPr>
      <w:r w:rsidRPr="000B52FA">
        <w:rPr>
          <w:rFonts w:ascii="Arial" w:hAnsi="Arial" w:cs="Arial"/>
          <w:sz w:val="20"/>
          <w:lang w:val="cs-CZ"/>
        </w:rPr>
        <w:t>DIČ:</w:t>
      </w:r>
      <w:r w:rsidRPr="000B52FA">
        <w:rPr>
          <w:rFonts w:ascii="Arial" w:hAnsi="Arial" w:cs="Arial"/>
          <w:b/>
          <w:bCs/>
          <w:sz w:val="20"/>
          <w:lang w:val="cs-CZ"/>
        </w:rPr>
        <w:tab/>
        <w:t>[</w:t>
      </w:r>
      <w:r w:rsidRPr="000B52FA">
        <w:rPr>
          <w:rFonts w:ascii="Arial" w:hAnsi="Arial" w:cs="Arial"/>
          <w:b/>
          <w:bCs/>
          <w:sz w:val="20"/>
          <w:shd w:val="clear" w:color="auto" w:fill="BFBFBF"/>
          <w:lang w:val="cs-CZ"/>
        </w:rPr>
        <w:t>doplní dodavatel</w:t>
      </w:r>
      <w:r w:rsidRPr="000B52FA">
        <w:rPr>
          <w:rFonts w:ascii="Arial" w:hAnsi="Arial" w:cs="Arial"/>
          <w:b/>
          <w:bCs/>
          <w:sz w:val="20"/>
          <w:lang w:val="cs-CZ"/>
        </w:rPr>
        <w:t>]</w:t>
      </w:r>
    </w:p>
    <w:p w14:paraId="4369F8B1" w14:textId="3A8D37BC" w:rsidR="000B52FA" w:rsidRPr="000B52FA" w:rsidRDefault="000B52FA" w:rsidP="004C4A66">
      <w:pPr>
        <w:tabs>
          <w:tab w:val="left" w:pos="3686"/>
        </w:tabs>
        <w:overflowPunct w:val="0"/>
        <w:spacing w:line="240" w:lineRule="auto"/>
        <w:ind w:left="567"/>
        <w:rPr>
          <w:rFonts w:ascii="Arial" w:hAnsi="Arial" w:cs="Arial"/>
          <w:b/>
          <w:bCs/>
          <w:sz w:val="20"/>
          <w:lang w:val="cs-CZ"/>
        </w:rPr>
      </w:pPr>
      <w:r w:rsidRPr="000B52FA">
        <w:rPr>
          <w:rFonts w:ascii="Arial" w:hAnsi="Arial" w:cs="Arial"/>
          <w:sz w:val="20"/>
          <w:lang w:val="cs-CZ"/>
        </w:rPr>
        <w:t>Bankovní spojení:</w:t>
      </w:r>
      <w:r w:rsidRPr="000B52FA">
        <w:rPr>
          <w:rFonts w:ascii="Arial" w:hAnsi="Arial" w:cs="Arial"/>
          <w:sz w:val="20"/>
          <w:lang w:val="cs-CZ"/>
        </w:rPr>
        <w:tab/>
      </w:r>
      <w:r w:rsidRPr="000B52FA">
        <w:rPr>
          <w:rFonts w:ascii="Arial" w:hAnsi="Arial" w:cs="Arial"/>
          <w:b/>
          <w:bCs/>
          <w:sz w:val="20"/>
          <w:lang w:val="cs-CZ"/>
        </w:rPr>
        <w:t>[</w:t>
      </w:r>
      <w:r w:rsidRPr="000B52FA">
        <w:rPr>
          <w:rFonts w:ascii="Arial" w:hAnsi="Arial" w:cs="Arial"/>
          <w:b/>
          <w:bCs/>
          <w:sz w:val="20"/>
          <w:shd w:val="clear" w:color="auto" w:fill="BFBFBF"/>
          <w:lang w:val="cs-CZ"/>
        </w:rPr>
        <w:t>doplní dodavatel</w:t>
      </w:r>
      <w:r w:rsidRPr="000B52FA">
        <w:rPr>
          <w:rFonts w:ascii="Arial" w:hAnsi="Arial" w:cs="Arial"/>
          <w:b/>
          <w:bCs/>
          <w:sz w:val="20"/>
          <w:lang w:val="cs-CZ"/>
        </w:rPr>
        <w:t>]</w:t>
      </w:r>
    </w:p>
    <w:p w14:paraId="53768A0C" w14:textId="1EB434EE" w:rsidR="000B52FA" w:rsidRPr="000B52FA" w:rsidRDefault="000B52FA" w:rsidP="004C4A66">
      <w:pPr>
        <w:tabs>
          <w:tab w:val="left" w:pos="3686"/>
        </w:tabs>
        <w:overflowPunct w:val="0"/>
        <w:spacing w:line="240" w:lineRule="auto"/>
        <w:ind w:left="567"/>
        <w:rPr>
          <w:rFonts w:ascii="Arial" w:hAnsi="Arial" w:cs="Arial"/>
          <w:sz w:val="20"/>
          <w:lang w:val="cs-CZ"/>
        </w:rPr>
      </w:pPr>
      <w:r w:rsidRPr="000B52FA">
        <w:rPr>
          <w:rFonts w:ascii="Arial" w:hAnsi="Arial" w:cs="Arial"/>
          <w:sz w:val="20"/>
          <w:lang w:val="cs-CZ"/>
        </w:rPr>
        <w:t>E-mail:</w:t>
      </w:r>
      <w:r w:rsidRPr="000B52FA">
        <w:rPr>
          <w:rFonts w:ascii="Arial" w:hAnsi="Arial" w:cs="Arial"/>
          <w:sz w:val="20"/>
          <w:lang w:val="cs-CZ"/>
        </w:rPr>
        <w:tab/>
      </w:r>
      <w:r w:rsidRPr="000B52FA">
        <w:rPr>
          <w:rFonts w:ascii="Arial" w:hAnsi="Arial" w:cs="Arial"/>
          <w:b/>
          <w:bCs/>
          <w:sz w:val="20"/>
          <w:lang w:val="cs-CZ"/>
        </w:rPr>
        <w:t>[</w:t>
      </w:r>
      <w:r w:rsidRPr="000B52FA">
        <w:rPr>
          <w:rFonts w:ascii="Arial" w:hAnsi="Arial" w:cs="Arial"/>
          <w:b/>
          <w:bCs/>
          <w:sz w:val="20"/>
          <w:shd w:val="clear" w:color="auto" w:fill="BFBFBF"/>
          <w:lang w:val="cs-CZ"/>
        </w:rPr>
        <w:t>doplní dodavatel</w:t>
      </w:r>
      <w:r w:rsidRPr="000B52FA">
        <w:rPr>
          <w:rFonts w:ascii="Arial" w:hAnsi="Arial" w:cs="Arial"/>
          <w:b/>
          <w:bCs/>
          <w:sz w:val="20"/>
          <w:lang w:val="cs-CZ"/>
        </w:rPr>
        <w:t>]</w:t>
      </w:r>
    </w:p>
    <w:p w14:paraId="059ACFD8" w14:textId="77777777" w:rsidR="000B52FA" w:rsidRPr="000B52FA" w:rsidRDefault="000B52FA" w:rsidP="004C4A66">
      <w:pPr>
        <w:tabs>
          <w:tab w:val="left" w:pos="3686"/>
        </w:tabs>
        <w:overflowPunct w:val="0"/>
        <w:spacing w:line="240" w:lineRule="auto"/>
        <w:ind w:left="567"/>
        <w:rPr>
          <w:rFonts w:ascii="Arial" w:hAnsi="Arial" w:cs="Arial"/>
          <w:b/>
          <w:bCs/>
          <w:sz w:val="20"/>
          <w:lang w:val="cs-CZ"/>
        </w:rPr>
      </w:pPr>
      <w:r w:rsidRPr="000B52FA">
        <w:rPr>
          <w:rFonts w:ascii="Arial" w:hAnsi="Arial" w:cs="Arial"/>
          <w:sz w:val="20"/>
          <w:lang w:val="cs-CZ"/>
        </w:rPr>
        <w:t>Osoby oprávněné k jednání:</w:t>
      </w:r>
      <w:r w:rsidRPr="000B52FA">
        <w:rPr>
          <w:rFonts w:ascii="Arial" w:hAnsi="Arial" w:cs="Arial"/>
          <w:b/>
          <w:bCs/>
          <w:sz w:val="20"/>
          <w:lang w:val="cs-CZ"/>
        </w:rPr>
        <w:tab/>
        <w:t>[</w:t>
      </w:r>
      <w:r w:rsidRPr="000B52FA">
        <w:rPr>
          <w:rFonts w:ascii="Arial" w:hAnsi="Arial" w:cs="Arial"/>
          <w:b/>
          <w:bCs/>
          <w:sz w:val="20"/>
          <w:shd w:val="clear" w:color="auto" w:fill="BFBFBF"/>
          <w:lang w:val="cs-CZ"/>
        </w:rPr>
        <w:t>doplní dodavatel</w:t>
      </w:r>
      <w:r w:rsidRPr="000B52FA">
        <w:rPr>
          <w:rFonts w:ascii="Arial" w:hAnsi="Arial" w:cs="Arial"/>
          <w:b/>
          <w:bCs/>
          <w:sz w:val="20"/>
          <w:lang w:val="cs-CZ"/>
        </w:rPr>
        <w:t>]</w:t>
      </w:r>
    </w:p>
    <w:p w14:paraId="1358AE95" w14:textId="28454544" w:rsidR="00B14EAB" w:rsidRPr="000B52FA" w:rsidRDefault="00AE6C36" w:rsidP="000B52FA">
      <w:pPr>
        <w:spacing w:line="288" w:lineRule="auto"/>
        <w:ind w:left="567"/>
        <w:jc w:val="left"/>
        <w:rPr>
          <w:rFonts w:ascii="Arial" w:hAnsi="Arial" w:cs="Arial"/>
          <w:b/>
          <w:sz w:val="20"/>
          <w:lang w:val="cs-CZ"/>
        </w:rPr>
      </w:pPr>
      <w:r w:rsidRPr="000B52FA">
        <w:rPr>
          <w:rFonts w:ascii="Arial" w:hAnsi="Arial" w:cs="Arial"/>
          <w:sz w:val="20"/>
          <w:lang w:val="cs-CZ"/>
        </w:rPr>
        <w:t>(dále jen "</w:t>
      </w:r>
      <w:r w:rsidR="00DE346C" w:rsidRPr="000B52FA">
        <w:rPr>
          <w:rFonts w:ascii="Arial" w:hAnsi="Arial" w:cs="Arial"/>
          <w:b/>
          <w:sz w:val="20"/>
          <w:lang w:val="cs-CZ"/>
        </w:rPr>
        <w:t>Prodá</w:t>
      </w:r>
      <w:r w:rsidRPr="000B52FA">
        <w:rPr>
          <w:rFonts w:ascii="Arial" w:hAnsi="Arial" w:cs="Arial"/>
          <w:b/>
          <w:sz w:val="20"/>
          <w:lang w:val="cs-CZ"/>
        </w:rPr>
        <w:t>vající</w:t>
      </w:r>
      <w:r w:rsidRPr="000B52FA">
        <w:rPr>
          <w:rFonts w:ascii="Arial" w:hAnsi="Arial" w:cs="Arial"/>
          <w:sz w:val="20"/>
          <w:lang w:val="cs-CZ"/>
        </w:rPr>
        <w:t>")</w:t>
      </w:r>
    </w:p>
    <w:p w14:paraId="4C2E54AF" w14:textId="77777777" w:rsidR="00AE6C36" w:rsidRPr="000B52FA" w:rsidRDefault="00AE6C36">
      <w:pPr>
        <w:spacing w:after="120" w:line="288" w:lineRule="auto"/>
        <w:jc w:val="left"/>
        <w:rPr>
          <w:rFonts w:ascii="Arial" w:hAnsi="Arial" w:cs="Arial"/>
          <w:b/>
          <w:bCs/>
          <w:sz w:val="20"/>
          <w:lang w:val="cs-CZ"/>
        </w:rPr>
      </w:pPr>
      <w:r w:rsidRPr="000B52FA">
        <w:rPr>
          <w:rFonts w:ascii="Arial" w:hAnsi="Arial" w:cs="Arial"/>
          <w:b/>
          <w:bCs/>
          <w:sz w:val="20"/>
          <w:lang w:val="cs-CZ"/>
        </w:rPr>
        <w:t>a</w:t>
      </w:r>
    </w:p>
    <w:p w14:paraId="28738D26" w14:textId="39746326" w:rsidR="00B17018" w:rsidRPr="00125DF2" w:rsidRDefault="006C4E50" w:rsidP="006C4E50">
      <w:pPr>
        <w:pStyle w:val="Level1-slovannadpis"/>
        <w:rPr>
          <w:rFonts w:ascii="Arial" w:hAnsi="Arial" w:cs="Arial"/>
          <w:sz w:val="20"/>
          <w:szCs w:val="20"/>
        </w:rPr>
      </w:pPr>
      <w:r w:rsidRPr="006C4E50">
        <w:rPr>
          <w:rFonts w:ascii="Arial" w:hAnsi="Arial" w:cs="Arial"/>
          <w:sz w:val="20"/>
          <w:szCs w:val="20"/>
        </w:rPr>
        <w:t>Mgr. Petr Šedina</w:t>
      </w:r>
    </w:p>
    <w:p w14:paraId="617E9585" w14:textId="6E2E325B" w:rsidR="009A05C7" w:rsidRPr="00CF5724" w:rsidRDefault="009A05C7" w:rsidP="004C4A66">
      <w:pPr>
        <w:tabs>
          <w:tab w:val="left" w:pos="3686"/>
        </w:tabs>
        <w:overflowPunct w:val="0"/>
        <w:autoSpaceDE w:val="0"/>
        <w:autoSpaceDN w:val="0"/>
        <w:adjustRightInd w:val="0"/>
        <w:spacing w:line="240" w:lineRule="auto"/>
        <w:ind w:left="567"/>
        <w:rPr>
          <w:rFonts w:ascii="Arial" w:hAnsi="Arial" w:cs="Arial"/>
          <w:sz w:val="20"/>
        </w:rPr>
      </w:pPr>
      <w:r w:rsidRPr="00516688">
        <w:rPr>
          <w:rFonts w:ascii="Arial" w:hAnsi="Arial" w:cs="Arial"/>
          <w:sz w:val="20"/>
        </w:rPr>
        <w:t>Sídlo:</w:t>
      </w:r>
      <w:r w:rsidRPr="00CF5724">
        <w:rPr>
          <w:rFonts w:ascii="Arial" w:hAnsi="Arial" w:cs="Arial"/>
          <w:sz w:val="20"/>
        </w:rPr>
        <w:tab/>
      </w:r>
      <w:r w:rsidR="006C4E50" w:rsidRPr="006C4E50">
        <w:rPr>
          <w:rFonts w:ascii="Arial" w:hAnsi="Arial" w:cs="Arial"/>
          <w:sz w:val="20"/>
        </w:rPr>
        <w:t>Polepy 64, 280 02 Polepy</w:t>
      </w:r>
    </w:p>
    <w:p w14:paraId="503B09F9" w14:textId="34D7C431" w:rsidR="009A05C7" w:rsidRPr="00CF5724" w:rsidRDefault="009A05C7" w:rsidP="004C4A66">
      <w:pPr>
        <w:tabs>
          <w:tab w:val="left" w:pos="3686"/>
        </w:tabs>
        <w:overflowPunct w:val="0"/>
        <w:autoSpaceDE w:val="0"/>
        <w:autoSpaceDN w:val="0"/>
        <w:adjustRightInd w:val="0"/>
        <w:spacing w:line="240" w:lineRule="auto"/>
        <w:ind w:left="567"/>
        <w:rPr>
          <w:rFonts w:ascii="Arial" w:hAnsi="Arial" w:cs="Arial"/>
          <w:sz w:val="20"/>
        </w:rPr>
      </w:pPr>
      <w:r w:rsidRPr="00516688">
        <w:rPr>
          <w:rFonts w:ascii="Arial" w:hAnsi="Arial" w:cs="Arial"/>
          <w:sz w:val="20"/>
        </w:rPr>
        <w:t>IČ:</w:t>
      </w:r>
      <w:r w:rsidRPr="00CF5724">
        <w:rPr>
          <w:rFonts w:ascii="Arial" w:hAnsi="Arial" w:cs="Arial"/>
          <w:sz w:val="20"/>
        </w:rPr>
        <w:tab/>
      </w:r>
      <w:r w:rsidR="006C4E50" w:rsidRPr="006C4E50">
        <w:rPr>
          <w:rFonts w:ascii="Arial" w:hAnsi="Arial" w:cs="Arial"/>
          <w:sz w:val="20"/>
        </w:rPr>
        <w:t>48660795</w:t>
      </w:r>
    </w:p>
    <w:p w14:paraId="03FA7C90" w14:textId="1235E0B0" w:rsidR="009A05C7" w:rsidRPr="00CF5724" w:rsidRDefault="009A05C7" w:rsidP="004C4A66">
      <w:pPr>
        <w:tabs>
          <w:tab w:val="left" w:pos="3686"/>
        </w:tabs>
        <w:overflowPunct w:val="0"/>
        <w:autoSpaceDE w:val="0"/>
        <w:autoSpaceDN w:val="0"/>
        <w:adjustRightInd w:val="0"/>
        <w:spacing w:line="240" w:lineRule="auto"/>
        <w:ind w:left="567"/>
        <w:rPr>
          <w:rFonts w:ascii="Arial" w:hAnsi="Arial" w:cs="Arial"/>
          <w:sz w:val="20"/>
        </w:rPr>
      </w:pPr>
      <w:r w:rsidRPr="00516688">
        <w:rPr>
          <w:rFonts w:ascii="Arial" w:hAnsi="Arial" w:cs="Arial"/>
          <w:sz w:val="20"/>
        </w:rPr>
        <w:t>DIČ:</w:t>
      </w:r>
      <w:r w:rsidRPr="00CF5724">
        <w:rPr>
          <w:rFonts w:ascii="Arial" w:hAnsi="Arial" w:cs="Arial"/>
          <w:sz w:val="20"/>
        </w:rPr>
        <w:tab/>
      </w:r>
      <w:r w:rsidR="006C4E50" w:rsidRPr="006C4E50">
        <w:rPr>
          <w:rFonts w:ascii="Arial" w:hAnsi="Arial" w:cs="Arial"/>
          <w:sz w:val="20"/>
        </w:rPr>
        <w:t>CZ6409131179</w:t>
      </w:r>
    </w:p>
    <w:p w14:paraId="3B895164" w14:textId="7AB7F75B" w:rsidR="009A05C7" w:rsidRPr="007A1E65" w:rsidRDefault="009A05C7" w:rsidP="004C4A66">
      <w:pPr>
        <w:tabs>
          <w:tab w:val="left" w:pos="3686"/>
        </w:tabs>
        <w:overflowPunct w:val="0"/>
        <w:autoSpaceDE w:val="0"/>
        <w:autoSpaceDN w:val="0"/>
        <w:adjustRightInd w:val="0"/>
        <w:spacing w:line="240" w:lineRule="auto"/>
        <w:ind w:left="567"/>
        <w:rPr>
          <w:rFonts w:ascii="Arial" w:hAnsi="Arial" w:cs="Arial"/>
          <w:sz w:val="20"/>
        </w:rPr>
      </w:pPr>
      <w:r w:rsidRPr="007A1E65">
        <w:rPr>
          <w:rFonts w:ascii="Arial" w:hAnsi="Arial" w:cs="Arial"/>
          <w:sz w:val="20"/>
        </w:rPr>
        <w:t>Bankovní spojení:</w:t>
      </w:r>
      <w:r w:rsidRPr="007A1E65">
        <w:rPr>
          <w:rFonts w:ascii="Arial" w:hAnsi="Arial" w:cs="Arial"/>
          <w:sz w:val="20"/>
        </w:rPr>
        <w:tab/>
      </w:r>
      <w:r w:rsidR="006C4E50" w:rsidRPr="006C4E50">
        <w:rPr>
          <w:rFonts w:ascii="Arial" w:hAnsi="Arial" w:cs="Arial"/>
          <w:sz w:val="20"/>
        </w:rPr>
        <w:t>199074356/0300</w:t>
      </w:r>
    </w:p>
    <w:p w14:paraId="1E044232" w14:textId="36D9E838" w:rsidR="009A05C7" w:rsidRPr="006650BA" w:rsidRDefault="009A05C7" w:rsidP="004C4A66">
      <w:pPr>
        <w:tabs>
          <w:tab w:val="left" w:pos="3686"/>
        </w:tabs>
        <w:overflowPunct w:val="0"/>
        <w:autoSpaceDE w:val="0"/>
        <w:autoSpaceDN w:val="0"/>
        <w:adjustRightInd w:val="0"/>
        <w:spacing w:line="240" w:lineRule="auto"/>
        <w:ind w:left="567"/>
        <w:rPr>
          <w:rFonts w:ascii="Arial" w:hAnsi="Arial" w:cs="Arial"/>
          <w:sz w:val="20"/>
        </w:rPr>
      </w:pPr>
      <w:r w:rsidRPr="007A1E65">
        <w:rPr>
          <w:rFonts w:ascii="Arial" w:hAnsi="Arial" w:cs="Arial"/>
          <w:sz w:val="20"/>
        </w:rPr>
        <w:t>E-mail:</w:t>
      </w:r>
      <w:r w:rsidRPr="007A1E65">
        <w:rPr>
          <w:rFonts w:ascii="Arial" w:hAnsi="Arial" w:cs="Arial"/>
          <w:sz w:val="20"/>
        </w:rPr>
        <w:tab/>
      </w:r>
      <w:r w:rsidR="006C4E50" w:rsidRPr="006C4E50">
        <w:rPr>
          <w:rFonts w:ascii="Arial" w:hAnsi="Arial" w:cs="Arial"/>
          <w:sz w:val="20"/>
        </w:rPr>
        <w:t>ratislavsedina@centrum.cz</w:t>
      </w:r>
    </w:p>
    <w:p w14:paraId="246C3BFA" w14:textId="1D30C4CD" w:rsidR="009A05C7" w:rsidRPr="007A1E65" w:rsidRDefault="009A05C7" w:rsidP="004C4A66">
      <w:pPr>
        <w:tabs>
          <w:tab w:val="left" w:pos="3686"/>
        </w:tabs>
        <w:overflowPunct w:val="0"/>
        <w:autoSpaceDE w:val="0"/>
        <w:autoSpaceDN w:val="0"/>
        <w:adjustRightInd w:val="0"/>
        <w:spacing w:line="240" w:lineRule="auto"/>
        <w:ind w:left="567"/>
        <w:rPr>
          <w:rFonts w:ascii="Arial" w:hAnsi="Arial" w:cs="Arial"/>
          <w:sz w:val="20"/>
        </w:rPr>
      </w:pPr>
      <w:r w:rsidRPr="007A1E65">
        <w:rPr>
          <w:rFonts w:ascii="Arial" w:hAnsi="Arial" w:cs="Arial"/>
          <w:sz w:val="20"/>
        </w:rPr>
        <w:t>zastoupení:</w:t>
      </w:r>
      <w:r w:rsidRPr="007A1E65">
        <w:rPr>
          <w:rFonts w:ascii="Arial" w:hAnsi="Arial" w:cs="Arial"/>
          <w:b/>
          <w:bCs/>
          <w:sz w:val="20"/>
        </w:rPr>
        <w:tab/>
      </w:r>
      <w:r w:rsidR="006C4E50">
        <w:rPr>
          <w:rFonts w:ascii="Arial" w:hAnsi="Arial" w:cs="Arial"/>
          <w:sz w:val="20"/>
        </w:rPr>
        <w:t>Mgr. Petr Šedina, majitel</w:t>
      </w:r>
    </w:p>
    <w:p w14:paraId="48E60BE7" w14:textId="6745A80E" w:rsidR="00B17018" w:rsidRPr="000B52FA" w:rsidRDefault="009A05C7" w:rsidP="009A05C7">
      <w:pPr>
        <w:spacing w:after="240" w:line="288" w:lineRule="auto"/>
        <w:ind w:left="567"/>
        <w:jc w:val="left"/>
        <w:rPr>
          <w:rFonts w:ascii="Arial" w:hAnsi="Arial" w:cs="Arial"/>
          <w:sz w:val="20"/>
          <w:lang w:val="cs-CZ"/>
        </w:rPr>
      </w:pPr>
      <w:r w:rsidRPr="000B52FA">
        <w:rPr>
          <w:rFonts w:ascii="Arial" w:hAnsi="Arial" w:cs="Arial"/>
          <w:sz w:val="20"/>
          <w:lang w:val="cs-CZ"/>
        </w:rPr>
        <w:t xml:space="preserve"> </w:t>
      </w:r>
      <w:r w:rsidR="00B17018" w:rsidRPr="000B52FA">
        <w:rPr>
          <w:rFonts w:ascii="Arial" w:hAnsi="Arial" w:cs="Arial"/>
          <w:sz w:val="20"/>
          <w:lang w:val="cs-CZ"/>
        </w:rPr>
        <w:t>(dále jen "</w:t>
      </w:r>
      <w:r w:rsidR="00DE346C" w:rsidRPr="000B52FA">
        <w:rPr>
          <w:rFonts w:ascii="Arial" w:hAnsi="Arial" w:cs="Arial"/>
          <w:b/>
          <w:sz w:val="20"/>
          <w:lang w:val="cs-CZ"/>
        </w:rPr>
        <w:t>Kupuj</w:t>
      </w:r>
      <w:r w:rsidR="00B17018" w:rsidRPr="000B52FA">
        <w:rPr>
          <w:rFonts w:ascii="Arial" w:hAnsi="Arial" w:cs="Arial"/>
          <w:b/>
          <w:sz w:val="20"/>
          <w:lang w:val="cs-CZ"/>
        </w:rPr>
        <w:t>ící</w:t>
      </w:r>
      <w:r w:rsidR="00B17018" w:rsidRPr="000B52FA">
        <w:rPr>
          <w:rFonts w:ascii="Arial" w:hAnsi="Arial" w:cs="Arial"/>
          <w:sz w:val="20"/>
          <w:lang w:val="cs-CZ"/>
        </w:rPr>
        <w:t>")</w:t>
      </w:r>
    </w:p>
    <w:p w14:paraId="3C636633" w14:textId="77777777" w:rsidR="00AF10FE" w:rsidRPr="000B52FA" w:rsidRDefault="00AF10FE" w:rsidP="00FF671C">
      <w:pPr>
        <w:spacing w:after="240" w:line="288" w:lineRule="auto"/>
        <w:ind w:left="567"/>
        <w:jc w:val="left"/>
        <w:rPr>
          <w:rFonts w:ascii="Arial" w:hAnsi="Arial" w:cs="Arial"/>
          <w:sz w:val="20"/>
          <w:lang w:val="cs-CZ"/>
        </w:rPr>
      </w:pPr>
      <w:r w:rsidRPr="000B52FA">
        <w:rPr>
          <w:rFonts w:ascii="Arial" w:hAnsi="Arial" w:cs="Arial"/>
          <w:sz w:val="20"/>
          <w:lang w:val="cs-CZ"/>
        </w:rPr>
        <w:t>(</w:t>
      </w:r>
      <w:r w:rsidR="00DE346C" w:rsidRPr="000B52FA">
        <w:rPr>
          <w:rFonts w:ascii="Arial" w:hAnsi="Arial" w:cs="Arial"/>
          <w:sz w:val="20"/>
          <w:lang w:val="cs-CZ"/>
        </w:rPr>
        <w:t>Prodá</w:t>
      </w:r>
      <w:r w:rsidRPr="000B52FA">
        <w:rPr>
          <w:rFonts w:ascii="Arial" w:hAnsi="Arial" w:cs="Arial"/>
          <w:sz w:val="20"/>
          <w:lang w:val="cs-CZ"/>
        </w:rPr>
        <w:t xml:space="preserve">vající a </w:t>
      </w:r>
      <w:r w:rsidR="00DE346C" w:rsidRPr="000B52FA">
        <w:rPr>
          <w:rFonts w:ascii="Arial" w:hAnsi="Arial" w:cs="Arial"/>
          <w:sz w:val="20"/>
          <w:lang w:val="cs-CZ"/>
        </w:rPr>
        <w:t>Kupuj</w:t>
      </w:r>
      <w:r w:rsidRPr="000B52FA">
        <w:rPr>
          <w:rFonts w:ascii="Arial" w:hAnsi="Arial" w:cs="Arial"/>
          <w:sz w:val="20"/>
          <w:lang w:val="cs-CZ"/>
        </w:rPr>
        <w:t>ící dále společně též jako „</w:t>
      </w:r>
      <w:r w:rsidR="00DE346C" w:rsidRPr="000B52FA">
        <w:rPr>
          <w:rFonts w:ascii="Arial" w:hAnsi="Arial" w:cs="Arial"/>
          <w:b/>
          <w:sz w:val="20"/>
          <w:lang w:val="cs-CZ"/>
        </w:rPr>
        <w:t>Smluvní st</w:t>
      </w:r>
      <w:r w:rsidRPr="000B52FA">
        <w:rPr>
          <w:rFonts w:ascii="Arial" w:hAnsi="Arial" w:cs="Arial"/>
          <w:b/>
          <w:sz w:val="20"/>
          <w:lang w:val="cs-CZ"/>
        </w:rPr>
        <w:t>rany</w:t>
      </w:r>
      <w:r w:rsidRPr="000B52FA">
        <w:rPr>
          <w:rFonts w:ascii="Arial" w:hAnsi="Arial" w:cs="Arial"/>
          <w:sz w:val="20"/>
          <w:lang w:val="cs-CZ"/>
        </w:rPr>
        <w:t>“)</w:t>
      </w:r>
    </w:p>
    <w:p w14:paraId="0B218D07" w14:textId="77777777" w:rsidR="006B4163" w:rsidRDefault="006B4163" w:rsidP="00C9139B">
      <w:pPr>
        <w:spacing w:after="240" w:line="288" w:lineRule="auto"/>
        <w:ind w:left="567"/>
        <w:rPr>
          <w:rFonts w:ascii="Arial" w:hAnsi="Arial" w:cs="Arial"/>
          <w:sz w:val="20"/>
          <w:lang w:val="cs-CZ"/>
        </w:rPr>
      </w:pPr>
    </w:p>
    <w:p w14:paraId="4C547EBB" w14:textId="13F07768" w:rsidR="00D715B1" w:rsidRDefault="00D715B1" w:rsidP="00C9139B">
      <w:pPr>
        <w:spacing w:after="240" w:line="288" w:lineRule="auto"/>
        <w:ind w:left="567"/>
        <w:rPr>
          <w:rFonts w:ascii="Arial" w:hAnsi="Arial" w:cs="Arial"/>
          <w:sz w:val="20"/>
          <w:lang w:val="cs-CZ"/>
        </w:rPr>
      </w:pPr>
      <w:r w:rsidRPr="000B52FA">
        <w:rPr>
          <w:rFonts w:ascii="Arial" w:hAnsi="Arial" w:cs="Arial"/>
          <w:sz w:val="20"/>
          <w:lang w:val="cs-CZ"/>
        </w:rPr>
        <w:t xml:space="preserve">na základě výsledků zadávacího řízení v souladu </w:t>
      </w:r>
      <w:r w:rsidR="00C9139B" w:rsidRPr="000B52FA">
        <w:rPr>
          <w:rFonts w:ascii="Arial" w:hAnsi="Arial" w:cs="Arial"/>
          <w:sz w:val="20"/>
          <w:lang w:val="cs-CZ"/>
        </w:rPr>
        <w:t>s pravidly pro výběr dodavatelů z Operačního Programu Podnikání a Inovace</w:t>
      </w:r>
      <w:r w:rsidR="004775E7" w:rsidRPr="000B52FA">
        <w:rPr>
          <w:rFonts w:ascii="Arial" w:hAnsi="Arial" w:cs="Arial"/>
          <w:sz w:val="20"/>
          <w:lang w:val="cs-CZ"/>
        </w:rPr>
        <w:t xml:space="preserve"> pro konkurenceschopnost</w:t>
      </w:r>
      <w:r w:rsidRPr="000B52FA">
        <w:rPr>
          <w:rFonts w:ascii="Arial" w:hAnsi="Arial" w:cs="Arial"/>
          <w:sz w:val="20"/>
          <w:lang w:val="cs-CZ"/>
        </w:rPr>
        <w:t xml:space="preserve">, v němž </w:t>
      </w:r>
      <w:r w:rsidR="00DE346C" w:rsidRPr="000B52FA">
        <w:rPr>
          <w:rFonts w:ascii="Arial" w:hAnsi="Arial" w:cs="Arial"/>
          <w:sz w:val="20"/>
          <w:lang w:val="cs-CZ"/>
        </w:rPr>
        <w:t>Prodá</w:t>
      </w:r>
      <w:r w:rsidR="00B5412E" w:rsidRPr="000B52FA">
        <w:rPr>
          <w:rFonts w:ascii="Arial" w:hAnsi="Arial" w:cs="Arial"/>
          <w:sz w:val="20"/>
          <w:lang w:val="cs-CZ"/>
        </w:rPr>
        <w:t>vající</w:t>
      </w:r>
      <w:r w:rsidRPr="000B52FA">
        <w:rPr>
          <w:rFonts w:ascii="Arial" w:hAnsi="Arial" w:cs="Arial"/>
          <w:sz w:val="20"/>
          <w:lang w:val="cs-CZ"/>
        </w:rPr>
        <w:t xml:space="preserve"> předložil nejvhodnější nabídku z hlediska požadovaných kritérií, uzavírají níže uvedeného dne, měsíce a roku výše uvedené </w:t>
      </w:r>
      <w:r w:rsidR="00DE346C" w:rsidRPr="000B52FA">
        <w:rPr>
          <w:rFonts w:ascii="Arial" w:hAnsi="Arial" w:cs="Arial"/>
          <w:sz w:val="20"/>
          <w:lang w:val="cs-CZ"/>
        </w:rPr>
        <w:t>Smluvní st</w:t>
      </w:r>
      <w:r w:rsidRPr="000B52FA">
        <w:rPr>
          <w:rFonts w:ascii="Arial" w:hAnsi="Arial" w:cs="Arial"/>
          <w:sz w:val="20"/>
          <w:lang w:val="cs-CZ"/>
        </w:rPr>
        <w:t xml:space="preserve">rany podle § </w:t>
      </w:r>
      <w:smartTag w:uri="urn:schemas-microsoft-com:office:smarttags" w:element="metricconverter">
        <w:smartTagPr>
          <w:attr w:name="ProductID" w:val="2586 a"/>
        </w:smartTagPr>
        <w:r w:rsidRPr="000B52FA">
          <w:rPr>
            <w:rFonts w:ascii="Arial" w:hAnsi="Arial" w:cs="Arial"/>
            <w:sz w:val="20"/>
            <w:lang w:val="cs-CZ"/>
          </w:rPr>
          <w:t>2586 a</w:t>
        </w:r>
      </w:smartTag>
      <w:r w:rsidRPr="000B52FA">
        <w:rPr>
          <w:rFonts w:ascii="Arial" w:hAnsi="Arial" w:cs="Arial"/>
          <w:sz w:val="20"/>
          <w:lang w:val="cs-CZ"/>
        </w:rPr>
        <w:t xml:space="preserve"> násl. občanského zákoníku tuto </w:t>
      </w:r>
      <w:r w:rsidR="006E10B2" w:rsidRPr="000B52FA">
        <w:rPr>
          <w:rFonts w:ascii="Arial" w:hAnsi="Arial" w:cs="Arial"/>
          <w:sz w:val="20"/>
          <w:lang w:val="cs-CZ"/>
        </w:rPr>
        <w:t>Smlouv</w:t>
      </w:r>
      <w:r w:rsidRPr="000B52FA">
        <w:rPr>
          <w:rFonts w:ascii="Arial" w:hAnsi="Arial" w:cs="Arial"/>
          <w:sz w:val="20"/>
          <w:lang w:val="cs-CZ"/>
        </w:rPr>
        <w:t>u:</w:t>
      </w:r>
    </w:p>
    <w:p w14:paraId="1D5251BF" w14:textId="77777777" w:rsidR="005E3D4C" w:rsidRPr="000B52FA" w:rsidRDefault="005E3D4C" w:rsidP="00C9139B">
      <w:pPr>
        <w:spacing w:after="240" w:line="288" w:lineRule="auto"/>
        <w:ind w:left="567"/>
        <w:rPr>
          <w:rFonts w:ascii="Arial" w:hAnsi="Arial" w:cs="Arial"/>
          <w:sz w:val="20"/>
          <w:lang w:val="cs-CZ"/>
        </w:rPr>
      </w:pPr>
    </w:p>
    <w:p w14:paraId="608E9B5B" w14:textId="77777777" w:rsidR="00AE6C36" w:rsidRPr="000B52FA" w:rsidRDefault="0097010A" w:rsidP="00FF671C">
      <w:pPr>
        <w:pStyle w:val="rove1-slovannadpis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 xml:space="preserve">Předmět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Pr="000B52FA">
        <w:rPr>
          <w:rFonts w:ascii="Arial" w:hAnsi="Arial" w:cs="Arial"/>
          <w:sz w:val="20"/>
          <w:szCs w:val="20"/>
        </w:rPr>
        <w:t>y</w:t>
      </w:r>
    </w:p>
    <w:p w14:paraId="59EAE094" w14:textId="77777777" w:rsidR="00BC727F" w:rsidRPr="000B52FA" w:rsidRDefault="00DE346C" w:rsidP="00F40616">
      <w:pPr>
        <w:pStyle w:val="rove2-slovantext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Prodá</w:t>
      </w:r>
      <w:r w:rsidR="00E72276" w:rsidRPr="000B52FA">
        <w:rPr>
          <w:rFonts w:ascii="Arial" w:hAnsi="Arial" w:cs="Arial"/>
          <w:sz w:val="20"/>
          <w:szCs w:val="20"/>
        </w:rPr>
        <w:t>vající prohlašuje, že je výlučným</w:t>
      </w:r>
      <w:r w:rsidR="00BC727F" w:rsidRPr="000B52FA">
        <w:rPr>
          <w:rFonts w:ascii="Arial" w:hAnsi="Arial" w:cs="Arial"/>
          <w:sz w:val="20"/>
          <w:szCs w:val="20"/>
        </w:rPr>
        <w:t xml:space="preserve"> vlastníkem</w:t>
      </w:r>
      <w:r w:rsidR="008B093B" w:rsidRPr="000B52FA">
        <w:rPr>
          <w:rFonts w:ascii="Arial" w:hAnsi="Arial" w:cs="Arial"/>
          <w:sz w:val="20"/>
          <w:szCs w:val="20"/>
        </w:rPr>
        <w:t xml:space="preserve"> následující</w:t>
      </w:r>
      <w:r w:rsidR="00A2076D" w:rsidRPr="000B52FA">
        <w:rPr>
          <w:rFonts w:ascii="Arial" w:hAnsi="Arial" w:cs="Arial"/>
          <w:sz w:val="20"/>
          <w:szCs w:val="20"/>
        </w:rPr>
        <w:t xml:space="preserve"> věci</w:t>
      </w:r>
      <w:r w:rsidR="00BC727F" w:rsidRPr="000B52FA">
        <w:rPr>
          <w:rFonts w:ascii="Arial" w:hAnsi="Arial" w:cs="Arial"/>
          <w:sz w:val="20"/>
          <w:szCs w:val="20"/>
        </w:rPr>
        <w:t xml:space="preserve"> (dále jen “</w:t>
      </w:r>
      <w:r w:rsidRPr="000B52FA">
        <w:rPr>
          <w:rFonts w:ascii="Arial" w:hAnsi="Arial" w:cs="Arial"/>
          <w:b/>
          <w:sz w:val="20"/>
          <w:szCs w:val="20"/>
        </w:rPr>
        <w:t>Předmět kou</w:t>
      </w:r>
      <w:r w:rsidR="00BC727F" w:rsidRPr="000B52FA">
        <w:rPr>
          <w:rFonts w:ascii="Arial" w:hAnsi="Arial" w:cs="Arial"/>
          <w:b/>
          <w:sz w:val="20"/>
          <w:szCs w:val="20"/>
        </w:rPr>
        <w:t>pě</w:t>
      </w:r>
      <w:r w:rsidR="00BC727F" w:rsidRPr="000B52FA">
        <w:rPr>
          <w:rFonts w:ascii="Arial" w:hAnsi="Arial" w:cs="Arial"/>
          <w:sz w:val="20"/>
          <w:szCs w:val="20"/>
        </w:rPr>
        <w:t>”), a že mu nejsou známy žádné ok</w:t>
      </w:r>
      <w:r w:rsidR="00A2076D" w:rsidRPr="000B52FA">
        <w:rPr>
          <w:rFonts w:ascii="Arial" w:hAnsi="Arial" w:cs="Arial"/>
          <w:sz w:val="20"/>
          <w:szCs w:val="20"/>
        </w:rPr>
        <w:t>olnosti, které by bránily jejímu</w:t>
      </w:r>
      <w:r w:rsidR="00BC727F" w:rsidRPr="000B52FA">
        <w:rPr>
          <w:rFonts w:ascii="Arial" w:hAnsi="Arial" w:cs="Arial"/>
          <w:sz w:val="20"/>
          <w:szCs w:val="20"/>
        </w:rPr>
        <w:t xml:space="preserve"> prodeji:</w:t>
      </w:r>
    </w:p>
    <w:p w14:paraId="22B66489" w14:textId="035C0825" w:rsidR="00DE3519" w:rsidRPr="000B52FA" w:rsidRDefault="006C4E50" w:rsidP="00E51E4A">
      <w:pPr>
        <w:numPr>
          <w:ilvl w:val="0"/>
          <w:numId w:val="8"/>
        </w:numPr>
        <w:spacing w:after="120" w:line="288" w:lineRule="auto"/>
        <w:rPr>
          <w:rFonts w:ascii="Arial" w:hAnsi="Arial" w:cs="Arial"/>
          <w:b/>
          <w:bCs/>
          <w:sz w:val="20"/>
          <w:lang w:val="cs-CZ"/>
        </w:rPr>
      </w:pPr>
      <w:r>
        <w:rPr>
          <w:rFonts w:ascii="Arial" w:hAnsi="Arial" w:cs="Arial"/>
          <w:b/>
          <w:bCs/>
          <w:sz w:val="20"/>
          <w:lang w:val="cs-CZ"/>
        </w:rPr>
        <w:t>Laserový řezací stroj</w:t>
      </w:r>
    </w:p>
    <w:p w14:paraId="4A3B9C48" w14:textId="2E1F314C" w:rsidR="00AE6C36" w:rsidRPr="000B52FA" w:rsidRDefault="00DE346C" w:rsidP="00F40616">
      <w:pPr>
        <w:pStyle w:val="rove2-slovantext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Předmět kou</w:t>
      </w:r>
      <w:r w:rsidR="00AF10FE" w:rsidRPr="000B52FA">
        <w:rPr>
          <w:rFonts w:ascii="Arial" w:hAnsi="Arial" w:cs="Arial"/>
          <w:sz w:val="20"/>
          <w:szCs w:val="20"/>
        </w:rPr>
        <w:t>pě je podrobně specifikován v</w:t>
      </w:r>
      <w:r w:rsidR="00AF10FE" w:rsidRPr="000B52FA">
        <w:rPr>
          <w:rFonts w:ascii="Arial" w:hAnsi="Arial" w:cs="Arial"/>
          <w:sz w:val="20"/>
          <w:szCs w:val="20"/>
          <w:u w:val="single"/>
        </w:rPr>
        <w:t> </w:t>
      </w:r>
      <w:r w:rsidR="00BC727F" w:rsidRPr="000B52FA">
        <w:rPr>
          <w:rFonts w:ascii="Arial" w:hAnsi="Arial" w:cs="Arial"/>
          <w:sz w:val="20"/>
          <w:szCs w:val="20"/>
          <w:u w:val="single"/>
        </w:rPr>
        <w:t>P</w:t>
      </w:r>
      <w:r w:rsidR="00AF10FE" w:rsidRPr="000B52FA">
        <w:rPr>
          <w:rFonts w:ascii="Arial" w:hAnsi="Arial" w:cs="Arial"/>
          <w:sz w:val="20"/>
          <w:szCs w:val="20"/>
          <w:u w:val="single"/>
        </w:rPr>
        <w:t>říloze č. 1</w:t>
      </w:r>
      <w:r w:rsidR="00AF10FE" w:rsidRPr="000B52FA">
        <w:rPr>
          <w:rFonts w:ascii="Arial" w:hAnsi="Arial" w:cs="Arial"/>
          <w:sz w:val="20"/>
          <w:szCs w:val="20"/>
        </w:rPr>
        <w:t xml:space="preserve"> této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="00AF10FE" w:rsidRPr="000B52FA">
        <w:rPr>
          <w:rFonts w:ascii="Arial" w:hAnsi="Arial" w:cs="Arial"/>
          <w:sz w:val="20"/>
          <w:szCs w:val="20"/>
        </w:rPr>
        <w:t>y.</w:t>
      </w:r>
    </w:p>
    <w:p w14:paraId="6BE75F0E" w14:textId="037BB5E7" w:rsidR="00AF10FE" w:rsidRPr="000B52FA" w:rsidRDefault="00DE346C" w:rsidP="00F40616">
      <w:pPr>
        <w:pStyle w:val="rove2-slovantext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Prodá</w:t>
      </w:r>
      <w:r w:rsidR="00AF10FE" w:rsidRPr="000B52FA">
        <w:rPr>
          <w:rFonts w:ascii="Arial" w:hAnsi="Arial" w:cs="Arial"/>
          <w:sz w:val="20"/>
          <w:szCs w:val="20"/>
        </w:rPr>
        <w:t xml:space="preserve">vající tímto </w:t>
      </w:r>
      <w:r w:rsidR="006E10B2" w:rsidRPr="000B52FA">
        <w:rPr>
          <w:rFonts w:ascii="Arial" w:hAnsi="Arial" w:cs="Arial"/>
          <w:sz w:val="20"/>
          <w:szCs w:val="20"/>
        </w:rPr>
        <w:t>p</w:t>
      </w:r>
      <w:r w:rsidRPr="000B52FA">
        <w:rPr>
          <w:rFonts w:ascii="Arial" w:hAnsi="Arial" w:cs="Arial"/>
          <w:sz w:val="20"/>
          <w:szCs w:val="20"/>
        </w:rPr>
        <w:t>rodá</w:t>
      </w:r>
      <w:r w:rsidR="00AF10FE" w:rsidRPr="000B52FA">
        <w:rPr>
          <w:rFonts w:ascii="Arial" w:hAnsi="Arial" w:cs="Arial"/>
          <w:sz w:val="20"/>
          <w:szCs w:val="20"/>
        </w:rPr>
        <w:t xml:space="preserve">vá </w:t>
      </w:r>
      <w:r w:rsidRPr="000B52FA">
        <w:rPr>
          <w:rFonts w:ascii="Arial" w:hAnsi="Arial" w:cs="Arial"/>
          <w:sz w:val="20"/>
          <w:szCs w:val="20"/>
        </w:rPr>
        <w:t>Předmět kou</w:t>
      </w:r>
      <w:r w:rsidR="00AF10FE" w:rsidRPr="000B52FA">
        <w:rPr>
          <w:rFonts w:ascii="Arial" w:hAnsi="Arial" w:cs="Arial"/>
          <w:sz w:val="20"/>
          <w:szCs w:val="20"/>
        </w:rPr>
        <w:t xml:space="preserve">pě a převádí na </w:t>
      </w:r>
      <w:r w:rsidRPr="000B52FA">
        <w:rPr>
          <w:rFonts w:ascii="Arial" w:hAnsi="Arial" w:cs="Arial"/>
          <w:sz w:val="20"/>
          <w:szCs w:val="20"/>
        </w:rPr>
        <w:t>Kupuj</w:t>
      </w:r>
      <w:r w:rsidR="00AF10FE" w:rsidRPr="000B52FA">
        <w:rPr>
          <w:rFonts w:ascii="Arial" w:hAnsi="Arial" w:cs="Arial"/>
          <w:sz w:val="20"/>
          <w:szCs w:val="20"/>
        </w:rPr>
        <w:t xml:space="preserve">ícího vlastnické právo k </w:t>
      </w:r>
      <w:r w:rsidRPr="000B52FA">
        <w:rPr>
          <w:rFonts w:ascii="Arial" w:hAnsi="Arial" w:cs="Arial"/>
          <w:sz w:val="20"/>
          <w:szCs w:val="20"/>
        </w:rPr>
        <w:t>Předmětu kou</w:t>
      </w:r>
      <w:r w:rsidR="00AF10FE" w:rsidRPr="000B52FA">
        <w:rPr>
          <w:rFonts w:ascii="Arial" w:hAnsi="Arial" w:cs="Arial"/>
          <w:sz w:val="20"/>
          <w:szCs w:val="20"/>
        </w:rPr>
        <w:t xml:space="preserve">pě se všemi jeho součástmi a příslušenstvím za podmínek stanovených v této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="00AF10FE" w:rsidRPr="000B52FA">
        <w:rPr>
          <w:rFonts w:ascii="Arial" w:hAnsi="Arial" w:cs="Arial"/>
          <w:sz w:val="20"/>
          <w:szCs w:val="20"/>
        </w:rPr>
        <w:t xml:space="preserve">ě a za </w:t>
      </w:r>
      <w:r w:rsidR="006E10B2" w:rsidRPr="000B52FA">
        <w:rPr>
          <w:rFonts w:ascii="Arial" w:hAnsi="Arial" w:cs="Arial"/>
          <w:sz w:val="20"/>
          <w:szCs w:val="20"/>
        </w:rPr>
        <w:t>k</w:t>
      </w:r>
      <w:r w:rsidRPr="000B52FA">
        <w:rPr>
          <w:rFonts w:ascii="Arial" w:hAnsi="Arial" w:cs="Arial"/>
          <w:sz w:val="20"/>
          <w:szCs w:val="20"/>
        </w:rPr>
        <w:t>upní ce</w:t>
      </w:r>
      <w:r w:rsidR="00AF10FE" w:rsidRPr="000B52FA">
        <w:rPr>
          <w:rFonts w:ascii="Arial" w:hAnsi="Arial" w:cs="Arial"/>
          <w:sz w:val="20"/>
          <w:szCs w:val="20"/>
        </w:rPr>
        <w:t xml:space="preserve">nu </w:t>
      </w:r>
      <w:r w:rsidR="00305DD7" w:rsidRPr="000B52FA">
        <w:rPr>
          <w:rFonts w:ascii="Arial" w:hAnsi="Arial" w:cs="Arial"/>
          <w:sz w:val="20"/>
          <w:szCs w:val="20"/>
        </w:rPr>
        <w:t>dle</w:t>
      </w:r>
      <w:r w:rsidR="00AF10FE" w:rsidRPr="000B52FA">
        <w:rPr>
          <w:rFonts w:ascii="Arial" w:hAnsi="Arial" w:cs="Arial"/>
          <w:sz w:val="20"/>
          <w:szCs w:val="20"/>
        </w:rPr>
        <w:t xml:space="preserve"> čl. 2 této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="00AF10FE" w:rsidRPr="000B52FA">
        <w:rPr>
          <w:rFonts w:ascii="Arial" w:hAnsi="Arial" w:cs="Arial"/>
          <w:sz w:val="20"/>
          <w:szCs w:val="20"/>
        </w:rPr>
        <w:t xml:space="preserve">y a </w:t>
      </w:r>
      <w:r w:rsidRPr="000B52FA">
        <w:rPr>
          <w:rFonts w:ascii="Arial" w:hAnsi="Arial" w:cs="Arial"/>
          <w:sz w:val="20"/>
          <w:szCs w:val="20"/>
        </w:rPr>
        <w:t>Kupuj</w:t>
      </w:r>
      <w:r w:rsidR="00AF10FE" w:rsidRPr="000B52FA">
        <w:rPr>
          <w:rFonts w:ascii="Arial" w:hAnsi="Arial" w:cs="Arial"/>
          <w:sz w:val="20"/>
          <w:szCs w:val="20"/>
        </w:rPr>
        <w:t xml:space="preserve">ící </w:t>
      </w:r>
      <w:r w:rsidRPr="000B52FA">
        <w:rPr>
          <w:rFonts w:ascii="Arial" w:hAnsi="Arial" w:cs="Arial"/>
          <w:sz w:val="20"/>
          <w:szCs w:val="20"/>
        </w:rPr>
        <w:t>Předmět kou</w:t>
      </w:r>
      <w:r w:rsidR="00AF10FE" w:rsidRPr="000B52FA">
        <w:rPr>
          <w:rFonts w:ascii="Arial" w:hAnsi="Arial" w:cs="Arial"/>
          <w:sz w:val="20"/>
          <w:szCs w:val="20"/>
        </w:rPr>
        <w:t xml:space="preserve">pě </w:t>
      </w:r>
      <w:r w:rsidR="006E10B2" w:rsidRPr="000B52FA">
        <w:rPr>
          <w:rFonts w:ascii="Arial" w:hAnsi="Arial" w:cs="Arial"/>
          <w:sz w:val="20"/>
          <w:szCs w:val="20"/>
        </w:rPr>
        <w:t>k</w:t>
      </w:r>
      <w:r w:rsidRPr="000B52FA">
        <w:rPr>
          <w:rFonts w:ascii="Arial" w:hAnsi="Arial" w:cs="Arial"/>
          <w:sz w:val="20"/>
          <w:szCs w:val="20"/>
        </w:rPr>
        <w:t>upuj</w:t>
      </w:r>
      <w:r w:rsidR="00AF10FE" w:rsidRPr="000B52FA">
        <w:rPr>
          <w:rFonts w:ascii="Arial" w:hAnsi="Arial" w:cs="Arial"/>
          <w:sz w:val="20"/>
          <w:szCs w:val="20"/>
        </w:rPr>
        <w:t xml:space="preserve">e a nabývá do svého vlastnictví za podmínek stanovených touto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="00AF10FE" w:rsidRPr="000B52FA">
        <w:rPr>
          <w:rFonts w:ascii="Arial" w:hAnsi="Arial" w:cs="Arial"/>
          <w:sz w:val="20"/>
          <w:szCs w:val="20"/>
        </w:rPr>
        <w:t>ou.</w:t>
      </w:r>
    </w:p>
    <w:p w14:paraId="5D88157D" w14:textId="422ABBD2" w:rsidR="005E3D4C" w:rsidRDefault="005E3D4C">
      <w:pPr>
        <w:spacing w:line="240" w:lineRule="auto"/>
        <w:jc w:val="left"/>
        <w:rPr>
          <w:rFonts w:ascii="Arial" w:hAnsi="Arial" w:cs="Arial"/>
          <w:b/>
          <w:sz w:val="20"/>
          <w:lang w:val="cs-CZ" w:eastAsia="cs-CZ"/>
        </w:rPr>
      </w:pPr>
    </w:p>
    <w:p w14:paraId="26368151" w14:textId="65C1F95B" w:rsidR="00B14EAB" w:rsidRPr="000B52FA" w:rsidRDefault="00DE346C" w:rsidP="00FF671C">
      <w:pPr>
        <w:pStyle w:val="rove1-slovannadpis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Kupní ce</w:t>
      </w:r>
      <w:r w:rsidR="00B5412E" w:rsidRPr="000B52FA">
        <w:rPr>
          <w:rFonts w:ascii="Arial" w:hAnsi="Arial" w:cs="Arial"/>
          <w:sz w:val="20"/>
          <w:szCs w:val="20"/>
        </w:rPr>
        <w:t>na</w:t>
      </w:r>
    </w:p>
    <w:p w14:paraId="140BC331" w14:textId="5BB65A72" w:rsidR="0079434E" w:rsidRPr="000B52FA" w:rsidRDefault="00DE346C" w:rsidP="00F40616">
      <w:pPr>
        <w:pStyle w:val="rove2-slovantext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Smluvní st</w:t>
      </w:r>
      <w:r w:rsidR="00AF10FE" w:rsidRPr="000B52FA">
        <w:rPr>
          <w:rFonts w:ascii="Arial" w:hAnsi="Arial" w:cs="Arial"/>
          <w:sz w:val="20"/>
          <w:szCs w:val="20"/>
        </w:rPr>
        <w:t>rany</w:t>
      </w:r>
      <w:r w:rsidR="00F17451" w:rsidRPr="000B52FA">
        <w:rPr>
          <w:rFonts w:ascii="Arial" w:hAnsi="Arial" w:cs="Arial"/>
          <w:sz w:val="20"/>
          <w:szCs w:val="20"/>
        </w:rPr>
        <w:t xml:space="preserve"> si sjednaly, že </w:t>
      </w:r>
      <w:r w:rsidR="006E10B2" w:rsidRPr="000B52FA">
        <w:rPr>
          <w:rFonts w:ascii="Arial" w:hAnsi="Arial" w:cs="Arial"/>
          <w:sz w:val="20"/>
          <w:szCs w:val="20"/>
        </w:rPr>
        <w:t>k</w:t>
      </w:r>
      <w:r w:rsidRPr="000B52FA">
        <w:rPr>
          <w:rFonts w:ascii="Arial" w:hAnsi="Arial" w:cs="Arial"/>
          <w:sz w:val="20"/>
          <w:szCs w:val="20"/>
        </w:rPr>
        <w:t>upní ce</w:t>
      </w:r>
      <w:r w:rsidR="00F17451" w:rsidRPr="000B52FA">
        <w:rPr>
          <w:rFonts w:ascii="Arial" w:hAnsi="Arial" w:cs="Arial"/>
          <w:sz w:val="20"/>
          <w:szCs w:val="20"/>
        </w:rPr>
        <w:t xml:space="preserve">na za </w:t>
      </w:r>
      <w:r w:rsidRPr="000B52FA">
        <w:rPr>
          <w:rFonts w:ascii="Arial" w:hAnsi="Arial" w:cs="Arial"/>
          <w:sz w:val="20"/>
          <w:szCs w:val="20"/>
        </w:rPr>
        <w:t>Předmět kou</w:t>
      </w:r>
      <w:r w:rsidR="00AF10FE" w:rsidRPr="000B52FA">
        <w:rPr>
          <w:rFonts w:ascii="Arial" w:hAnsi="Arial" w:cs="Arial"/>
          <w:sz w:val="20"/>
          <w:szCs w:val="20"/>
        </w:rPr>
        <w:t xml:space="preserve">pě činí </w:t>
      </w:r>
      <w:r w:rsidR="000B52FA">
        <w:rPr>
          <w:rFonts w:ascii="Arial" w:hAnsi="Arial" w:cs="Arial"/>
          <w:b/>
          <w:bCs/>
          <w:sz w:val="20"/>
          <w:szCs w:val="20"/>
        </w:rPr>
        <w:t>[</w:t>
      </w:r>
      <w:r w:rsidR="000B52FA">
        <w:rPr>
          <w:rFonts w:ascii="Arial" w:hAnsi="Arial" w:cs="Arial"/>
          <w:b/>
          <w:bCs/>
          <w:sz w:val="20"/>
          <w:szCs w:val="20"/>
          <w:shd w:val="clear" w:color="auto" w:fill="BFBFBF"/>
        </w:rPr>
        <w:t>doplní dodavatel</w:t>
      </w:r>
      <w:r w:rsidR="000B52FA">
        <w:rPr>
          <w:rFonts w:ascii="Arial" w:hAnsi="Arial" w:cs="Arial"/>
          <w:b/>
          <w:bCs/>
          <w:sz w:val="20"/>
          <w:szCs w:val="20"/>
        </w:rPr>
        <w:t>]</w:t>
      </w:r>
      <w:r w:rsidR="00AF10FE" w:rsidRPr="000B52FA">
        <w:rPr>
          <w:rFonts w:ascii="Arial" w:hAnsi="Arial" w:cs="Arial"/>
          <w:sz w:val="20"/>
          <w:szCs w:val="20"/>
        </w:rPr>
        <w:t xml:space="preserve"> </w:t>
      </w:r>
      <w:r w:rsidR="006C4E50">
        <w:rPr>
          <w:rFonts w:ascii="Arial" w:hAnsi="Arial" w:cs="Arial"/>
          <w:sz w:val="20"/>
          <w:szCs w:val="20"/>
        </w:rPr>
        <w:t>Kč</w:t>
      </w:r>
      <w:r w:rsidR="00AF10FE" w:rsidRPr="000B52FA">
        <w:rPr>
          <w:rFonts w:ascii="Arial" w:hAnsi="Arial" w:cs="Arial"/>
          <w:sz w:val="20"/>
          <w:szCs w:val="20"/>
        </w:rPr>
        <w:t xml:space="preserve"> (slovy: </w:t>
      </w:r>
      <w:r w:rsidR="000B52FA">
        <w:rPr>
          <w:rFonts w:ascii="Arial" w:hAnsi="Arial" w:cs="Arial"/>
          <w:b/>
          <w:bCs/>
          <w:sz w:val="20"/>
          <w:szCs w:val="20"/>
        </w:rPr>
        <w:t>[</w:t>
      </w:r>
      <w:r w:rsidR="000B52FA">
        <w:rPr>
          <w:rFonts w:ascii="Arial" w:hAnsi="Arial" w:cs="Arial"/>
          <w:b/>
          <w:bCs/>
          <w:sz w:val="20"/>
          <w:szCs w:val="20"/>
          <w:shd w:val="clear" w:color="auto" w:fill="BFBFBF"/>
        </w:rPr>
        <w:t>doplní dodavatel</w:t>
      </w:r>
      <w:r w:rsidR="000B52FA">
        <w:rPr>
          <w:rFonts w:ascii="Arial" w:hAnsi="Arial" w:cs="Arial"/>
          <w:b/>
          <w:bCs/>
          <w:sz w:val="20"/>
          <w:szCs w:val="20"/>
        </w:rPr>
        <w:t>]</w:t>
      </w:r>
      <w:r w:rsidR="00AF10FE" w:rsidRPr="000B52FA">
        <w:rPr>
          <w:rFonts w:ascii="Arial" w:hAnsi="Arial" w:cs="Arial"/>
          <w:sz w:val="20"/>
          <w:szCs w:val="20"/>
        </w:rPr>
        <w:t xml:space="preserve"> </w:t>
      </w:r>
      <w:r w:rsidR="006C4E50">
        <w:rPr>
          <w:rFonts w:ascii="Arial" w:hAnsi="Arial" w:cs="Arial"/>
          <w:sz w:val="20"/>
          <w:szCs w:val="20"/>
        </w:rPr>
        <w:t>korun českých</w:t>
      </w:r>
      <w:r w:rsidR="00AF10FE" w:rsidRPr="000B52FA">
        <w:rPr>
          <w:rFonts w:ascii="Arial" w:hAnsi="Arial" w:cs="Arial"/>
          <w:sz w:val="20"/>
          <w:szCs w:val="20"/>
        </w:rPr>
        <w:t xml:space="preserve">) bez </w:t>
      </w:r>
      <w:r w:rsidR="00DF4CB1" w:rsidRPr="000B52FA">
        <w:rPr>
          <w:rFonts w:ascii="Arial" w:hAnsi="Arial" w:cs="Arial"/>
          <w:sz w:val="20"/>
          <w:szCs w:val="20"/>
        </w:rPr>
        <w:t xml:space="preserve">DPH </w:t>
      </w:r>
      <w:r w:rsidR="00AF10FE" w:rsidRPr="000B52FA">
        <w:rPr>
          <w:rFonts w:ascii="Arial" w:hAnsi="Arial" w:cs="Arial"/>
          <w:sz w:val="20"/>
          <w:szCs w:val="20"/>
        </w:rPr>
        <w:t>(dále jen „</w:t>
      </w:r>
      <w:r w:rsidRPr="000B52FA">
        <w:rPr>
          <w:rFonts w:ascii="Arial" w:hAnsi="Arial" w:cs="Arial"/>
          <w:b/>
          <w:sz w:val="20"/>
          <w:szCs w:val="20"/>
        </w:rPr>
        <w:t>Kupní ce</w:t>
      </w:r>
      <w:r w:rsidR="00015483" w:rsidRPr="000B52FA">
        <w:rPr>
          <w:rFonts w:ascii="Arial" w:hAnsi="Arial" w:cs="Arial"/>
          <w:b/>
          <w:sz w:val="20"/>
          <w:szCs w:val="20"/>
        </w:rPr>
        <w:t>na“)</w:t>
      </w:r>
      <w:r w:rsidR="00C10B7E" w:rsidRPr="000B52FA">
        <w:rPr>
          <w:rFonts w:ascii="Arial" w:hAnsi="Arial" w:cs="Arial"/>
          <w:sz w:val="20"/>
          <w:szCs w:val="20"/>
        </w:rPr>
        <w:t>.</w:t>
      </w:r>
    </w:p>
    <w:p w14:paraId="3B177035" w14:textId="77777777" w:rsidR="000B52FA" w:rsidRPr="000B52FA" w:rsidRDefault="000B52FA" w:rsidP="000B52FA">
      <w:pPr>
        <w:pStyle w:val="rove2-slovantext"/>
        <w:numPr>
          <w:ilvl w:val="0"/>
          <w:numId w:val="0"/>
        </w:numPr>
        <w:ind w:left="567"/>
        <w:rPr>
          <w:rFonts w:ascii="Arial" w:hAnsi="Arial" w:cs="Arial"/>
          <w:sz w:val="20"/>
          <w:szCs w:val="20"/>
        </w:rPr>
      </w:pPr>
    </w:p>
    <w:p w14:paraId="224BDC36" w14:textId="7721117D" w:rsidR="00A50246" w:rsidRPr="000B52FA" w:rsidRDefault="009D0A00" w:rsidP="00A50246">
      <w:pPr>
        <w:pStyle w:val="rove1-slovannadpis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Platební a fakturační podmínky</w:t>
      </w:r>
    </w:p>
    <w:p w14:paraId="1E17CEC5" w14:textId="11A22CC3" w:rsidR="001E2D41" w:rsidRPr="001E2D41" w:rsidRDefault="001E2D41" w:rsidP="001E2D41">
      <w:pPr>
        <w:pStyle w:val="rove2-slovantext"/>
        <w:rPr>
          <w:rFonts w:ascii="Arial" w:hAnsi="Arial" w:cs="Arial"/>
          <w:sz w:val="20"/>
          <w:szCs w:val="20"/>
        </w:rPr>
      </w:pPr>
      <w:r w:rsidRPr="001E2D41">
        <w:rPr>
          <w:rFonts w:ascii="Arial" w:hAnsi="Arial" w:cs="Arial"/>
          <w:sz w:val="20"/>
          <w:szCs w:val="20"/>
        </w:rPr>
        <w:t xml:space="preserve">Fakturu ve výši </w:t>
      </w:r>
      <w:r w:rsidR="006C4E50">
        <w:rPr>
          <w:rFonts w:ascii="Arial" w:hAnsi="Arial" w:cs="Arial"/>
          <w:sz w:val="20"/>
          <w:szCs w:val="20"/>
        </w:rPr>
        <w:t>2</w:t>
      </w:r>
      <w:r w:rsidR="00DA1F18">
        <w:rPr>
          <w:rFonts w:ascii="Arial" w:hAnsi="Arial" w:cs="Arial"/>
          <w:sz w:val="20"/>
          <w:szCs w:val="20"/>
        </w:rPr>
        <w:t>0</w:t>
      </w:r>
      <w:r w:rsidRPr="001E2D41">
        <w:rPr>
          <w:rFonts w:ascii="Arial" w:hAnsi="Arial" w:cs="Arial"/>
          <w:sz w:val="20"/>
          <w:szCs w:val="20"/>
        </w:rPr>
        <w:t xml:space="preserve"> % z Kupní ceny vystaví Prodávající do </w:t>
      </w:r>
      <w:r>
        <w:rPr>
          <w:rFonts w:ascii="Arial" w:hAnsi="Arial" w:cs="Arial"/>
          <w:sz w:val="20"/>
          <w:szCs w:val="20"/>
        </w:rPr>
        <w:t>3</w:t>
      </w:r>
      <w:r w:rsidRPr="001E2D41">
        <w:rPr>
          <w:rFonts w:ascii="Arial" w:hAnsi="Arial" w:cs="Arial"/>
          <w:sz w:val="20"/>
          <w:szCs w:val="20"/>
        </w:rPr>
        <w:t xml:space="preserve"> dnů od </w:t>
      </w:r>
      <w:r>
        <w:rPr>
          <w:rFonts w:ascii="Arial" w:hAnsi="Arial" w:cs="Arial"/>
          <w:sz w:val="20"/>
          <w:szCs w:val="20"/>
        </w:rPr>
        <w:t>uzavření</w:t>
      </w:r>
      <w:r w:rsidRPr="001E2D41">
        <w:rPr>
          <w:rFonts w:ascii="Arial" w:hAnsi="Arial" w:cs="Arial"/>
          <w:sz w:val="20"/>
          <w:szCs w:val="20"/>
        </w:rPr>
        <w:t xml:space="preserve"> této kupní smlouvy, splatnost faktury činí </w:t>
      </w:r>
      <w:r>
        <w:rPr>
          <w:rFonts w:ascii="Arial" w:hAnsi="Arial" w:cs="Arial"/>
          <w:sz w:val="20"/>
          <w:szCs w:val="20"/>
        </w:rPr>
        <w:t>30</w:t>
      </w:r>
      <w:r w:rsidRPr="001E2D41">
        <w:rPr>
          <w:rFonts w:ascii="Arial" w:hAnsi="Arial" w:cs="Arial"/>
          <w:sz w:val="20"/>
          <w:szCs w:val="20"/>
        </w:rPr>
        <w:t xml:space="preserve"> dní.</w:t>
      </w:r>
    </w:p>
    <w:p w14:paraId="599244FF" w14:textId="5D52EE35" w:rsidR="00DA1F18" w:rsidRPr="001E2D41" w:rsidRDefault="00DA1F18" w:rsidP="001E2D41">
      <w:pPr>
        <w:pStyle w:val="rove2-slova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Fakturu ve výši </w:t>
      </w:r>
      <w:r w:rsidR="006C4E5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0% z Kupní ceny vystaví Prodávací </w:t>
      </w:r>
      <w:r w:rsidR="00D826B1">
        <w:rPr>
          <w:rFonts w:ascii="Arial" w:hAnsi="Arial" w:cs="Arial"/>
          <w:sz w:val="20"/>
          <w:szCs w:val="20"/>
        </w:rPr>
        <w:t>po protokolárním předání stroje</w:t>
      </w:r>
      <w:r w:rsidR="006C4E50">
        <w:rPr>
          <w:rFonts w:ascii="Arial" w:hAnsi="Arial" w:cs="Arial"/>
          <w:sz w:val="20"/>
          <w:szCs w:val="20"/>
        </w:rPr>
        <w:t>, splatnost faktury činí 30 dní</w:t>
      </w:r>
      <w:r w:rsidR="00D826B1">
        <w:rPr>
          <w:rFonts w:ascii="Arial" w:hAnsi="Arial" w:cs="Arial"/>
          <w:sz w:val="20"/>
          <w:szCs w:val="20"/>
        </w:rPr>
        <w:t>.</w:t>
      </w:r>
    </w:p>
    <w:p w14:paraId="1B29207B" w14:textId="62028CA0" w:rsidR="00C84AA1" w:rsidRPr="000B52FA" w:rsidRDefault="00DE346C" w:rsidP="000B249E">
      <w:pPr>
        <w:pStyle w:val="rove2-slovantext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  <w:lang w:eastAsia="en-US"/>
        </w:rPr>
        <w:t>Kupní ce</w:t>
      </w:r>
      <w:r w:rsidR="000B249E" w:rsidRPr="000B52FA">
        <w:rPr>
          <w:rFonts w:ascii="Arial" w:hAnsi="Arial" w:cs="Arial"/>
          <w:sz w:val="20"/>
          <w:szCs w:val="20"/>
        </w:rPr>
        <w:t xml:space="preserve">na bude </w:t>
      </w:r>
      <w:r w:rsidRPr="000B52FA">
        <w:rPr>
          <w:rFonts w:ascii="Arial" w:hAnsi="Arial" w:cs="Arial"/>
          <w:sz w:val="20"/>
          <w:szCs w:val="20"/>
          <w:lang w:eastAsia="en-US"/>
        </w:rPr>
        <w:t>Kupuj</w:t>
      </w:r>
      <w:r w:rsidR="000B249E" w:rsidRPr="000B52FA">
        <w:rPr>
          <w:rFonts w:ascii="Arial" w:hAnsi="Arial" w:cs="Arial"/>
          <w:sz w:val="20"/>
          <w:szCs w:val="20"/>
        </w:rPr>
        <w:t>ícím u</w:t>
      </w:r>
      <w:r w:rsidR="000B249E" w:rsidRPr="000B52FA">
        <w:rPr>
          <w:rFonts w:ascii="Arial" w:hAnsi="Arial" w:cs="Arial"/>
          <w:sz w:val="20"/>
          <w:szCs w:val="20"/>
          <w:lang w:eastAsia="en-US"/>
        </w:rPr>
        <w:t xml:space="preserve">hrazena na </w:t>
      </w:r>
      <w:r w:rsidR="00B334FB">
        <w:rPr>
          <w:rFonts w:ascii="Arial" w:hAnsi="Arial" w:cs="Arial"/>
          <w:sz w:val="20"/>
          <w:szCs w:val="20"/>
          <w:lang w:eastAsia="en-US"/>
        </w:rPr>
        <w:t>bankovní</w:t>
      </w:r>
      <w:r w:rsidR="00B224FC" w:rsidRPr="005811C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B249E" w:rsidRPr="000B52FA">
        <w:rPr>
          <w:rFonts w:ascii="Arial" w:hAnsi="Arial" w:cs="Arial"/>
          <w:sz w:val="20"/>
          <w:szCs w:val="20"/>
          <w:lang w:eastAsia="en-US"/>
        </w:rPr>
        <w:t xml:space="preserve">účet </w:t>
      </w:r>
      <w:r w:rsidRPr="000B52FA">
        <w:rPr>
          <w:rFonts w:ascii="Arial" w:hAnsi="Arial" w:cs="Arial"/>
          <w:sz w:val="20"/>
          <w:szCs w:val="20"/>
          <w:lang w:eastAsia="en-US"/>
        </w:rPr>
        <w:t>Prodá</w:t>
      </w:r>
      <w:r w:rsidR="000B249E" w:rsidRPr="000B52FA">
        <w:rPr>
          <w:rFonts w:ascii="Arial" w:hAnsi="Arial" w:cs="Arial"/>
          <w:sz w:val="20"/>
          <w:szCs w:val="20"/>
        </w:rPr>
        <w:t xml:space="preserve">vajícího č. </w:t>
      </w:r>
      <w:r w:rsidR="000B52FA">
        <w:rPr>
          <w:rFonts w:ascii="Arial" w:hAnsi="Arial" w:cs="Arial"/>
          <w:b/>
          <w:bCs/>
          <w:sz w:val="20"/>
          <w:szCs w:val="20"/>
        </w:rPr>
        <w:t>[</w:t>
      </w:r>
      <w:r w:rsidR="000B52FA">
        <w:rPr>
          <w:rFonts w:ascii="Arial" w:hAnsi="Arial" w:cs="Arial"/>
          <w:b/>
          <w:bCs/>
          <w:sz w:val="20"/>
          <w:szCs w:val="20"/>
          <w:shd w:val="clear" w:color="auto" w:fill="BFBFBF"/>
        </w:rPr>
        <w:t>doplní dodavatel</w:t>
      </w:r>
      <w:r w:rsidR="000B52FA">
        <w:rPr>
          <w:rFonts w:ascii="Arial" w:hAnsi="Arial" w:cs="Arial"/>
          <w:b/>
          <w:bCs/>
          <w:sz w:val="20"/>
          <w:szCs w:val="20"/>
        </w:rPr>
        <w:t>]</w:t>
      </w:r>
      <w:r w:rsidR="000B249E" w:rsidRPr="000B52FA">
        <w:rPr>
          <w:rFonts w:ascii="Arial" w:hAnsi="Arial" w:cs="Arial"/>
          <w:sz w:val="20"/>
          <w:szCs w:val="20"/>
        </w:rPr>
        <w:t xml:space="preserve"> vedený u</w:t>
      </w:r>
      <w:r w:rsidR="00B334FB">
        <w:rPr>
          <w:rFonts w:ascii="Arial" w:hAnsi="Arial" w:cs="Arial"/>
          <w:sz w:val="20"/>
          <w:szCs w:val="20"/>
        </w:rPr>
        <w:t> </w:t>
      </w:r>
      <w:r w:rsidR="000B52FA">
        <w:rPr>
          <w:rFonts w:ascii="Arial" w:hAnsi="Arial" w:cs="Arial"/>
          <w:b/>
          <w:bCs/>
          <w:sz w:val="20"/>
          <w:szCs w:val="20"/>
        </w:rPr>
        <w:t>[</w:t>
      </w:r>
      <w:r w:rsidR="000B52FA">
        <w:rPr>
          <w:rFonts w:ascii="Arial" w:hAnsi="Arial" w:cs="Arial"/>
          <w:b/>
          <w:bCs/>
          <w:sz w:val="20"/>
          <w:szCs w:val="20"/>
          <w:shd w:val="clear" w:color="auto" w:fill="BFBFBF"/>
        </w:rPr>
        <w:t>doplní dodavatel</w:t>
      </w:r>
      <w:r w:rsidR="000B52FA">
        <w:rPr>
          <w:rFonts w:ascii="Arial" w:hAnsi="Arial" w:cs="Arial"/>
          <w:b/>
          <w:bCs/>
          <w:sz w:val="20"/>
          <w:szCs w:val="20"/>
        </w:rPr>
        <w:t>]</w:t>
      </w:r>
      <w:r w:rsidR="000B249E" w:rsidRPr="000B52FA">
        <w:rPr>
          <w:rFonts w:ascii="Arial" w:hAnsi="Arial" w:cs="Arial"/>
          <w:sz w:val="20"/>
          <w:szCs w:val="20"/>
          <w:lang w:eastAsia="en-US"/>
        </w:rPr>
        <w:t xml:space="preserve">, a to </w:t>
      </w:r>
      <w:r w:rsidR="00A2076D" w:rsidRPr="000B52FA">
        <w:rPr>
          <w:rFonts w:ascii="Arial" w:hAnsi="Arial" w:cs="Arial"/>
          <w:sz w:val="20"/>
          <w:szCs w:val="20"/>
          <w:lang w:eastAsia="en-US"/>
        </w:rPr>
        <w:t>oproti faktuře</w:t>
      </w:r>
      <w:r w:rsidR="00683AA5" w:rsidRPr="000B52F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A2076D" w:rsidRPr="000B52FA">
        <w:rPr>
          <w:rFonts w:ascii="Arial" w:hAnsi="Arial" w:cs="Arial"/>
          <w:sz w:val="20"/>
          <w:szCs w:val="20"/>
          <w:lang w:eastAsia="en-US"/>
        </w:rPr>
        <w:t>vystavené</w:t>
      </w:r>
      <w:r w:rsidR="00683AA5" w:rsidRPr="000B52FA">
        <w:rPr>
          <w:rFonts w:ascii="Arial" w:hAnsi="Arial" w:cs="Arial"/>
          <w:sz w:val="20"/>
          <w:szCs w:val="20"/>
          <w:lang w:eastAsia="en-US"/>
        </w:rPr>
        <w:t xml:space="preserve"> dle čl. 3.</w:t>
      </w:r>
      <w:r w:rsidR="00A35E5E" w:rsidRPr="000B52FA">
        <w:rPr>
          <w:rFonts w:ascii="Arial" w:hAnsi="Arial" w:cs="Arial"/>
          <w:sz w:val="20"/>
          <w:szCs w:val="20"/>
          <w:lang w:eastAsia="en-US"/>
        </w:rPr>
        <w:t>1</w:t>
      </w:r>
      <w:r w:rsidR="000B249E" w:rsidRPr="000B52FA">
        <w:rPr>
          <w:rFonts w:ascii="Arial" w:hAnsi="Arial" w:cs="Arial"/>
          <w:sz w:val="20"/>
          <w:szCs w:val="20"/>
          <w:lang w:eastAsia="en-US"/>
        </w:rPr>
        <w:t xml:space="preserve"> této </w:t>
      </w:r>
      <w:r w:rsidR="006E10B2" w:rsidRPr="000B52FA">
        <w:rPr>
          <w:rFonts w:ascii="Arial" w:hAnsi="Arial" w:cs="Arial"/>
          <w:sz w:val="20"/>
          <w:szCs w:val="20"/>
          <w:lang w:eastAsia="en-US"/>
        </w:rPr>
        <w:t>Smlouv</w:t>
      </w:r>
      <w:r w:rsidR="000B249E" w:rsidRPr="000B52FA">
        <w:rPr>
          <w:rFonts w:ascii="Arial" w:hAnsi="Arial" w:cs="Arial"/>
          <w:sz w:val="20"/>
          <w:szCs w:val="20"/>
          <w:lang w:eastAsia="en-US"/>
        </w:rPr>
        <w:t>y</w:t>
      </w:r>
      <w:r w:rsidR="00412773" w:rsidRPr="000B52FA">
        <w:rPr>
          <w:rFonts w:ascii="Arial" w:hAnsi="Arial" w:cs="Arial"/>
          <w:sz w:val="20"/>
          <w:szCs w:val="20"/>
          <w:lang w:eastAsia="en-US"/>
        </w:rPr>
        <w:t>.</w:t>
      </w:r>
    </w:p>
    <w:p w14:paraId="13CFBE91" w14:textId="6C520B87" w:rsidR="00A50246" w:rsidRPr="000B52FA" w:rsidRDefault="00A2076D" w:rsidP="008B296A">
      <w:pPr>
        <w:pStyle w:val="rove2-slovantext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F</w:t>
      </w:r>
      <w:r w:rsidR="00A50246" w:rsidRPr="000B52FA">
        <w:rPr>
          <w:rFonts w:ascii="Arial" w:hAnsi="Arial" w:cs="Arial"/>
          <w:sz w:val="20"/>
          <w:szCs w:val="20"/>
        </w:rPr>
        <w:t>aktura musí mít náležitosti daňového dokladu vymezené zákonem č. 235/2004 Sb., o dani z přidané hodnoty,</w:t>
      </w:r>
      <w:r w:rsidR="00683AA5" w:rsidRPr="000B52FA">
        <w:rPr>
          <w:rFonts w:ascii="Arial" w:hAnsi="Arial" w:cs="Arial"/>
          <w:sz w:val="20"/>
          <w:szCs w:val="20"/>
        </w:rPr>
        <w:t xml:space="preserve"> ve znění pozdějších předpisů</w:t>
      </w:r>
      <w:r w:rsidR="00A50246" w:rsidRPr="000B52FA">
        <w:rPr>
          <w:rFonts w:ascii="Arial" w:hAnsi="Arial" w:cs="Arial"/>
          <w:sz w:val="20"/>
          <w:szCs w:val="20"/>
        </w:rPr>
        <w:t xml:space="preserve"> či jinými právními předpisy.</w:t>
      </w:r>
      <w:r w:rsidR="008B296A" w:rsidRPr="000B52FA">
        <w:rPr>
          <w:rFonts w:ascii="Arial" w:hAnsi="Arial" w:cs="Arial"/>
          <w:sz w:val="20"/>
          <w:szCs w:val="20"/>
        </w:rPr>
        <w:t xml:space="preserve"> </w:t>
      </w:r>
      <w:r w:rsidR="00A50246" w:rsidRPr="000B52FA">
        <w:rPr>
          <w:rFonts w:ascii="Arial" w:hAnsi="Arial" w:cs="Arial"/>
          <w:sz w:val="20"/>
          <w:szCs w:val="20"/>
        </w:rPr>
        <w:t>Kupující je oprávněn fakturu vrátit, pokud nebude mít náležitosti vymezené citovaným předpisem, bude vyhotovena v rozporu s touto Smlouvou nebo pokud bude obsahovat nesprávné údaje; v takovém příp</w:t>
      </w:r>
      <w:r w:rsidR="006B4163">
        <w:rPr>
          <w:rFonts w:ascii="Arial" w:hAnsi="Arial" w:cs="Arial"/>
          <w:sz w:val="20"/>
          <w:szCs w:val="20"/>
        </w:rPr>
        <w:t>adě se hledí na fakturu jako na </w:t>
      </w:r>
      <w:r w:rsidR="00A50246" w:rsidRPr="000B52FA">
        <w:rPr>
          <w:rFonts w:ascii="Arial" w:hAnsi="Arial" w:cs="Arial"/>
          <w:sz w:val="20"/>
          <w:szCs w:val="20"/>
        </w:rPr>
        <w:t>nevystavenou. Lhůta splatnosti faktury začne běžet znov</w:t>
      </w:r>
      <w:r w:rsidR="000B52FA" w:rsidRPr="000B52FA">
        <w:rPr>
          <w:rFonts w:ascii="Arial" w:hAnsi="Arial" w:cs="Arial"/>
          <w:sz w:val="20"/>
          <w:szCs w:val="20"/>
        </w:rPr>
        <w:t>u od doručení opravené faktury.</w:t>
      </w:r>
    </w:p>
    <w:p w14:paraId="229987AA" w14:textId="1B3B90F6" w:rsidR="000B52FA" w:rsidRPr="006C4E50" w:rsidRDefault="000B52FA" w:rsidP="006C4E50">
      <w:pPr>
        <w:pStyle w:val="rove2-slovantext"/>
        <w:rPr>
          <w:rFonts w:ascii="Arial" w:hAnsi="Arial" w:cs="Arial"/>
          <w:sz w:val="20"/>
          <w:szCs w:val="20"/>
        </w:rPr>
      </w:pPr>
      <w:r w:rsidRPr="006C4E50">
        <w:rPr>
          <w:rFonts w:ascii="Arial" w:hAnsi="Arial" w:cs="Arial"/>
          <w:sz w:val="20"/>
          <w:szCs w:val="20"/>
        </w:rPr>
        <w:t>Daňový doklad – faktura bude označena názvem operačního programu, z</w:t>
      </w:r>
      <w:r w:rsidR="006B4163" w:rsidRPr="006C4E50">
        <w:rPr>
          <w:rFonts w:ascii="Arial" w:hAnsi="Arial" w:cs="Arial"/>
          <w:sz w:val="20"/>
          <w:szCs w:val="20"/>
        </w:rPr>
        <w:t xml:space="preserve"> něhož je projekt podpořen, tj. </w:t>
      </w:r>
      <w:r w:rsidRPr="006C4E50">
        <w:rPr>
          <w:rFonts w:ascii="Arial" w:hAnsi="Arial" w:cs="Arial"/>
          <w:sz w:val="20"/>
          <w:szCs w:val="20"/>
        </w:rPr>
        <w:t xml:space="preserve">Operační program podnikání a inovace pro konkurenceschopnost (OP PIK) a číslem projektu </w:t>
      </w:r>
      <w:r w:rsidR="006C4E50" w:rsidRPr="006C4E50">
        <w:rPr>
          <w:rFonts w:ascii="Arial" w:hAnsi="Arial" w:cs="Arial"/>
          <w:sz w:val="20"/>
          <w:szCs w:val="20"/>
        </w:rPr>
        <w:t>CZ.01.3.10/0.0/0.0/20_370/0026519</w:t>
      </w:r>
      <w:r w:rsidRPr="006C4E50">
        <w:rPr>
          <w:rFonts w:ascii="Arial" w:hAnsi="Arial" w:cs="Arial"/>
          <w:sz w:val="20"/>
          <w:szCs w:val="20"/>
        </w:rPr>
        <w:t>.</w:t>
      </w:r>
    </w:p>
    <w:p w14:paraId="1353D849" w14:textId="77777777" w:rsidR="000B52FA" w:rsidRPr="000B52FA" w:rsidRDefault="000B52FA" w:rsidP="000B52FA">
      <w:pPr>
        <w:pStyle w:val="rove2-slovantext"/>
        <w:numPr>
          <w:ilvl w:val="0"/>
          <w:numId w:val="0"/>
        </w:numPr>
        <w:ind w:left="567"/>
        <w:rPr>
          <w:rFonts w:ascii="Arial" w:hAnsi="Arial" w:cs="Arial"/>
          <w:sz w:val="20"/>
          <w:szCs w:val="20"/>
        </w:rPr>
      </w:pPr>
    </w:p>
    <w:p w14:paraId="42AF6950" w14:textId="4DB51BBC" w:rsidR="00B14EAB" w:rsidRPr="000B52FA" w:rsidRDefault="00B5412E" w:rsidP="000B52FA">
      <w:pPr>
        <w:pStyle w:val="rove1-slovannadpis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Předání</w:t>
      </w:r>
      <w:r w:rsidR="00BB5A2F" w:rsidRPr="000B52FA">
        <w:rPr>
          <w:rFonts w:ascii="Arial" w:hAnsi="Arial" w:cs="Arial"/>
          <w:sz w:val="20"/>
          <w:szCs w:val="20"/>
        </w:rPr>
        <w:t xml:space="preserve"> </w:t>
      </w:r>
      <w:r w:rsidR="00DE346C" w:rsidRPr="000B52FA">
        <w:rPr>
          <w:rFonts w:ascii="Arial" w:hAnsi="Arial" w:cs="Arial"/>
          <w:sz w:val="20"/>
          <w:szCs w:val="20"/>
        </w:rPr>
        <w:t>Předmětu kou</w:t>
      </w:r>
      <w:r w:rsidRPr="000B52FA">
        <w:rPr>
          <w:rFonts w:ascii="Arial" w:hAnsi="Arial" w:cs="Arial"/>
          <w:sz w:val="20"/>
          <w:szCs w:val="20"/>
        </w:rPr>
        <w:t>pě</w:t>
      </w:r>
    </w:p>
    <w:p w14:paraId="5E6804AB" w14:textId="3BFD2932" w:rsidR="00B14EAB" w:rsidRPr="000B52FA" w:rsidRDefault="00DE346C" w:rsidP="00FF671C">
      <w:pPr>
        <w:pStyle w:val="rove2-slovantext"/>
        <w:rPr>
          <w:rFonts w:ascii="Arial" w:hAnsi="Arial" w:cs="Arial"/>
          <w:b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Smluvní st</w:t>
      </w:r>
      <w:r w:rsidR="004052F5" w:rsidRPr="000B52FA">
        <w:rPr>
          <w:rFonts w:ascii="Arial" w:hAnsi="Arial" w:cs="Arial"/>
          <w:sz w:val="20"/>
          <w:szCs w:val="20"/>
        </w:rPr>
        <w:t xml:space="preserve">rany se dohodly, že </w:t>
      </w:r>
      <w:r w:rsidRPr="000B52FA">
        <w:rPr>
          <w:rFonts w:ascii="Arial" w:hAnsi="Arial" w:cs="Arial"/>
          <w:sz w:val="20"/>
          <w:szCs w:val="20"/>
        </w:rPr>
        <w:t>Prodá</w:t>
      </w:r>
      <w:r w:rsidR="004052F5" w:rsidRPr="000B52FA">
        <w:rPr>
          <w:rFonts w:ascii="Arial" w:hAnsi="Arial" w:cs="Arial"/>
          <w:sz w:val="20"/>
          <w:szCs w:val="20"/>
        </w:rPr>
        <w:t xml:space="preserve">vající </w:t>
      </w:r>
      <w:r w:rsidR="00412773" w:rsidRPr="000B52FA">
        <w:rPr>
          <w:rFonts w:ascii="Arial" w:hAnsi="Arial" w:cs="Arial"/>
          <w:sz w:val="20"/>
          <w:szCs w:val="20"/>
        </w:rPr>
        <w:t>předá</w:t>
      </w:r>
      <w:r w:rsidR="00E97523" w:rsidRPr="000B52FA">
        <w:rPr>
          <w:rFonts w:ascii="Arial" w:hAnsi="Arial" w:cs="Arial"/>
          <w:sz w:val="20"/>
          <w:szCs w:val="20"/>
        </w:rPr>
        <w:t xml:space="preserve"> Kupujícímu</w:t>
      </w:r>
      <w:r w:rsidR="00412773" w:rsidRPr="000B52FA">
        <w:rPr>
          <w:rFonts w:ascii="Arial" w:hAnsi="Arial" w:cs="Arial"/>
          <w:sz w:val="20"/>
          <w:szCs w:val="20"/>
        </w:rPr>
        <w:t xml:space="preserve"> </w:t>
      </w:r>
      <w:r w:rsidR="00D826B1">
        <w:rPr>
          <w:rFonts w:ascii="Arial" w:hAnsi="Arial" w:cs="Arial"/>
          <w:sz w:val="20"/>
          <w:szCs w:val="20"/>
        </w:rPr>
        <w:t xml:space="preserve">kompletní </w:t>
      </w:r>
      <w:r w:rsidR="00B83011" w:rsidRPr="000B52FA">
        <w:rPr>
          <w:rFonts w:ascii="Arial" w:hAnsi="Arial" w:cs="Arial"/>
          <w:sz w:val="20"/>
          <w:szCs w:val="20"/>
        </w:rPr>
        <w:t>P</w:t>
      </w:r>
      <w:r w:rsidR="00412773" w:rsidRPr="000B52FA">
        <w:rPr>
          <w:rFonts w:ascii="Arial" w:hAnsi="Arial" w:cs="Arial"/>
          <w:sz w:val="20"/>
          <w:szCs w:val="20"/>
        </w:rPr>
        <w:t xml:space="preserve">ředmět </w:t>
      </w:r>
      <w:r w:rsidR="00F9385A" w:rsidRPr="000B52FA">
        <w:rPr>
          <w:rFonts w:ascii="Arial" w:hAnsi="Arial" w:cs="Arial"/>
          <w:sz w:val="20"/>
          <w:szCs w:val="20"/>
        </w:rPr>
        <w:t>koupě</w:t>
      </w:r>
      <w:r w:rsidR="00412773" w:rsidRPr="000B52FA">
        <w:rPr>
          <w:rFonts w:ascii="Arial" w:hAnsi="Arial" w:cs="Arial"/>
          <w:sz w:val="20"/>
          <w:szCs w:val="20"/>
        </w:rPr>
        <w:t xml:space="preserve"> nejpozději </w:t>
      </w:r>
      <w:r w:rsidR="00FE6048">
        <w:rPr>
          <w:rFonts w:ascii="Arial" w:hAnsi="Arial" w:cs="Arial"/>
          <w:sz w:val="20"/>
          <w:szCs w:val="20"/>
        </w:rPr>
        <w:t>do</w:t>
      </w:r>
      <w:r w:rsidR="006C4E50">
        <w:rPr>
          <w:rFonts w:ascii="Arial" w:hAnsi="Arial" w:cs="Arial"/>
          <w:sz w:val="20"/>
          <w:szCs w:val="20"/>
        </w:rPr>
        <w:t> </w:t>
      </w:r>
      <w:r w:rsidR="006C4E50">
        <w:rPr>
          <w:rFonts w:ascii="Arial" w:hAnsi="Arial" w:cs="Arial"/>
          <w:b/>
          <w:bCs/>
          <w:sz w:val="20"/>
          <w:szCs w:val="20"/>
        </w:rPr>
        <w:t>[</w:t>
      </w:r>
      <w:r w:rsidR="006C4E50">
        <w:rPr>
          <w:rFonts w:ascii="Arial" w:hAnsi="Arial" w:cs="Arial"/>
          <w:b/>
          <w:bCs/>
          <w:sz w:val="20"/>
          <w:szCs w:val="20"/>
          <w:shd w:val="clear" w:color="auto" w:fill="BFBFBF"/>
        </w:rPr>
        <w:t>doplní dodavatel</w:t>
      </w:r>
      <w:r w:rsidR="006C4E50">
        <w:rPr>
          <w:rFonts w:ascii="Arial" w:hAnsi="Arial" w:cs="Arial"/>
          <w:b/>
          <w:bCs/>
          <w:sz w:val="20"/>
          <w:szCs w:val="20"/>
        </w:rPr>
        <w:t>]</w:t>
      </w:r>
      <w:r w:rsidR="00FE6048">
        <w:rPr>
          <w:rFonts w:ascii="Arial" w:hAnsi="Arial" w:cs="Arial"/>
          <w:b/>
          <w:bCs/>
          <w:sz w:val="20"/>
          <w:szCs w:val="20"/>
        </w:rPr>
        <w:t xml:space="preserve"> dnů </w:t>
      </w:r>
      <w:r w:rsidR="00FE6048" w:rsidRPr="00642220">
        <w:rPr>
          <w:rFonts w:ascii="Arial" w:hAnsi="Arial" w:cs="Arial"/>
          <w:sz w:val="20"/>
          <w:szCs w:val="20"/>
        </w:rPr>
        <w:t>od uzavření této smlouvy.</w:t>
      </w:r>
      <w:r w:rsidR="00FE6048">
        <w:rPr>
          <w:rFonts w:ascii="Arial" w:hAnsi="Arial" w:cs="Arial"/>
          <w:sz w:val="20"/>
          <w:szCs w:val="20"/>
        </w:rPr>
        <w:t xml:space="preserve"> </w:t>
      </w:r>
      <w:r w:rsidR="00B14EAB" w:rsidRPr="000B52FA">
        <w:rPr>
          <w:rFonts w:ascii="Arial" w:hAnsi="Arial" w:cs="Arial"/>
          <w:sz w:val="20"/>
          <w:szCs w:val="20"/>
        </w:rPr>
        <w:t xml:space="preserve">Přesný termín předání </w:t>
      </w:r>
      <w:r w:rsidRPr="000B52FA">
        <w:rPr>
          <w:rFonts w:ascii="Arial" w:hAnsi="Arial" w:cs="Arial"/>
          <w:sz w:val="20"/>
          <w:szCs w:val="20"/>
        </w:rPr>
        <w:t>Předmětu kou</w:t>
      </w:r>
      <w:r w:rsidR="00412773" w:rsidRPr="000B52FA">
        <w:rPr>
          <w:rFonts w:ascii="Arial" w:hAnsi="Arial" w:cs="Arial"/>
          <w:sz w:val="20"/>
          <w:szCs w:val="20"/>
        </w:rPr>
        <w:t xml:space="preserve">pě </w:t>
      </w:r>
      <w:r w:rsidR="00B14EAB" w:rsidRPr="000B52FA">
        <w:rPr>
          <w:rFonts w:ascii="Arial" w:hAnsi="Arial" w:cs="Arial"/>
          <w:sz w:val="20"/>
          <w:szCs w:val="20"/>
        </w:rPr>
        <w:t xml:space="preserve">sdělí </w:t>
      </w:r>
      <w:r w:rsidRPr="000B52FA">
        <w:rPr>
          <w:rFonts w:ascii="Arial" w:hAnsi="Arial" w:cs="Arial"/>
          <w:sz w:val="20"/>
          <w:szCs w:val="20"/>
        </w:rPr>
        <w:t>Prodá</w:t>
      </w:r>
      <w:r w:rsidR="004052F5" w:rsidRPr="000B52FA">
        <w:rPr>
          <w:rFonts w:ascii="Arial" w:hAnsi="Arial" w:cs="Arial"/>
          <w:sz w:val="20"/>
          <w:szCs w:val="20"/>
        </w:rPr>
        <w:t xml:space="preserve">vající </w:t>
      </w:r>
      <w:r w:rsidRPr="000B52FA">
        <w:rPr>
          <w:rFonts w:ascii="Arial" w:hAnsi="Arial" w:cs="Arial"/>
          <w:sz w:val="20"/>
          <w:szCs w:val="20"/>
        </w:rPr>
        <w:t>Kupuj</w:t>
      </w:r>
      <w:r w:rsidR="004052F5" w:rsidRPr="000B52FA">
        <w:rPr>
          <w:rFonts w:ascii="Arial" w:hAnsi="Arial" w:cs="Arial"/>
          <w:sz w:val="20"/>
          <w:szCs w:val="20"/>
        </w:rPr>
        <w:t>ícímu</w:t>
      </w:r>
      <w:r w:rsidR="00B93CC5">
        <w:rPr>
          <w:rFonts w:ascii="Arial" w:hAnsi="Arial" w:cs="Arial"/>
          <w:sz w:val="20"/>
          <w:szCs w:val="20"/>
        </w:rPr>
        <w:t xml:space="preserve"> v </w:t>
      </w:r>
      <w:r w:rsidR="00B14EAB" w:rsidRPr="000B52FA">
        <w:rPr>
          <w:rFonts w:ascii="Arial" w:hAnsi="Arial" w:cs="Arial"/>
          <w:sz w:val="20"/>
          <w:szCs w:val="20"/>
        </w:rPr>
        <w:t xml:space="preserve">písemném oznámení, </w:t>
      </w:r>
      <w:r w:rsidR="004052F5" w:rsidRPr="000B52FA">
        <w:rPr>
          <w:rFonts w:ascii="Arial" w:hAnsi="Arial" w:cs="Arial"/>
          <w:sz w:val="20"/>
          <w:szCs w:val="20"/>
        </w:rPr>
        <w:t xml:space="preserve">které </w:t>
      </w:r>
      <w:r w:rsidRPr="000B52FA">
        <w:rPr>
          <w:rFonts w:ascii="Arial" w:hAnsi="Arial" w:cs="Arial"/>
          <w:sz w:val="20"/>
          <w:szCs w:val="20"/>
        </w:rPr>
        <w:t>Prodá</w:t>
      </w:r>
      <w:r w:rsidR="004052F5" w:rsidRPr="000B52FA">
        <w:rPr>
          <w:rFonts w:ascii="Arial" w:hAnsi="Arial" w:cs="Arial"/>
          <w:sz w:val="20"/>
          <w:szCs w:val="20"/>
        </w:rPr>
        <w:t>vajíc</w:t>
      </w:r>
      <w:r w:rsidR="007077A9" w:rsidRPr="000B52FA">
        <w:rPr>
          <w:rFonts w:ascii="Arial" w:hAnsi="Arial" w:cs="Arial"/>
          <w:sz w:val="20"/>
          <w:szCs w:val="20"/>
        </w:rPr>
        <w:t xml:space="preserve">í zašle </w:t>
      </w:r>
      <w:r w:rsidRPr="000B52FA">
        <w:rPr>
          <w:rFonts w:ascii="Arial" w:hAnsi="Arial" w:cs="Arial"/>
          <w:sz w:val="20"/>
          <w:szCs w:val="20"/>
        </w:rPr>
        <w:t>Kupuj</w:t>
      </w:r>
      <w:r w:rsidR="007077A9" w:rsidRPr="000B52FA">
        <w:rPr>
          <w:rFonts w:ascii="Arial" w:hAnsi="Arial" w:cs="Arial"/>
          <w:sz w:val="20"/>
          <w:szCs w:val="20"/>
        </w:rPr>
        <w:t>ícímu nejpozději 1 </w:t>
      </w:r>
      <w:r w:rsidR="004052F5" w:rsidRPr="000B52FA">
        <w:rPr>
          <w:rFonts w:ascii="Arial" w:hAnsi="Arial" w:cs="Arial"/>
          <w:sz w:val="20"/>
          <w:szCs w:val="20"/>
        </w:rPr>
        <w:t xml:space="preserve">týden přede dnem předání </w:t>
      </w:r>
      <w:r w:rsidRPr="000B52FA">
        <w:rPr>
          <w:rFonts w:ascii="Arial" w:hAnsi="Arial" w:cs="Arial"/>
          <w:sz w:val="20"/>
          <w:szCs w:val="20"/>
        </w:rPr>
        <w:t>Předmětu kou</w:t>
      </w:r>
      <w:r w:rsidR="00C10B7E" w:rsidRPr="000B52FA">
        <w:rPr>
          <w:rFonts w:ascii="Arial" w:hAnsi="Arial" w:cs="Arial"/>
          <w:sz w:val="20"/>
          <w:szCs w:val="20"/>
        </w:rPr>
        <w:t>pě</w:t>
      </w:r>
      <w:r w:rsidR="00B14EAB" w:rsidRPr="000B52FA">
        <w:rPr>
          <w:rFonts w:ascii="Arial" w:hAnsi="Arial" w:cs="Arial"/>
          <w:sz w:val="20"/>
          <w:szCs w:val="20"/>
        </w:rPr>
        <w:t>.</w:t>
      </w:r>
    </w:p>
    <w:p w14:paraId="5787EF75" w14:textId="70DD9E72" w:rsidR="00365C8C" w:rsidRPr="000B52FA" w:rsidRDefault="00365C8C" w:rsidP="004227BC">
      <w:pPr>
        <w:pStyle w:val="rove2-slovantext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Prodávající se zavazuje, že Kupujícího nebo jeho zplnomoc</w:t>
      </w:r>
      <w:r w:rsidR="006B4163">
        <w:rPr>
          <w:rFonts w:ascii="Arial" w:hAnsi="Arial" w:cs="Arial"/>
          <w:sz w:val="20"/>
          <w:szCs w:val="20"/>
        </w:rPr>
        <w:t>něného zástupce řádně seznámí s </w:t>
      </w:r>
      <w:r w:rsidRPr="000B52FA">
        <w:rPr>
          <w:rFonts w:ascii="Arial" w:hAnsi="Arial" w:cs="Arial"/>
          <w:sz w:val="20"/>
          <w:szCs w:val="20"/>
        </w:rPr>
        <w:t>technickými podmínkami provozu a každodenní údržby Předmětu koupě, a to před předáním Předmětu koupě Kupujícímu dle čl. 4.1 této Smlouvy.</w:t>
      </w:r>
    </w:p>
    <w:p w14:paraId="14FA4575" w14:textId="77777777" w:rsidR="00412773" w:rsidRPr="000B52FA" w:rsidRDefault="00DE346C" w:rsidP="00412773">
      <w:pPr>
        <w:pStyle w:val="rove2-slovantext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Prodá</w:t>
      </w:r>
      <w:r w:rsidR="00412773" w:rsidRPr="000B52FA">
        <w:rPr>
          <w:rFonts w:ascii="Arial" w:hAnsi="Arial" w:cs="Arial"/>
          <w:sz w:val="20"/>
          <w:szCs w:val="20"/>
        </w:rPr>
        <w:t xml:space="preserve">vající se zavazuje předat </w:t>
      </w:r>
      <w:r w:rsidRPr="000B52FA">
        <w:rPr>
          <w:rFonts w:ascii="Arial" w:hAnsi="Arial" w:cs="Arial"/>
          <w:sz w:val="20"/>
          <w:szCs w:val="20"/>
        </w:rPr>
        <w:t>Kupuj</w:t>
      </w:r>
      <w:r w:rsidR="00E44928" w:rsidRPr="000B52FA">
        <w:rPr>
          <w:rFonts w:ascii="Arial" w:hAnsi="Arial" w:cs="Arial"/>
          <w:sz w:val="20"/>
          <w:szCs w:val="20"/>
        </w:rPr>
        <w:t>ícímu spolu s P</w:t>
      </w:r>
      <w:r w:rsidR="00412773" w:rsidRPr="000B52FA">
        <w:rPr>
          <w:rFonts w:ascii="Arial" w:hAnsi="Arial" w:cs="Arial"/>
          <w:sz w:val="20"/>
          <w:szCs w:val="20"/>
        </w:rPr>
        <w:t xml:space="preserve">ředmětem koupě rovněž veškeré dokumenty vztahující se k </w:t>
      </w:r>
      <w:r w:rsidRPr="000B52FA">
        <w:rPr>
          <w:rFonts w:ascii="Arial" w:hAnsi="Arial" w:cs="Arial"/>
          <w:sz w:val="20"/>
          <w:szCs w:val="20"/>
        </w:rPr>
        <w:t>Předmětu kou</w:t>
      </w:r>
      <w:r w:rsidR="00412773" w:rsidRPr="000B52FA">
        <w:rPr>
          <w:rFonts w:ascii="Arial" w:hAnsi="Arial" w:cs="Arial"/>
          <w:sz w:val="20"/>
          <w:szCs w:val="20"/>
        </w:rPr>
        <w:t xml:space="preserve">pě, které má </w:t>
      </w:r>
      <w:r w:rsidRPr="000B52FA">
        <w:rPr>
          <w:rFonts w:ascii="Arial" w:hAnsi="Arial" w:cs="Arial"/>
          <w:sz w:val="20"/>
          <w:szCs w:val="20"/>
        </w:rPr>
        <w:t>Prodá</w:t>
      </w:r>
      <w:r w:rsidR="00412773" w:rsidRPr="000B52FA">
        <w:rPr>
          <w:rFonts w:ascii="Arial" w:hAnsi="Arial" w:cs="Arial"/>
          <w:sz w:val="20"/>
          <w:szCs w:val="20"/>
        </w:rPr>
        <w:t>vající k dispozici.</w:t>
      </w:r>
    </w:p>
    <w:p w14:paraId="604746D5" w14:textId="1852DF99" w:rsidR="00B14EAB" w:rsidRPr="00E51E4A" w:rsidRDefault="00B14EAB" w:rsidP="006C4E50">
      <w:pPr>
        <w:pStyle w:val="rove2-slovantext"/>
        <w:rPr>
          <w:rFonts w:ascii="Arial" w:hAnsi="Arial" w:cs="Arial"/>
          <w:sz w:val="20"/>
          <w:szCs w:val="20"/>
        </w:rPr>
      </w:pPr>
      <w:r w:rsidRPr="006C4E50">
        <w:rPr>
          <w:rFonts w:ascii="Arial" w:hAnsi="Arial" w:cs="Arial"/>
          <w:sz w:val="20"/>
          <w:szCs w:val="20"/>
        </w:rPr>
        <w:t xml:space="preserve">Místem předání a převzetí </w:t>
      </w:r>
      <w:r w:rsidR="00DE346C" w:rsidRPr="006C4E50">
        <w:rPr>
          <w:rFonts w:ascii="Arial" w:hAnsi="Arial" w:cs="Arial"/>
          <w:sz w:val="20"/>
          <w:szCs w:val="20"/>
        </w:rPr>
        <w:t>Předmětu kou</w:t>
      </w:r>
      <w:r w:rsidR="00412773" w:rsidRPr="006C4E50">
        <w:rPr>
          <w:rFonts w:ascii="Arial" w:hAnsi="Arial" w:cs="Arial"/>
          <w:sz w:val="20"/>
          <w:szCs w:val="20"/>
        </w:rPr>
        <w:t xml:space="preserve">pě je provozovna </w:t>
      </w:r>
      <w:r w:rsidR="00640A26" w:rsidRPr="006C4E50">
        <w:rPr>
          <w:rFonts w:ascii="Arial" w:hAnsi="Arial" w:cs="Arial"/>
          <w:sz w:val="20"/>
          <w:szCs w:val="20"/>
        </w:rPr>
        <w:t>Kupujícího</w:t>
      </w:r>
      <w:r w:rsidR="006B4163" w:rsidRPr="006C4E50">
        <w:rPr>
          <w:rFonts w:ascii="Arial" w:hAnsi="Arial" w:cs="Arial"/>
          <w:sz w:val="20"/>
          <w:szCs w:val="20"/>
        </w:rPr>
        <w:t>:</w:t>
      </w:r>
      <w:r w:rsidR="00766DBF" w:rsidRPr="006C4E50">
        <w:rPr>
          <w:rFonts w:ascii="Arial" w:hAnsi="Arial" w:cs="Arial"/>
          <w:sz w:val="20"/>
          <w:szCs w:val="20"/>
        </w:rPr>
        <w:t xml:space="preserve"> </w:t>
      </w:r>
      <w:r w:rsidR="006C4E50" w:rsidRPr="006C4E50">
        <w:rPr>
          <w:rFonts w:ascii="Arial" w:hAnsi="Arial" w:cs="Arial"/>
          <w:sz w:val="20"/>
          <w:szCs w:val="20"/>
        </w:rPr>
        <w:t xml:space="preserve">Mgr. Petr Šedina </w:t>
      </w:r>
      <w:r w:rsidR="00BA362A" w:rsidRPr="006C4E50">
        <w:rPr>
          <w:rFonts w:ascii="Arial" w:hAnsi="Arial" w:cs="Arial"/>
          <w:sz w:val="20"/>
          <w:szCs w:val="20"/>
        </w:rPr>
        <w:t>na </w:t>
      </w:r>
      <w:r w:rsidR="00412773" w:rsidRPr="006C4E50">
        <w:rPr>
          <w:rFonts w:ascii="Arial" w:hAnsi="Arial" w:cs="Arial"/>
          <w:sz w:val="20"/>
          <w:szCs w:val="20"/>
        </w:rPr>
        <w:t xml:space="preserve">adrese </w:t>
      </w:r>
      <w:r w:rsidR="006C4E50" w:rsidRPr="006C4E50">
        <w:rPr>
          <w:rFonts w:ascii="Arial" w:hAnsi="Arial" w:cs="Arial"/>
          <w:sz w:val="20"/>
          <w:szCs w:val="20"/>
        </w:rPr>
        <w:t>Macharova 462, 280 02 Kolín</w:t>
      </w:r>
      <w:r w:rsidR="00532A1F" w:rsidRPr="00E51E4A">
        <w:rPr>
          <w:rFonts w:ascii="Arial" w:hAnsi="Arial" w:cs="Arial"/>
          <w:sz w:val="20"/>
          <w:szCs w:val="20"/>
        </w:rPr>
        <w:t>.</w:t>
      </w:r>
    </w:p>
    <w:p w14:paraId="142140F9" w14:textId="061B3D8A" w:rsidR="00B41E6E" w:rsidRPr="00FD0339" w:rsidRDefault="00B41E6E" w:rsidP="00FD0339">
      <w:pPr>
        <w:pStyle w:val="rove2-slova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zavazuje, že do 14-ti dnů od podpisu smlouvy poskytne kupujícímu všechny nezbytné informace pro zajištění stavební připravenosti pro inst</w:t>
      </w:r>
      <w:r w:rsidR="00E4174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laci stroje. Za nezbytné informace se považuje zejména layout st</w:t>
      </w:r>
      <w:r w:rsidR="00E41743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oje se všemi rozměry, statický výpočet pro n</w:t>
      </w:r>
      <w:r w:rsidR="008D1EC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vržení základů, kapacitu a mís</w:t>
      </w:r>
      <w:r w:rsidR="00E41743">
        <w:rPr>
          <w:rFonts w:ascii="Arial" w:hAnsi="Arial" w:cs="Arial"/>
          <w:sz w:val="20"/>
          <w:szCs w:val="20"/>
        </w:rPr>
        <w:t>to elektrické přípojky a další.</w:t>
      </w:r>
    </w:p>
    <w:p w14:paraId="3E22E9DD" w14:textId="77777777" w:rsidR="000B52FA" w:rsidRPr="000B52FA" w:rsidRDefault="000B52FA" w:rsidP="000B52FA">
      <w:pPr>
        <w:pStyle w:val="rove2-slovantext"/>
        <w:numPr>
          <w:ilvl w:val="0"/>
          <w:numId w:val="0"/>
        </w:numPr>
        <w:ind w:left="567"/>
        <w:rPr>
          <w:rFonts w:ascii="Arial" w:hAnsi="Arial" w:cs="Arial"/>
          <w:sz w:val="20"/>
          <w:szCs w:val="20"/>
        </w:rPr>
      </w:pPr>
    </w:p>
    <w:p w14:paraId="29755576" w14:textId="77777777" w:rsidR="00B5412E" w:rsidRPr="000B52FA" w:rsidRDefault="00B5412E" w:rsidP="00F40616">
      <w:pPr>
        <w:pStyle w:val="rove1-slovannadpis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Přechod vlastnického práva a nebezpečí škody na věci</w:t>
      </w:r>
    </w:p>
    <w:p w14:paraId="155C61EB" w14:textId="77777777" w:rsidR="00B5412E" w:rsidRPr="000B52FA" w:rsidRDefault="00DE346C" w:rsidP="00F40616">
      <w:pPr>
        <w:pStyle w:val="rove2-slovantext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Kupuj</w:t>
      </w:r>
      <w:r w:rsidR="00C10B7E" w:rsidRPr="000B52FA">
        <w:rPr>
          <w:rFonts w:ascii="Arial" w:hAnsi="Arial" w:cs="Arial"/>
          <w:sz w:val="20"/>
          <w:szCs w:val="20"/>
        </w:rPr>
        <w:t>ící nabývá vlastnické právo k </w:t>
      </w:r>
      <w:r w:rsidRPr="000B52FA">
        <w:rPr>
          <w:rFonts w:ascii="Arial" w:hAnsi="Arial" w:cs="Arial"/>
          <w:sz w:val="20"/>
          <w:szCs w:val="20"/>
        </w:rPr>
        <w:t>Předmětu kou</w:t>
      </w:r>
      <w:r w:rsidR="00C10B7E" w:rsidRPr="000B52FA">
        <w:rPr>
          <w:rFonts w:ascii="Arial" w:hAnsi="Arial" w:cs="Arial"/>
          <w:sz w:val="20"/>
          <w:szCs w:val="20"/>
        </w:rPr>
        <w:t xml:space="preserve">pě až úplným zaplacením </w:t>
      </w:r>
      <w:r w:rsidRPr="000B52FA">
        <w:rPr>
          <w:rFonts w:ascii="Arial" w:hAnsi="Arial" w:cs="Arial"/>
          <w:sz w:val="20"/>
          <w:szCs w:val="20"/>
        </w:rPr>
        <w:t>Kupní ce</w:t>
      </w:r>
      <w:r w:rsidR="00C10B7E" w:rsidRPr="000B52FA">
        <w:rPr>
          <w:rFonts w:ascii="Arial" w:hAnsi="Arial" w:cs="Arial"/>
          <w:sz w:val="20"/>
          <w:szCs w:val="20"/>
        </w:rPr>
        <w:t>ny.</w:t>
      </w:r>
    </w:p>
    <w:p w14:paraId="142523E1" w14:textId="0A70B40D" w:rsidR="00C10B7E" w:rsidRPr="000B52FA" w:rsidRDefault="00DE346C" w:rsidP="00C10B7E">
      <w:pPr>
        <w:pStyle w:val="rove2-slovantext"/>
        <w:rPr>
          <w:rFonts w:ascii="Arial" w:hAnsi="Arial" w:cs="Arial"/>
          <w:sz w:val="20"/>
          <w:szCs w:val="20"/>
          <w:lang w:eastAsia="en-US"/>
        </w:rPr>
      </w:pPr>
      <w:r w:rsidRPr="000B52FA">
        <w:rPr>
          <w:rFonts w:ascii="Arial" w:hAnsi="Arial" w:cs="Arial"/>
          <w:sz w:val="20"/>
          <w:szCs w:val="20"/>
          <w:lang w:eastAsia="en-US"/>
        </w:rPr>
        <w:lastRenderedPageBreak/>
        <w:t>Kupní ce</w:t>
      </w:r>
      <w:r w:rsidR="00C10B7E" w:rsidRPr="000B52FA">
        <w:rPr>
          <w:rFonts w:ascii="Arial" w:hAnsi="Arial" w:cs="Arial"/>
          <w:sz w:val="20"/>
          <w:szCs w:val="20"/>
          <w:lang w:eastAsia="en-US"/>
        </w:rPr>
        <w:t xml:space="preserve">na se má za uhrazenou v den připsání celé </w:t>
      </w:r>
      <w:r w:rsidRPr="000B52FA">
        <w:rPr>
          <w:rFonts w:ascii="Arial" w:hAnsi="Arial" w:cs="Arial"/>
          <w:sz w:val="20"/>
          <w:szCs w:val="20"/>
          <w:lang w:eastAsia="en-US"/>
        </w:rPr>
        <w:t>Kupní ce</w:t>
      </w:r>
      <w:r w:rsidR="00C10B7E" w:rsidRPr="000B52FA">
        <w:rPr>
          <w:rFonts w:ascii="Arial" w:hAnsi="Arial" w:cs="Arial"/>
          <w:sz w:val="20"/>
          <w:szCs w:val="20"/>
          <w:lang w:eastAsia="en-US"/>
        </w:rPr>
        <w:t xml:space="preserve">ny dle čl. 2.1 této </w:t>
      </w:r>
      <w:r w:rsidR="006E10B2" w:rsidRPr="000B52FA">
        <w:rPr>
          <w:rFonts w:ascii="Arial" w:hAnsi="Arial" w:cs="Arial"/>
          <w:sz w:val="20"/>
          <w:szCs w:val="20"/>
          <w:lang w:eastAsia="en-US"/>
        </w:rPr>
        <w:t>Smlouv</w:t>
      </w:r>
      <w:r w:rsidR="00C10B7E" w:rsidRPr="000B52FA">
        <w:rPr>
          <w:rFonts w:ascii="Arial" w:hAnsi="Arial" w:cs="Arial"/>
          <w:sz w:val="20"/>
          <w:szCs w:val="20"/>
          <w:lang w:eastAsia="en-US"/>
        </w:rPr>
        <w:t xml:space="preserve">y na účet </w:t>
      </w:r>
      <w:r w:rsidRPr="000B52FA">
        <w:rPr>
          <w:rFonts w:ascii="Arial" w:hAnsi="Arial" w:cs="Arial"/>
          <w:sz w:val="20"/>
          <w:szCs w:val="20"/>
          <w:lang w:eastAsia="en-US"/>
        </w:rPr>
        <w:t>Prodá</w:t>
      </w:r>
      <w:r w:rsidR="00305DD7" w:rsidRPr="000B52FA">
        <w:rPr>
          <w:rFonts w:ascii="Arial" w:hAnsi="Arial" w:cs="Arial"/>
          <w:sz w:val="20"/>
          <w:szCs w:val="20"/>
          <w:lang w:eastAsia="en-US"/>
        </w:rPr>
        <w:t>vajícího uvedený v čl. 3.</w:t>
      </w:r>
      <w:r w:rsidR="001E2D41">
        <w:rPr>
          <w:rFonts w:ascii="Arial" w:hAnsi="Arial" w:cs="Arial"/>
          <w:sz w:val="20"/>
          <w:szCs w:val="20"/>
          <w:lang w:eastAsia="en-US"/>
        </w:rPr>
        <w:t>3</w:t>
      </w:r>
      <w:r w:rsidR="00C10B7E" w:rsidRPr="000B52FA">
        <w:rPr>
          <w:rFonts w:ascii="Arial" w:hAnsi="Arial" w:cs="Arial"/>
          <w:sz w:val="20"/>
          <w:szCs w:val="20"/>
          <w:lang w:eastAsia="en-US"/>
        </w:rPr>
        <w:t xml:space="preserve"> této </w:t>
      </w:r>
      <w:r w:rsidR="006E10B2" w:rsidRPr="000B52FA">
        <w:rPr>
          <w:rFonts w:ascii="Arial" w:hAnsi="Arial" w:cs="Arial"/>
          <w:sz w:val="20"/>
          <w:szCs w:val="20"/>
          <w:lang w:eastAsia="en-US"/>
        </w:rPr>
        <w:t>Smlouv</w:t>
      </w:r>
      <w:r w:rsidR="00C10B7E" w:rsidRPr="000B52FA">
        <w:rPr>
          <w:rFonts w:ascii="Arial" w:hAnsi="Arial" w:cs="Arial"/>
          <w:sz w:val="20"/>
          <w:szCs w:val="20"/>
          <w:lang w:eastAsia="en-US"/>
        </w:rPr>
        <w:t>y.</w:t>
      </w:r>
    </w:p>
    <w:p w14:paraId="6FDE285B" w14:textId="7908070C" w:rsidR="00C10B7E" w:rsidRPr="000B52FA" w:rsidRDefault="00C10B7E" w:rsidP="00F40616">
      <w:pPr>
        <w:pStyle w:val="rove2-slovantext"/>
        <w:rPr>
          <w:rFonts w:ascii="Arial" w:hAnsi="Arial" w:cs="Arial"/>
          <w:sz w:val="20"/>
          <w:szCs w:val="20"/>
          <w:lang w:eastAsia="en-US"/>
        </w:rPr>
      </w:pPr>
      <w:r w:rsidRPr="000B52FA">
        <w:rPr>
          <w:rFonts w:ascii="Arial" w:hAnsi="Arial" w:cs="Arial"/>
          <w:sz w:val="20"/>
          <w:szCs w:val="20"/>
          <w:lang w:eastAsia="en-US"/>
        </w:rPr>
        <w:t xml:space="preserve">K přechodu nebezpečí škody na </w:t>
      </w:r>
      <w:r w:rsidR="00DE346C" w:rsidRPr="000B52FA">
        <w:rPr>
          <w:rFonts w:ascii="Arial" w:hAnsi="Arial" w:cs="Arial"/>
          <w:sz w:val="20"/>
          <w:szCs w:val="20"/>
          <w:lang w:eastAsia="en-US"/>
        </w:rPr>
        <w:t>Předmětu kou</w:t>
      </w:r>
      <w:r w:rsidRPr="000B52FA">
        <w:rPr>
          <w:rFonts w:ascii="Arial" w:hAnsi="Arial" w:cs="Arial"/>
          <w:sz w:val="20"/>
          <w:szCs w:val="20"/>
          <w:lang w:eastAsia="en-US"/>
        </w:rPr>
        <w:t>pě</w:t>
      </w:r>
      <w:r w:rsidR="00BB2309" w:rsidRPr="000B52FA">
        <w:rPr>
          <w:rFonts w:ascii="Arial" w:hAnsi="Arial" w:cs="Arial"/>
          <w:sz w:val="20"/>
          <w:szCs w:val="20"/>
          <w:lang w:eastAsia="en-US"/>
        </w:rPr>
        <w:t xml:space="preserve"> na </w:t>
      </w:r>
      <w:r w:rsidR="00D56F21" w:rsidRPr="000B52FA">
        <w:rPr>
          <w:rFonts w:ascii="Arial" w:hAnsi="Arial" w:cs="Arial"/>
          <w:sz w:val="20"/>
          <w:szCs w:val="20"/>
          <w:lang w:eastAsia="en-US"/>
        </w:rPr>
        <w:t>Kupujícího</w:t>
      </w:r>
      <w:r w:rsidRPr="000B52FA">
        <w:rPr>
          <w:rFonts w:ascii="Arial" w:hAnsi="Arial" w:cs="Arial"/>
          <w:sz w:val="20"/>
          <w:szCs w:val="20"/>
          <w:lang w:eastAsia="en-US"/>
        </w:rPr>
        <w:t xml:space="preserve"> dojde okamžikem </w:t>
      </w:r>
      <w:r w:rsidR="00BB5A2F" w:rsidRPr="000B52FA">
        <w:rPr>
          <w:rFonts w:ascii="Arial" w:hAnsi="Arial" w:cs="Arial"/>
          <w:sz w:val="20"/>
          <w:szCs w:val="20"/>
          <w:lang w:eastAsia="en-US"/>
        </w:rPr>
        <w:t>předání</w:t>
      </w:r>
      <w:r w:rsidRPr="000B52F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E346C" w:rsidRPr="000B52FA">
        <w:rPr>
          <w:rFonts w:ascii="Arial" w:hAnsi="Arial" w:cs="Arial"/>
          <w:sz w:val="20"/>
          <w:szCs w:val="20"/>
          <w:lang w:eastAsia="en-US"/>
        </w:rPr>
        <w:t>Předmětu kou</w:t>
      </w:r>
      <w:r w:rsidRPr="000B52FA">
        <w:rPr>
          <w:rFonts w:ascii="Arial" w:hAnsi="Arial" w:cs="Arial"/>
          <w:sz w:val="20"/>
          <w:szCs w:val="20"/>
          <w:lang w:eastAsia="en-US"/>
        </w:rPr>
        <w:t xml:space="preserve">pě </w:t>
      </w:r>
      <w:r w:rsidR="00A2076D" w:rsidRPr="000B52FA">
        <w:rPr>
          <w:rFonts w:ascii="Arial" w:hAnsi="Arial" w:cs="Arial"/>
          <w:sz w:val="20"/>
          <w:szCs w:val="20"/>
          <w:lang w:eastAsia="en-US"/>
        </w:rPr>
        <w:t>dle čl. 4</w:t>
      </w:r>
      <w:r w:rsidR="00421739" w:rsidRPr="000B52FA">
        <w:rPr>
          <w:rFonts w:ascii="Arial" w:hAnsi="Arial" w:cs="Arial"/>
          <w:sz w:val="20"/>
          <w:szCs w:val="20"/>
          <w:lang w:eastAsia="en-US"/>
        </w:rPr>
        <w:t>.1</w:t>
      </w:r>
      <w:r w:rsidR="000116A5" w:rsidRPr="000B52FA">
        <w:rPr>
          <w:rFonts w:ascii="Arial" w:hAnsi="Arial" w:cs="Arial"/>
          <w:sz w:val="20"/>
          <w:szCs w:val="20"/>
          <w:lang w:eastAsia="en-US"/>
        </w:rPr>
        <w:t xml:space="preserve"> této Smlouvy</w:t>
      </w:r>
      <w:r w:rsidRPr="000B52FA">
        <w:rPr>
          <w:rFonts w:ascii="Arial" w:hAnsi="Arial" w:cs="Arial"/>
          <w:sz w:val="20"/>
          <w:szCs w:val="20"/>
          <w:lang w:eastAsia="en-US"/>
        </w:rPr>
        <w:t>.</w:t>
      </w:r>
    </w:p>
    <w:p w14:paraId="44034009" w14:textId="77777777" w:rsidR="000B52FA" w:rsidRPr="000B52FA" w:rsidRDefault="000B52FA" w:rsidP="000B52FA">
      <w:pPr>
        <w:pStyle w:val="rove2-slovantext"/>
        <w:numPr>
          <w:ilvl w:val="0"/>
          <w:numId w:val="0"/>
        </w:numPr>
        <w:ind w:left="567"/>
        <w:rPr>
          <w:rFonts w:ascii="Arial" w:hAnsi="Arial" w:cs="Arial"/>
          <w:sz w:val="20"/>
          <w:szCs w:val="20"/>
          <w:lang w:eastAsia="en-US"/>
        </w:rPr>
      </w:pPr>
    </w:p>
    <w:p w14:paraId="38BF1F0C" w14:textId="77777777" w:rsidR="009D410C" w:rsidRPr="000B52FA" w:rsidRDefault="0097010A" w:rsidP="00FF671C">
      <w:pPr>
        <w:pStyle w:val="rove1-slovannadpis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Záruka a záruční podmínky</w:t>
      </w:r>
    </w:p>
    <w:p w14:paraId="1716F018" w14:textId="4D510E38" w:rsidR="00410FC2" w:rsidRPr="000B52FA" w:rsidRDefault="00DE346C" w:rsidP="006D5AA2">
      <w:pPr>
        <w:pStyle w:val="rove2-slovantext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Prodá</w:t>
      </w:r>
      <w:r w:rsidR="009678DB" w:rsidRPr="000B52FA">
        <w:rPr>
          <w:rFonts w:ascii="Arial" w:hAnsi="Arial" w:cs="Arial"/>
          <w:sz w:val="20"/>
          <w:szCs w:val="20"/>
        </w:rPr>
        <w:t xml:space="preserve">vající se zavazuje, že </w:t>
      </w:r>
      <w:r w:rsidRPr="000B52FA">
        <w:rPr>
          <w:rFonts w:ascii="Arial" w:hAnsi="Arial" w:cs="Arial"/>
          <w:sz w:val="20"/>
          <w:szCs w:val="20"/>
        </w:rPr>
        <w:t>Předmět kou</w:t>
      </w:r>
      <w:r w:rsidR="009678DB" w:rsidRPr="000B52FA">
        <w:rPr>
          <w:rFonts w:ascii="Arial" w:hAnsi="Arial" w:cs="Arial"/>
          <w:sz w:val="20"/>
          <w:szCs w:val="20"/>
        </w:rPr>
        <w:t xml:space="preserve">pě bude mít </w:t>
      </w:r>
      <w:r w:rsidR="009D0A00" w:rsidRPr="009D0A00">
        <w:rPr>
          <w:rFonts w:ascii="Arial" w:hAnsi="Arial" w:cs="Arial"/>
          <w:b/>
          <w:sz w:val="20"/>
          <w:szCs w:val="20"/>
        </w:rPr>
        <w:t>bez omezení strojních hodin</w:t>
      </w:r>
      <w:r w:rsidR="009D0A00">
        <w:rPr>
          <w:rFonts w:ascii="Arial" w:hAnsi="Arial" w:cs="Arial"/>
          <w:sz w:val="20"/>
          <w:szCs w:val="20"/>
        </w:rPr>
        <w:t xml:space="preserve"> </w:t>
      </w:r>
      <w:r w:rsidR="009678DB" w:rsidRPr="000B52FA">
        <w:rPr>
          <w:rFonts w:ascii="Arial" w:hAnsi="Arial" w:cs="Arial"/>
          <w:sz w:val="20"/>
          <w:szCs w:val="20"/>
        </w:rPr>
        <w:t xml:space="preserve">po dobu </w:t>
      </w:r>
      <w:r w:rsidR="009A05C7" w:rsidRPr="00516688">
        <w:rPr>
          <w:rFonts w:ascii="Arial" w:hAnsi="Arial" w:cs="Arial"/>
          <w:b/>
          <w:bCs/>
          <w:sz w:val="20"/>
          <w:szCs w:val="20"/>
        </w:rPr>
        <w:t>[</w:t>
      </w:r>
      <w:r w:rsidR="009A05C7" w:rsidRPr="009A05C7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doplní dodavatel</w:t>
      </w:r>
      <w:r w:rsidR="009A05C7" w:rsidRPr="00516688">
        <w:rPr>
          <w:rFonts w:ascii="Arial" w:hAnsi="Arial" w:cs="Arial"/>
          <w:b/>
          <w:bCs/>
          <w:sz w:val="20"/>
          <w:szCs w:val="20"/>
        </w:rPr>
        <w:t>]</w:t>
      </w:r>
      <w:r w:rsidR="000B52FA">
        <w:rPr>
          <w:rFonts w:ascii="Arial" w:hAnsi="Arial" w:cs="Arial"/>
          <w:b/>
          <w:bCs/>
          <w:sz w:val="20"/>
          <w:szCs w:val="20"/>
        </w:rPr>
        <w:t xml:space="preserve"> měsíců</w:t>
      </w:r>
      <w:r w:rsidR="009D0A00">
        <w:rPr>
          <w:rFonts w:ascii="Arial" w:hAnsi="Arial" w:cs="Arial"/>
          <w:b/>
          <w:bCs/>
          <w:sz w:val="20"/>
          <w:szCs w:val="20"/>
        </w:rPr>
        <w:t xml:space="preserve"> </w:t>
      </w:r>
      <w:r w:rsidR="00516C05" w:rsidRPr="000B52FA">
        <w:rPr>
          <w:rFonts w:ascii="Arial" w:hAnsi="Arial" w:cs="Arial"/>
          <w:sz w:val="20"/>
          <w:szCs w:val="20"/>
        </w:rPr>
        <w:t xml:space="preserve">od </w:t>
      </w:r>
      <w:r w:rsidR="00E31D70">
        <w:rPr>
          <w:rFonts w:ascii="Arial" w:hAnsi="Arial" w:cs="Arial"/>
          <w:sz w:val="20"/>
          <w:szCs w:val="20"/>
        </w:rPr>
        <w:t xml:space="preserve">protokolárního </w:t>
      </w:r>
      <w:r w:rsidR="00516C05" w:rsidRPr="000B52FA">
        <w:rPr>
          <w:rFonts w:ascii="Arial" w:hAnsi="Arial" w:cs="Arial"/>
          <w:sz w:val="20"/>
          <w:szCs w:val="20"/>
        </w:rPr>
        <w:t>předání Předmětu koupě dle čl. 4.1 této Smlouvy</w:t>
      </w:r>
      <w:r w:rsidR="009678DB" w:rsidRPr="000B52FA">
        <w:rPr>
          <w:rFonts w:ascii="Arial" w:hAnsi="Arial" w:cs="Arial"/>
          <w:sz w:val="20"/>
          <w:szCs w:val="20"/>
        </w:rPr>
        <w:t xml:space="preserve"> obvyklé vlastnosti a bude způsobilý k jeho obvyklému použití (dále jen „</w:t>
      </w:r>
      <w:r w:rsidR="00F9385A" w:rsidRPr="000B52FA">
        <w:rPr>
          <w:rFonts w:ascii="Arial" w:hAnsi="Arial" w:cs="Arial"/>
          <w:b/>
          <w:sz w:val="20"/>
          <w:szCs w:val="20"/>
        </w:rPr>
        <w:t>Z</w:t>
      </w:r>
      <w:r w:rsidR="009678DB" w:rsidRPr="000B52FA">
        <w:rPr>
          <w:rFonts w:ascii="Arial" w:hAnsi="Arial" w:cs="Arial"/>
          <w:b/>
          <w:sz w:val="20"/>
          <w:szCs w:val="20"/>
        </w:rPr>
        <w:t>áruční doba</w:t>
      </w:r>
      <w:r w:rsidR="009678DB" w:rsidRPr="000B52FA">
        <w:rPr>
          <w:rFonts w:ascii="Arial" w:hAnsi="Arial" w:cs="Arial"/>
          <w:sz w:val="20"/>
          <w:szCs w:val="20"/>
        </w:rPr>
        <w:t>“).</w:t>
      </w:r>
    </w:p>
    <w:p w14:paraId="66058F4D" w14:textId="23B9CFAB" w:rsidR="00E56FE9" w:rsidRDefault="00E56FE9" w:rsidP="00F17451">
      <w:pPr>
        <w:pStyle w:val="rove2-slovantext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 xml:space="preserve">Po dobu </w:t>
      </w:r>
      <w:r w:rsidR="00F9385A" w:rsidRPr="000B52FA">
        <w:rPr>
          <w:rFonts w:ascii="Arial" w:hAnsi="Arial" w:cs="Arial"/>
          <w:sz w:val="20"/>
          <w:szCs w:val="20"/>
        </w:rPr>
        <w:t>Z</w:t>
      </w:r>
      <w:r w:rsidRPr="000B52FA">
        <w:rPr>
          <w:rFonts w:ascii="Arial" w:hAnsi="Arial" w:cs="Arial"/>
          <w:sz w:val="20"/>
          <w:szCs w:val="20"/>
        </w:rPr>
        <w:t>áruční doby</w:t>
      </w:r>
      <w:r w:rsidR="00BE0759" w:rsidRPr="000B52FA">
        <w:rPr>
          <w:rFonts w:ascii="Arial" w:hAnsi="Arial" w:cs="Arial"/>
          <w:sz w:val="20"/>
          <w:szCs w:val="20"/>
        </w:rPr>
        <w:t xml:space="preserve"> a Záruční doby na díly</w:t>
      </w:r>
      <w:r w:rsidRPr="000B52FA">
        <w:rPr>
          <w:rFonts w:ascii="Arial" w:hAnsi="Arial" w:cs="Arial"/>
          <w:sz w:val="20"/>
          <w:szCs w:val="20"/>
        </w:rPr>
        <w:t xml:space="preserve"> je </w:t>
      </w:r>
      <w:r w:rsidR="00DE346C" w:rsidRPr="000B52FA">
        <w:rPr>
          <w:rFonts w:ascii="Arial" w:hAnsi="Arial" w:cs="Arial"/>
          <w:sz w:val="20"/>
          <w:szCs w:val="20"/>
        </w:rPr>
        <w:t>Prodá</w:t>
      </w:r>
      <w:r w:rsidRPr="000B52FA">
        <w:rPr>
          <w:rFonts w:ascii="Arial" w:hAnsi="Arial" w:cs="Arial"/>
          <w:sz w:val="20"/>
          <w:szCs w:val="20"/>
        </w:rPr>
        <w:t xml:space="preserve">vající povinen poskytnout bezplatný záruční servis a zajistit bezodkladnou telefonickou konzultaci se servisním oddělením </w:t>
      </w:r>
      <w:r w:rsidR="00DE346C" w:rsidRPr="000B52FA">
        <w:rPr>
          <w:rFonts w:ascii="Arial" w:hAnsi="Arial" w:cs="Arial"/>
          <w:sz w:val="20"/>
          <w:szCs w:val="20"/>
        </w:rPr>
        <w:t>Prodá</w:t>
      </w:r>
      <w:r w:rsidR="006B4163">
        <w:rPr>
          <w:rFonts w:ascii="Arial" w:hAnsi="Arial" w:cs="Arial"/>
          <w:sz w:val="20"/>
          <w:szCs w:val="20"/>
        </w:rPr>
        <w:t>vajícího, a zajistit po </w:t>
      </w:r>
      <w:r w:rsidRPr="000B52FA">
        <w:rPr>
          <w:rFonts w:ascii="Arial" w:hAnsi="Arial" w:cs="Arial"/>
          <w:sz w:val="20"/>
          <w:szCs w:val="20"/>
        </w:rPr>
        <w:t>nahlášení závady (dle možností) okam</w:t>
      </w:r>
      <w:r w:rsidR="00A6415C" w:rsidRPr="000B52FA">
        <w:rPr>
          <w:rFonts w:ascii="Arial" w:hAnsi="Arial" w:cs="Arial"/>
          <w:sz w:val="20"/>
          <w:szCs w:val="20"/>
        </w:rPr>
        <w:t>žitý nástup technika na opravu.</w:t>
      </w:r>
    </w:p>
    <w:p w14:paraId="2A608A7F" w14:textId="53A01241" w:rsidR="009D0A00" w:rsidRPr="005811CE" w:rsidRDefault="009D0A00" w:rsidP="00F17451">
      <w:pPr>
        <w:pStyle w:val="rove2-slovantext"/>
        <w:rPr>
          <w:rFonts w:ascii="Arial" w:hAnsi="Arial" w:cs="Arial"/>
          <w:sz w:val="20"/>
          <w:szCs w:val="20"/>
        </w:rPr>
      </w:pPr>
      <w:r w:rsidRPr="005811CE">
        <w:rPr>
          <w:rFonts w:ascii="Arial" w:hAnsi="Arial" w:cs="Arial"/>
          <w:sz w:val="20"/>
          <w:szCs w:val="20"/>
        </w:rPr>
        <w:t xml:space="preserve">Rychlost servisního zásahu Prodávajícího </w:t>
      </w:r>
      <w:r w:rsidR="00E51E4A">
        <w:rPr>
          <w:rFonts w:ascii="Arial" w:hAnsi="Arial" w:cs="Arial"/>
          <w:sz w:val="20"/>
          <w:szCs w:val="20"/>
        </w:rPr>
        <w:t xml:space="preserve">– příjezd technika do provozovny Kupujícího dle bodu 4.4 této Smlouvy - </w:t>
      </w:r>
      <w:r w:rsidRPr="005811CE">
        <w:rPr>
          <w:rFonts w:ascii="Arial" w:hAnsi="Arial" w:cs="Arial"/>
          <w:sz w:val="20"/>
          <w:szCs w:val="20"/>
        </w:rPr>
        <w:t xml:space="preserve">je v pracovních dnech max. do </w:t>
      </w:r>
      <w:r w:rsidR="00E51E4A" w:rsidRPr="00516688">
        <w:rPr>
          <w:rFonts w:ascii="Arial" w:hAnsi="Arial" w:cs="Arial"/>
          <w:b/>
          <w:bCs/>
          <w:sz w:val="20"/>
          <w:szCs w:val="20"/>
        </w:rPr>
        <w:t>[</w:t>
      </w:r>
      <w:r w:rsidR="00E51E4A" w:rsidRPr="00E51E4A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doplní dodavatel</w:t>
      </w:r>
      <w:r w:rsidR="00E51E4A" w:rsidRPr="00516688">
        <w:rPr>
          <w:rFonts w:ascii="Arial" w:hAnsi="Arial" w:cs="Arial"/>
          <w:b/>
          <w:bCs/>
          <w:sz w:val="20"/>
          <w:szCs w:val="20"/>
        </w:rPr>
        <w:t>]</w:t>
      </w:r>
      <w:r w:rsidRPr="006C4E50">
        <w:rPr>
          <w:rFonts w:ascii="Arial" w:hAnsi="Arial" w:cs="Arial"/>
          <w:sz w:val="20"/>
          <w:szCs w:val="20"/>
        </w:rPr>
        <w:t xml:space="preserve"> </w:t>
      </w:r>
      <w:r w:rsidRPr="00E51E4A">
        <w:rPr>
          <w:rFonts w:ascii="Arial" w:hAnsi="Arial" w:cs="Arial"/>
          <w:b/>
          <w:sz w:val="20"/>
          <w:szCs w:val="20"/>
        </w:rPr>
        <w:t>hodin</w:t>
      </w:r>
      <w:r w:rsidR="00ED6F69" w:rsidRPr="00E51E4A">
        <w:rPr>
          <w:rFonts w:ascii="Arial" w:hAnsi="Arial" w:cs="Arial"/>
          <w:b/>
          <w:sz w:val="20"/>
          <w:szCs w:val="20"/>
        </w:rPr>
        <w:t xml:space="preserve"> </w:t>
      </w:r>
      <w:r w:rsidR="00ED6F69">
        <w:rPr>
          <w:rFonts w:ascii="Arial" w:hAnsi="Arial" w:cs="Arial"/>
          <w:sz w:val="20"/>
          <w:szCs w:val="20"/>
        </w:rPr>
        <w:t xml:space="preserve">od písemného </w:t>
      </w:r>
      <w:r w:rsidRPr="005811CE">
        <w:rPr>
          <w:rFonts w:ascii="Arial" w:hAnsi="Arial" w:cs="Arial"/>
          <w:sz w:val="20"/>
          <w:szCs w:val="20"/>
        </w:rPr>
        <w:t xml:space="preserve">nahlášení </w:t>
      </w:r>
      <w:r w:rsidR="00E51E4A">
        <w:rPr>
          <w:rFonts w:ascii="Arial" w:hAnsi="Arial" w:cs="Arial"/>
          <w:sz w:val="20"/>
          <w:szCs w:val="20"/>
        </w:rPr>
        <w:t xml:space="preserve">závady </w:t>
      </w:r>
      <w:r w:rsidRPr="005811CE">
        <w:rPr>
          <w:rFonts w:ascii="Arial" w:hAnsi="Arial" w:cs="Arial"/>
          <w:sz w:val="20"/>
          <w:szCs w:val="20"/>
        </w:rPr>
        <w:t>Kupujícím.</w:t>
      </w:r>
    </w:p>
    <w:p w14:paraId="7E575ADB" w14:textId="7E9A3E2B" w:rsidR="009678DB" w:rsidRDefault="009678DB" w:rsidP="009678DB">
      <w:pPr>
        <w:pStyle w:val="rove2-slovantext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 xml:space="preserve">V případě, že budou </w:t>
      </w:r>
      <w:r w:rsidR="00DE346C" w:rsidRPr="000B52FA">
        <w:rPr>
          <w:rFonts w:ascii="Arial" w:hAnsi="Arial" w:cs="Arial"/>
          <w:sz w:val="20"/>
          <w:szCs w:val="20"/>
        </w:rPr>
        <w:t>Kupuj</w:t>
      </w:r>
      <w:r w:rsidR="00F9385A" w:rsidRPr="000B52FA">
        <w:rPr>
          <w:rFonts w:ascii="Arial" w:hAnsi="Arial" w:cs="Arial"/>
          <w:sz w:val="20"/>
          <w:szCs w:val="20"/>
        </w:rPr>
        <w:t>ícím v Z</w:t>
      </w:r>
      <w:r w:rsidRPr="000B52FA">
        <w:rPr>
          <w:rFonts w:ascii="Arial" w:hAnsi="Arial" w:cs="Arial"/>
          <w:sz w:val="20"/>
          <w:szCs w:val="20"/>
        </w:rPr>
        <w:t>áruční době</w:t>
      </w:r>
      <w:r w:rsidR="00BE0759" w:rsidRPr="000B52FA">
        <w:rPr>
          <w:rFonts w:ascii="Arial" w:hAnsi="Arial" w:cs="Arial"/>
          <w:sz w:val="20"/>
          <w:szCs w:val="20"/>
        </w:rPr>
        <w:t xml:space="preserve"> nebo v Záruční době na díly</w:t>
      </w:r>
      <w:r w:rsidRPr="000B52FA">
        <w:rPr>
          <w:rFonts w:ascii="Arial" w:hAnsi="Arial" w:cs="Arial"/>
          <w:sz w:val="20"/>
          <w:szCs w:val="20"/>
        </w:rPr>
        <w:t xml:space="preserve"> na </w:t>
      </w:r>
      <w:r w:rsidR="00DE346C" w:rsidRPr="000B52FA">
        <w:rPr>
          <w:rFonts w:ascii="Arial" w:hAnsi="Arial" w:cs="Arial"/>
          <w:sz w:val="20"/>
          <w:szCs w:val="20"/>
        </w:rPr>
        <w:t>Předmětu kou</w:t>
      </w:r>
      <w:r w:rsidRPr="000B52FA">
        <w:rPr>
          <w:rFonts w:ascii="Arial" w:hAnsi="Arial" w:cs="Arial"/>
          <w:sz w:val="20"/>
          <w:szCs w:val="20"/>
        </w:rPr>
        <w:t>pě zjištěny vady, m</w:t>
      </w:r>
      <w:r w:rsidR="00B85CF8" w:rsidRPr="000B52FA">
        <w:rPr>
          <w:rFonts w:ascii="Arial" w:hAnsi="Arial" w:cs="Arial"/>
          <w:sz w:val="20"/>
          <w:szCs w:val="20"/>
        </w:rPr>
        <w:t xml:space="preserve">usí </w:t>
      </w:r>
      <w:r w:rsidR="00DE346C" w:rsidRPr="000B52FA">
        <w:rPr>
          <w:rFonts w:ascii="Arial" w:hAnsi="Arial" w:cs="Arial"/>
          <w:sz w:val="20"/>
          <w:szCs w:val="20"/>
        </w:rPr>
        <w:t>Kupuj</w:t>
      </w:r>
      <w:r w:rsidRPr="000B52FA">
        <w:rPr>
          <w:rFonts w:ascii="Arial" w:hAnsi="Arial" w:cs="Arial"/>
          <w:sz w:val="20"/>
          <w:szCs w:val="20"/>
        </w:rPr>
        <w:t xml:space="preserve">ící </w:t>
      </w:r>
      <w:r w:rsidR="00B85CF8" w:rsidRPr="000B52FA">
        <w:rPr>
          <w:rFonts w:ascii="Arial" w:hAnsi="Arial" w:cs="Arial"/>
          <w:sz w:val="20"/>
          <w:szCs w:val="20"/>
        </w:rPr>
        <w:t>tyto vady u Prodávajícího</w:t>
      </w:r>
      <w:r w:rsidRPr="000B52FA">
        <w:rPr>
          <w:rFonts w:ascii="Arial" w:hAnsi="Arial" w:cs="Arial"/>
          <w:sz w:val="20"/>
          <w:szCs w:val="20"/>
        </w:rPr>
        <w:t xml:space="preserve"> </w:t>
      </w:r>
      <w:r w:rsidR="00B85CF8" w:rsidRPr="000B52FA">
        <w:rPr>
          <w:rFonts w:ascii="Arial" w:hAnsi="Arial" w:cs="Arial"/>
          <w:sz w:val="20"/>
          <w:szCs w:val="20"/>
        </w:rPr>
        <w:t>reklamovat</w:t>
      </w:r>
      <w:r w:rsidRPr="000B52FA">
        <w:rPr>
          <w:rFonts w:ascii="Arial" w:hAnsi="Arial" w:cs="Arial"/>
          <w:sz w:val="20"/>
          <w:szCs w:val="20"/>
        </w:rPr>
        <w:t xml:space="preserve"> </w:t>
      </w:r>
      <w:r w:rsidR="008C54F7" w:rsidRPr="000B52FA">
        <w:rPr>
          <w:rFonts w:ascii="Arial" w:hAnsi="Arial" w:cs="Arial"/>
          <w:sz w:val="20"/>
          <w:szCs w:val="20"/>
        </w:rPr>
        <w:t>bez zbytečného odkladu, tj.</w:t>
      </w:r>
      <w:r w:rsidR="001B4007" w:rsidRPr="000B52FA">
        <w:rPr>
          <w:rFonts w:ascii="Arial" w:hAnsi="Arial" w:cs="Arial"/>
          <w:sz w:val="20"/>
          <w:szCs w:val="20"/>
        </w:rPr>
        <w:t xml:space="preserve"> ve lhůtě 14 dní.</w:t>
      </w:r>
    </w:p>
    <w:p w14:paraId="25DBC104" w14:textId="77777777" w:rsidR="00D7612E" w:rsidRPr="00E74716" w:rsidRDefault="00D7612E" w:rsidP="00D7612E">
      <w:pPr>
        <w:pStyle w:val="rove2-slovantext"/>
        <w:rPr>
          <w:rFonts w:ascii="Arial" w:hAnsi="Arial" w:cs="Arial"/>
          <w:sz w:val="20"/>
          <w:szCs w:val="20"/>
        </w:rPr>
      </w:pPr>
      <w:r w:rsidRPr="00E74716">
        <w:rPr>
          <w:rFonts w:ascii="Arial" w:hAnsi="Arial" w:cs="Arial"/>
          <w:sz w:val="20"/>
          <w:szCs w:val="20"/>
        </w:rPr>
        <w:t>Reakční doba Prodávajícího na nahlášení závady je max. do 4 hodin od jejího nahlášení, platí v pracovní den mezi 6 a 18 hodinou.</w:t>
      </w:r>
      <w:bookmarkStart w:id="0" w:name="_GoBack"/>
      <w:bookmarkEnd w:id="0"/>
    </w:p>
    <w:p w14:paraId="7845743F" w14:textId="77777777" w:rsidR="00821FD2" w:rsidRPr="000B52FA" w:rsidRDefault="00DE346C" w:rsidP="00FF671C">
      <w:pPr>
        <w:pStyle w:val="rove2-slovantext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Prodá</w:t>
      </w:r>
      <w:r w:rsidR="00821FD2" w:rsidRPr="000B52FA">
        <w:rPr>
          <w:rFonts w:ascii="Arial" w:hAnsi="Arial" w:cs="Arial"/>
          <w:sz w:val="20"/>
          <w:szCs w:val="20"/>
        </w:rPr>
        <w:t>vající je povin</w:t>
      </w:r>
      <w:r w:rsidR="00353789" w:rsidRPr="000B52FA">
        <w:rPr>
          <w:rFonts w:ascii="Arial" w:hAnsi="Arial" w:cs="Arial"/>
          <w:sz w:val="20"/>
          <w:szCs w:val="20"/>
        </w:rPr>
        <w:t>en nejpozději do 2</w:t>
      </w:r>
      <w:r w:rsidR="00821FD2" w:rsidRPr="000B52FA">
        <w:rPr>
          <w:rFonts w:ascii="Arial" w:hAnsi="Arial" w:cs="Arial"/>
          <w:sz w:val="20"/>
          <w:szCs w:val="20"/>
        </w:rPr>
        <w:t xml:space="preserve"> pracovních dnů po obdržení reklamace</w:t>
      </w:r>
      <w:r w:rsidR="007537AF" w:rsidRPr="000B52FA">
        <w:rPr>
          <w:rFonts w:ascii="Arial" w:hAnsi="Arial" w:cs="Arial"/>
          <w:sz w:val="20"/>
          <w:szCs w:val="20"/>
        </w:rPr>
        <w:t xml:space="preserve"> vad</w:t>
      </w:r>
      <w:r w:rsidR="00821FD2" w:rsidRPr="000B52FA">
        <w:rPr>
          <w:rFonts w:ascii="Arial" w:hAnsi="Arial" w:cs="Arial"/>
          <w:sz w:val="20"/>
          <w:szCs w:val="20"/>
        </w:rPr>
        <w:t xml:space="preserve"> oznámit </w:t>
      </w:r>
      <w:r w:rsidRPr="000B52FA">
        <w:rPr>
          <w:rFonts w:ascii="Arial" w:hAnsi="Arial" w:cs="Arial"/>
          <w:sz w:val="20"/>
          <w:szCs w:val="20"/>
        </w:rPr>
        <w:t>Kupuj</w:t>
      </w:r>
      <w:r w:rsidR="00821FD2" w:rsidRPr="000B52FA">
        <w:rPr>
          <w:rFonts w:ascii="Arial" w:hAnsi="Arial" w:cs="Arial"/>
          <w:sz w:val="20"/>
          <w:szCs w:val="20"/>
        </w:rPr>
        <w:t>ícímu, zda reklamaci</w:t>
      </w:r>
      <w:r w:rsidR="007537AF" w:rsidRPr="000B52FA">
        <w:rPr>
          <w:rFonts w:ascii="Arial" w:hAnsi="Arial" w:cs="Arial"/>
          <w:sz w:val="20"/>
          <w:szCs w:val="20"/>
        </w:rPr>
        <w:t xml:space="preserve"> vad</w:t>
      </w:r>
      <w:r w:rsidR="00821FD2" w:rsidRPr="000B52FA">
        <w:rPr>
          <w:rFonts w:ascii="Arial" w:hAnsi="Arial" w:cs="Arial"/>
          <w:sz w:val="20"/>
          <w:szCs w:val="20"/>
        </w:rPr>
        <w:t xml:space="preserve"> uznává, jakou lhůtu navrhuje k odstranění vad nebo z jak</w:t>
      </w:r>
      <w:r w:rsidR="007077A9" w:rsidRPr="000B52FA">
        <w:rPr>
          <w:rFonts w:ascii="Arial" w:hAnsi="Arial" w:cs="Arial"/>
          <w:sz w:val="20"/>
          <w:szCs w:val="20"/>
        </w:rPr>
        <w:t>ých důvodů reklamaci neuznává.</w:t>
      </w:r>
    </w:p>
    <w:p w14:paraId="1B899C49" w14:textId="35588221" w:rsidR="00432A83" w:rsidRDefault="00DE346C" w:rsidP="00FF671C">
      <w:pPr>
        <w:pStyle w:val="rove2-slovantext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Prodá</w:t>
      </w:r>
      <w:r w:rsidR="00E56FE9" w:rsidRPr="000B52FA">
        <w:rPr>
          <w:rFonts w:ascii="Arial" w:hAnsi="Arial" w:cs="Arial"/>
          <w:sz w:val="20"/>
          <w:szCs w:val="20"/>
        </w:rPr>
        <w:t>vající reklamované vady bez zbytečného odkladu</w:t>
      </w:r>
      <w:r w:rsidR="001B4007" w:rsidRPr="000B52FA">
        <w:rPr>
          <w:rFonts w:ascii="Arial" w:hAnsi="Arial" w:cs="Arial"/>
          <w:sz w:val="20"/>
          <w:szCs w:val="20"/>
        </w:rPr>
        <w:t>, nej</w:t>
      </w:r>
      <w:r w:rsidR="00B85CF8" w:rsidRPr="000B52FA">
        <w:rPr>
          <w:rFonts w:ascii="Arial" w:hAnsi="Arial" w:cs="Arial"/>
          <w:sz w:val="20"/>
          <w:szCs w:val="20"/>
        </w:rPr>
        <w:t>po</w:t>
      </w:r>
      <w:r w:rsidR="001B4007" w:rsidRPr="000B52FA">
        <w:rPr>
          <w:rFonts w:ascii="Arial" w:hAnsi="Arial" w:cs="Arial"/>
          <w:sz w:val="20"/>
          <w:szCs w:val="20"/>
        </w:rPr>
        <w:t>z</w:t>
      </w:r>
      <w:r w:rsidR="00B85CF8" w:rsidRPr="000B52FA">
        <w:rPr>
          <w:rFonts w:ascii="Arial" w:hAnsi="Arial" w:cs="Arial"/>
          <w:sz w:val="20"/>
          <w:szCs w:val="20"/>
        </w:rPr>
        <w:t xml:space="preserve">ději do </w:t>
      </w:r>
      <w:r w:rsidR="00A6415C" w:rsidRPr="000B52FA">
        <w:rPr>
          <w:rFonts w:ascii="Arial" w:hAnsi="Arial" w:cs="Arial"/>
          <w:sz w:val="20"/>
          <w:szCs w:val="20"/>
        </w:rPr>
        <w:t>7</w:t>
      </w:r>
      <w:r w:rsidR="00B85CF8" w:rsidRPr="000B52FA">
        <w:rPr>
          <w:rFonts w:ascii="Arial" w:hAnsi="Arial" w:cs="Arial"/>
          <w:sz w:val="20"/>
          <w:szCs w:val="20"/>
        </w:rPr>
        <w:t xml:space="preserve"> pracovních dnů</w:t>
      </w:r>
      <w:r w:rsidR="00EB363D" w:rsidRPr="000B52FA">
        <w:rPr>
          <w:rFonts w:ascii="Arial" w:hAnsi="Arial" w:cs="Arial"/>
          <w:sz w:val="20"/>
          <w:szCs w:val="20"/>
        </w:rPr>
        <w:t xml:space="preserve"> od reklamace vady Kupujícím</w:t>
      </w:r>
      <w:r w:rsidR="00B85CF8" w:rsidRPr="000B52FA">
        <w:rPr>
          <w:rFonts w:ascii="Arial" w:hAnsi="Arial" w:cs="Arial"/>
          <w:sz w:val="20"/>
          <w:szCs w:val="20"/>
        </w:rPr>
        <w:t>,</w:t>
      </w:r>
      <w:r w:rsidR="00E56FE9" w:rsidRPr="000B52FA">
        <w:rPr>
          <w:rFonts w:ascii="Arial" w:hAnsi="Arial" w:cs="Arial"/>
          <w:sz w:val="20"/>
          <w:szCs w:val="20"/>
        </w:rPr>
        <w:t xml:space="preserve"> na vlastní náklady odstraní, popřípadě na základě žádosti </w:t>
      </w:r>
      <w:r w:rsidRPr="000B52FA">
        <w:rPr>
          <w:rFonts w:ascii="Arial" w:hAnsi="Arial" w:cs="Arial"/>
          <w:sz w:val="20"/>
          <w:szCs w:val="20"/>
        </w:rPr>
        <w:t>Kupuj</w:t>
      </w:r>
      <w:r w:rsidR="00E56FE9" w:rsidRPr="000B52FA">
        <w:rPr>
          <w:rFonts w:ascii="Arial" w:hAnsi="Arial" w:cs="Arial"/>
          <w:sz w:val="20"/>
          <w:szCs w:val="20"/>
        </w:rPr>
        <w:t>ícího poskytne slevu z </w:t>
      </w:r>
      <w:r w:rsidRPr="000B52FA">
        <w:rPr>
          <w:rFonts w:ascii="Arial" w:hAnsi="Arial" w:cs="Arial"/>
          <w:sz w:val="20"/>
          <w:szCs w:val="20"/>
        </w:rPr>
        <w:t>Kupní ce</w:t>
      </w:r>
      <w:r w:rsidR="00E56FE9" w:rsidRPr="000B52FA">
        <w:rPr>
          <w:rFonts w:ascii="Arial" w:hAnsi="Arial" w:cs="Arial"/>
          <w:sz w:val="20"/>
          <w:szCs w:val="20"/>
        </w:rPr>
        <w:t xml:space="preserve">ny </w:t>
      </w:r>
      <w:r w:rsidRPr="000B52FA">
        <w:rPr>
          <w:rFonts w:ascii="Arial" w:hAnsi="Arial" w:cs="Arial"/>
          <w:sz w:val="20"/>
          <w:szCs w:val="20"/>
        </w:rPr>
        <w:t>Předmětu kou</w:t>
      </w:r>
      <w:r w:rsidR="00E56FE9" w:rsidRPr="000B52FA">
        <w:rPr>
          <w:rFonts w:ascii="Arial" w:hAnsi="Arial" w:cs="Arial"/>
          <w:sz w:val="20"/>
          <w:szCs w:val="20"/>
        </w:rPr>
        <w:t>pě.</w:t>
      </w:r>
    </w:p>
    <w:p w14:paraId="093D58B1" w14:textId="3385F7FE" w:rsidR="00793913" w:rsidRDefault="00793913" w:rsidP="00FF671C">
      <w:pPr>
        <w:pStyle w:val="rove2-slovantext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Pro práva a povinnosti z</w:t>
      </w:r>
      <w:r w:rsidR="00EB363D" w:rsidRPr="000B52FA">
        <w:rPr>
          <w:rFonts w:ascii="Arial" w:hAnsi="Arial" w:cs="Arial"/>
          <w:sz w:val="20"/>
          <w:szCs w:val="20"/>
        </w:rPr>
        <w:t> </w:t>
      </w:r>
      <w:r w:rsidRPr="000B52FA">
        <w:rPr>
          <w:rFonts w:ascii="Arial" w:hAnsi="Arial" w:cs="Arial"/>
          <w:sz w:val="20"/>
          <w:szCs w:val="20"/>
        </w:rPr>
        <w:t>vad</w:t>
      </w:r>
      <w:r w:rsidR="00EB363D" w:rsidRPr="000B52FA">
        <w:rPr>
          <w:rFonts w:ascii="Arial" w:hAnsi="Arial" w:cs="Arial"/>
          <w:sz w:val="20"/>
          <w:szCs w:val="20"/>
        </w:rPr>
        <w:t>ného plnění</w:t>
      </w:r>
      <w:r w:rsidRPr="000B52FA">
        <w:rPr>
          <w:rFonts w:ascii="Arial" w:hAnsi="Arial" w:cs="Arial"/>
          <w:sz w:val="20"/>
          <w:szCs w:val="20"/>
        </w:rPr>
        <w:t xml:space="preserve"> neupravené touto Smlouvou se</w:t>
      </w:r>
      <w:r w:rsidR="00724324">
        <w:rPr>
          <w:rFonts w:ascii="Arial" w:hAnsi="Arial" w:cs="Arial"/>
          <w:sz w:val="20"/>
          <w:szCs w:val="20"/>
        </w:rPr>
        <w:t xml:space="preserve"> přiměřeně použijí ustanovení § </w:t>
      </w:r>
      <w:r w:rsidRPr="000B52FA">
        <w:rPr>
          <w:rFonts w:ascii="Arial" w:hAnsi="Arial" w:cs="Arial"/>
          <w:sz w:val="20"/>
          <w:szCs w:val="20"/>
        </w:rPr>
        <w:t>2099 – 2117 občanského zákoníku.</w:t>
      </w:r>
    </w:p>
    <w:p w14:paraId="38CF246E" w14:textId="77777777" w:rsidR="000B52FA" w:rsidRPr="000B52FA" w:rsidRDefault="000B52FA" w:rsidP="000B52FA">
      <w:pPr>
        <w:pStyle w:val="rove2-slovantext"/>
        <w:numPr>
          <w:ilvl w:val="0"/>
          <w:numId w:val="0"/>
        </w:numPr>
        <w:ind w:left="567"/>
        <w:rPr>
          <w:rFonts w:ascii="Arial" w:hAnsi="Arial" w:cs="Arial"/>
          <w:sz w:val="20"/>
          <w:szCs w:val="20"/>
        </w:rPr>
      </w:pPr>
    </w:p>
    <w:p w14:paraId="11802C4F" w14:textId="77777777" w:rsidR="00B95F60" w:rsidRPr="000B52FA" w:rsidRDefault="00B95F60" w:rsidP="00F40616">
      <w:pPr>
        <w:pStyle w:val="rove1-slovannadpis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 xml:space="preserve">Odstoupení od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Pr="000B52FA">
        <w:rPr>
          <w:rFonts w:ascii="Arial" w:hAnsi="Arial" w:cs="Arial"/>
          <w:sz w:val="20"/>
          <w:szCs w:val="20"/>
        </w:rPr>
        <w:t>y</w:t>
      </w:r>
    </w:p>
    <w:p w14:paraId="7D309A67" w14:textId="77777777" w:rsidR="00B95F60" w:rsidRPr="000B52FA" w:rsidRDefault="00DE346C" w:rsidP="00B95F60">
      <w:pPr>
        <w:pStyle w:val="rove2-slovantext"/>
        <w:spacing w:after="210" w:line="300" w:lineRule="auto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Kupuj</w:t>
      </w:r>
      <w:r w:rsidR="00B95F60" w:rsidRPr="000B52FA">
        <w:rPr>
          <w:rFonts w:ascii="Arial" w:hAnsi="Arial" w:cs="Arial"/>
          <w:sz w:val="20"/>
          <w:szCs w:val="20"/>
        </w:rPr>
        <w:t xml:space="preserve">ící je oprávněn od této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="00B95F60" w:rsidRPr="000B52FA">
        <w:rPr>
          <w:rFonts w:ascii="Arial" w:hAnsi="Arial" w:cs="Arial"/>
          <w:sz w:val="20"/>
          <w:szCs w:val="20"/>
        </w:rPr>
        <w:t xml:space="preserve">y odstoupit v případě podstatného porušení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="00B95F60" w:rsidRPr="000B52FA">
        <w:rPr>
          <w:rFonts w:ascii="Arial" w:hAnsi="Arial" w:cs="Arial"/>
          <w:sz w:val="20"/>
          <w:szCs w:val="20"/>
        </w:rPr>
        <w:t xml:space="preserve">y </w:t>
      </w:r>
      <w:r w:rsidR="001B4007" w:rsidRPr="000B52FA">
        <w:rPr>
          <w:rFonts w:ascii="Arial" w:hAnsi="Arial" w:cs="Arial"/>
          <w:sz w:val="20"/>
          <w:szCs w:val="20"/>
        </w:rPr>
        <w:t>Prodávajícím</w:t>
      </w:r>
      <w:r w:rsidR="00B95F60" w:rsidRPr="000B52FA">
        <w:rPr>
          <w:rFonts w:ascii="Arial" w:hAnsi="Arial" w:cs="Arial"/>
          <w:sz w:val="20"/>
          <w:szCs w:val="20"/>
        </w:rPr>
        <w:t xml:space="preserve">, které nebude napraveno ani v přiměřené dodatečné lhůtě k nápravě určené v písemné výzvě </w:t>
      </w:r>
      <w:r w:rsidRPr="000B52FA">
        <w:rPr>
          <w:rFonts w:ascii="Arial" w:hAnsi="Arial" w:cs="Arial"/>
          <w:sz w:val="20"/>
          <w:szCs w:val="20"/>
        </w:rPr>
        <w:t>Kupuj</w:t>
      </w:r>
      <w:r w:rsidR="00B95F60" w:rsidRPr="000B52FA">
        <w:rPr>
          <w:rFonts w:ascii="Arial" w:hAnsi="Arial" w:cs="Arial"/>
          <w:sz w:val="20"/>
          <w:szCs w:val="20"/>
        </w:rPr>
        <w:t xml:space="preserve">ícího doručené </w:t>
      </w:r>
      <w:r w:rsidRPr="000B52FA">
        <w:rPr>
          <w:rFonts w:ascii="Arial" w:hAnsi="Arial" w:cs="Arial"/>
          <w:sz w:val="20"/>
          <w:szCs w:val="20"/>
        </w:rPr>
        <w:t>Prodá</w:t>
      </w:r>
      <w:r w:rsidR="00B95F60" w:rsidRPr="000B52FA">
        <w:rPr>
          <w:rFonts w:ascii="Arial" w:hAnsi="Arial" w:cs="Arial"/>
          <w:sz w:val="20"/>
          <w:szCs w:val="20"/>
        </w:rPr>
        <w:t xml:space="preserve">vajicímu. </w:t>
      </w:r>
      <w:bookmarkStart w:id="1" w:name="_Ref444109248"/>
    </w:p>
    <w:bookmarkEnd w:id="1"/>
    <w:p w14:paraId="4CA05B1A" w14:textId="77777777" w:rsidR="00B95F60" w:rsidRPr="000B52FA" w:rsidRDefault="00DE346C" w:rsidP="00B95F60">
      <w:pPr>
        <w:pStyle w:val="rove2-slovantext"/>
        <w:spacing w:after="210" w:line="300" w:lineRule="auto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Kupuj</w:t>
      </w:r>
      <w:r w:rsidR="00B95F60" w:rsidRPr="000B52FA">
        <w:rPr>
          <w:rFonts w:ascii="Arial" w:hAnsi="Arial" w:cs="Arial"/>
          <w:sz w:val="20"/>
          <w:szCs w:val="20"/>
        </w:rPr>
        <w:t xml:space="preserve">ící je oprávněn od této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="00B95F60" w:rsidRPr="000B52FA">
        <w:rPr>
          <w:rFonts w:ascii="Arial" w:hAnsi="Arial" w:cs="Arial"/>
          <w:sz w:val="20"/>
          <w:szCs w:val="20"/>
        </w:rPr>
        <w:t xml:space="preserve">y odstoupit zejména v těchto případech, a to aniž by </w:t>
      </w:r>
      <w:r w:rsidRPr="000B52FA">
        <w:rPr>
          <w:rFonts w:ascii="Arial" w:hAnsi="Arial" w:cs="Arial"/>
          <w:sz w:val="20"/>
          <w:szCs w:val="20"/>
        </w:rPr>
        <w:t>Prodá</w:t>
      </w:r>
      <w:r w:rsidR="00B95F60" w:rsidRPr="000B52FA">
        <w:rPr>
          <w:rFonts w:ascii="Arial" w:hAnsi="Arial" w:cs="Arial"/>
          <w:sz w:val="20"/>
          <w:szCs w:val="20"/>
        </w:rPr>
        <w:t>vajícímu poskytl dodatečnou lhůtu k nápravě (není-li dále uvedeno jinak):</w:t>
      </w:r>
    </w:p>
    <w:p w14:paraId="3ED3CDAF" w14:textId="77777777" w:rsidR="00B95F60" w:rsidRPr="000B52FA" w:rsidRDefault="00E56FE9" w:rsidP="00E51E4A">
      <w:pPr>
        <w:numPr>
          <w:ilvl w:val="0"/>
          <w:numId w:val="11"/>
        </w:numPr>
        <w:spacing w:after="120" w:line="288" w:lineRule="auto"/>
        <w:ind w:left="992" w:hanging="425"/>
        <w:rPr>
          <w:rFonts w:ascii="Arial" w:hAnsi="Arial" w:cs="Arial"/>
          <w:bCs/>
          <w:sz w:val="20"/>
          <w:lang w:val="cs-CZ"/>
        </w:rPr>
      </w:pPr>
      <w:r w:rsidRPr="000B52FA">
        <w:rPr>
          <w:rFonts w:ascii="Arial" w:hAnsi="Arial" w:cs="Arial"/>
          <w:bCs/>
          <w:sz w:val="20"/>
          <w:lang w:val="cs-CZ"/>
        </w:rPr>
        <w:t xml:space="preserve">před </w:t>
      </w:r>
      <w:r w:rsidR="00BB5A2F" w:rsidRPr="000B52FA">
        <w:rPr>
          <w:rFonts w:ascii="Arial" w:hAnsi="Arial" w:cs="Arial"/>
          <w:bCs/>
          <w:sz w:val="20"/>
          <w:lang w:val="cs-CZ"/>
        </w:rPr>
        <w:t xml:space="preserve">předáním </w:t>
      </w:r>
      <w:r w:rsidR="00DE346C" w:rsidRPr="000B52FA">
        <w:rPr>
          <w:rFonts w:ascii="Arial" w:hAnsi="Arial" w:cs="Arial"/>
          <w:bCs/>
          <w:sz w:val="20"/>
          <w:lang w:val="cs-CZ"/>
        </w:rPr>
        <w:t>Předmětu kou</w:t>
      </w:r>
      <w:r w:rsidRPr="000B52FA">
        <w:rPr>
          <w:rFonts w:ascii="Arial" w:hAnsi="Arial" w:cs="Arial"/>
          <w:bCs/>
          <w:sz w:val="20"/>
          <w:lang w:val="cs-CZ"/>
        </w:rPr>
        <w:t>pě</w:t>
      </w:r>
      <w:r w:rsidR="0010522A" w:rsidRPr="000B52FA">
        <w:rPr>
          <w:rFonts w:ascii="Arial" w:hAnsi="Arial" w:cs="Arial"/>
          <w:bCs/>
          <w:sz w:val="20"/>
          <w:lang w:val="cs-CZ"/>
        </w:rPr>
        <w:t xml:space="preserve"> dle čl.</w:t>
      </w:r>
      <w:r w:rsidR="00A2076D" w:rsidRPr="000B52FA">
        <w:rPr>
          <w:rFonts w:ascii="Arial" w:hAnsi="Arial" w:cs="Arial"/>
          <w:bCs/>
          <w:sz w:val="20"/>
          <w:lang w:val="cs-CZ"/>
        </w:rPr>
        <w:t xml:space="preserve"> 4</w:t>
      </w:r>
      <w:r w:rsidR="00E44928" w:rsidRPr="000B52FA">
        <w:rPr>
          <w:rFonts w:ascii="Arial" w:hAnsi="Arial" w:cs="Arial"/>
          <w:bCs/>
          <w:sz w:val="20"/>
          <w:lang w:val="cs-CZ"/>
        </w:rPr>
        <w:t>.1</w:t>
      </w:r>
      <w:r w:rsidR="0010522A" w:rsidRPr="000B52FA">
        <w:rPr>
          <w:rFonts w:ascii="Arial" w:hAnsi="Arial" w:cs="Arial"/>
          <w:bCs/>
          <w:sz w:val="20"/>
          <w:lang w:val="cs-CZ"/>
        </w:rPr>
        <w:t xml:space="preserve"> této Smlouvy</w:t>
      </w:r>
      <w:r w:rsidRPr="000B52FA">
        <w:rPr>
          <w:rFonts w:ascii="Arial" w:hAnsi="Arial" w:cs="Arial"/>
          <w:bCs/>
          <w:sz w:val="20"/>
          <w:lang w:val="cs-CZ"/>
        </w:rPr>
        <w:t xml:space="preserve"> </w:t>
      </w:r>
      <w:r w:rsidR="00B95F60" w:rsidRPr="000B52FA">
        <w:rPr>
          <w:rFonts w:ascii="Arial" w:hAnsi="Arial" w:cs="Arial"/>
          <w:bCs/>
          <w:sz w:val="20"/>
          <w:lang w:val="cs-CZ"/>
        </w:rPr>
        <w:t xml:space="preserve">bude rozhodnuto o zániku </w:t>
      </w:r>
      <w:r w:rsidR="00DE346C" w:rsidRPr="000B52FA">
        <w:rPr>
          <w:rFonts w:ascii="Arial" w:hAnsi="Arial" w:cs="Arial"/>
          <w:bCs/>
          <w:sz w:val="20"/>
          <w:lang w:val="cs-CZ"/>
        </w:rPr>
        <w:t>Prodá</w:t>
      </w:r>
      <w:r w:rsidR="00B95F60" w:rsidRPr="000B52FA">
        <w:rPr>
          <w:rFonts w:ascii="Arial" w:hAnsi="Arial" w:cs="Arial"/>
          <w:bCs/>
          <w:sz w:val="20"/>
          <w:lang w:val="cs-CZ"/>
        </w:rPr>
        <w:t>vajícího s likvidací;</w:t>
      </w:r>
    </w:p>
    <w:p w14:paraId="5E869939" w14:textId="5C9663AA" w:rsidR="00B95F60" w:rsidRPr="000B52FA" w:rsidRDefault="00BB5A2F" w:rsidP="00E51E4A">
      <w:pPr>
        <w:numPr>
          <w:ilvl w:val="0"/>
          <w:numId w:val="11"/>
        </w:numPr>
        <w:spacing w:after="120" w:line="288" w:lineRule="auto"/>
        <w:ind w:left="992" w:hanging="425"/>
        <w:rPr>
          <w:rFonts w:ascii="Arial" w:hAnsi="Arial" w:cs="Arial"/>
          <w:bCs/>
          <w:sz w:val="20"/>
          <w:lang w:val="cs-CZ"/>
        </w:rPr>
      </w:pPr>
      <w:r w:rsidRPr="000B52FA">
        <w:rPr>
          <w:rFonts w:ascii="Arial" w:hAnsi="Arial" w:cs="Arial"/>
          <w:bCs/>
          <w:sz w:val="20"/>
          <w:lang w:val="cs-CZ"/>
        </w:rPr>
        <w:t>před předáním Předmětu koupě dle čl.</w:t>
      </w:r>
      <w:r w:rsidR="00A2076D" w:rsidRPr="000B52FA">
        <w:rPr>
          <w:rFonts w:ascii="Arial" w:hAnsi="Arial" w:cs="Arial"/>
          <w:bCs/>
          <w:sz w:val="20"/>
          <w:lang w:val="cs-CZ"/>
        </w:rPr>
        <w:t xml:space="preserve"> </w:t>
      </w:r>
      <w:r w:rsidR="00E44928" w:rsidRPr="000B52FA">
        <w:rPr>
          <w:rFonts w:ascii="Arial" w:hAnsi="Arial" w:cs="Arial"/>
          <w:bCs/>
          <w:sz w:val="20"/>
          <w:lang w:val="cs-CZ"/>
        </w:rPr>
        <w:t>4.1</w:t>
      </w:r>
      <w:r w:rsidRPr="000B52FA">
        <w:rPr>
          <w:rFonts w:ascii="Arial" w:hAnsi="Arial" w:cs="Arial"/>
          <w:bCs/>
          <w:sz w:val="20"/>
          <w:lang w:val="cs-CZ"/>
        </w:rPr>
        <w:t xml:space="preserve"> </w:t>
      </w:r>
      <w:r w:rsidR="0010522A" w:rsidRPr="000B52FA">
        <w:rPr>
          <w:rFonts w:ascii="Arial" w:hAnsi="Arial" w:cs="Arial"/>
          <w:bCs/>
          <w:sz w:val="20"/>
          <w:lang w:val="cs-CZ"/>
        </w:rPr>
        <w:t>této Smlouvy</w:t>
      </w:r>
      <w:r w:rsidR="00E56FE9" w:rsidRPr="000B52FA">
        <w:rPr>
          <w:rFonts w:ascii="Arial" w:hAnsi="Arial" w:cs="Arial"/>
          <w:bCs/>
          <w:sz w:val="20"/>
          <w:lang w:val="cs-CZ"/>
        </w:rPr>
        <w:t xml:space="preserve"> </w:t>
      </w:r>
      <w:r w:rsidR="00B95F60" w:rsidRPr="000B52FA">
        <w:rPr>
          <w:rFonts w:ascii="Arial" w:hAnsi="Arial" w:cs="Arial"/>
          <w:bCs/>
          <w:sz w:val="20"/>
          <w:lang w:val="cs-CZ"/>
        </w:rPr>
        <w:t xml:space="preserve">bude rozhodnuto o vstupu </w:t>
      </w:r>
      <w:r w:rsidR="00DE346C" w:rsidRPr="000B52FA">
        <w:rPr>
          <w:rFonts w:ascii="Arial" w:hAnsi="Arial" w:cs="Arial"/>
          <w:bCs/>
          <w:sz w:val="20"/>
          <w:lang w:val="cs-CZ"/>
        </w:rPr>
        <w:t>Prodá</w:t>
      </w:r>
      <w:r w:rsidR="006B4163">
        <w:rPr>
          <w:rFonts w:ascii="Arial" w:hAnsi="Arial" w:cs="Arial"/>
          <w:bCs/>
          <w:sz w:val="20"/>
          <w:lang w:val="cs-CZ"/>
        </w:rPr>
        <w:t>vajícího do </w:t>
      </w:r>
      <w:r w:rsidR="00B95F60" w:rsidRPr="000B52FA">
        <w:rPr>
          <w:rFonts w:ascii="Arial" w:hAnsi="Arial" w:cs="Arial"/>
          <w:bCs/>
          <w:sz w:val="20"/>
          <w:lang w:val="cs-CZ"/>
        </w:rPr>
        <w:t>likvidace;</w:t>
      </w:r>
    </w:p>
    <w:p w14:paraId="6CB11A10" w14:textId="77777777" w:rsidR="00B95F60" w:rsidRPr="000B52FA" w:rsidRDefault="00BB5A2F" w:rsidP="00E51E4A">
      <w:pPr>
        <w:numPr>
          <w:ilvl w:val="0"/>
          <w:numId w:val="11"/>
        </w:numPr>
        <w:spacing w:after="120" w:line="288" w:lineRule="auto"/>
        <w:ind w:left="992" w:hanging="425"/>
        <w:rPr>
          <w:rFonts w:ascii="Arial" w:hAnsi="Arial" w:cs="Arial"/>
          <w:bCs/>
          <w:sz w:val="20"/>
          <w:lang w:val="cs-CZ"/>
        </w:rPr>
      </w:pPr>
      <w:r w:rsidRPr="000B52FA">
        <w:rPr>
          <w:rFonts w:ascii="Arial" w:hAnsi="Arial" w:cs="Arial"/>
          <w:bCs/>
          <w:sz w:val="20"/>
          <w:lang w:val="cs-CZ"/>
        </w:rPr>
        <w:t>před předáním Předmětu koupě dle čl.</w:t>
      </w:r>
      <w:r w:rsidR="00A2076D" w:rsidRPr="000B52FA">
        <w:rPr>
          <w:rFonts w:ascii="Arial" w:hAnsi="Arial" w:cs="Arial"/>
          <w:bCs/>
          <w:sz w:val="20"/>
          <w:lang w:val="cs-CZ"/>
        </w:rPr>
        <w:t xml:space="preserve"> </w:t>
      </w:r>
      <w:r w:rsidR="00E44928" w:rsidRPr="000B52FA">
        <w:rPr>
          <w:rFonts w:ascii="Arial" w:hAnsi="Arial" w:cs="Arial"/>
          <w:bCs/>
          <w:sz w:val="20"/>
          <w:lang w:val="cs-CZ"/>
        </w:rPr>
        <w:t>4.1</w:t>
      </w:r>
      <w:r w:rsidR="00A2076D" w:rsidRPr="000B52FA">
        <w:rPr>
          <w:rFonts w:ascii="Arial" w:hAnsi="Arial" w:cs="Arial"/>
          <w:bCs/>
          <w:sz w:val="20"/>
          <w:lang w:val="cs-CZ"/>
        </w:rPr>
        <w:t xml:space="preserve"> </w:t>
      </w:r>
      <w:r w:rsidR="0010522A" w:rsidRPr="000B52FA">
        <w:rPr>
          <w:rFonts w:ascii="Arial" w:hAnsi="Arial" w:cs="Arial"/>
          <w:bCs/>
          <w:sz w:val="20"/>
          <w:lang w:val="cs-CZ"/>
        </w:rPr>
        <w:t xml:space="preserve">této Smlouvy </w:t>
      </w:r>
      <w:r w:rsidR="00B95F60" w:rsidRPr="000B52FA">
        <w:rPr>
          <w:rFonts w:ascii="Arial" w:hAnsi="Arial" w:cs="Arial"/>
          <w:bCs/>
          <w:sz w:val="20"/>
          <w:lang w:val="cs-CZ"/>
        </w:rPr>
        <w:t xml:space="preserve">bude rozhodnuto o úpadku </w:t>
      </w:r>
      <w:r w:rsidR="00DE346C" w:rsidRPr="000B52FA">
        <w:rPr>
          <w:rFonts w:ascii="Arial" w:hAnsi="Arial" w:cs="Arial"/>
          <w:bCs/>
          <w:sz w:val="20"/>
          <w:lang w:val="cs-CZ"/>
        </w:rPr>
        <w:t>Prodá</w:t>
      </w:r>
      <w:r w:rsidR="00B95F60" w:rsidRPr="000B52FA">
        <w:rPr>
          <w:rFonts w:ascii="Arial" w:hAnsi="Arial" w:cs="Arial"/>
          <w:bCs/>
          <w:sz w:val="20"/>
          <w:lang w:val="cs-CZ"/>
        </w:rPr>
        <w:t>vajícího;</w:t>
      </w:r>
    </w:p>
    <w:p w14:paraId="6141C967" w14:textId="77777777" w:rsidR="00B95F60" w:rsidRPr="000B52FA" w:rsidRDefault="00BB5A2F" w:rsidP="00E51E4A">
      <w:pPr>
        <w:numPr>
          <w:ilvl w:val="0"/>
          <w:numId w:val="11"/>
        </w:numPr>
        <w:spacing w:after="120" w:line="288" w:lineRule="auto"/>
        <w:ind w:left="992" w:hanging="425"/>
        <w:rPr>
          <w:rFonts w:ascii="Arial" w:hAnsi="Arial" w:cs="Arial"/>
          <w:bCs/>
          <w:sz w:val="20"/>
          <w:lang w:val="cs-CZ"/>
        </w:rPr>
      </w:pPr>
      <w:r w:rsidRPr="000B52FA">
        <w:rPr>
          <w:rFonts w:ascii="Arial" w:hAnsi="Arial" w:cs="Arial"/>
          <w:bCs/>
          <w:sz w:val="20"/>
          <w:lang w:val="cs-CZ"/>
        </w:rPr>
        <w:lastRenderedPageBreak/>
        <w:t>před předáním Předmětu koupě dle čl.</w:t>
      </w:r>
      <w:r w:rsidR="00A2076D" w:rsidRPr="000B52FA">
        <w:rPr>
          <w:rFonts w:ascii="Arial" w:hAnsi="Arial" w:cs="Arial"/>
          <w:bCs/>
          <w:sz w:val="20"/>
          <w:lang w:val="cs-CZ"/>
        </w:rPr>
        <w:t xml:space="preserve"> </w:t>
      </w:r>
      <w:r w:rsidR="00E44928" w:rsidRPr="000B52FA">
        <w:rPr>
          <w:rFonts w:ascii="Arial" w:hAnsi="Arial" w:cs="Arial"/>
          <w:bCs/>
          <w:sz w:val="20"/>
          <w:lang w:val="cs-CZ"/>
        </w:rPr>
        <w:t>4.1</w:t>
      </w:r>
      <w:r w:rsidR="0010522A" w:rsidRPr="000B52FA">
        <w:rPr>
          <w:rFonts w:ascii="Arial" w:hAnsi="Arial" w:cs="Arial"/>
          <w:bCs/>
          <w:sz w:val="20"/>
          <w:lang w:val="cs-CZ"/>
        </w:rPr>
        <w:t xml:space="preserve"> této Smlouvy</w:t>
      </w:r>
      <w:r w:rsidR="00E56FE9" w:rsidRPr="000B52FA">
        <w:rPr>
          <w:rFonts w:ascii="Arial" w:hAnsi="Arial" w:cs="Arial"/>
          <w:bCs/>
          <w:sz w:val="20"/>
          <w:lang w:val="cs-CZ"/>
        </w:rPr>
        <w:t xml:space="preserve"> bude </w:t>
      </w:r>
      <w:r w:rsidR="00B95F60" w:rsidRPr="000B52FA">
        <w:rPr>
          <w:rFonts w:ascii="Arial" w:hAnsi="Arial" w:cs="Arial"/>
          <w:bCs/>
          <w:sz w:val="20"/>
          <w:lang w:val="cs-CZ"/>
        </w:rPr>
        <w:t xml:space="preserve">na </w:t>
      </w:r>
      <w:r w:rsidR="00DE346C" w:rsidRPr="000B52FA">
        <w:rPr>
          <w:rFonts w:ascii="Arial" w:hAnsi="Arial" w:cs="Arial"/>
          <w:bCs/>
          <w:sz w:val="20"/>
          <w:lang w:val="cs-CZ"/>
        </w:rPr>
        <w:t>Prodá</w:t>
      </w:r>
      <w:r w:rsidR="00B95F60" w:rsidRPr="000B52FA">
        <w:rPr>
          <w:rFonts w:ascii="Arial" w:hAnsi="Arial" w:cs="Arial"/>
          <w:bCs/>
          <w:sz w:val="20"/>
          <w:lang w:val="cs-CZ"/>
        </w:rPr>
        <w:t>vajícího podán insolvenční návrh;</w:t>
      </w:r>
    </w:p>
    <w:p w14:paraId="33D85C58" w14:textId="77777777" w:rsidR="00432A83" w:rsidRPr="000B52FA" w:rsidRDefault="00DE346C" w:rsidP="00E51E4A">
      <w:pPr>
        <w:numPr>
          <w:ilvl w:val="0"/>
          <w:numId w:val="11"/>
        </w:numPr>
        <w:spacing w:after="120" w:line="288" w:lineRule="auto"/>
        <w:ind w:left="992" w:hanging="425"/>
        <w:rPr>
          <w:rFonts w:ascii="Arial" w:hAnsi="Arial" w:cs="Arial"/>
          <w:bCs/>
          <w:sz w:val="20"/>
          <w:lang w:val="cs-CZ"/>
        </w:rPr>
      </w:pPr>
      <w:r w:rsidRPr="000B52FA">
        <w:rPr>
          <w:rFonts w:ascii="Arial" w:hAnsi="Arial" w:cs="Arial"/>
          <w:bCs/>
          <w:sz w:val="20"/>
          <w:lang w:val="cs-CZ"/>
        </w:rPr>
        <w:t>Prodá</w:t>
      </w:r>
      <w:r w:rsidR="00432A83" w:rsidRPr="000B52FA">
        <w:rPr>
          <w:rFonts w:ascii="Arial" w:hAnsi="Arial" w:cs="Arial"/>
          <w:bCs/>
          <w:sz w:val="20"/>
          <w:lang w:val="cs-CZ"/>
        </w:rPr>
        <w:t xml:space="preserve">vající nepředá </w:t>
      </w:r>
      <w:r w:rsidRPr="000B52FA">
        <w:rPr>
          <w:rFonts w:ascii="Arial" w:hAnsi="Arial" w:cs="Arial"/>
          <w:bCs/>
          <w:sz w:val="20"/>
          <w:lang w:val="cs-CZ"/>
        </w:rPr>
        <w:t>Předmět kou</w:t>
      </w:r>
      <w:r w:rsidR="00A2076D" w:rsidRPr="000B52FA">
        <w:rPr>
          <w:rFonts w:ascii="Arial" w:hAnsi="Arial" w:cs="Arial"/>
          <w:bCs/>
          <w:sz w:val="20"/>
          <w:lang w:val="cs-CZ"/>
        </w:rPr>
        <w:t>pě v termínu stanoveném v čl. 4</w:t>
      </w:r>
      <w:r w:rsidR="00432A83" w:rsidRPr="000B52FA">
        <w:rPr>
          <w:rFonts w:ascii="Arial" w:hAnsi="Arial" w:cs="Arial"/>
          <w:bCs/>
          <w:sz w:val="20"/>
          <w:lang w:val="cs-CZ"/>
        </w:rPr>
        <w:t xml:space="preserve">.1 této </w:t>
      </w:r>
      <w:r w:rsidR="006E10B2" w:rsidRPr="000B52FA">
        <w:rPr>
          <w:rFonts w:ascii="Arial" w:hAnsi="Arial" w:cs="Arial"/>
          <w:bCs/>
          <w:sz w:val="20"/>
          <w:lang w:val="cs-CZ"/>
        </w:rPr>
        <w:t>Smlouv</w:t>
      </w:r>
      <w:r w:rsidR="00432A83" w:rsidRPr="000B52FA">
        <w:rPr>
          <w:rFonts w:ascii="Arial" w:hAnsi="Arial" w:cs="Arial"/>
          <w:bCs/>
          <w:sz w:val="20"/>
          <w:lang w:val="cs-CZ"/>
        </w:rPr>
        <w:t>y;</w:t>
      </w:r>
    </w:p>
    <w:p w14:paraId="0E5B7357" w14:textId="77777777" w:rsidR="00432A83" w:rsidRPr="000B52FA" w:rsidRDefault="00DE346C" w:rsidP="00E51E4A">
      <w:pPr>
        <w:numPr>
          <w:ilvl w:val="0"/>
          <w:numId w:val="11"/>
        </w:numPr>
        <w:spacing w:after="120" w:line="288" w:lineRule="auto"/>
        <w:ind w:left="992" w:hanging="425"/>
        <w:rPr>
          <w:rFonts w:ascii="Arial" w:hAnsi="Arial" w:cs="Arial"/>
          <w:bCs/>
          <w:sz w:val="20"/>
          <w:lang w:val="cs-CZ"/>
        </w:rPr>
      </w:pPr>
      <w:r w:rsidRPr="000B52FA">
        <w:rPr>
          <w:rFonts w:ascii="Arial" w:hAnsi="Arial" w:cs="Arial"/>
          <w:bCs/>
          <w:sz w:val="20"/>
          <w:lang w:val="cs-CZ"/>
        </w:rPr>
        <w:t>Prodá</w:t>
      </w:r>
      <w:r w:rsidR="00432A83" w:rsidRPr="000B52FA">
        <w:rPr>
          <w:rFonts w:ascii="Arial" w:hAnsi="Arial" w:cs="Arial"/>
          <w:bCs/>
          <w:sz w:val="20"/>
          <w:lang w:val="cs-CZ"/>
        </w:rPr>
        <w:t>vající</w:t>
      </w:r>
      <w:r w:rsidR="00E56FE9" w:rsidRPr="000B52FA">
        <w:rPr>
          <w:rFonts w:ascii="Arial" w:hAnsi="Arial" w:cs="Arial"/>
          <w:bCs/>
          <w:sz w:val="20"/>
          <w:lang w:val="cs-CZ"/>
        </w:rPr>
        <w:t xml:space="preserve"> opakovaně</w:t>
      </w:r>
      <w:r w:rsidR="00432A83" w:rsidRPr="000B52FA">
        <w:rPr>
          <w:rFonts w:ascii="Arial" w:hAnsi="Arial" w:cs="Arial"/>
          <w:bCs/>
          <w:sz w:val="20"/>
          <w:lang w:val="cs-CZ"/>
        </w:rPr>
        <w:t xml:space="preserve"> (více než jednou)</w:t>
      </w:r>
      <w:r w:rsidR="00E56FE9" w:rsidRPr="000B52FA">
        <w:rPr>
          <w:rFonts w:ascii="Arial" w:hAnsi="Arial" w:cs="Arial"/>
          <w:bCs/>
          <w:sz w:val="20"/>
          <w:lang w:val="cs-CZ"/>
        </w:rPr>
        <w:t xml:space="preserve"> nedodrží lhůty k odstranění vad stanovené</w:t>
      </w:r>
      <w:r w:rsidR="00A2076D" w:rsidRPr="000B52FA">
        <w:rPr>
          <w:rFonts w:ascii="Arial" w:hAnsi="Arial" w:cs="Arial"/>
          <w:bCs/>
          <w:sz w:val="20"/>
          <w:lang w:val="cs-CZ"/>
        </w:rPr>
        <w:t xml:space="preserve"> v čl. 6</w:t>
      </w:r>
      <w:r w:rsidR="00E56FE9" w:rsidRPr="000B52FA">
        <w:rPr>
          <w:rFonts w:ascii="Arial" w:hAnsi="Arial" w:cs="Arial"/>
          <w:bCs/>
          <w:sz w:val="20"/>
          <w:lang w:val="cs-CZ"/>
        </w:rPr>
        <w:t xml:space="preserve"> této </w:t>
      </w:r>
      <w:r w:rsidR="006E10B2" w:rsidRPr="000B52FA">
        <w:rPr>
          <w:rFonts w:ascii="Arial" w:hAnsi="Arial" w:cs="Arial"/>
          <w:bCs/>
          <w:sz w:val="20"/>
          <w:lang w:val="cs-CZ"/>
        </w:rPr>
        <w:t>Smlouv</w:t>
      </w:r>
      <w:r w:rsidR="00E56FE9" w:rsidRPr="000B52FA">
        <w:rPr>
          <w:rFonts w:ascii="Arial" w:hAnsi="Arial" w:cs="Arial"/>
          <w:bCs/>
          <w:sz w:val="20"/>
          <w:lang w:val="cs-CZ"/>
        </w:rPr>
        <w:t>y;</w:t>
      </w:r>
    </w:p>
    <w:p w14:paraId="65647C23" w14:textId="5DFCD872" w:rsidR="00B95F60" w:rsidRPr="000B52FA" w:rsidRDefault="00B95F60" w:rsidP="00E51E4A">
      <w:pPr>
        <w:numPr>
          <w:ilvl w:val="0"/>
          <w:numId w:val="11"/>
        </w:numPr>
        <w:spacing w:after="120" w:line="288" w:lineRule="auto"/>
        <w:ind w:left="992" w:hanging="425"/>
        <w:rPr>
          <w:rFonts w:ascii="Arial" w:hAnsi="Arial" w:cs="Arial"/>
          <w:bCs/>
          <w:sz w:val="20"/>
          <w:lang w:val="cs-CZ"/>
        </w:rPr>
      </w:pPr>
      <w:r w:rsidRPr="000B52FA">
        <w:rPr>
          <w:rFonts w:ascii="Arial" w:hAnsi="Arial" w:cs="Arial"/>
          <w:bCs/>
          <w:sz w:val="20"/>
          <w:lang w:val="cs-CZ"/>
        </w:rPr>
        <w:t xml:space="preserve">jakékoliv prohlášení nebo záruka </w:t>
      </w:r>
      <w:r w:rsidR="00DE346C" w:rsidRPr="000B52FA">
        <w:rPr>
          <w:rFonts w:ascii="Arial" w:hAnsi="Arial" w:cs="Arial"/>
          <w:bCs/>
          <w:sz w:val="20"/>
          <w:lang w:val="cs-CZ"/>
        </w:rPr>
        <w:t>Prodá</w:t>
      </w:r>
      <w:r w:rsidRPr="000B52FA">
        <w:rPr>
          <w:rFonts w:ascii="Arial" w:hAnsi="Arial" w:cs="Arial"/>
          <w:bCs/>
          <w:sz w:val="20"/>
          <w:lang w:val="cs-CZ"/>
        </w:rPr>
        <w:t xml:space="preserve">vajícího učiněná v této </w:t>
      </w:r>
      <w:r w:rsidR="006E10B2" w:rsidRPr="000B52FA">
        <w:rPr>
          <w:rFonts w:ascii="Arial" w:hAnsi="Arial" w:cs="Arial"/>
          <w:bCs/>
          <w:sz w:val="20"/>
          <w:lang w:val="cs-CZ"/>
        </w:rPr>
        <w:t>Smlouv</w:t>
      </w:r>
      <w:r w:rsidRPr="000B52FA">
        <w:rPr>
          <w:rFonts w:ascii="Arial" w:hAnsi="Arial" w:cs="Arial"/>
          <w:bCs/>
          <w:sz w:val="20"/>
          <w:lang w:val="cs-CZ"/>
        </w:rPr>
        <w:t>ě se ukáže být nepravdivá, neúplná nebo zavádějící v jakémkoliv podstatném ohledu, a</w:t>
      </w:r>
      <w:r w:rsidR="006B4163">
        <w:rPr>
          <w:rFonts w:ascii="Arial" w:hAnsi="Arial" w:cs="Arial"/>
          <w:bCs/>
          <w:sz w:val="20"/>
          <w:lang w:val="cs-CZ"/>
        </w:rPr>
        <w:t xml:space="preserve"> toto porušení není napraveno v </w:t>
      </w:r>
      <w:r w:rsidRPr="000B52FA">
        <w:rPr>
          <w:rFonts w:ascii="Arial" w:hAnsi="Arial" w:cs="Arial"/>
          <w:bCs/>
          <w:sz w:val="20"/>
          <w:lang w:val="cs-CZ"/>
        </w:rPr>
        <w:t xml:space="preserve">přiměřené lhůtě stanovené </w:t>
      </w:r>
      <w:r w:rsidR="00DE346C" w:rsidRPr="000B52FA">
        <w:rPr>
          <w:rFonts w:ascii="Arial" w:hAnsi="Arial" w:cs="Arial"/>
          <w:bCs/>
          <w:sz w:val="20"/>
          <w:lang w:val="cs-CZ"/>
        </w:rPr>
        <w:t>Kupuj</w:t>
      </w:r>
      <w:r w:rsidRPr="000B52FA">
        <w:rPr>
          <w:rFonts w:ascii="Arial" w:hAnsi="Arial" w:cs="Arial"/>
          <w:bCs/>
          <w:sz w:val="20"/>
          <w:lang w:val="cs-CZ"/>
        </w:rPr>
        <w:t>ícím.</w:t>
      </w:r>
    </w:p>
    <w:p w14:paraId="0022D9B1" w14:textId="25AA22B6" w:rsidR="005E3D4C" w:rsidRDefault="005E3D4C">
      <w:pPr>
        <w:spacing w:line="240" w:lineRule="auto"/>
        <w:jc w:val="left"/>
        <w:rPr>
          <w:rFonts w:ascii="Arial" w:hAnsi="Arial" w:cs="Arial"/>
          <w:sz w:val="20"/>
          <w:lang w:val="cs-CZ" w:eastAsia="cs-CZ"/>
        </w:rPr>
      </w:pPr>
    </w:p>
    <w:p w14:paraId="5AFB3902" w14:textId="56CFE220" w:rsidR="00B95F60" w:rsidRPr="000B52FA" w:rsidRDefault="00D37F36" w:rsidP="00F40616">
      <w:pPr>
        <w:pStyle w:val="rove2-slovantext"/>
        <w:spacing w:after="210" w:line="300" w:lineRule="auto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Prodávající</w:t>
      </w:r>
      <w:r w:rsidR="00B95F60" w:rsidRPr="000B52FA">
        <w:rPr>
          <w:rFonts w:ascii="Arial" w:hAnsi="Arial" w:cs="Arial"/>
          <w:sz w:val="20"/>
          <w:szCs w:val="20"/>
        </w:rPr>
        <w:t xml:space="preserve"> je oprávněn </w:t>
      </w:r>
      <w:r w:rsidR="00323C4C" w:rsidRPr="000B52FA">
        <w:rPr>
          <w:rFonts w:ascii="Arial" w:hAnsi="Arial" w:cs="Arial"/>
          <w:sz w:val="20"/>
          <w:szCs w:val="20"/>
        </w:rPr>
        <w:t>od této Smlouvy</w:t>
      </w:r>
      <w:r w:rsidR="00B95F60" w:rsidRPr="000B52FA">
        <w:rPr>
          <w:rFonts w:ascii="Arial" w:hAnsi="Arial" w:cs="Arial"/>
          <w:sz w:val="20"/>
          <w:szCs w:val="20"/>
        </w:rPr>
        <w:t xml:space="preserve"> odstoupit v těchto případech:</w:t>
      </w:r>
    </w:p>
    <w:p w14:paraId="72C6E9F3" w14:textId="044229CD" w:rsidR="00B95F60" w:rsidRPr="000B52FA" w:rsidRDefault="00BB5A2F" w:rsidP="00E51E4A">
      <w:pPr>
        <w:numPr>
          <w:ilvl w:val="0"/>
          <w:numId w:val="12"/>
        </w:numPr>
        <w:spacing w:after="120" w:line="288" w:lineRule="auto"/>
        <w:ind w:left="992" w:hanging="425"/>
        <w:rPr>
          <w:rFonts w:ascii="Arial" w:hAnsi="Arial" w:cs="Arial"/>
          <w:bCs/>
          <w:sz w:val="20"/>
          <w:lang w:val="cs-CZ"/>
        </w:rPr>
      </w:pPr>
      <w:r w:rsidRPr="000B52FA">
        <w:rPr>
          <w:rFonts w:ascii="Arial" w:hAnsi="Arial" w:cs="Arial"/>
          <w:bCs/>
          <w:sz w:val="20"/>
          <w:lang w:val="cs-CZ"/>
        </w:rPr>
        <w:t>před předáním Předmětu koupě dle čl.</w:t>
      </w:r>
      <w:r w:rsidR="00A2076D" w:rsidRPr="000B52FA">
        <w:rPr>
          <w:rFonts w:ascii="Arial" w:hAnsi="Arial" w:cs="Arial"/>
          <w:bCs/>
          <w:sz w:val="20"/>
          <w:lang w:val="cs-CZ"/>
        </w:rPr>
        <w:t xml:space="preserve"> </w:t>
      </w:r>
      <w:r w:rsidR="00E44928" w:rsidRPr="000B52FA">
        <w:rPr>
          <w:rFonts w:ascii="Arial" w:hAnsi="Arial" w:cs="Arial"/>
          <w:bCs/>
          <w:sz w:val="20"/>
          <w:lang w:val="cs-CZ"/>
        </w:rPr>
        <w:t>4.1 t</w:t>
      </w:r>
      <w:r w:rsidR="0010522A" w:rsidRPr="000B52FA">
        <w:rPr>
          <w:rFonts w:ascii="Arial" w:hAnsi="Arial" w:cs="Arial"/>
          <w:bCs/>
          <w:sz w:val="20"/>
          <w:lang w:val="cs-CZ"/>
        </w:rPr>
        <w:t xml:space="preserve">éto Smlouvy </w:t>
      </w:r>
      <w:r w:rsidR="00B95F60" w:rsidRPr="000B52FA">
        <w:rPr>
          <w:rFonts w:ascii="Arial" w:hAnsi="Arial" w:cs="Arial"/>
          <w:bCs/>
          <w:sz w:val="20"/>
          <w:lang w:val="cs-CZ"/>
        </w:rPr>
        <w:t xml:space="preserve">bude rozhodnuto o zániku </w:t>
      </w:r>
      <w:r w:rsidR="00DE346C" w:rsidRPr="000B52FA">
        <w:rPr>
          <w:rFonts w:ascii="Arial" w:hAnsi="Arial" w:cs="Arial"/>
          <w:bCs/>
          <w:sz w:val="20"/>
          <w:lang w:val="cs-CZ"/>
        </w:rPr>
        <w:t>Kupuj</w:t>
      </w:r>
      <w:r w:rsidR="006B4163">
        <w:rPr>
          <w:rFonts w:ascii="Arial" w:hAnsi="Arial" w:cs="Arial"/>
          <w:bCs/>
          <w:sz w:val="20"/>
          <w:lang w:val="cs-CZ"/>
        </w:rPr>
        <w:t>ícího s </w:t>
      </w:r>
      <w:r w:rsidR="00B95F60" w:rsidRPr="000B52FA">
        <w:rPr>
          <w:rFonts w:ascii="Arial" w:hAnsi="Arial" w:cs="Arial"/>
          <w:bCs/>
          <w:sz w:val="20"/>
          <w:lang w:val="cs-CZ"/>
        </w:rPr>
        <w:t>likvidací;</w:t>
      </w:r>
    </w:p>
    <w:p w14:paraId="540A0284" w14:textId="3EAE6F88" w:rsidR="00B95F60" w:rsidRPr="000B52FA" w:rsidRDefault="00BB5A2F" w:rsidP="00E51E4A">
      <w:pPr>
        <w:numPr>
          <w:ilvl w:val="0"/>
          <w:numId w:val="12"/>
        </w:numPr>
        <w:spacing w:after="120" w:line="288" w:lineRule="auto"/>
        <w:ind w:left="992" w:hanging="425"/>
        <w:rPr>
          <w:rFonts w:ascii="Arial" w:hAnsi="Arial" w:cs="Arial"/>
          <w:bCs/>
          <w:sz w:val="20"/>
          <w:lang w:val="cs-CZ"/>
        </w:rPr>
      </w:pPr>
      <w:r w:rsidRPr="000B52FA">
        <w:rPr>
          <w:rFonts w:ascii="Arial" w:hAnsi="Arial" w:cs="Arial"/>
          <w:bCs/>
          <w:sz w:val="20"/>
          <w:lang w:val="cs-CZ"/>
        </w:rPr>
        <w:t>před předáním Předmětu koupě dle čl.</w:t>
      </w:r>
      <w:r w:rsidR="00A2076D" w:rsidRPr="000B52FA">
        <w:rPr>
          <w:rFonts w:ascii="Arial" w:hAnsi="Arial" w:cs="Arial"/>
          <w:bCs/>
          <w:sz w:val="20"/>
          <w:lang w:val="cs-CZ"/>
        </w:rPr>
        <w:t xml:space="preserve"> </w:t>
      </w:r>
      <w:r w:rsidR="00E44928" w:rsidRPr="000B52FA">
        <w:rPr>
          <w:rFonts w:ascii="Arial" w:hAnsi="Arial" w:cs="Arial"/>
          <w:bCs/>
          <w:sz w:val="20"/>
          <w:lang w:val="cs-CZ"/>
        </w:rPr>
        <w:t xml:space="preserve">4.1 </w:t>
      </w:r>
      <w:r w:rsidR="0010522A" w:rsidRPr="000B52FA">
        <w:rPr>
          <w:rFonts w:ascii="Arial" w:hAnsi="Arial" w:cs="Arial"/>
          <w:bCs/>
          <w:sz w:val="20"/>
          <w:lang w:val="cs-CZ"/>
        </w:rPr>
        <w:t>této Smlouvy</w:t>
      </w:r>
      <w:r w:rsidR="00E56FE9" w:rsidRPr="000B52FA">
        <w:rPr>
          <w:rFonts w:ascii="Arial" w:hAnsi="Arial" w:cs="Arial"/>
          <w:bCs/>
          <w:sz w:val="20"/>
          <w:lang w:val="cs-CZ"/>
        </w:rPr>
        <w:t xml:space="preserve"> </w:t>
      </w:r>
      <w:r w:rsidR="00B95F60" w:rsidRPr="000B52FA">
        <w:rPr>
          <w:rFonts w:ascii="Arial" w:hAnsi="Arial" w:cs="Arial"/>
          <w:bCs/>
          <w:sz w:val="20"/>
          <w:lang w:val="cs-CZ"/>
        </w:rPr>
        <w:t xml:space="preserve">bude rozhodnuto o vstupu </w:t>
      </w:r>
      <w:r w:rsidR="00DE346C" w:rsidRPr="000B52FA">
        <w:rPr>
          <w:rFonts w:ascii="Arial" w:hAnsi="Arial" w:cs="Arial"/>
          <w:bCs/>
          <w:sz w:val="20"/>
          <w:lang w:val="cs-CZ"/>
        </w:rPr>
        <w:t>Kupuj</w:t>
      </w:r>
      <w:r w:rsidR="006B4163">
        <w:rPr>
          <w:rFonts w:ascii="Arial" w:hAnsi="Arial" w:cs="Arial"/>
          <w:bCs/>
          <w:sz w:val="20"/>
          <w:lang w:val="cs-CZ"/>
        </w:rPr>
        <w:t>ícího do </w:t>
      </w:r>
      <w:r w:rsidR="00B95F60" w:rsidRPr="000B52FA">
        <w:rPr>
          <w:rFonts w:ascii="Arial" w:hAnsi="Arial" w:cs="Arial"/>
          <w:bCs/>
          <w:sz w:val="20"/>
          <w:lang w:val="cs-CZ"/>
        </w:rPr>
        <w:t>likvidace;</w:t>
      </w:r>
    </w:p>
    <w:p w14:paraId="1F0F69E2" w14:textId="77777777" w:rsidR="00B95F60" w:rsidRPr="000B52FA" w:rsidRDefault="00BB5A2F" w:rsidP="00E51E4A">
      <w:pPr>
        <w:numPr>
          <w:ilvl w:val="0"/>
          <w:numId w:val="12"/>
        </w:numPr>
        <w:spacing w:after="120" w:line="288" w:lineRule="auto"/>
        <w:ind w:left="992" w:hanging="425"/>
        <w:rPr>
          <w:rFonts w:ascii="Arial" w:hAnsi="Arial" w:cs="Arial"/>
          <w:bCs/>
          <w:sz w:val="20"/>
          <w:lang w:val="cs-CZ"/>
        </w:rPr>
      </w:pPr>
      <w:r w:rsidRPr="000B52FA">
        <w:rPr>
          <w:rFonts w:ascii="Arial" w:hAnsi="Arial" w:cs="Arial"/>
          <w:bCs/>
          <w:sz w:val="20"/>
          <w:lang w:val="cs-CZ"/>
        </w:rPr>
        <w:t>před předáním Předmětu koupě dle čl.</w:t>
      </w:r>
      <w:r w:rsidR="00A2076D" w:rsidRPr="000B52FA">
        <w:rPr>
          <w:rFonts w:ascii="Arial" w:hAnsi="Arial" w:cs="Arial"/>
          <w:bCs/>
          <w:sz w:val="20"/>
          <w:lang w:val="cs-CZ"/>
        </w:rPr>
        <w:t xml:space="preserve"> </w:t>
      </w:r>
      <w:r w:rsidR="00E44928" w:rsidRPr="000B52FA">
        <w:rPr>
          <w:rFonts w:ascii="Arial" w:hAnsi="Arial" w:cs="Arial"/>
          <w:bCs/>
          <w:sz w:val="20"/>
          <w:lang w:val="cs-CZ"/>
        </w:rPr>
        <w:t>4.1</w:t>
      </w:r>
      <w:r w:rsidR="0010522A" w:rsidRPr="000B52FA">
        <w:rPr>
          <w:rFonts w:ascii="Arial" w:hAnsi="Arial" w:cs="Arial"/>
          <w:bCs/>
          <w:sz w:val="20"/>
          <w:lang w:val="cs-CZ"/>
        </w:rPr>
        <w:t xml:space="preserve"> této Smlouvy </w:t>
      </w:r>
      <w:r w:rsidR="00B95F60" w:rsidRPr="000B52FA">
        <w:rPr>
          <w:rFonts w:ascii="Arial" w:hAnsi="Arial" w:cs="Arial"/>
          <w:bCs/>
          <w:sz w:val="20"/>
          <w:lang w:val="cs-CZ"/>
        </w:rPr>
        <w:t xml:space="preserve">bude rozhodnuto o úpadku </w:t>
      </w:r>
      <w:r w:rsidR="00DE346C" w:rsidRPr="000B52FA">
        <w:rPr>
          <w:rFonts w:ascii="Arial" w:hAnsi="Arial" w:cs="Arial"/>
          <w:bCs/>
          <w:sz w:val="20"/>
          <w:lang w:val="cs-CZ"/>
        </w:rPr>
        <w:t>Kupuj</w:t>
      </w:r>
      <w:r w:rsidR="00B95F60" w:rsidRPr="000B52FA">
        <w:rPr>
          <w:rFonts w:ascii="Arial" w:hAnsi="Arial" w:cs="Arial"/>
          <w:bCs/>
          <w:sz w:val="20"/>
          <w:lang w:val="cs-CZ"/>
        </w:rPr>
        <w:t>ícího.</w:t>
      </w:r>
    </w:p>
    <w:p w14:paraId="2D5DB41B" w14:textId="63A4E7E0" w:rsidR="00B95F60" w:rsidRPr="000B52FA" w:rsidRDefault="00432A83" w:rsidP="00F40616">
      <w:pPr>
        <w:pStyle w:val="rove2-slovantext"/>
        <w:spacing w:after="210" w:line="300" w:lineRule="auto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Odstoupení od</w:t>
      </w:r>
      <w:r w:rsidR="00B95F60" w:rsidRPr="000B52FA">
        <w:rPr>
          <w:rFonts w:ascii="Arial" w:hAnsi="Arial" w:cs="Arial"/>
          <w:sz w:val="20"/>
          <w:szCs w:val="20"/>
        </w:rPr>
        <w:t xml:space="preserve"> této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Pr="000B52FA">
        <w:rPr>
          <w:rFonts w:ascii="Arial" w:hAnsi="Arial" w:cs="Arial"/>
          <w:sz w:val="20"/>
          <w:szCs w:val="20"/>
        </w:rPr>
        <w:t>y musí být učiněno</w:t>
      </w:r>
      <w:r w:rsidR="00B95F60" w:rsidRPr="000B52FA">
        <w:rPr>
          <w:rFonts w:ascii="Arial" w:hAnsi="Arial" w:cs="Arial"/>
          <w:sz w:val="20"/>
          <w:szCs w:val="20"/>
        </w:rPr>
        <w:t xml:space="preserve"> pís</w:t>
      </w:r>
      <w:r w:rsidRPr="000B52FA">
        <w:rPr>
          <w:rFonts w:ascii="Arial" w:hAnsi="Arial" w:cs="Arial"/>
          <w:sz w:val="20"/>
          <w:szCs w:val="20"/>
        </w:rPr>
        <w:t xml:space="preserve">emně a musí být doručeno druhé </w:t>
      </w:r>
      <w:r w:rsidR="00DE346C" w:rsidRPr="000B52FA">
        <w:rPr>
          <w:rFonts w:ascii="Arial" w:hAnsi="Arial" w:cs="Arial"/>
          <w:sz w:val="20"/>
          <w:szCs w:val="20"/>
        </w:rPr>
        <w:t>Smluvní st</w:t>
      </w:r>
      <w:r w:rsidRPr="000B52FA">
        <w:rPr>
          <w:rFonts w:ascii="Arial" w:hAnsi="Arial" w:cs="Arial"/>
          <w:sz w:val="20"/>
          <w:szCs w:val="20"/>
        </w:rPr>
        <w:t xml:space="preserve">raně. Odstoupení od této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="00B95F60" w:rsidRPr="000B52FA">
        <w:rPr>
          <w:rFonts w:ascii="Arial" w:hAnsi="Arial" w:cs="Arial"/>
          <w:sz w:val="20"/>
          <w:szCs w:val="20"/>
        </w:rPr>
        <w:t xml:space="preserve">y je </w:t>
      </w:r>
      <w:r w:rsidR="00AC5ECD" w:rsidRPr="000B52FA">
        <w:rPr>
          <w:rFonts w:ascii="Arial" w:hAnsi="Arial" w:cs="Arial"/>
          <w:sz w:val="20"/>
          <w:szCs w:val="20"/>
        </w:rPr>
        <w:t xml:space="preserve">účinné okamžikem jeho </w:t>
      </w:r>
      <w:r w:rsidR="00B95F60" w:rsidRPr="000B52FA">
        <w:rPr>
          <w:rFonts w:ascii="Arial" w:hAnsi="Arial" w:cs="Arial"/>
          <w:sz w:val="20"/>
          <w:szCs w:val="20"/>
        </w:rPr>
        <w:t xml:space="preserve">doručení </w:t>
      </w:r>
      <w:r w:rsidRPr="000B52FA">
        <w:rPr>
          <w:rFonts w:ascii="Arial" w:hAnsi="Arial" w:cs="Arial"/>
          <w:sz w:val="20"/>
          <w:szCs w:val="20"/>
        </w:rPr>
        <w:t xml:space="preserve">druhé </w:t>
      </w:r>
      <w:r w:rsidR="00DE346C" w:rsidRPr="000B52FA">
        <w:rPr>
          <w:rFonts w:ascii="Arial" w:hAnsi="Arial" w:cs="Arial"/>
          <w:sz w:val="20"/>
          <w:szCs w:val="20"/>
        </w:rPr>
        <w:t>Smluvní st</w:t>
      </w:r>
      <w:r w:rsidR="00B95F60" w:rsidRPr="000B52FA">
        <w:rPr>
          <w:rFonts w:ascii="Arial" w:hAnsi="Arial" w:cs="Arial"/>
          <w:sz w:val="20"/>
          <w:szCs w:val="20"/>
        </w:rPr>
        <w:t>raně.</w:t>
      </w:r>
    </w:p>
    <w:p w14:paraId="48605B02" w14:textId="77777777" w:rsidR="000B52FA" w:rsidRPr="000B52FA" w:rsidRDefault="000B52FA" w:rsidP="000B52FA">
      <w:pPr>
        <w:pStyle w:val="rove2-slovantext"/>
        <w:numPr>
          <w:ilvl w:val="0"/>
          <w:numId w:val="0"/>
        </w:numPr>
        <w:spacing w:after="210" w:line="300" w:lineRule="auto"/>
        <w:ind w:left="567"/>
        <w:rPr>
          <w:rFonts w:ascii="Arial" w:hAnsi="Arial" w:cs="Arial"/>
          <w:sz w:val="20"/>
          <w:szCs w:val="20"/>
        </w:rPr>
      </w:pPr>
    </w:p>
    <w:p w14:paraId="7ED341B4" w14:textId="77777777" w:rsidR="00430095" w:rsidRPr="000B52FA" w:rsidRDefault="00430095" w:rsidP="00FF671C">
      <w:pPr>
        <w:pStyle w:val="rove1-slovannadpis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Smluvní pokuty</w:t>
      </w:r>
    </w:p>
    <w:p w14:paraId="098C84B0" w14:textId="673F6A15" w:rsidR="004C1BFA" w:rsidRPr="000B52FA" w:rsidRDefault="00430095" w:rsidP="00430095">
      <w:pPr>
        <w:pStyle w:val="rove2-slovantext"/>
        <w:spacing w:after="240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 xml:space="preserve">V případě, že Prodávající nedodrží termín předání Předmětu koupě podle čl. </w:t>
      </w:r>
      <w:r w:rsidR="00E9284B" w:rsidRPr="000B52FA">
        <w:rPr>
          <w:rFonts w:ascii="Arial" w:hAnsi="Arial" w:cs="Arial"/>
          <w:sz w:val="20"/>
          <w:szCs w:val="20"/>
        </w:rPr>
        <w:t>4</w:t>
      </w:r>
      <w:r w:rsidRPr="000B52FA">
        <w:rPr>
          <w:rFonts w:ascii="Arial" w:hAnsi="Arial" w:cs="Arial"/>
          <w:sz w:val="20"/>
          <w:szCs w:val="20"/>
        </w:rPr>
        <w:t xml:space="preserve">.1 této Smlouvy, zavazuje se zaplatit Kupujícímu smluvní pokutu </w:t>
      </w:r>
      <w:r w:rsidR="004775E7" w:rsidRPr="000B52FA">
        <w:rPr>
          <w:rFonts w:ascii="Arial" w:hAnsi="Arial" w:cs="Arial"/>
          <w:sz w:val="20"/>
          <w:szCs w:val="20"/>
        </w:rPr>
        <w:t>ve výši 0,1% z Kupní ceny, a to za každý den prodlení</w:t>
      </w:r>
      <w:r w:rsidR="00D72C1E" w:rsidRPr="000B52FA">
        <w:rPr>
          <w:rFonts w:ascii="Arial" w:hAnsi="Arial" w:cs="Arial"/>
          <w:sz w:val="20"/>
          <w:szCs w:val="20"/>
        </w:rPr>
        <w:t>.</w:t>
      </w:r>
    </w:p>
    <w:p w14:paraId="6ECB15CC" w14:textId="7355DCA8" w:rsidR="00AD3C9A" w:rsidRPr="000B52FA" w:rsidRDefault="00AD3C9A" w:rsidP="00430095">
      <w:pPr>
        <w:pStyle w:val="rove2-slovantext"/>
        <w:spacing w:after="240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 xml:space="preserve">Jestliže </w:t>
      </w:r>
      <w:r w:rsidRPr="000B52FA">
        <w:rPr>
          <w:rFonts w:ascii="Arial" w:hAnsi="Arial" w:cs="Arial"/>
          <w:bCs/>
          <w:sz w:val="20"/>
          <w:szCs w:val="20"/>
        </w:rPr>
        <w:t xml:space="preserve">Prodávající nedodrží lhůtu k odstranění vad, stanovené v čl. </w:t>
      </w:r>
      <w:r w:rsidR="00961346" w:rsidRPr="000B52FA">
        <w:rPr>
          <w:rFonts w:ascii="Arial" w:hAnsi="Arial" w:cs="Arial"/>
          <w:bCs/>
          <w:sz w:val="20"/>
          <w:szCs w:val="20"/>
        </w:rPr>
        <w:t>6</w:t>
      </w:r>
      <w:r w:rsidRPr="000B52FA">
        <w:rPr>
          <w:rFonts w:ascii="Arial" w:hAnsi="Arial" w:cs="Arial"/>
          <w:bCs/>
          <w:sz w:val="20"/>
          <w:szCs w:val="20"/>
        </w:rPr>
        <w:t xml:space="preserve"> této Smlouvy, z</w:t>
      </w:r>
      <w:r w:rsidRPr="000B52FA">
        <w:rPr>
          <w:rFonts w:ascii="Arial" w:hAnsi="Arial" w:cs="Arial"/>
          <w:sz w:val="20"/>
          <w:szCs w:val="20"/>
        </w:rPr>
        <w:t xml:space="preserve">avazuje se zaplatit Kupujícímu smluvní pokutu ve výši 1.000 </w:t>
      </w:r>
      <w:r w:rsidR="00BA362A">
        <w:rPr>
          <w:rFonts w:ascii="Arial" w:hAnsi="Arial" w:cs="Arial"/>
          <w:sz w:val="20"/>
          <w:szCs w:val="20"/>
        </w:rPr>
        <w:t>Kč</w:t>
      </w:r>
      <w:r w:rsidRPr="000B52FA">
        <w:rPr>
          <w:rFonts w:ascii="Arial" w:hAnsi="Arial" w:cs="Arial"/>
          <w:sz w:val="20"/>
          <w:szCs w:val="20"/>
        </w:rPr>
        <w:t xml:space="preserve"> za každý i započatý den prodlení s odstraněním vad.</w:t>
      </w:r>
    </w:p>
    <w:p w14:paraId="0010265A" w14:textId="5C2FA6CC" w:rsidR="004C1BFA" w:rsidRPr="000B52FA" w:rsidRDefault="004C1BFA" w:rsidP="00793913">
      <w:pPr>
        <w:pStyle w:val="rove2-slovantext"/>
        <w:spacing w:after="210" w:line="300" w:lineRule="auto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 xml:space="preserve">Zaplacením smluvní pokuty nezaniká nárok </w:t>
      </w:r>
      <w:r w:rsidR="00D826B1">
        <w:rPr>
          <w:rFonts w:ascii="Arial" w:hAnsi="Arial" w:cs="Arial"/>
          <w:sz w:val="20"/>
          <w:szCs w:val="20"/>
        </w:rPr>
        <w:t>poškozené strany</w:t>
      </w:r>
      <w:r w:rsidRPr="000B52FA">
        <w:rPr>
          <w:rFonts w:ascii="Arial" w:hAnsi="Arial" w:cs="Arial"/>
          <w:sz w:val="20"/>
          <w:szCs w:val="20"/>
        </w:rPr>
        <w:t xml:space="preserve"> na splnění povinnosti zajištěné smluvní pokutou.</w:t>
      </w:r>
    </w:p>
    <w:p w14:paraId="069C0C43" w14:textId="7CBC31FC" w:rsidR="004C1BFA" w:rsidRPr="000B52FA" w:rsidRDefault="004C1BFA">
      <w:pPr>
        <w:pStyle w:val="rove2-slovantext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V případě prodlení s úhradou Kupní ceny</w:t>
      </w:r>
      <w:r w:rsidR="00D16A53">
        <w:rPr>
          <w:rFonts w:ascii="Arial" w:hAnsi="Arial" w:cs="Arial"/>
          <w:sz w:val="20"/>
          <w:szCs w:val="20"/>
        </w:rPr>
        <w:t xml:space="preserve"> zavazuje se</w:t>
      </w:r>
      <w:r w:rsidR="00E9284B" w:rsidRPr="000B52FA">
        <w:rPr>
          <w:rFonts w:ascii="Arial" w:hAnsi="Arial" w:cs="Arial"/>
          <w:sz w:val="20"/>
          <w:szCs w:val="20"/>
        </w:rPr>
        <w:t xml:space="preserve"> </w:t>
      </w:r>
      <w:r w:rsidR="00D16A53">
        <w:rPr>
          <w:rFonts w:ascii="Arial" w:hAnsi="Arial" w:cs="Arial"/>
          <w:sz w:val="20"/>
          <w:szCs w:val="20"/>
        </w:rPr>
        <w:t>Kupující zaplatit</w:t>
      </w:r>
      <w:r w:rsidRPr="000B52FA">
        <w:rPr>
          <w:rFonts w:ascii="Arial" w:hAnsi="Arial" w:cs="Arial"/>
          <w:sz w:val="20"/>
          <w:szCs w:val="20"/>
        </w:rPr>
        <w:t xml:space="preserve"> Prodávající</w:t>
      </w:r>
      <w:r w:rsidR="00D16A53">
        <w:rPr>
          <w:rFonts w:ascii="Arial" w:hAnsi="Arial" w:cs="Arial"/>
          <w:sz w:val="20"/>
          <w:szCs w:val="20"/>
        </w:rPr>
        <w:t>mu</w:t>
      </w:r>
      <w:r w:rsidRPr="000B52FA">
        <w:rPr>
          <w:rFonts w:ascii="Arial" w:hAnsi="Arial" w:cs="Arial"/>
          <w:sz w:val="20"/>
          <w:szCs w:val="20"/>
        </w:rPr>
        <w:t xml:space="preserve"> </w:t>
      </w:r>
      <w:r w:rsidR="00D16A53">
        <w:rPr>
          <w:rFonts w:ascii="Arial" w:hAnsi="Arial" w:cs="Arial"/>
          <w:sz w:val="20"/>
          <w:szCs w:val="20"/>
        </w:rPr>
        <w:t>smluvní pokutu</w:t>
      </w:r>
      <w:r w:rsidR="00D72C1E" w:rsidRPr="000B52FA">
        <w:rPr>
          <w:rFonts w:ascii="Arial" w:hAnsi="Arial" w:cs="Arial"/>
          <w:sz w:val="20"/>
          <w:szCs w:val="20"/>
        </w:rPr>
        <w:t xml:space="preserve"> </w:t>
      </w:r>
      <w:r w:rsidR="00D16A53" w:rsidRPr="000B52FA">
        <w:rPr>
          <w:rFonts w:ascii="Arial" w:hAnsi="Arial" w:cs="Arial"/>
          <w:sz w:val="20"/>
          <w:szCs w:val="20"/>
        </w:rPr>
        <w:t>ve výši 0,1% z Kupní ceny, a to za každý den prodlení</w:t>
      </w:r>
      <w:r w:rsidR="00D72C1E" w:rsidRPr="000B52FA">
        <w:rPr>
          <w:rFonts w:ascii="Arial" w:hAnsi="Arial" w:cs="Arial"/>
          <w:sz w:val="20"/>
          <w:szCs w:val="20"/>
        </w:rPr>
        <w:t>.</w:t>
      </w:r>
    </w:p>
    <w:p w14:paraId="2B8F1759" w14:textId="2D161E6D" w:rsidR="00430095" w:rsidRDefault="00430095" w:rsidP="00430095">
      <w:pPr>
        <w:pStyle w:val="rove2-slovantext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 xml:space="preserve">Jestliže si Kupující nepřevezme Předmět koupě, který byl Prodávajícím řádně a včas připraven k převzetí, zavazuje se zaplatit Prodávajícímu smluvní pokutu ve výši 1.000 </w:t>
      </w:r>
      <w:r w:rsidR="00BA362A">
        <w:rPr>
          <w:rFonts w:ascii="Arial" w:hAnsi="Arial" w:cs="Arial"/>
          <w:sz w:val="20"/>
          <w:szCs w:val="20"/>
        </w:rPr>
        <w:t>Kč</w:t>
      </w:r>
      <w:r w:rsidRPr="000B52FA">
        <w:rPr>
          <w:rFonts w:ascii="Arial" w:hAnsi="Arial" w:cs="Arial"/>
          <w:i/>
          <w:iCs/>
          <w:sz w:val="20"/>
          <w:szCs w:val="20"/>
        </w:rPr>
        <w:t xml:space="preserve"> </w:t>
      </w:r>
      <w:r w:rsidRPr="000B52FA">
        <w:rPr>
          <w:rFonts w:ascii="Arial" w:hAnsi="Arial" w:cs="Arial"/>
          <w:sz w:val="20"/>
          <w:szCs w:val="20"/>
        </w:rPr>
        <w:t>za každý i započatý den prodlení s převzetím Předmětu koupě</w:t>
      </w:r>
      <w:r w:rsidR="00AD3C9A" w:rsidRPr="000B52FA">
        <w:rPr>
          <w:rFonts w:ascii="Arial" w:hAnsi="Arial" w:cs="Arial"/>
          <w:sz w:val="20"/>
          <w:szCs w:val="20"/>
        </w:rPr>
        <w:t>.</w:t>
      </w:r>
    </w:p>
    <w:p w14:paraId="449A1570" w14:textId="2A8715E6" w:rsidR="00D826B1" w:rsidRPr="000B52FA" w:rsidRDefault="00D826B1" w:rsidP="00D826B1">
      <w:pPr>
        <w:pStyle w:val="rove2-slova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ne</w:t>
      </w:r>
      <w:r w:rsidR="004970EC">
        <w:rPr>
          <w:rFonts w:ascii="Arial" w:hAnsi="Arial" w:cs="Arial"/>
          <w:sz w:val="20"/>
          <w:szCs w:val="20"/>
        </w:rPr>
        <w:t xml:space="preserve">zahájení </w:t>
      </w:r>
      <w:r>
        <w:rPr>
          <w:rFonts w:ascii="Arial" w:hAnsi="Arial" w:cs="Arial"/>
          <w:sz w:val="20"/>
          <w:szCs w:val="20"/>
        </w:rPr>
        <w:t xml:space="preserve">servisního zásahu </w:t>
      </w:r>
      <w:r w:rsidR="004970EC">
        <w:rPr>
          <w:rFonts w:ascii="Arial" w:hAnsi="Arial" w:cs="Arial"/>
          <w:sz w:val="20"/>
          <w:szCs w:val="20"/>
        </w:rPr>
        <w:t xml:space="preserve">u Kupujícího </w:t>
      </w:r>
      <w:r>
        <w:rPr>
          <w:rFonts w:ascii="Arial" w:hAnsi="Arial" w:cs="Arial"/>
          <w:sz w:val="20"/>
          <w:szCs w:val="20"/>
        </w:rPr>
        <w:t xml:space="preserve">ve lhůtě dle článku 6.3 této Smlouvy, </w:t>
      </w:r>
      <w:r w:rsidRPr="00D826B1">
        <w:rPr>
          <w:rFonts w:ascii="Arial" w:hAnsi="Arial" w:cs="Arial"/>
          <w:sz w:val="20"/>
          <w:szCs w:val="20"/>
        </w:rPr>
        <w:t xml:space="preserve">zavazuje se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D826B1">
        <w:rPr>
          <w:rFonts w:ascii="Arial" w:hAnsi="Arial" w:cs="Arial"/>
          <w:sz w:val="20"/>
          <w:szCs w:val="20"/>
        </w:rPr>
        <w:t xml:space="preserve">zaplatit Kupujícímu smluvní pokutu ve výši </w:t>
      </w:r>
      <w:r>
        <w:rPr>
          <w:rFonts w:ascii="Arial" w:hAnsi="Arial" w:cs="Arial"/>
          <w:sz w:val="20"/>
          <w:szCs w:val="20"/>
        </w:rPr>
        <w:t>500</w:t>
      </w:r>
      <w:r w:rsidRPr="000B52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</w:t>
      </w:r>
      <w:r w:rsidRPr="000B52FA">
        <w:rPr>
          <w:rFonts w:ascii="Arial" w:hAnsi="Arial" w:cs="Arial"/>
          <w:sz w:val="20"/>
          <w:szCs w:val="20"/>
        </w:rPr>
        <w:t xml:space="preserve"> za každ</w:t>
      </w:r>
      <w:r>
        <w:rPr>
          <w:rFonts w:ascii="Arial" w:hAnsi="Arial" w:cs="Arial"/>
          <w:sz w:val="20"/>
          <w:szCs w:val="20"/>
        </w:rPr>
        <w:t>ou</w:t>
      </w:r>
      <w:r w:rsidRPr="000B52FA">
        <w:rPr>
          <w:rFonts w:ascii="Arial" w:hAnsi="Arial" w:cs="Arial"/>
          <w:sz w:val="20"/>
          <w:szCs w:val="20"/>
        </w:rPr>
        <w:t xml:space="preserve"> </w:t>
      </w:r>
      <w:r w:rsidR="004970EC">
        <w:rPr>
          <w:rFonts w:ascii="Arial" w:hAnsi="Arial" w:cs="Arial"/>
          <w:sz w:val="20"/>
          <w:szCs w:val="20"/>
        </w:rPr>
        <w:t>i započatou</w:t>
      </w:r>
      <w:r w:rsidRPr="000B52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hodinu prodlení se zahájením servisního zásahu.</w:t>
      </w:r>
    </w:p>
    <w:p w14:paraId="2B7F6A86" w14:textId="77777777" w:rsidR="004C1BFA" w:rsidRPr="000B52FA" w:rsidRDefault="004C1BFA" w:rsidP="00F40616">
      <w:pPr>
        <w:pStyle w:val="rove2-slovantext"/>
        <w:spacing w:after="210" w:line="300" w:lineRule="auto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 xml:space="preserve">Sjednáním ani zaplacením jakékoli smluvní pokuty </w:t>
      </w:r>
      <w:r w:rsidR="00F40616" w:rsidRPr="000B52FA">
        <w:rPr>
          <w:rFonts w:ascii="Arial" w:hAnsi="Arial" w:cs="Arial"/>
          <w:sz w:val="20"/>
          <w:szCs w:val="20"/>
        </w:rPr>
        <w:t>jednou ze smluvních stran</w:t>
      </w:r>
      <w:r w:rsidRPr="000B52FA">
        <w:rPr>
          <w:rFonts w:ascii="Arial" w:hAnsi="Arial" w:cs="Arial"/>
          <w:sz w:val="20"/>
          <w:szCs w:val="20"/>
        </w:rPr>
        <w:t xml:space="preserve"> dle této Smlouvy není dotčeno právo </w:t>
      </w:r>
      <w:r w:rsidR="00F40616" w:rsidRPr="000B52FA">
        <w:rPr>
          <w:rFonts w:ascii="Arial" w:hAnsi="Arial" w:cs="Arial"/>
          <w:sz w:val="20"/>
          <w:szCs w:val="20"/>
        </w:rPr>
        <w:t>druhé smluvní strany</w:t>
      </w:r>
      <w:r w:rsidRPr="000B52FA">
        <w:rPr>
          <w:rFonts w:ascii="Arial" w:hAnsi="Arial" w:cs="Arial"/>
          <w:sz w:val="20"/>
          <w:szCs w:val="20"/>
        </w:rPr>
        <w:t xml:space="preserve"> na náhradu škody s tím, že se výše náhrady škody o výši sjednané a/nebo zaplacené smluvní pokuty ani z části nesnižuje.</w:t>
      </w:r>
    </w:p>
    <w:p w14:paraId="522658FE" w14:textId="1E23AF0E" w:rsidR="00430095" w:rsidRPr="000B52FA" w:rsidRDefault="004C1BFA" w:rsidP="00F40616">
      <w:pPr>
        <w:pStyle w:val="rove2-slovantext"/>
        <w:spacing w:after="210" w:line="300" w:lineRule="auto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Smluvní strany prohlašují, že s ohledem na význam zajišťovaných povinností považují všechny smluvní pokuty dle této Smlouvy za přiměřené.</w:t>
      </w:r>
    </w:p>
    <w:p w14:paraId="59FF5E36" w14:textId="77777777" w:rsidR="000B52FA" w:rsidRPr="000B52FA" w:rsidRDefault="000B52FA" w:rsidP="000B52FA">
      <w:pPr>
        <w:pStyle w:val="rove2-slovantext"/>
        <w:numPr>
          <w:ilvl w:val="0"/>
          <w:numId w:val="0"/>
        </w:numPr>
        <w:spacing w:after="210" w:line="300" w:lineRule="auto"/>
        <w:ind w:left="567"/>
        <w:rPr>
          <w:rFonts w:ascii="Arial" w:hAnsi="Arial" w:cs="Arial"/>
          <w:sz w:val="20"/>
          <w:szCs w:val="20"/>
        </w:rPr>
      </w:pPr>
    </w:p>
    <w:p w14:paraId="2430D899" w14:textId="65A9DFC5" w:rsidR="00A420C1" w:rsidRPr="000B52FA" w:rsidRDefault="006F0DD4" w:rsidP="00FF671C">
      <w:pPr>
        <w:pStyle w:val="rove1-slovannadpis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Prohlášení Prodávajícího</w:t>
      </w:r>
    </w:p>
    <w:p w14:paraId="00F234A3" w14:textId="4A72E7A8" w:rsidR="00A420C1" w:rsidRPr="000B52FA" w:rsidRDefault="00A420C1" w:rsidP="00A420C1">
      <w:pPr>
        <w:pStyle w:val="rove2-slovantext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Prodávající prohlašuje, že na Předmětu neváznou žádné dluhy, zástavní či jiné právní vady a ani mu nejsou známy žádné skryté vady Předmětu koupě.</w:t>
      </w:r>
    </w:p>
    <w:p w14:paraId="352DF8B1" w14:textId="77777777" w:rsidR="000B52FA" w:rsidRPr="000B52FA" w:rsidRDefault="000B52FA" w:rsidP="000B52FA">
      <w:pPr>
        <w:pStyle w:val="rove2-slovantext"/>
        <w:numPr>
          <w:ilvl w:val="0"/>
          <w:numId w:val="0"/>
        </w:numPr>
        <w:ind w:left="567"/>
        <w:rPr>
          <w:rFonts w:ascii="Arial" w:hAnsi="Arial" w:cs="Arial"/>
          <w:sz w:val="20"/>
          <w:szCs w:val="20"/>
        </w:rPr>
      </w:pPr>
    </w:p>
    <w:p w14:paraId="66D9F687" w14:textId="77777777" w:rsidR="00B14EAB" w:rsidRPr="000B52FA" w:rsidRDefault="0097010A" w:rsidP="00FF671C">
      <w:pPr>
        <w:pStyle w:val="rove1-slovannadpis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Závěrečná ustanovení</w:t>
      </w:r>
    </w:p>
    <w:p w14:paraId="52D3846A" w14:textId="77777777" w:rsidR="00D319BF" w:rsidRPr="000B52FA" w:rsidRDefault="00D319BF" w:rsidP="00F40616">
      <w:pPr>
        <w:pStyle w:val="rove2-slovantext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 xml:space="preserve">Tato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Pr="000B52FA">
        <w:rPr>
          <w:rFonts w:ascii="Arial" w:hAnsi="Arial" w:cs="Arial"/>
          <w:sz w:val="20"/>
          <w:szCs w:val="20"/>
        </w:rPr>
        <w:t>a byla uzavřena v souladu s českým právem a řídí se platnými právními předpisy České republiky.</w:t>
      </w:r>
    </w:p>
    <w:p w14:paraId="178BC6FA" w14:textId="77777777" w:rsidR="00B8097B" w:rsidRPr="000B52FA" w:rsidRDefault="00D319BF" w:rsidP="00F40616">
      <w:pPr>
        <w:pStyle w:val="rove2-slovantext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 xml:space="preserve">Nedílnou součástí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="00B8097B" w:rsidRPr="000B52FA">
        <w:rPr>
          <w:rFonts w:ascii="Arial" w:hAnsi="Arial" w:cs="Arial"/>
          <w:sz w:val="20"/>
          <w:szCs w:val="20"/>
        </w:rPr>
        <w:t xml:space="preserve">y </w:t>
      </w:r>
      <w:r w:rsidR="00E9284B" w:rsidRPr="000B52FA">
        <w:rPr>
          <w:rFonts w:ascii="Arial" w:hAnsi="Arial" w:cs="Arial"/>
          <w:sz w:val="20"/>
          <w:szCs w:val="20"/>
        </w:rPr>
        <w:t>je tato příloha</w:t>
      </w:r>
      <w:r w:rsidR="00B8097B" w:rsidRPr="000B52FA">
        <w:rPr>
          <w:rFonts w:ascii="Arial" w:hAnsi="Arial" w:cs="Arial"/>
          <w:sz w:val="20"/>
          <w:szCs w:val="20"/>
        </w:rPr>
        <w:t>:</w:t>
      </w:r>
      <w:r w:rsidRPr="000B52FA">
        <w:rPr>
          <w:rFonts w:ascii="Arial" w:hAnsi="Arial" w:cs="Arial"/>
          <w:sz w:val="20"/>
          <w:szCs w:val="20"/>
        </w:rPr>
        <w:t xml:space="preserve"> </w:t>
      </w:r>
    </w:p>
    <w:p w14:paraId="685D30F2" w14:textId="5EEA9C63" w:rsidR="00B8097B" w:rsidRPr="000B52FA" w:rsidRDefault="00D319BF" w:rsidP="00F40616">
      <w:pPr>
        <w:pStyle w:val="rove2-slovantext"/>
        <w:numPr>
          <w:ilvl w:val="0"/>
          <w:numId w:val="0"/>
        </w:numPr>
        <w:ind w:left="567" w:firstLine="153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Příloha č. 1</w:t>
      </w:r>
      <w:r w:rsidR="00B8097B" w:rsidRPr="000B52FA">
        <w:rPr>
          <w:rFonts w:ascii="Arial" w:hAnsi="Arial" w:cs="Arial"/>
          <w:sz w:val="20"/>
          <w:szCs w:val="20"/>
        </w:rPr>
        <w:t>-</w:t>
      </w:r>
      <w:r w:rsidRPr="000B52FA">
        <w:rPr>
          <w:rFonts w:ascii="Arial" w:hAnsi="Arial" w:cs="Arial"/>
          <w:sz w:val="20"/>
          <w:szCs w:val="20"/>
        </w:rPr>
        <w:t xml:space="preserve"> </w:t>
      </w:r>
      <w:r w:rsidR="00B8097B" w:rsidRPr="000B52FA">
        <w:rPr>
          <w:rFonts w:ascii="Arial" w:hAnsi="Arial" w:cs="Arial"/>
          <w:sz w:val="20"/>
          <w:szCs w:val="20"/>
        </w:rPr>
        <w:t>Technická</w:t>
      </w:r>
      <w:r w:rsidRPr="000B52FA">
        <w:rPr>
          <w:rFonts w:ascii="Arial" w:hAnsi="Arial" w:cs="Arial"/>
          <w:sz w:val="20"/>
          <w:szCs w:val="20"/>
        </w:rPr>
        <w:t xml:space="preserve"> specifikace </w:t>
      </w:r>
      <w:r w:rsidR="00DE346C" w:rsidRPr="000B52FA">
        <w:rPr>
          <w:rFonts w:ascii="Arial" w:hAnsi="Arial" w:cs="Arial"/>
          <w:sz w:val="20"/>
          <w:szCs w:val="20"/>
        </w:rPr>
        <w:t>Předmětu kou</w:t>
      </w:r>
      <w:r w:rsidRPr="000B52FA">
        <w:rPr>
          <w:rFonts w:ascii="Arial" w:hAnsi="Arial" w:cs="Arial"/>
          <w:sz w:val="20"/>
          <w:szCs w:val="20"/>
        </w:rPr>
        <w:t>pě</w:t>
      </w:r>
    </w:p>
    <w:p w14:paraId="5A2BA2BB" w14:textId="77777777" w:rsidR="00D319BF" w:rsidRPr="000B52FA" w:rsidRDefault="00D319BF" w:rsidP="00D319BF">
      <w:pPr>
        <w:pStyle w:val="rove2-slovantext"/>
        <w:spacing w:after="210" w:line="300" w:lineRule="auto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 xml:space="preserve">Veškeré změny a doplnění této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Pr="000B52FA">
        <w:rPr>
          <w:rFonts w:ascii="Arial" w:hAnsi="Arial" w:cs="Arial"/>
          <w:sz w:val="20"/>
          <w:szCs w:val="20"/>
        </w:rPr>
        <w:t>y vyžadují písemnou formu.</w:t>
      </w:r>
    </w:p>
    <w:p w14:paraId="570ED293" w14:textId="77777777" w:rsidR="00D319BF" w:rsidRPr="000B52FA" w:rsidRDefault="00D319BF" w:rsidP="00D319BF">
      <w:pPr>
        <w:pStyle w:val="rove2-slovantext"/>
        <w:spacing w:after="210" w:line="300" w:lineRule="auto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 xml:space="preserve">V případě, že se jakékoli ustanovení stane zcela či z části neplatným, neúčinným nebo nevymahatelným, ale bylo by platné, účinné a vymahatelné kdyby byla jeho část vymazána, bude toto ustanovení nebo jeho část, považováno za vymazané v rozsahu, který je potřebný pro platnost, účinnost a vymahatelnost této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Pr="000B52FA">
        <w:rPr>
          <w:rFonts w:ascii="Arial" w:hAnsi="Arial" w:cs="Arial"/>
          <w:sz w:val="20"/>
          <w:szCs w:val="20"/>
        </w:rPr>
        <w:t xml:space="preserve">y jako celku, při zachování co možná největšího původního ekonomického významu daného ustanovení. V takovém případě </w:t>
      </w:r>
      <w:r w:rsidR="00DE346C" w:rsidRPr="000B52FA">
        <w:rPr>
          <w:rFonts w:ascii="Arial" w:hAnsi="Arial" w:cs="Arial"/>
          <w:sz w:val="20"/>
          <w:szCs w:val="20"/>
        </w:rPr>
        <w:t>Smluvní st</w:t>
      </w:r>
      <w:r w:rsidRPr="000B52FA">
        <w:rPr>
          <w:rFonts w:ascii="Arial" w:hAnsi="Arial" w:cs="Arial"/>
          <w:sz w:val="20"/>
          <w:szCs w:val="20"/>
        </w:rPr>
        <w:t>rany nahradí do patnácti dnů od výzvy kterékoliv ze smluvních stran takovéto neplatné, neúčinné nebo nevymahatelné ustanovení ustanovením, které bude nejlépe splňovat smysl takového neplatného, neúčinného nebo nevymahatelného ustanovení.</w:t>
      </w:r>
    </w:p>
    <w:p w14:paraId="6EB127CB" w14:textId="57B142ED" w:rsidR="00D319BF" w:rsidRPr="000B52FA" w:rsidRDefault="00DE346C" w:rsidP="00D319BF">
      <w:pPr>
        <w:pStyle w:val="rove2-slovantext"/>
        <w:spacing w:after="210" w:line="300" w:lineRule="auto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Smluvní st</w:t>
      </w:r>
      <w:r w:rsidR="00D319BF" w:rsidRPr="000B52FA">
        <w:rPr>
          <w:rFonts w:ascii="Arial" w:hAnsi="Arial" w:cs="Arial"/>
          <w:sz w:val="20"/>
          <w:szCs w:val="20"/>
        </w:rPr>
        <w:t>rany se odchylně od ustanovení § 1765 občanského zákoníku dohodly, že dojde-li k podstatné změně okolností, která z</w:t>
      </w:r>
      <w:r w:rsidR="004B769D" w:rsidRPr="000B52FA">
        <w:rPr>
          <w:rFonts w:ascii="Arial" w:hAnsi="Arial" w:cs="Arial"/>
          <w:sz w:val="20"/>
          <w:szCs w:val="20"/>
        </w:rPr>
        <w:t>aloží v právech a povinnostech s</w:t>
      </w:r>
      <w:r w:rsidR="00D319BF" w:rsidRPr="000B52FA">
        <w:rPr>
          <w:rFonts w:ascii="Arial" w:hAnsi="Arial" w:cs="Arial"/>
          <w:sz w:val="20"/>
          <w:szCs w:val="20"/>
        </w:rPr>
        <w:t xml:space="preserve">mluvních stran zvlášť hrubý nepoměr, není </w:t>
      </w:r>
      <w:r w:rsidRPr="000B52FA">
        <w:rPr>
          <w:rFonts w:ascii="Arial" w:hAnsi="Arial" w:cs="Arial"/>
          <w:sz w:val="20"/>
          <w:szCs w:val="20"/>
        </w:rPr>
        <w:t>Kupuj</w:t>
      </w:r>
      <w:r w:rsidR="00D319BF" w:rsidRPr="000B52FA">
        <w:rPr>
          <w:rFonts w:ascii="Arial" w:hAnsi="Arial" w:cs="Arial"/>
          <w:sz w:val="20"/>
          <w:szCs w:val="20"/>
        </w:rPr>
        <w:t xml:space="preserve">ící oprávněn domáhat se vůči </w:t>
      </w:r>
      <w:r w:rsidRPr="000B52FA">
        <w:rPr>
          <w:rFonts w:ascii="Arial" w:hAnsi="Arial" w:cs="Arial"/>
          <w:sz w:val="20"/>
          <w:szCs w:val="20"/>
        </w:rPr>
        <w:t>Prodá</w:t>
      </w:r>
      <w:r w:rsidR="00D319BF" w:rsidRPr="000B52FA">
        <w:rPr>
          <w:rFonts w:ascii="Arial" w:hAnsi="Arial" w:cs="Arial"/>
          <w:sz w:val="20"/>
          <w:szCs w:val="20"/>
        </w:rPr>
        <w:t xml:space="preserve">vajícímu obnovení jednání o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="00D319BF" w:rsidRPr="000B52FA">
        <w:rPr>
          <w:rFonts w:ascii="Arial" w:hAnsi="Arial" w:cs="Arial"/>
          <w:sz w:val="20"/>
          <w:szCs w:val="20"/>
        </w:rPr>
        <w:t xml:space="preserve">ě. </w:t>
      </w:r>
      <w:r w:rsidRPr="000B52FA">
        <w:rPr>
          <w:rFonts w:ascii="Arial" w:hAnsi="Arial" w:cs="Arial"/>
          <w:sz w:val="20"/>
          <w:szCs w:val="20"/>
        </w:rPr>
        <w:t>Kupuj</w:t>
      </w:r>
      <w:r w:rsidR="006B4163">
        <w:rPr>
          <w:rFonts w:ascii="Arial" w:hAnsi="Arial" w:cs="Arial"/>
          <w:sz w:val="20"/>
          <w:szCs w:val="20"/>
        </w:rPr>
        <w:t>ící na sebe tedy ve </w:t>
      </w:r>
      <w:r w:rsidR="00D319BF" w:rsidRPr="000B52FA">
        <w:rPr>
          <w:rFonts w:ascii="Arial" w:hAnsi="Arial" w:cs="Arial"/>
          <w:sz w:val="20"/>
          <w:szCs w:val="20"/>
        </w:rPr>
        <w:t>smyslu § 1765 odst. 2 občanského zákoníku přebírá nebezpečí změny okolností.</w:t>
      </w:r>
    </w:p>
    <w:p w14:paraId="1D508126" w14:textId="77777777" w:rsidR="004B769D" w:rsidRPr="000B52FA" w:rsidRDefault="00DE346C" w:rsidP="007537AF">
      <w:pPr>
        <w:pStyle w:val="rove2-slovantext"/>
        <w:spacing w:after="210" w:line="300" w:lineRule="auto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Smluvní st</w:t>
      </w:r>
      <w:r w:rsidR="004B769D" w:rsidRPr="000B52FA">
        <w:rPr>
          <w:rFonts w:ascii="Arial" w:hAnsi="Arial" w:cs="Arial"/>
          <w:sz w:val="20"/>
          <w:szCs w:val="20"/>
        </w:rPr>
        <w:t xml:space="preserve">rany tímto v souladu s ustanovením § 1881 odst. 1 občanského zákoníku vylučují možnost postoupení pohledávek </w:t>
      </w:r>
      <w:r w:rsidR="00F40616" w:rsidRPr="000B52FA">
        <w:rPr>
          <w:rFonts w:ascii="Arial" w:hAnsi="Arial" w:cs="Arial"/>
          <w:sz w:val="20"/>
          <w:szCs w:val="20"/>
        </w:rPr>
        <w:t>Prodávajícího</w:t>
      </w:r>
      <w:r w:rsidR="004B769D" w:rsidRPr="000B52FA">
        <w:rPr>
          <w:rFonts w:ascii="Arial" w:hAnsi="Arial" w:cs="Arial"/>
          <w:sz w:val="20"/>
          <w:szCs w:val="20"/>
        </w:rPr>
        <w:t xml:space="preserve"> vyplývající</w:t>
      </w:r>
      <w:r w:rsidR="00F40616" w:rsidRPr="000B52FA">
        <w:rPr>
          <w:rFonts w:ascii="Arial" w:hAnsi="Arial" w:cs="Arial"/>
          <w:sz w:val="20"/>
          <w:szCs w:val="20"/>
        </w:rPr>
        <w:t>ch</w:t>
      </w:r>
      <w:r w:rsidR="004B769D" w:rsidRPr="000B52FA">
        <w:rPr>
          <w:rFonts w:ascii="Arial" w:hAnsi="Arial" w:cs="Arial"/>
          <w:sz w:val="20"/>
          <w:szCs w:val="20"/>
        </w:rPr>
        <w:t xml:space="preserve"> z této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="004B769D" w:rsidRPr="000B52FA">
        <w:rPr>
          <w:rFonts w:ascii="Arial" w:hAnsi="Arial" w:cs="Arial"/>
          <w:sz w:val="20"/>
          <w:szCs w:val="20"/>
        </w:rPr>
        <w:t xml:space="preserve">y na třetí osobu bez předchozího písemného souhlasu </w:t>
      </w:r>
      <w:r w:rsidR="00F40616" w:rsidRPr="000B52FA">
        <w:rPr>
          <w:rFonts w:ascii="Arial" w:hAnsi="Arial" w:cs="Arial"/>
          <w:sz w:val="20"/>
          <w:szCs w:val="20"/>
        </w:rPr>
        <w:t>Kupujícího</w:t>
      </w:r>
      <w:r w:rsidR="004B769D" w:rsidRPr="000B52FA">
        <w:rPr>
          <w:rFonts w:ascii="Arial" w:hAnsi="Arial" w:cs="Arial"/>
          <w:sz w:val="20"/>
          <w:szCs w:val="20"/>
        </w:rPr>
        <w:t>.</w:t>
      </w:r>
    </w:p>
    <w:p w14:paraId="34773F96" w14:textId="77777777" w:rsidR="00D319BF" w:rsidRPr="000B52FA" w:rsidRDefault="00DE346C" w:rsidP="00F40616">
      <w:pPr>
        <w:pStyle w:val="rove2-slovantext"/>
        <w:spacing w:after="210" w:line="300" w:lineRule="auto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Smluvní st</w:t>
      </w:r>
      <w:r w:rsidR="004B769D" w:rsidRPr="000B52FA">
        <w:rPr>
          <w:rFonts w:ascii="Arial" w:hAnsi="Arial" w:cs="Arial"/>
          <w:sz w:val="20"/>
          <w:szCs w:val="20"/>
        </w:rPr>
        <w:t xml:space="preserve">rany vylučují aplikaci § 1971 občanského zákoníku a dohodly se, že </w:t>
      </w:r>
      <w:r w:rsidRPr="000B52FA">
        <w:rPr>
          <w:rFonts w:ascii="Arial" w:hAnsi="Arial" w:cs="Arial"/>
          <w:sz w:val="20"/>
          <w:szCs w:val="20"/>
        </w:rPr>
        <w:t>Smluvní st</w:t>
      </w:r>
      <w:r w:rsidR="004B769D" w:rsidRPr="000B52FA">
        <w:rPr>
          <w:rFonts w:ascii="Arial" w:hAnsi="Arial" w:cs="Arial"/>
          <w:sz w:val="20"/>
          <w:szCs w:val="20"/>
        </w:rPr>
        <w:t>rany mají právo požadovat jakoukoliv náhradu škody bez ohledu na její případné krytí úroky z prodlení.</w:t>
      </w:r>
    </w:p>
    <w:p w14:paraId="5DCF1A7B" w14:textId="10E0C190" w:rsidR="00A676D2" w:rsidRPr="000B52FA" w:rsidRDefault="00DE346C" w:rsidP="00F40616">
      <w:pPr>
        <w:pStyle w:val="rove2-slovantext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Kupuj</w:t>
      </w:r>
      <w:r w:rsidR="00A676D2" w:rsidRPr="000B52FA">
        <w:rPr>
          <w:rFonts w:ascii="Arial" w:hAnsi="Arial" w:cs="Arial"/>
          <w:sz w:val="20"/>
          <w:szCs w:val="20"/>
        </w:rPr>
        <w:t>ící se zavazuje neposkytnout nebo nezveřejnit žádné informac</w:t>
      </w:r>
      <w:r w:rsidR="006B4163">
        <w:rPr>
          <w:rFonts w:ascii="Arial" w:hAnsi="Arial" w:cs="Arial"/>
          <w:sz w:val="20"/>
          <w:szCs w:val="20"/>
        </w:rPr>
        <w:t>e, které získal v souvislosti s </w:t>
      </w:r>
      <w:r w:rsidR="00A676D2" w:rsidRPr="000B52FA">
        <w:rPr>
          <w:rFonts w:ascii="Arial" w:hAnsi="Arial" w:cs="Arial"/>
          <w:sz w:val="20"/>
          <w:szCs w:val="20"/>
        </w:rPr>
        <w:t xml:space="preserve">jednáním při uzavírání této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="00D319BF" w:rsidRPr="000B52FA">
        <w:rPr>
          <w:rFonts w:ascii="Arial" w:hAnsi="Arial" w:cs="Arial"/>
          <w:sz w:val="20"/>
          <w:szCs w:val="20"/>
        </w:rPr>
        <w:t>y</w:t>
      </w:r>
      <w:r w:rsidR="00A676D2" w:rsidRPr="000B52FA">
        <w:rPr>
          <w:rFonts w:ascii="Arial" w:hAnsi="Arial" w:cs="Arial"/>
          <w:sz w:val="20"/>
          <w:szCs w:val="20"/>
        </w:rPr>
        <w:t>, třetím osobám.</w:t>
      </w:r>
    </w:p>
    <w:p w14:paraId="6D37DB57" w14:textId="77777777" w:rsidR="00A676D2" w:rsidRPr="000B52FA" w:rsidRDefault="00A676D2" w:rsidP="00F40616">
      <w:pPr>
        <w:pStyle w:val="rove2-slovantext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 xml:space="preserve">Veškerá písemná korespondence dle této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Pr="000B52FA">
        <w:rPr>
          <w:rFonts w:ascii="Arial" w:hAnsi="Arial" w:cs="Arial"/>
          <w:sz w:val="20"/>
          <w:szCs w:val="20"/>
        </w:rPr>
        <w:t xml:space="preserve">y bude doručována osobně, doporučenou poštou se zaplaceným poštovným nebo doručena uznávanou kurýrní službou, ve všech případech stranám této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Pr="000B52FA">
        <w:rPr>
          <w:rFonts w:ascii="Arial" w:hAnsi="Arial" w:cs="Arial"/>
          <w:sz w:val="20"/>
          <w:szCs w:val="20"/>
        </w:rPr>
        <w:t xml:space="preserve">y na jejich příslušné adresy uvedené v záhlaví této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Pr="000B52FA">
        <w:rPr>
          <w:rFonts w:ascii="Arial" w:hAnsi="Arial" w:cs="Arial"/>
          <w:sz w:val="20"/>
          <w:szCs w:val="20"/>
        </w:rPr>
        <w:t>y nebo na takové adresy, které si strany píse</w:t>
      </w:r>
      <w:r w:rsidR="007077A9" w:rsidRPr="000B52FA">
        <w:rPr>
          <w:rFonts w:ascii="Arial" w:hAnsi="Arial" w:cs="Arial"/>
          <w:sz w:val="20"/>
          <w:szCs w:val="20"/>
        </w:rPr>
        <w:t>mně sdělí. Dopis se považuje za </w:t>
      </w:r>
      <w:r w:rsidRPr="000B52FA">
        <w:rPr>
          <w:rFonts w:ascii="Arial" w:hAnsi="Arial" w:cs="Arial"/>
          <w:sz w:val="20"/>
          <w:szCs w:val="20"/>
        </w:rPr>
        <w:t>doručený jeho převzetím, odmítnutím, případně i při marném pokusu o doručení poštou a to třetím dnem, kdy byl uložen na poště, i když se adresát o uložení nedozvěděl. To platí i v případě, že nebylo doručeno na změněnou adresu bydliště nebo sídla, pokud nebyla její změna oznámena.</w:t>
      </w:r>
    </w:p>
    <w:p w14:paraId="12E67FB6" w14:textId="77777777" w:rsidR="00A676D2" w:rsidRPr="000B52FA" w:rsidRDefault="00A676D2" w:rsidP="00F40616">
      <w:pPr>
        <w:pStyle w:val="rove2-slovantext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 xml:space="preserve">Tato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="004B769D" w:rsidRPr="000B52FA">
        <w:rPr>
          <w:rFonts w:ascii="Arial" w:hAnsi="Arial" w:cs="Arial"/>
          <w:sz w:val="20"/>
          <w:szCs w:val="20"/>
        </w:rPr>
        <w:t xml:space="preserve">a byla </w:t>
      </w:r>
      <w:r w:rsidRPr="000B52FA">
        <w:rPr>
          <w:rFonts w:ascii="Arial" w:hAnsi="Arial" w:cs="Arial"/>
          <w:sz w:val="20"/>
          <w:szCs w:val="20"/>
        </w:rPr>
        <w:t xml:space="preserve">vyhotovena </w:t>
      </w:r>
      <w:r w:rsidR="004B769D" w:rsidRPr="000B52FA">
        <w:rPr>
          <w:rFonts w:ascii="Arial" w:hAnsi="Arial" w:cs="Arial"/>
          <w:sz w:val="20"/>
          <w:szCs w:val="20"/>
        </w:rPr>
        <w:t xml:space="preserve">a podepsána </w:t>
      </w:r>
      <w:r w:rsidRPr="000B52FA">
        <w:rPr>
          <w:rFonts w:ascii="Arial" w:hAnsi="Arial" w:cs="Arial"/>
          <w:sz w:val="20"/>
          <w:szCs w:val="20"/>
        </w:rPr>
        <w:t>ve dvou stejnopisech, z nichž každá</w:t>
      </w:r>
      <w:r w:rsidR="004B769D" w:rsidRPr="000B52FA">
        <w:rPr>
          <w:rFonts w:ascii="Arial" w:hAnsi="Arial" w:cs="Arial"/>
          <w:sz w:val="20"/>
          <w:szCs w:val="20"/>
        </w:rPr>
        <w:t xml:space="preserve"> </w:t>
      </w:r>
      <w:r w:rsidR="00DE346C" w:rsidRPr="000B52FA">
        <w:rPr>
          <w:rFonts w:ascii="Arial" w:hAnsi="Arial" w:cs="Arial"/>
          <w:sz w:val="20"/>
          <w:szCs w:val="20"/>
        </w:rPr>
        <w:t>Smluvní st</w:t>
      </w:r>
      <w:r w:rsidRPr="000B52FA">
        <w:rPr>
          <w:rFonts w:ascii="Arial" w:hAnsi="Arial" w:cs="Arial"/>
          <w:sz w:val="20"/>
          <w:szCs w:val="20"/>
        </w:rPr>
        <w:t xml:space="preserve">rana obdrží </w:t>
      </w:r>
      <w:r w:rsidR="004B769D" w:rsidRPr="000B52FA">
        <w:rPr>
          <w:rFonts w:ascii="Arial" w:hAnsi="Arial" w:cs="Arial"/>
          <w:sz w:val="20"/>
          <w:szCs w:val="20"/>
        </w:rPr>
        <w:t xml:space="preserve">jedno vyhotovení této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="004B769D" w:rsidRPr="000B52FA">
        <w:rPr>
          <w:rFonts w:ascii="Arial" w:hAnsi="Arial" w:cs="Arial"/>
          <w:sz w:val="20"/>
          <w:szCs w:val="20"/>
        </w:rPr>
        <w:t>y</w:t>
      </w:r>
      <w:r w:rsidRPr="000B52FA">
        <w:rPr>
          <w:rFonts w:ascii="Arial" w:hAnsi="Arial" w:cs="Arial"/>
          <w:sz w:val="20"/>
          <w:szCs w:val="20"/>
        </w:rPr>
        <w:t>.</w:t>
      </w:r>
    </w:p>
    <w:p w14:paraId="2FBE1A32" w14:textId="0FB1A6BF" w:rsidR="004B769D" w:rsidRPr="000B52FA" w:rsidRDefault="004B769D" w:rsidP="004B769D">
      <w:pPr>
        <w:pStyle w:val="rove2-slovantext"/>
        <w:spacing w:after="210" w:line="300" w:lineRule="auto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lastRenderedPageBreak/>
        <w:t xml:space="preserve">Poté, co si tuto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Pr="000B52FA">
        <w:rPr>
          <w:rFonts w:ascii="Arial" w:hAnsi="Arial" w:cs="Arial"/>
          <w:sz w:val="20"/>
          <w:szCs w:val="20"/>
        </w:rPr>
        <w:t xml:space="preserve">u pozorně přečetly, </w:t>
      </w:r>
      <w:r w:rsidR="00DE346C" w:rsidRPr="000B52FA">
        <w:rPr>
          <w:rFonts w:ascii="Arial" w:hAnsi="Arial" w:cs="Arial"/>
          <w:sz w:val="20"/>
          <w:szCs w:val="20"/>
        </w:rPr>
        <w:t>Smluvní st</w:t>
      </w:r>
      <w:r w:rsidRPr="000B52FA">
        <w:rPr>
          <w:rFonts w:ascii="Arial" w:hAnsi="Arial" w:cs="Arial"/>
          <w:sz w:val="20"/>
          <w:szCs w:val="20"/>
        </w:rPr>
        <w:t xml:space="preserve">rany prohlašují, že s jejím obsahem souhlasí, že tato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Pr="000B52FA">
        <w:rPr>
          <w:rFonts w:ascii="Arial" w:hAnsi="Arial" w:cs="Arial"/>
          <w:sz w:val="20"/>
          <w:szCs w:val="20"/>
        </w:rPr>
        <w:t xml:space="preserve">a byla sepsána na základě pravdivých informací, že vyjadřuje jejich opravdovou a svobodnou vůli, že měly dostatek času se s obsahem této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Pr="000B52FA">
        <w:rPr>
          <w:rFonts w:ascii="Arial" w:hAnsi="Arial" w:cs="Arial"/>
          <w:sz w:val="20"/>
          <w:szCs w:val="20"/>
        </w:rPr>
        <w:t xml:space="preserve">y seznámit a uzavření této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Pr="000B52FA">
        <w:rPr>
          <w:rFonts w:ascii="Arial" w:hAnsi="Arial" w:cs="Arial"/>
          <w:sz w:val="20"/>
          <w:szCs w:val="20"/>
        </w:rPr>
        <w:t xml:space="preserve">y pečlivě zvážit a rozmyslet, že základní podmínky této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Pr="000B52FA">
        <w:rPr>
          <w:rFonts w:ascii="Arial" w:hAnsi="Arial" w:cs="Arial"/>
          <w:sz w:val="20"/>
          <w:szCs w:val="20"/>
        </w:rPr>
        <w:t xml:space="preserve">y nebyly určeny ani jednou ze smluvních stran nebo podle pokynů některé </w:t>
      </w:r>
      <w:r w:rsidR="00DE346C" w:rsidRPr="000B52FA">
        <w:rPr>
          <w:rFonts w:ascii="Arial" w:hAnsi="Arial" w:cs="Arial"/>
          <w:sz w:val="20"/>
          <w:szCs w:val="20"/>
        </w:rPr>
        <w:t>Smluvní st</w:t>
      </w:r>
      <w:r w:rsidRPr="000B52FA">
        <w:rPr>
          <w:rFonts w:ascii="Arial" w:hAnsi="Arial" w:cs="Arial"/>
          <w:sz w:val="20"/>
          <w:szCs w:val="20"/>
        </w:rPr>
        <w:t xml:space="preserve">rany, ale naopak vzájemným projednáním, a že všem ustanovením této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Pr="000B52FA">
        <w:rPr>
          <w:rFonts w:ascii="Arial" w:hAnsi="Arial" w:cs="Arial"/>
          <w:sz w:val="20"/>
          <w:szCs w:val="20"/>
        </w:rPr>
        <w:t xml:space="preserve">y zcela rozumí, chápou jejich obsah a nepožadují jejich další vysvětlení, a že tato </w:t>
      </w:r>
      <w:r w:rsidR="006E10B2" w:rsidRPr="000B52FA">
        <w:rPr>
          <w:rFonts w:ascii="Arial" w:hAnsi="Arial" w:cs="Arial"/>
          <w:sz w:val="20"/>
          <w:szCs w:val="20"/>
        </w:rPr>
        <w:t>Smlouv</w:t>
      </w:r>
      <w:r w:rsidRPr="000B52FA">
        <w:rPr>
          <w:rFonts w:ascii="Arial" w:hAnsi="Arial" w:cs="Arial"/>
          <w:sz w:val="20"/>
          <w:szCs w:val="20"/>
        </w:rPr>
        <w:t xml:space="preserve">a nebyla uzavřena v tísni ani za jednostranně nevýhodných podmínek. Na důkaz toho </w:t>
      </w:r>
      <w:r w:rsidR="00DE346C" w:rsidRPr="000B52FA">
        <w:rPr>
          <w:rFonts w:ascii="Arial" w:hAnsi="Arial" w:cs="Arial"/>
          <w:sz w:val="20"/>
          <w:szCs w:val="20"/>
        </w:rPr>
        <w:t>Smluvní st</w:t>
      </w:r>
      <w:r w:rsidRPr="000B52FA">
        <w:rPr>
          <w:rFonts w:ascii="Arial" w:hAnsi="Arial" w:cs="Arial"/>
          <w:sz w:val="20"/>
          <w:szCs w:val="20"/>
        </w:rPr>
        <w:t>rany připojují níže své podpisy.</w:t>
      </w:r>
    </w:p>
    <w:p w14:paraId="2D5694BA" w14:textId="1E6AB46E" w:rsidR="00C9139B" w:rsidRPr="000B52FA" w:rsidRDefault="00C9139B" w:rsidP="004B769D">
      <w:pPr>
        <w:pStyle w:val="rove2-slovantext"/>
        <w:spacing w:after="210" w:line="300" w:lineRule="auto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Dle § 2e zákona č. 320/2001 Sb., o finanční kontrole ve veřejné správě je prodávající osobou povinnou spolupůsobit při výkonu finanční kontroly.</w:t>
      </w:r>
    </w:p>
    <w:p w14:paraId="2AFFC908" w14:textId="77777777" w:rsidR="004B769D" w:rsidRPr="000B52FA" w:rsidRDefault="004B769D" w:rsidP="004B769D">
      <w:pPr>
        <w:rPr>
          <w:rFonts w:ascii="Arial" w:hAnsi="Arial" w:cs="Arial"/>
          <w:sz w:val="20"/>
          <w:lang w:val="cs-CZ"/>
        </w:rPr>
      </w:pPr>
    </w:p>
    <w:p w14:paraId="31CFFBB8" w14:textId="446909BB" w:rsidR="004B769D" w:rsidRPr="000B52FA" w:rsidRDefault="004B769D" w:rsidP="00F40616">
      <w:pPr>
        <w:pStyle w:val="rove2-slovantext"/>
        <w:numPr>
          <w:ilvl w:val="0"/>
          <w:numId w:val="0"/>
        </w:numPr>
        <w:spacing w:after="210" w:line="300" w:lineRule="auto"/>
        <w:ind w:left="567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 xml:space="preserve">V ________ dne ________ </w:t>
      </w:r>
      <w:r w:rsidRPr="000B52FA">
        <w:rPr>
          <w:rFonts w:ascii="Arial" w:hAnsi="Arial" w:cs="Arial"/>
          <w:sz w:val="20"/>
          <w:szCs w:val="20"/>
        </w:rPr>
        <w:tab/>
      </w:r>
      <w:r w:rsidRPr="000B52FA">
        <w:rPr>
          <w:rFonts w:ascii="Arial" w:hAnsi="Arial" w:cs="Arial"/>
          <w:sz w:val="20"/>
          <w:szCs w:val="20"/>
        </w:rPr>
        <w:tab/>
      </w:r>
      <w:r w:rsidRPr="000B52FA">
        <w:rPr>
          <w:rFonts w:ascii="Arial" w:hAnsi="Arial" w:cs="Arial"/>
          <w:sz w:val="20"/>
          <w:szCs w:val="20"/>
        </w:rPr>
        <w:tab/>
      </w:r>
      <w:r w:rsidRPr="000B52FA">
        <w:rPr>
          <w:rFonts w:ascii="Arial" w:hAnsi="Arial" w:cs="Arial"/>
          <w:sz w:val="20"/>
          <w:szCs w:val="20"/>
        </w:rPr>
        <w:tab/>
        <w:t xml:space="preserve">V ________dne ________ </w:t>
      </w:r>
    </w:p>
    <w:p w14:paraId="12F88415" w14:textId="0CA71AF6" w:rsidR="004B769D" w:rsidRPr="000B52FA" w:rsidRDefault="00DE346C" w:rsidP="00F40616">
      <w:pPr>
        <w:pStyle w:val="rove2-slovantext"/>
        <w:numPr>
          <w:ilvl w:val="0"/>
          <w:numId w:val="0"/>
        </w:numPr>
        <w:spacing w:after="210" w:line="300" w:lineRule="auto"/>
        <w:ind w:left="567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Prodá</w:t>
      </w:r>
      <w:r w:rsidR="004B769D" w:rsidRPr="000B52FA">
        <w:rPr>
          <w:rFonts w:ascii="Arial" w:hAnsi="Arial" w:cs="Arial"/>
          <w:sz w:val="20"/>
          <w:szCs w:val="20"/>
        </w:rPr>
        <w:t>vající:</w:t>
      </w:r>
      <w:r w:rsidR="004B769D" w:rsidRPr="000B52FA">
        <w:rPr>
          <w:rFonts w:ascii="Arial" w:hAnsi="Arial" w:cs="Arial"/>
          <w:sz w:val="20"/>
          <w:szCs w:val="20"/>
        </w:rPr>
        <w:tab/>
      </w:r>
      <w:r w:rsidR="004B769D" w:rsidRPr="000B52FA">
        <w:rPr>
          <w:rFonts w:ascii="Arial" w:hAnsi="Arial" w:cs="Arial"/>
          <w:sz w:val="20"/>
          <w:szCs w:val="20"/>
        </w:rPr>
        <w:tab/>
      </w:r>
      <w:r w:rsidR="004B769D" w:rsidRPr="000B52FA">
        <w:rPr>
          <w:rFonts w:ascii="Arial" w:hAnsi="Arial" w:cs="Arial"/>
          <w:sz w:val="20"/>
          <w:szCs w:val="20"/>
        </w:rPr>
        <w:tab/>
      </w:r>
      <w:r w:rsidR="004B769D" w:rsidRPr="000B52FA">
        <w:rPr>
          <w:rFonts w:ascii="Arial" w:hAnsi="Arial" w:cs="Arial"/>
          <w:sz w:val="20"/>
          <w:szCs w:val="20"/>
        </w:rPr>
        <w:tab/>
      </w:r>
      <w:r w:rsidR="004B769D" w:rsidRPr="000B52FA">
        <w:rPr>
          <w:rFonts w:ascii="Arial" w:hAnsi="Arial" w:cs="Arial"/>
          <w:sz w:val="20"/>
          <w:szCs w:val="20"/>
        </w:rPr>
        <w:tab/>
      </w:r>
      <w:r w:rsidR="004B769D" w:rsidRPr="000B52FA">
        <w:rPr>
          <w:rFonts w:ascii="Arial" w:hAnsi="Arial" w:cs="Arial"/>
          <w:sz w:val="20"/>
          <w:szCs w:val="20"/>
        </w:rPr>
        <w:tab/>
      </w:r>
      <w:r w:rsidRPr="000B52FA">
        <w:rPr>
          <w:rFonts w:ascii="Arial" w:hAnsi="Arial" w:cs="Arial"/>
          <w:sz w:val="20"/>
          <w:szCs w:val="20"/>
        </w:rPr>
        <w:t>Kupuj</w:t>
      </w:r>
      <w:r w:rsidR="004B769D" w:rsidRPr="000B52FA">
        <w:rPr>
          <w:rFonts w:ascii="Arial" w:hAnsi="Arial" w:cs="Arial"/>
          <w:sz w:val="20"/>
          <w:szCs w:val="20"/>
        </w:rPr>
        <w:t>ící:</w:t>
      </w:r>
    </w:p>
    <w:p w14:paraId="62EFE2FB" w14:textId="779FA809" w:rsidR="004B769D" w:rsidRPr="000B52FA" w:rsidRDefault="004B769D" w:rsidP="00F40616">
      <w:pPr>
        <w:pStyle w:val="rove2-slovantext"/>
        <w:numPr>
          <w:ilvl w:val="0"/>
          <w:numId w:val="0"/>
        </w:numPr>
        <w:spacing w:after="210" w:line="300" w:lineRule="auto"/>
        <w:ind w:left="567"/>
        <w:rPr>
          <w:rFonts w:ascii="Arial" w:hAnsi="Arial" w:cs="Arial"/>
          <w:sz w:val="20"/>
          <w:szCs w:val="20"/>
        </w:rPr>
      </w:pPr>
    </w:p>
    <w:p w14:paraId="42FE6332" w14:textId="77777777" w:rsidR="000B52FA" w:rsidRPr="000B52FA" w:rsidRDefault="000B52FA" w:rsidP="00F40616">
      <w:pPr>
        <w:pStyle w:val="rove2-slovantext"/>
        <w:numPr>
          <w:ilvl w:val="0"/>
          <w:numId w:val="0"/>
        </w:numPr>
        <w:spacing w:after="210" w:line="300" w:lineRule="auto"/>
        <w:ind w:left="567"/>
        <w:rPr>
          <w:rFonts w:ascii="Arial" w:hAnsi="Arial" w:cs="Arial"/>
          <w:sz w:val="20"/>
          <w:szCs w:val="20"/>
        </w:rPr>
      </w:pPr>
    </w:p>
    <w:p w14:paraId="27E3B0B8" w14:textId="77777777" w:rsidR="004B769D" w:rsidRPr="000B52FA" w:rsidRDefault="004B769D" w:rsidP="00F40616">
      <w:pPr>
        <w:pStyle w:val="rove2-slovantext"/>
        <w:numPr>
          <w:ilvl w:val="0"/>
          <w:numId w:val="0"/>
        </w:numPr>
        <w:spacing w:after="0" w:line="300" w:lineRule="auto"/>
        <w:ind w:left="567"/>
        <w:rPr>
          <w:rFonts w:ascii="Arial" w:hAnsi="Arial" w:cs="Arial"/>
          <w:sz w:val="20"/>
          <w:szCs w:val="20"/>
        </w:rPr>
      </w:pPr>
      <w:r w:rsidRPr="000B52FA">
        <w:rPr>
          <w:rFonts w:ascii="Arial" w:hAnsi="Arial" w:cs="Arial"/>
          <w:sz w:val="20"/>
          <w:szCs w:val="20"/>
        </w:rPr>
        <w:t>__________________</w:t>
      </w:r>
      <w:r w:rsidRPr="000B52FA">
        <w:rPr>
          <w:rFonts w:ascii="Arial" w:hAnsi="Arial" w:cs="Arial"/>
          <w:sz w:val="20"/>
          <w:szCs w:val="20"/>
        </w:rPr>
        <w:tab/>
      </w:r>
      <w:r w:rsidRPr="000B52FA">
        <w:rPr>
          <w:rFonts w:ascii="Arial" w:hAnsi="Arial" w:cs="Arial"/>
          <w:sz w:val="20"/>
          <w:szCs w:val="20"/>
        </w:rPr>
        <w:tab/>
      </w:r>
      <w:r w:rsidRPr="000B52FA">
        <w:rPr>
          <w:rFonts w:ascii="Arial" w:hAnsi="Arial" w:cs="Arial"/>
          <w:sz w:val="20"/>
          <w:szCs w:val="20"/>
        </w:rPr>
        <w:tab/>
      </w:r>
      <w:r w:rsidRPr="000B52FA">
        <w:rPr>
          <w:rFonts w:ascii="Arial" w:hAnsi="Arial" w:cs="Arial"/>
          <w:sz w:val="20"/>
          <w:szCs w:val="20"/>
        </w:rPr>
        <w:tab/>
      </w:r>
      <w:r w:rsidRPr="000B52FA">
        <w:rPr>
          <w:rFonts w:ascii="Arial" w:hAnsi="Arial" w:cs="Arial"/>
          <w:sz w:val="20"/>
          <w:szCs w:val="20"/>
        </w:rPr>
        <w:tab/>
        <w:t>__________________</w:t>
      </w:r>
      <w:r w:rsidR="00B95FE2" w:rsidRPr="000B52FA">
        <w:rPr>
          <w:rFonts w:ascii="Arial" w:hAnsi="Arial" w:cs="Arial"/>
          <w:sz w:val="20"/>
          <w:szCs w:val="20"/>
        </w:rPr>
        <w:t>____</w:t>
      </w:r>
    </w:p>
    <w:p w14:paraId="4403842A" w14:textId="1BC38D36" w:rsidR="00ED6F69" w:rsidRDefault="00724324" w:rsidP="006C4E50">
      <w:pPr>
        <w:tabs>
          <w:tab w:val="left" w:pos="5954"/>
        </w:tabs>
        <w:spacing w:line="264" w:lineRule="auto"/>
        <w:ind w:firstLine="720"/>
        <w:rPr>
          <w:rFonts w:ascii="Arial" w:hAnsi="Arial" w:cs="Arial"/>
          <w:sz w:val="20"/>
          <w:lang w:val="cs-CZ"/>
        </w:rPr>
      </w:pPr>
      <w:r w:rsidRPr="00724324">
        <w:rPr>
          <w:rFonts w:ascii="Arial" w:hAnsi="Arial" w:cs="Arial"/>
          <w:b/>
          <w:sz w:val="20"/>
        </w:rPr>
        <w:t>[</w:t>
      </w:r>
      <w:r w:rsidRPr="00724324">
        <w:rPr>
          <w:rFonts w:ascii="Arial" w:hAnsi="Arial" w:cs="Arial"/>
          <w:b/>
          <w:sz w:val="20"/>
          <w:highlight w:val="lightGray"/>
        </w:rPr>
        <w:t>doplní dodavatel</w:t>
      </w:r>
      <w:r w:rsidRPr="00724324">
        <w:rPr>
          <w:rFonts w:ascii="Arial" w:hAnsi="Arial" w:cs="Arial"/>
          <w:b/>
          <w:sz w:val="20"/>
        </w:rPr>
        <w:t>]</w:t>
      </w:r>
      <w:r w:rsidR="004B769D" w:rsidRPr="00724324">
        <w:rPr>
          <w:rFonts w:ascii="Arial" w:hAnsi="Arial" w:cs="Arial"/>
          <w:sz w:val="20"/>
        </w:rPr>
        <w:tab/>
      </w:r>
      <w:r w:rsidR="006C4E50">
        <w:rPr>
          <w:rFonts w:ascii="Arial" w:hAnsi="Arial" w:cs="Arial"/>
          <w:sz w:val="20"/>
        </w:rPr>
        <w:t>Mgr. Petr Šedina</w:t>
      </w:r>
      <w:r w:rsidR="00ED6F69">
        <w:rPr>
          <w:rFonts w:ascii="Arial" w:hAnsi="Arial" w:cs="Arial"/>
          <w:sz w:val="20"/>
          <w:lang w:val="cs-CZ"/>
        </w:rPr>
        <w:t xml:space="preserve">, </w:t>
      </w:r>
      <w:r w:rsidR="006C4E50">
        <w:rPr>
          <w:rFonts w:ascii="Arial" w:hAnsi="Arial" w:cs="Arial"/>
          <w:sz w:val="20"/>
          <w:lang w:val="cs-CZ"/>
        </w:rPr>
        <w:t>majtel</w:t>
      </w:r>
    </w:p>
    <w:p w14:paraId="55F2284E" w14:textId="7974F7F6" w:rsidR="00ED6F69" w:rsidRDefault="00ED6F69" w:rsidP="00ED6F69">
      <w:pPr>
        <w:tabs>
          <w:tab w:val="center" w:pos="2127"/>
          <w:tab w:val="left" w:pos="6096"/>
          <w:tab w:val="center" w:pos="7655"/>
        </w:tabs>
        <w:spacing w:line="264" w:lineRule="auto"/>
        <w:ind w:left="709"/>
        <w:rPr>
          <w:rFonts w:ascii="Arial" w:hAnsi="Arial" w:cs="Arial"/>
          <w:bCs/>
          <w:sz w:val="20"/>
          <w:lang w:val="cs-CZ"/>
        </w:rPr>
      </w:pPr>
      <w:r w:rsidRPr="00724324">
        <w:rPr>
          <w:rFonts w:ascii="Arial" w:hAnsi="Arial" w:cs="Arial"/>
          <w:b/>
          <w:sz w:val="20"/>
        </w:rPr>
        <w:t>[</w:t>
      </w:r>
      <w:r w:rsidRPr="00ED6F69">
        <w:rPr>
          <w:rFonts w:ascii="Arial" w:hAnsi="Arial" w:cs="Arial"/>
          <w:b/>
          <w:sz w:val="20"/>
          <w:highlight w:val="lightGray"/>
        </w:rPr>
        <w:t>doplní dodavatel</w:t>
      </w:r>
      <w:r w:rsidRPr="00724324">
        <w:rPr>
          <w:rFonts w:ascii="Arial" w:hAnsi="Arial" w:cs="Arial"/>
          <w:b/>
          <w:sz w:val="20"/>
        </w:rPr>
        <w:t>]</w:t>
      </w:r>
    </w:p>
    <w:p w14:paraId="6D1BBDC0" w14:textId="7BBCFC63" w:rsidR="009544D1" w:rsidRPr="000B52FA" w:rsidRDefault="009544D1" w:rsidP="00ED6F69">
      <w:pPr>
        <w:pStyle w:val="rove2-slovantext"/>
        <w:numPr>
          <w:ilvl w:val="0"/>
          <w:numId w:val="0"/>
        </w:numPr>
        <w:spacing w:after="0" w:line="300" w:lineRule="auto"/>
        <w:ind w:left="567"/>
        <w:rPr>
          <w:rFonts w:ascii="Arial" w:hAnsi="Arial" w:cs="Arial"/>
          <w:sz w:val="20"/>
          <w:szCs w:val="20"/>
        </w:rPr>
      </w:pPr>
    </w:p>
    <w:sectPr w:rsidR="009544D1" w:rsidRPr="000B52FA" w:rsidSect="00532A1F">
      <w:headerReference w:type="default" r:id="rId8"/>
      <w:footerReference w:type="even" r:id="rId9"/>
      <w:footerReference w:type="default" r:id="rId10"/>
      <w:pgSz w:w="11896" w:h="16834" w:code="9"/>
      <w:pgMar w:top="962" w:right="1134" w:bottom="993" w:left="794" w:header="426" w:footer="737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B6B71" w14:textId="77777777" w:rsidR="003346D8" w:rsidRDefault="003346D8">
      <w:r>
        <w:separator/>
      </w:r>
    </w:p>
  </w:endnote>
  <w:endnote w:type="continuationSeparator" w:id="0">
    <w:p w14:paraId="415A0827" w14:textId="77777777" w:rsidR="003346D8" w:rsidRDefault="0033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7B022" w14:textId="77777777" w:rsidR="00430095" w:rsidRDefault="00CD18C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300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6CD84C" w14:textId="77777777" w:rsidR="00430095" w:rsidRDefault="004300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0B8C8" w14:textId="77777777" w:rsidR="00430095" w:rsidRDefault="00430095">
    <w:pPr>
      <w:pStyle w:val="Zpat"/>
      <w:rPr>
        <w:lang w:val="cs-CZ"/>
      </w:rPr>
    </w:pPr>
  </w:p>
  <w:p w14:paraId="5F0D93CA" w14:textId="2F32641F" w:rsidR="00430095" w:rsidRDefault="00CD18C1">
    <w:pPr>
      <w:pStyle w:val="Zpat"/>
      <w:jc w:val="center"/>
      <w:rPr>
        <w:rFonts w:ascii="Arial" w:hAnsi="Arial"/>
        <w:sz w:val="18"/>
        <w:lang w:val="cs-CZ"/>
      </w:rPr>
    </w:pPr>
    <w:r>
      <w:rPr>
        <w:rStyle w:val="slostrnky"/>
        <w:rFonts w:ascii="Arial" w:hAnsi="Arial"/>
        <w:sz w:val="18"/>
      </w:rPr>
      <w:fldChar w:fldCharType="begin"/>
    </w:r>
    <w:r w:rsidR="00430095">
      <w:rPr>
        <w:rStyle w:val="slostrnky"/>
        <w:rFonts w:ascii="Arial" w:hAnsi="Arial"/>
        <w:sz w:val="18"/>
      </w:rPr>
      <w:instrText xml:space="preserve"> PAGE </w:instrText>
    </w:r>
    <w:r>
      <w:rPr>
        <w:rStyle w:val="slostrnky"/>
        <w:rFonts w:ascii="Arial" w:hAnsi="Arial"/>
        <w:sz w:val="18"/>
      </w:rPr>
      <w:fldChar w:fldCharType="separate"/>
    </w:r>
    <w:r w:rsidR="00E51E4A">
      <w:rPr>
        <w:rStyle w:val="slostrnky"/>
        <w:rFonts w:ascii="Arial" w:hAnsi="Arial"/>
        <w:noProof/>
        <w:sz w:val="18"/>
      </w:rPr>
      <w:t>6</w:t>
    </w:r>
    <w:r>
      <w:rPr>
        <w:rStyle w:val="slostrnky"/>
        <w:rFonts w:ascii="Arial" w:hAnsi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4FF91" w14:textId="77777777" w:rsidR="003346D8" w:rsidRDefault="003346D8">
      <w:r>
        <w:separator/>
      </w:r>
    </w:p>
  </w:footnote>
  <w:footnote w:type="continuationSeparator" w:id="0">
    <w:p w14:paraId="7E3DD6E5" w14:textId="77777777" w:rsidR="003346D8" w:rsidRDefault="00334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10" w:type="dxa"/>
      <w:tblInd w:w="-46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145"/>
      <w:gridCol w:w="5065"/>
    </w:tblGrid>
    <w:tr w:rsidR="00AE28E5" w14:paraId="1E36A26F" w14:textId="77777777" w:rsidTr="00AE28E5">
      <w:trPr>
        <w:trHeight w:val="1051"/>
      </w:trPr>
      <w:tc>
        <w:tcPr>
          <w:tcW w:w="5145" w:type="dxa"/>
          <w:vAlign w:val="center"/>
        </w:tcPr>
        <w:p w14:paraId="2A89DF20" w14:textId="77777777" w:rsidR="00AE28E5" w:rsidRDefault="00AE28E5" w:rsidP="00AE28E5">
          <w:pPr>
            <w:pStyle w:val="Zhlav"/>
            <w:spacing w:line="256" w:lineRule="auto"/>
            <w:rPr>
              <w:b/>
              <w:sz w:val="36"/>
              <w:szCs w:val="36"/>
            </w:rPr>
          </w:pPr>
        </w:p>
      </w:tc>
      <w:tc>
        <w:tcPr>
          <w:tcW w:w="5065" w:type="dxa"/>
          <w:vAlign w:val="center"/>
          <w:hideMark/>
        </w:tcPr>
        <w:p w14:paraId="06419D27" w14:textId="77777777" w:rsidR="00AE28E5" w:rsidRDefault="00AE28E5" w:rsidP="00AE28E5">
          <w:pPr>
            <w:pStyle w:val="Zhlav"/>
            <w:spacing w:line="256" w:lineRule="auto"/>
            <w:jc w:val="center"/>
          </w:pPr>
          <w:r>
            <w:rPr>
              <w:noProof/>
              <w:lang w:val="cs-CZ" w:eastAsia="cs-CZ"/>
            </w:rPr>
            <w:drawing>
              <wp:inline distT="0" distB="0" distL="0" distR="0" wp14:anchorId="1C9EAF20" wp14:editId="39BF6006">
                <wp:extent cx="1760220" cy="54864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2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0237D2" w14:textId="77777777" w:rsidR="00430095" w:rsidRPr="00AE28E5" w:rsidRDefault="00430095" w:rsidP="00AE28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2AA3"/>
    <w:multiLevelType w:val="hybridMultilevel"/>
    <w:tmpl w:val="EBE084FA"/>
    <w:lvl w:ilvl="0" w:tplc="F3A46FAC">
      <w:start w:val="1"/>
      <w:numFmt w:val="lowerLetter"/>
      <w:pStyle w:val="rove3-a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74BC1"/>
    <w:multiLevelType w:val="hybridMultilevel"/>
    <w:tmpl w:val="CE400BA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AE7E2A"/>
    <w:multiLevelType w:val="hybridMultilevel"/>
    <w:tmpl w:val="975C237E"/>
    <w:lvl w:ilvl="0" w:tplc="643A608C">
      <w:start w:val="1"/>
      <w:numFmt w:val="bullet"/>
      <w:pStyle w:val="rove2-odrkov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407219"/>
    <w:multiLevelType w:val="multilevel"/>
    <w:tmpl w:val="6130CDAE"/>
    <w:lvl w:ilvl="0">
      <w:start w:val="1"/>
      <w:numFmt w:val="decimal"/>
      <w:pStyle w:val="Level1-slovan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vel2-slovantext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Level3-a"/>
      <w:lvlText w:val="(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Level3-i"/>
      <w:lvlText w:val="(%5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2640A3F"/>
    <w:multiLevelType w:val="hybridMultilevel"/>
    <w:tmpl w:val="564889F4"/>
    <w:lvl w:ilvl="0" w:tplc="C37AC232">
      <w:start w:val="1"/>
      <w:numFmt w:val="bullet"/>
      <w:pStyle w:val="rove1-odrkov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53D33BD"/>
    <w:multiLevelType w:val="hybridMultilevel"/>
    <w:tmpl w:val="9C20EFE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8C43EF"/>
    <w:multiLevelType w:val="multilevel"/>
    <w:tmpl w:val="55C60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FCB4379"/>
    <w:multiLevelType w:val="hybridMultilevel"/>
    <w:tmpl w:val="9B68504A"/>
    <w:lvl w:ilvl="0" w:tplc="281AF6C2">
      <w:start w:val="1"/>
      <w:numFmt w:val="upperLetter"/>
      <w:pStyle w:val="Recitals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111D2C"/>
    <w:multiLevelType w:val="multilevel"/>
    <w:tmpl w:val="86FAC05E"/>
    <w:lvl w:ilvl="0">
      <w:start w:val="1"/>
      <w:numFmt w:val="decimal"/>
      <w:pStyle w:val="N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1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2F52348"/>
    <w:multiLevelType w:val="hybridMultilevel"/>
    <w:tmpl w:val="CE400BA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3F0DD6"/>
    <w:multiLevelType w:val="multilevel"/>
    <w:tmpl w:val="74240AAE"/>
    <w:lvl w:ilvl="0">
      <w:start w:val="1"/>
      <w:numFmt w:val="decimal"/>
      <w:pStyle w:val="Nadpis1SmlouvaCZ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dpis2SmlouvaCZ"/>
      <w:lvlText w:val="%1.%2."/>
      <w:lvlJc w:val="left"/>
      <w:pPr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Nadpis3SmlouvaCZ"/>
      <w:lvlText w:val="%1.%2.%3."/>
      <w:lvlJc w:val="left"/>
      <w:pPr>
        <w:ind w:left="1134" w:hanging="567"/>
      </w:pPr>
      <w:rPr>
        <w:rFonts w:cs="Times New Roman" w:hint="default"/>
        <w:b w:val="0"/>
      </w:rPr>
    </w:lvl>
    <w:lvl w:ilvl="3">
      <w:start w:val="1"/>
      <w:numFmt w:val="decimal"/>
      <w:pStyle w:val="Nadpis4SmlouvaCZ"/>
      <w:lvlText w:val="%1.%2.%3.%4."/>
      <w:lvlJc w:val="left"/>
      <w:pPr>
        <w:ind w:left="1701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76903B49"/>
    <w:multiLevelType w:val="hybridMultilevel"/>
    <w:tmpl w:val="95F699F6"/>
    <w:lvl w:ilvl="0" w:tplc="02385954">
      <w:start w:val="1"/>
      <w:numFmt w:val="lowerRoman"/>
      <w:pStyle w:val="rove3-i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4B600E"/>
    <w:multiLevelType w:val="multilevel"/>
    <w:tmpl w:val="289AF19A"/>
    <w:lvl w:ilvl="0">
      <w:start w:val="1"/>
      <w:numFmt w:val="decimal"/>
      <w:pStyle w:val="rove1-slovan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rove3-slovantext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12"/>
  </w:num>
  <w:num w:numId="8">
    <w:abstractNumId w:val="5"/>
  </w:num>
  <w:num w:numId="9">
    <w:abstractNumId w:val="7"/>
  </w:num>
  <w:num w:numId="10">
    <w:abstractNumId w:val="8"/>
  </w:num>
  <w:num w:numId="11">
    <w:abstractNumId w:val="9"/>
  </w:num>
  <w:num w:numId="12">
    <w:abstractNumId w:val="1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13F2"/>
    <w:rsid w:val="00003277"/>
    <w:rsid w:val="000116A5"/>
    <w:rsid w:val="00015483"/>
    <w:rsid w:val="0003172F"/>
    <w:rsid w:val="0003292A"/>
    <w:rsid w:val="0003382B"/>
    <w:rsid w:val="00060E6F"/>
    <w:rsid w:val="000663AD"/>
    <w:rsid w:val="00090AA4"/>
    <w:rsid w:val="00091BED"/>
    <w:rsid w:val="000A1858"/>
    <w:rsid w:val="000A55F6"/>
    <w:rsid w:val="000A73BE"/>
    <w:rsid w:val="000B249E"/>
    <w:rsid w:val="000B3D38"/>
    <w:rsid w:val="000B52FA"/>
    <w:rsid w:val="000B6533"/>
    <w:rsid w:val="000C1B66"/>
    <w:rsid w:val="000D6D0A"/>
    <w:rsid w:val="000E2442"/>
    <w:rsid w:val="001017AF"/>
    <w:rsid w:val="00101BB5"/>
    <w:rsid w:val="00103CEC"/>
    <w:rsid w:val="00104F6F"/>
    <w:rsid w:val="0010522A"/>
    <w:rsid w:val="00115985"/>
    <w:rsid w:val="00116EB1"/>
    <w:rsid w:val="00125DF2"/>
    <w:rsid w:val="00132549"/>
    <w:rsid w:val="0014157E"/>
    <w:rsid w:val="00155D06"/>
    <w:rsid w:val="001719F2"/>
    <w:rsid w:val="00172AA2"/>
    <w:rsid w:val="00180258"/>
    <w:rsid w:val="00182045"/>
    <w:rsid w:val="00184E34"/>
    <w:rsid w:val="001961C1"/>
    <w:rsid w:val="001A1B1E"/>
    <w:rsid w:val="001B4007"/>
    <w:rsid w:val="001B5370"/>
    <w:rsid w:val="001C74C7"/>
    <w:rsid w:val="001E037E"/>
    <w:rsid w:val="001E2D41"/>
    <w:rsid w:val="001F02D2"/>
    <w:rsid w:val="00204683"/>
    <w:rsid w:val="00204F94"/>
    <w:rsid w:val="00205AB5"/>
    <w:rsid w:val="00211E8F"/>
    <w:rsid w:val="00212C48"/>
    <w:rsid w:val="00216827"/>
    <w:rsid w:val="00227B38"/>
    <w:rsid w:val="0023112A"/>
    <w:rsid w:val="0023529F"/>
    <w:rsid w:val="0023769D"/>
    <w:rsid w:val="00237971"/>
    <w:rsid w:val="002403B0"/>
    <w:rsid w:val="00242421"/>
    <w:rsid w:val="002439A7"/>
    <w:rsid w:val="00243AC6"/>
    <w:rsid w:val="00252183"/>
    <w:rsid w:val="002524AC"/>
    <w:rsid w:val="002533D7"/>
    <w:rsid w:val="002610B6"/>
    <w:rsid w:val="002610D6"/>
    <w:rsid w:val="00276D3F"/>
    <w:rsid w:val="002862A0"/>
    <w:rsid w:val="00286BD2"/>
    <w:rsid w:val="00291EA7"/>
    <w:rsid w:val="002B7FD0"/>
    <w:rsid w:val="002C00BB"/>
    <w:rsid w:val="002D0BEF"/>
    <w:rsid w:val="002D4C1B"/>
    <w:rsid w:val="002E1C07"/>
    <w:rsid w:val="002E5EAF"/>
    <w:rsid w:val="002F1B65"/>
    <w:rsid w:val="002F3822"/>
    <w:rsid w:val="00305DD7"/>
    <w:rsid w:val="0031164A"/>
    <w:rsid w:val="00313BFA"/>
    <w:rsid w:val="00314DD7"/>
    <w:rsid w:val="00323C4C"/>
    <w:rsid w:val="00326D1D"/>
    <w:rsid w:val="00331D1C"/>
    <w:rsid w:val="003343E5"/>
    <w:rsid w:val="003346D8"/>
    <w:rsid w:val="003459EA"/>
    <w:rsid w:val="00353789"/>
    <w:rsid w:val="00363852"/>
    <w:rsid w:val="00363ED1"/>
    <w:rsid w:val="0036578D"/>
    <w:rsid w:val="00365C8C"/>
    <w:rsid w:val="003678B0"/>
    <w:rsid w:val="00385F07"/>
    <w:rsid w:val="003A3983"/>
    <w:rsid w:val="003A77CC"/>
    <w:rsid w:val="003B09A9"/>
    <w:rsid w:val="003B398C"/>
    <w:rsid w:val="003B5E6B"/>
    <w:rsid w:val="003C1590"/>
    <w:rsid w:val="003D169F"/>
    <w:rsid w:val="003D530C"/>
    <w:rsid w:val="003E1791"/>
    <w:rsid w:val="003F3409"/>
    <w:rsid w:val="003F50A7"/>
    <w:rsid w:val="003F7D06"/>
    <w:rsid w:val="004005AC"/>
    <w:rsid w:val="0040443D"/>
    <w:rsid w:val="004052F5"/>
    <w:rsid w:val="00410FC2"/>
    <w:rsid w:val="00411DA5"/>
    <w:rsid w:val="004124BA"/>
    <w:rsid w:val="00412773"/>
    <w:rsid w:val="00421739"/>
    <w:rsid w:val="004227BC"/>
    <w:rsid w:val="00424C23"/>
    <w:rsid w:val="00430095"/>
    <w:rsid w:val="00432A83"/>
    <w:rsid w:val="00432E5E"/>
    <w:rsid w:val="00436E55"/>
    <w:rsid w:val="00441FA6"/>
    <w:rsid w:val="00444D48"/>
    <w:rsid w:val="00454667"/>
    <w:rsid w:val="00464388"/>
    <w:rsid w:val="004775E7"/>
    <w:rsid w:val="00480EA8"/>
    <w:rsid w:val="00485430"/>
    <w:rsid w:val="00490239"/>
    <w:rsid w:val="00490556"/>
    <w:rsid w:val="00490712"/>
    <w:rsid w:val="00490DE7"/>
    <w:rsid w:val="004952E3"/>
    <w:rsid w:val="004970EC"/>
    <w:rsid w:val="004A2FF2"/>
    <w:rsid w:val="004B45DB"/>
    <w:rsid w:val="004B769D"/>
    <w:rsid w:val="004C1BFA"/>
    <w:rsid w:val="004C4A66"/>
    <w:rsid w:val="004D02ED"/>
    <w:rsid w:val="004F0C55"/>
    <w:rsid w:val="004F2C6D"/>
    <w:rsid w:val="0050298A"/>
    <w:rsid w:val="00511BF6"/>
    <w:rsid w:val="00516C05"/>
    <w:rsid w:val="00521FD1"/>
    <w:rsid w:val="00522C60"/>
    <w:rsid w:val="005275A8"/>
    <w:rsid w:val="00532A1F"/>
    <w:rsid w:val="005403BB"/>
    <w:rsid w:val="0054234D"/>
    <w:rsid w:val="00542426"/>
    <w:rsid w:val="005434A5"/>
    <w:rsid w:val="005811CE"/>
    <w:rsid w:val="0058272D"/>
    <w:rsid w:val="00593E80"/>
    <w:rsid w:val="005963EC"/>
    <w:rsid w:val="0059782E"/>
    <w:rsid w:val="005A2343"/>
    <w:rsid w:val="005C38D3"/>
    <w:rsid w:val="005C65FE"/>
    <w:rsid w:val="005E18F6"/>
    <w:rsid w:val="005E3D4C"/>
    <w:rsid w:val="005F3B1A"/>
    <w:rsid w:val="00613479"/>
    <w:rsid w:val="0062775F"/>
    <w:rsid w:val="00627F9D"/>
    <w:rsid w:val="00640A26"/>
    <w:rsid w:val="00644A1E"/>
    <w:rsid w:val="006519CF"/>
    <w:rsid w:val="00664032"/>
    <w:rsid w:val="006647A1"/>
    <w:rsid w:val="00680A7E"/>
    <w:rsid w:val="00683AA5"/>
    <w:rsid w:val="0069081D"/>
    <w:rsid w:val="00694166"/>
    <w:rsid w:val="006944F0"/>
    <w:rsid w:val="006A6D94"/>
    <w:rsid w:val="006A6DB6"/>
    <w:rsid w:val="006B12BD"/>
    <w:rsid w:val="006B1F74"/>
    <w:rsid w:val="006B4163"/>
    <w:rsid w:val="006C4E50"/>
    <w:rsid w:val="006C56B8"/>
    <w:rsid w:val="006D5A95"/>
    <w:rsid w:val="006D5AA2"/>
    <w:rsid w:val="006D6C70"/>
    <w:rsid w:val="006D6E69"/>
    <w:rsid w:val="006E10B2"/>
    <w:rsid w:val="006E11AA"/>
    <w:rsid w:val="006F0DD4"/>
    <w:rsid w:val="006F62F8"/>
    <w:rsid w:val="007077A9"/>
    <w:rsid w:val="00711641"/>
    <w:rsid w:val="007239E2"/>
    <w:rsid w:val="00724324"/>
    <w:rsid w:val="0074074C"/>
    <w:rsid w:val="007537AF"/>
    <w:rsid w:val="00762D15"/>
    <w:rsid w:val="007646EF"/>
    <w:rsid w:val="00766DBF"/>
    <w:rsid w:val="00773641"/>
    <w:rsid w:val="007741E7"/>
    <w:rsid w:val="007755D8"/>
    <w:rsid w:val="00790F58"/>
    <w:rsid w:val="00793913"/>
    <w:rsid w:val="0079434E"/>
    <w:rsid w:val="007A1124"/>
    <w:rsid w:val="007A172B"/>
    <w:rsid w:val="007A191C"/>
    <w:rsid w:val="007C09F1"/>
    <w:rsid w:val="007C0C53"/>
    <w:rsid w:val="007C1D04"/>
    <w:rsid w:val="007D4045"/>
    <w:rsid w:val="007F105D"/>
    <w:rsid w:val="007F62D7"/>
    <w:rsid w:val="00810FBE"/>
    <w:rsid w:val="00813319"/>
    <w:rsid w:val="00821FD2"/>
    <w:rsid w:val="008268FE"/>
    <w:rsid w:val="0084429E"/>
    <w:rsid w:val="00850C02"/>
    <w:rsid w:val="008917AF"/>
    <w:rsid w:val="00897DBA"/>
    <w:rsid w:val="008A6BBC"/>
    <w:rsid w:val="008B093B"/>
    <w:rsid w:val="008B296A"/>
    <w:rsid w:val="008B306E"/>
    <w:rsid w:val="008C54F7"/>
    <w:rsid w:val="008D1EC7"/>
    <w:rsid w:val="008D3A42"/>
    <w:rsid w:val="008E47AD"/>
    <w:rsid w:val="008F43EB"/>
    <w:rsid w:val="00900597"/>
    <w:rsid w:val="00917445"/>
    <w:rsid w:val="009429C4"/>
    <w:rsid w:val="00944B73"/>
    <w:rsid w:val="00944DEE"/>
    <w:rsid w:val="009544D1"/>
    <w:rsid w:val="009547E8"/>
    <w:rsid w:val="009561CD"/>
    <w:rsid w:val="00957120"/>
    <w:rsid w:val="00961346"/>
    <w:rsid w:val="009637E7"/>
    <w:rsid w:val="00965D01"/>
    <w:rsid w:val="0096756E"/>
    <w:rsid w:val="009678DB"/>
    <w:rsid w:val="0097010A"/>
    <w:rsid w:val="009742CA"/>
    <w:rsid w:val="0098348B"/>
    <w:rsid w:val="009907F5"/>
    <w:rsid w:val="009A05C7"/>
    <w:rsid w:val="009A0F17"/>
    <w:rsid w:val="009A390F"/>
    <w:rsid w:val="009A78C2"/>
    <w:rsid w:val="009C47AF"/>
    <w:rsid w:val="009D0A00"/>
    <w:rsid w:val="009D410C"/>
    <w:rsid w:val="009D6FFB"/>
    <w:rsid w:val="009E1C0B"/>
    <w:rsid w:val="009E306F"/>
    <w:rsid w:val="009E41E1"/>
    <w:rsid w:val="009F25EE"/>
    <w:rsid w:val="00A12348"/>
    <w:rsid w:val="00A13239"/>
    <w:rsid w:val="00A203E5"/>
    <w:rsid w:val="00A2076D"/>
    <w:rsid w:val="00A319AF"/>
    <w:rsid w:val="00A35E5E"/>
    <w:rsid w:val="00A420C1"/>
    <w:rsid w:val="00A50246"/>
    <w:rsid w:val="00A52C6A"/>
    <w:rsid w:val="00A561F2"/>
    <w:rsid w:val="00A620E0"/>
    <w:rsid w:val="00A6415C"/>
    <w:rsid w:val="00A676D2"/>
    <w:rsid w:val="00A67D52"/>
    <w:rsid w:val="00A8403F"/>
    <w:rsid w:val="00A92B14"/>
    <w:rsid w:val="00A93A06"/>
    <w:rsid w:val="00A94A31"/>
    <w:rsid w:val="00AC5ECD"/>
    <w:rsid w:val="00AD3C9A"/>
    <w:rsid w:val="00AE28E5"/>
    <w:rsid w:val="00AE6C36"/>
    <w:rsid w:val="00AF10FE"/>
    <w:rsid w:val="00AF1A9C"/>
    <w:rsid w:val="00AF3D18"/>
    <w:rsid w:val="00AF43EE"/>
    <w:rsid w:val="00AF5C7A"/>
    <w:rsid w:val="00B03714"/>
    <w:rsid w:val="00B06AD4"/>
    <w:rsid w:val="00B10C41"/>
    <w:rsid w:val="00B10D11"/>
    <w:rsid w:val="00B1114C"/>
    <w:rsid w:val="00B14EAB"/>
    <w:rsid w:val="00B17018"/>
    <w:rsid w:val="00B224FC"/>
    <w:rsid w:val="00B26D2D"/>
    <w:rsid w:val="00B334FB"/>
    <w:rsid w:val="00B41E6E"/>
    <w:rsid w:val="00B42D5E"/>
    <w:rsid w:val="00B472E4"/>
    <w:rsid w:val="00B51D07"/>
    <w:rsid w:val="00B5412E"/>
    <w:rsid w:val="00B8097B"/>
    <w:rsid w:val="00B83011"/>
    <w:rsid w:val="00B85CF8"/>
    <w:rsid w:val="00B93CC5"/>
    <w:rsid w:val="00B95F60"/>
    <w:rsid w:val="00B95FE2"/>
    <w:rsid w:val="00BA0BFA"/>
    <w:rsid w:val="00BA11E7"/>
    <w:rsid w:val="00BA34BE"/>
    <w:rsid w:val="00BA362A"/>
    <w:rsid w:val="00BB2309"/>
    <w:rsid w:val="00BB5A2F"/>
    <w:rsid w:val="00BC0423"/>
    <w:rsid w:val="00BC5DB8"/>
    <w:rsid w:val="00BC727F"/>
    <w:rsid w:val="00BE0752"/>
    <w:rsid w:val="00BE0759"/>
    <w:rsid w:val="00BE7F23"/>
    <w:rsid w:val="00BF1DE1"/>
    <w:rsid w:val="00BF2140"/>
    <w:rsid w:val="00C02269"/>
    <w:rsid w:val="00C07EF7"/>
    <w:rsid w:val="00C10B7E"/>
    <w:rsid w:val="00C13276"/>
    <w:rsid w:val="00C2579B"/>
    <w:rsid w:val="00C31080"/>
    <w:rsid w:val="00C31348"/>
    <w:rsid w:val="00C32682"/>
    <w:rsid w:val="00C33D97"/>
    <w:rsid w:val="00C53C26"/>
    <w:rsid w:val="00C84AA1"/>
    <w:rsid w:val="00C84D86"/>
    <w:rsid w:val="00C9139B"/>
    <w:rsid w:val="00CB118F"/>
    <w:rsid w:val="00CC4256"/>
    <w:rsid w:val="00CC4DEE"/>
    <w:rsid w:val="00CD06F2"/>
    <w:rsid w:val="00CD18C1"/>
    <w:rsid w:val="00CD5E61"/>
    <w:rsid w:val="00CD71AB"/>
    <w:rsid w:val="00CE1391"/>
    <w:rsid w:val="00CE3961"/>
    <w:rsid w:val="00CF5FF6"/>
    <w:rsid w:val="00D05CCB"/>
    <w:rsid w:val="00D12E5E"/>
    <w:rsid w:val="00D16A53"/>
    <w:rsid w:val="00D319BF"/>
    <w:rsid w:val="00D37F36"/>
    <w:rsid w:val="00D54FE3"/>
    <w:rsid w:val="00D56F21"/>
    <w:rsid w:val="00D62294"/>
    <w:rsid w:val="00D715B1"/>
    <w:rsid w:val="00D72678"/>
    <w:rsid w:val="00D72C1E"/>
    <w:rsid w:val="00D72CFA"/>
    <w:rsid w:val="00D7612E"/>
    <w:rsid w:val="00D826B1"/>
    <w:rsid w:val="00D82CF7"/>
    <w:rsid w:val="00D84545"/>
    <w:rsid w:val="00D87970"/>
    <w:rsid w:val="00D976CD"/>
    <w:rsid w:val="00DA0E94"/>
    <w:rsid w:val="00DA1F18"/>
    <w:rsid w:val="00DA785F"/>
    <w:rsid w:val="00DB3799"/>
    <w:rsid w:val="00DB41AA"/>
    <w:rsid w:val="00DB45BB"/>
    <w:rsid w:val="00DC3486"/>
    <w:rsid w:val="00DD637E"/>
    <w:rsid w:val="00DD75E9"/>
    <w:rsid w:val="00DE346C"/>
    <w:rsid w:val="00DE3519"/>
    <w:rsid w:val="00DE5A36"/>
    <w:rsid w:val="00DE7687"/>
    <w:rsid w:val="00DF1F44"/>
    <w:rsid w:val="00DF271D"/>
    <w:rsid w:val="00DF4CB1"/>
    <w:rsid w:val="00DF5DA5"/>
    <w:rsid w:val="00E17983"/>
    <w:rsid w:val="00E20E84"/>
    <w:rsid w:val="00E245DD"/>
    <w:rsid w:val="00E318C9"/>
    <w:rsid w:val="00E31D70"/>
    <w:rsid w:val="00E41743"/>
    <w:rsid w:val="00E4343E"/>
    <w:rsid w:val="00E44928"/>
    <w:rsid w:val="00E51B18"/>
    <w:rsid w:val="00E51E4A"/>
    <w:rsid w:val="00E56106"/>
    <w:rsid w:val="00E56FE9"/>
    <w:rsid w:val="00E7096C"/>
    <w:rsid w:val="00E72276"/>
    <w:rsid w:val="00E74716"/>
    <w:rsid w:val="00E76541"/>
    <w:rsid w:val="00E81FDF"/>
    <w:rsid w:val="00E86FCC"/>
    <w:rsid w:val="00E9284B"/>
    <w:rsid w:val="00E938ED"/>
    <w:rsid w:val="00E97523"/>
    <w:rsid w:val="00EB363D"/>
    <w:rsid w:val="00EB7AE7"/>
    <w:rsid w:val="00ED130E"/>
    <w:rsid w:val="00ED6F69"/>
    <w:rsid w:val="00EE15A2"/>
    <w:rsid w:val="00EF0AC5"/>
    <w:rsid w:val="00F04A75"/>
    <w:rsid w:val="00F04CC2"/>
    <w:rsid w:val="00F07950"/>
    <w:rsid w:val="00F16512"/>
    <w:rsid w:val="00F17451"/>
    <w:rsid w:val="00F2284A"/>
    <w:rsid w:val="00F31FAC"/>
    <w:rsid w:val="00F35E87"/>
    <w:rsid w:val="00F40616"/>
    <w:rsid w:val="00F42D37"/>
    <w:rsid w:val="00F45789"/>
    <w:rsid w:val="00F45EEA"/>
    <w:rsid w:val="00F52506"/>
    <w:rsid w:val="00F613F2"/>
    <w:rsid w:val="00F64C00"/>
    <w:rsid w:val="00F64E32"/>
    <w:rsid w:val="00F75EB5"/>
    <w:rsid w:val="00F76031"/>
    <w:rsid w:val="00F76206"/>
    <w:rsid w:val="00F8292D"/>
    <w:rsid w:val="00F92173"/>
    <w:rsid w:val="00F93515"/>
    <w:rsid w:val="00F9385A"/>
    <w:rsid w:val="00FA2986"/>
    <w:rsid w:val="00FA29B2"/>
    <w:rsid w:val="00FB47D7"/>
    <w:rsid w:val="00FB4E59"/>
    <w:rsid w:val="00FC1EBD"/>
    <w:rsid w:val="00FC47B0"/>
    <w:rsid w:val="00FD0339"/>
    <w:rsid w:val="00FD3F2E"/>
    <w:rsid w:val="00FD74AD"/>
    <w:rsid w:val="00FE482D"/>
    <w:rsid w:val="00FE6048"/>
    <w:rsid w:val="00FE6588"/>
    <w:rsid w:val="00FF5276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70B66D10"/>
  <w15:docId w15:val="{E7CF0DE4-6CD7-49D2-A37A-8AEE0D20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3B0"/>
    <w:pPr>
      <w:spacing w:line="360" w:lineRule="atLeast"/>
      <w:jc w:val="both"/>
    </w:pPr>
    <w:rPr>
      <w:sz w:val="24"/>
      <w:lang w:val="en-GB" w:eastAsia="en-US"/>
    </w:rPr>
  </w:style>
  <w:style w:type="paragraph" w:styleId="Nadpis1">
    <w:name w:val="heading 1"/>
    <w:basedOn w:val="Normln"/>
    <w:next w:val="Normln"/>
    <w:qFormat/>
    <w:rsid w:val="0069081D"/>
    <w:pPr>
      <w:keepNext/>
      <w:spacing w:line="240" w:lineRule="auto"/>
      <w:jc w:val="center"/>
      <w:outlineLvl w:val="0"/>
    </w:pPr>
    <w:rPr>
      <w:b/>
      <w:lang w:val="cs-CZ"/>
    </w:rPr>
  </w:style>
  <w:style w:type="paragraph" w:styleId="Nadpis2">
    <w:name w:val="heading 2"/>
    <w:basedOn w:val="Normln"/>
    <w:next w:val="Normln"/>
    <w:qFormat/>
    <w:rsid w:val="0069081D"/>
    <w:pPr>
      <w:keepNext/>
      <w:tabs>
        <w:tab w:val="left" w:pos="1701"/>
      </w:tabs>
      <w:spacing w:after="80" w:line="288" w:lineRule="auto"/>
      <w:ind w:left="720" w:hanging="720"/>
      <w:outlineLvl w:val="1"/>
    </w:pPr>
    <w:rPr>
      <w:rFonts w:ascii="Arial" w:hAnsi="Arial"/>
      <w:b/>
      <w:sz w:val="18"/>
      <w:lang w:val="cs-CZ"/>
    </w:rPr>
  </w:style>
  <w:style w:type="paragraph" w:styleId="Nadpis3">
    <w:name w:val="heading 3"/>
    <w:basedOn w:val="Normln"/>
    <w:next w:val="Normln"/>
    <w:qFormat/>
    <w:rsid w:val="0069081D"/>
    <w:pPr>
      <w:keepNext/>
      <w:spacing w:after="80" w:line="288" w:lineRule="auto"/>
      <w:ind w:left="720"/>
      <w:outlineLvl w:val="2"/>
    </w:pPr>
    <w:rPr>
      <w:rFonts w:ascii="Arial" w:hAnsi="Arial"/>
      <w:b/>
      <w:sz w:val="18"/>
      <w:lang w:val="cs-CZ"/>
    </w:rPr>
  </w:style>
  <w:style w:type="paragraph" w:styleId="Nadpis4">
    <w:name w:val="heading 4"/>
    <w:basedOn w:val="Normln"/>
    <w:next w:val="Normln"/>
    <w:qFormat/>
    <w:rsid w:val="0069081D"/>
    <w:pPr>
      <w:keepNext/>
      <w:spacing w:after="50" w:line="240" w:lineRule="auto"/>
      <w:jc w:val="center"/>
      <w:outlineLvl w:val="3"/>
    </w:pPr>
    <w:rPr>
      <w:rFonts w:ascii="Arial" w:hAnsi="Arial" w:cs="Arial"/>
      <w:b/>
      <w:sz w:val="28"/>
      <w:lang w:val="cs-CZ"/>
    </w:rPr>
  </w:style>
  <w:style w:type="paragraph" w:styleId="Nadpis5">
    <w:name w:val="heading 5"/>
    <w:basedOn w:val="Normln"/>
    <w:next w:val="Normln"/>
    <w:qFormat/>
    <w:rsid w:val="0069081D"/>
    <w:pPr>
      <w:keepNext/>
      <w:spacing w:after="50" w:line="240" w:lineRule="auto"/>
      <w:jc w:val="center"/>
      <w:outlineLvl w:val="4"/>
    </w:pPr>
    <w:rPr>
      <w:rFonts w:ascii="Arial" w:hAnsi="Arial" w:cs="Arial"/>
      <w:b/>
      <w:sz w:val="1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9081D"/>
    <w:pPr>
      <w:tabs>
        <w:tab w:val="center" w:pos="4252"/>
        <w:tab w:val="right" w:pos="8504"/>
      </w:tabs>
    </w:pPr>
  </w:style>
  <w:style w:type="paragraph" w:styleId="Zhlav">
    <w:name w:val="header"/>
    <w:basedOn w:val="Normln"/>
    <w:link w:val="ZhlavChar"/>
    <w:rsid w:val="0069081D"/>
    <w:pPr>
      <w:tabs>
        <w:tab w:val="center" w:pos="4252"/>
        <w:tab w:val="right" w:pos="8504"/>
      </w:tabs>
    </w:pPr>
  </w:style>
  <w:style w:type="character" w:styleId="slostrnky">
    <w:name w:val="page number"/>
    <w:basedOn w:val="Standardnpsmoodstavce"/>
    <w:rsid w:val="0069081D"/>
  </w:style>
  <w:style w:type="paragraph" w:styleId="Zkladntextodsazen">
    <w:name w:val="Body Text Indent"/>
    <w:basedOn w:val="Normln"/>
    <w:rsid w:val="0069081D"/>
    <w:pPr>
      <w:spacing w:after="80" w:line="288" w:lineRule="auto"/>
      <w:ind w:left="720"/>
      <w:jc w:val="left"/>
    </w:pPr>
    <w:rPr>
      <w:rFonts w:ascii="Arial" w:hAnsi="Arial"/>
      <w:sz w:val="18"/>
    </w:rPr>
  </w:style>
  <w:style w:type="paragraph" w:styleId="Zkladntextodsazen2">
    <w:name w:val="Body Text Indent 2"/>
    <w:basedOn w:val="Normln"/>
    <w:rsid w:val="0069081D"/>
    <w:pPr>
      <w:spacing w:after="80" w:line="288" w:lineRule="auto"/>
      <w:ind w:left="720" w:hanging="720"/>
    </w:pPr>
    <w:rPr>
      <w:rFonts w:ascii="Arial" w:hAnsi="Arial"/>
      <w:sz w:val="18"/>
    </w:rPr>
  </w:style>
  <w:style w:type="character" w:styleId="Siln">
    <w:name w:val="Strong"/>
    <w:qFormat/>
    <w:rsid w:val="0069081D"/>
    <w:rPr>
      <w:b/>
      <w:bCs/>
    </w:rPr>
  </w:style>
  <w:style w:type="paragraph" w:styleId="Zkladntextodsazen3">
    <w:name w:val="Body Text Indent 3"/>
    <w:basedOn w:val="Normln"/>
    <w:rsid w:val="0069081D"/>
    <w:pPr>
      <w:spacing w:after="160" w:line="288" w:lineRule="auto"/>
      <w:ind w:left="709" w:hanging="720"/>
    </w:pPr>
    <w:rPr>
      <w:rFonts w:ascii="Arial" w:hAnsi="Arial" w:cs="Arial"/>
      <w:sz w:val="18"/>
      <w:szCs w:val="18"/>
      <w:lang w:val="cs-CZ"/>
    </w:rPr>
  </w:style>
  <w:style w:type="paragraph" w:styleId="Textbubliny">
    <w:name w:val="Balloon Text"/>
    <w:basedOn w:val="Normln"/>
    <w:semiHidden/>
    <w:rsid w:val="00090AA4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Normln"/>
    <w:rsid w:val="00363ED1"/>
    <w:pPr>
      <w:widowControl w:val="0"/>
      <w:tabs>
        <w:tab w:val="left" w:pos="7266"/>
      </w:tabs>
      <w:autoSpaceDE w:val="0"/>
      <w:autoSpaceDN w:val="0"/>
      <w:adjustRightInd w:val="0"/>
      <w:spacing w:line="240" w:lineRule="auto"/>
      <w:jc w:val="left"/>
    </w:pPr>
    <w:rPr>
      <w:rFonts w:ascii="Arial" w:hAnsi="Arial"/>
      <w:sz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CD06F2"/>
    <w:pPr>
      <w:ind w:left="720"/>
      <w:contextualSpacing/>
    </w:pPr>
  </w:style>
  <w:style w:type="paragraph" w:customStyle="1" w:styleId="Level1-slovannadpis">
    <w:name w:val="Level 1 - číslovaný nadpis"/>
    <w:basedOn w:val="Normln"/>
    <w:next w:val="Normln"/>
    <w:qFormat/>
    <w:rsid w:val="00FF671C"/>
    <w:pPr>
      <w:keepNext/>
      <w:numPr>
        <w:numId w:val="2"/>
      </w:numPr>
      <w:spacing w:after="120" w:line="288" w:lineRule="auto"/>
    </w:pPr>
    <w:rPr>
      <w:b/>
      <w:sz w:val="18"/>
      <w:szCs w:val="24"/>
    </w:rPr>
  </w:style>
  <w:style w:type="paragraph" w:customStyle="1" w:styleId="Level2-slovantext">
    <w:name w:val="Level 2 - číslovaný text"/>
    <w:basedOn w:val="Normln"/>
    <w:qFormat/>
    <w:rsid w:val="00FF671C"/>
    <w:pPr>
      <w:numPr>
        <w:ilvl w:val="1"/>
        <w:numId w:val="2"/>
      </w:numPr>
      <w:spacing w:after="120" w:line="288" w:lineRule="auto"/>
      <w:jc w:val="left"/>
    </w:pPr>
    <w:rPr>
      <w:sz w:val="18"/>
      <w:szCs w:val="24"/>
      <w:lang w:val="en-US"/>
    </w:rPr>
  </w:style>
  <w:style w:type="paragraph" w:customStyle="1" w:styleId="Level3">
    <w:name w:val="Level 3"/>
    <w:basedOn w:val="Odstavecseseznamem"/>
    <w:rsid w:val="00FF671C"/>
    <w:pPr>
      <w:numPr>
        <w:ilvl w:val="2"/>
        <w:numId w:val="1"/>
      </w:numPr>
      <w:spacing w:after="210" w:line="300" w:lineRule="auto"/>
      <w:contextualSpacing w:val="0"/>
    </w:pPr>
    <w:rPr>
      <w:rFonts w:ascii="Arial" w:hAnsi="Arial"/>
      <w:sz w:val="21"/>
      <w:szCs w:val="24"/>
      <w:lang w:val="cs-CZ" w:eastAsia="cs-CZ"/>
    </w:rPr>
  </w:style>
  <w:style w:type="paragraph" w:customStyle="1" w:styleId="Level3-a">
    <w:name w:val="Level 3 - (a)"/>
    <w:basedOn w:val="Normln"/>
    <w:qFormat/>
    <w:rsid w:val="00FF671C"/>
    <w:pPr>
      <w:numPr>
        <w:ilvl w:val="3"/>
        <w:numId w:val="2"/>
      </w:numPr>
      <w:spacing w:after="210" w:line="300" w:lineRule="auto"/>
    </w:pPr>
    <w:rPr>
      <w:rFonts w:ascii="Arial" w:hAnsi="Arial"/>
      <w:sz w:val="21"/>
      <w:szCs w:val="24"/>
      <w:lang w:val="en-US"/>
    </w:rPr>
  </w:style>
  <w:style w:type="paragraph" w:customStyle="1" w:styleId="Level3-i">
    <w:name w:val="Level 3 - (i)"/>
    <w:basedOn w:val="Normln"/>
    <w:qFormat/>
    <w:rsid w:val="00FF671C"/>
    <w:pPr>
      <w:numPr>
        <w:ilvl w:val="4"/>
        <w:numId w:val="2"/>
      </w:numPr>
      <w:spacing w:after="210" w:line="300" w:lineRule="auto"/>
    </w:pPr>
    <w:rPr>
      <w:rFonts w:ascii="Arial" w:hAnsi="Arial"/>
      <w:sz w:val="21"/>
      <w:szCs w:val="24"/>
    </w:rPr>
  </w:style>
  <w:style w:type="paragraph" w:customStyle="1" w:styleId="rove1-slovannadpis">
    <w:name w:val="Úroveň 1 - číslovaný nadpis"/>
    <w:basedOn w:val="Normln"/>
    <w:next w:val="Normln"/>
    <w:link w:val="rove1-slovannadpisCharChar"/>
    <w:qFormat/>
    <w:rsid w:val="00FF671C"/>
    <w:pPr>
      <w:keepNext/>
      <w:numPr>
        <w:numId w:val="7"/>
      </w:numPr>
      <w:spacing w:after="120" w:line="300" w:lineRule="auto"/>
    </w:pPr>
    <w:rPr>
      <w:b/>
      <w:sz w:val="18"/>
      <w:szCs w:val="24"/>
      <w:lang w:val="cs-CZ" w:eastAsia="cs-CZ"/>
    </w:rPr>
  </w:style>
  <w:style w:type="character" w:customStyle="1" w:styleId="rove1-slovannadpisCharChar">
    <w:name w:val="Úroveň 1 - číslovaný nadpis Char Char"/>
    <w:link w:val="rove1-slovannadpis"/>
    <w:rsid w:val="00FF671C"/>
    <w:rPr>
      <w:b/>
      <w:sz w:val="18"/>
      <w:szCs w:val="24"/>
    </w:rPr>
  </w:style>
  <w:style w:type="paragraph" w:customStyle="1" w:styleId="rove1-odrkovtext">
    <w:name w:val="Úroveň 1 - odrážkový text"/>
    <w:basedOn w:val="Normln"/>
    <w:link w:val="rove1-odrkovtextChar"/>
    <w:uiPriority w:val="2"/>
    <w:qFormat/>
    <w:rsid w:val="00FF671C"/>
    <w:pPr>
      <w:numPr>
        <w:numId w:val="3"/>
      </w:numPr>
      <w:spacing w:after="210" w:line="300" w:lineRule="auto"/>
    </w:pPr>
    <w:rPr>
      <w:rFonts w:ascii="Arial" w:hAnsi="Arial"/>
      <w:sz w:val="21"/>
      <w:lang w:val="cs-CZ" w:eastAsia="cs-CZ"/>
    </w:rPr>
  </w:style>
  <w:style w:type="character" w:customStyle="1" w:styleId="rove1-odrkovtextChar">
    <w:name w:val="Úroveň 1 - odrážkový text Char"/>
    <w:link w:val="rove1-odrkovtext"/>
    <w:uiPriority w:val="2"/>
    <w:rsid w:val="00FF671C"/>
    <w:rPr>
      <w:rFonts w:ascii="Arial" w:hAnsi="Arial"/>
      <w:sz w:val="21"/>
    </w:rPr>
  </w:style>
  <w:style w:type="paragraph" w:customStyle="1" w:styleId="rove2-slovantext">
    <w:name w:val="Úroveň 2 - číslovaný text"/>
    <w:basedOn w:val="Normln"/>
    <w:link w:val="rove2-slovantextChar"/>
    <w:qFormat/>
    <w:rsid w:val="00FF671C"/>
    <w:pPr>
      <w:numPr>
        <w:ilvl w:val="1"/>
        <w:numId w:val="7"/>
      </w:numPr>
      <w:spacing w:after="120" w:line="288" w:lineRule="auto"/>
    </w:pPr>
    <w:rPr>
      <w:sz w:val="18"/>
      <w:szCs w:val="24"/>
      <w:lang w:val="cs-CZ" w:eastAsia="cs-CZ"/>
    </w:rPr>
  </w:style>
  <w:style w:type="character" w:customStyle="1" w:styleId="rove2-slovantextChar">
    <w:name w:val="Úroveň 2 - číslovaný text Char"/>
    <w:link w:val="rove2-slovantext"/>
    <w:rsid w:val="00FF671C"/>
    <w:rPr>
      <w:sz w:val="18"/>
      <w:szCs w:val="24"/>
    </w:rPr>
  </w:style>
  <w:style w:type="paragraph" w:customStyle="1" w:styleId="rove3-text">
    <w:name w:val="Úroveň 3 - text"/>
    <w:basedOn w:val="Normln"/>
    <w:link w:val="rove3-textChar"/>
    <w:qFormat/>
    <w:rsid w:val="00FF671C"/>
    <w:pPr>
      <w:spacing w:after="210" w:line="300" w:lineRule="auto"/>
      <w:ind w:left="1134"/>
    </w:pPr>
    <w:rPr>
      <w:rFonts w:ascii="Arial" w:hAnsi="Arial"/>
      <w:sz w:val="21"/>
      <w:lang w:val="cs-CZ" w:eastAsia="cs-CZ"/>
    </w:rPr>
  </w:style>
  <w:style w:type="character" w:customStyle="1" w:styleId="rove3-textChar">
    <w:name w:val="Úroveň 3 - text Char"/>
    <w:link w:val="rove3-text"/>
    <w:rsid w:val="00FF671C"/>
    <w:rPr>
      <w:rFonts w:ascii="Arial" w:hAnsi="Arial"/>
      <w:sz w:val="21"/>
    </w:rPr>
  </w:style>
  <w:style w:type="paragraph" w:customStyle="1" w:styleId="rove2-odrkovtext">
    <w:name w:val="Úroveň 2 - odrážkový text"/>
    <w:basedOn w:val="rove3-text"/>
    <w:link w:val="rove2-odrkovtextChar"/>
    <w:uiPriority w:val="2"/>
    <w:qFormat/>
    <w:rsid w:val="00FF671C"/>
    <w:pPr>
      <w:numPr>
        <w:numId w:val="4"/>
      </w:numPr>
    </w:pPr>
  </w:style>
  <w:style w:type="character" w:customStyle="1" w:styleId="rove2-odrkovtextChar">
    <w:name w:val="Úroveň 2 - odrážkový text Char"/>
    <w:link w:val="rove2-odrkovtext"/>
    <w:uiPriority w:val="2"/>
    <w:rsid w:val="00FF671C"/>
    <w:rPr>
      <w:rFonts w:ascii="Arial" w:hAnsi="Arial"/>
      <w:sz w:val="21"/>
    </w:rPr>
  </w:style>
  <w:style w:type="paragraph" w:customStyle="1" w:styleId="rove2-text">
    <w:name w:val="Úroveň 2 - text"/>
    <w:basedOn w:val="Normln"/>
    <w:link w:val="rove2-textChar"/>
    <w:qFormat/>
    <w:rsid w:val="00FF671C"/>
    <w:pPr>
      <w:spacing w:after="210" w:line="300" w:lineRule="auto"/>
      <w:ind w:left="567"/>
    </w:pPr>
    <w:rPr>
      <w:rFonts w:ascii="Arial" w:hAnsi="Arial"/>
      <w:sz w:val="21"/>
      <w:lang w:val="cs-CZ" w:eastAsia="cs-CZ"/>
    </w:rPr>
  </w:style>
  <w:style w:type="character" w:customStyle="1" w:styleId="rove2-textChar">
    <w:name w:val="Úroveň 2 - text Char"/>
    <w:link w:val="rove2-text"/>
    <w:rsid w:val="00FF671C"/>
    <w:rPr>
      <w:rFonts w:ascii="Arial" w:hAnsi="Arial"/>
      <w:sz w:val="21"/>
    </w:rPr>
  </w:style>
  <w:style w:type="paragraph" w:customStyle="1" w:styleId="rove3-a">
    <w:name w:val="Úroveň 3 - (a)"/>
    <w:basedOn w:val="Normln"/>
    <w:qFormat/>
    <w:rsid w:val="00FF671C"/>
    <w:pPr>
      <w:numPr>
        <w:numId w:val="5"/>
      </w:numPr>
      <w:spacing w:after="210" w:line="300" w:lineRule="auto"/>
    </w:pPr>
    <w:rPr>
      <w:rFonts w:ascii="Arial" w:hAnsi="Arial"/>
      <w:sz w:val="21"/>
      <w:szCs w:val="24"/>
      <w:lang w:val="cs-CZ" w:eastAsia="cs-CZ"/>
    </w:rPr>
  </w:style>
  <w:style w:type="paragraph" w:customStyle="1" w:styleId="rove3-i">
    <w:name w:val="Úroveň 3 - (i)"/>
    <w:basedOn w:val="rove3-a"/>
    <w:qFormat/>
    <w:rsid w:val="00FF671C"/>
    <w:pPr>
      <w:numPr>
        <w:numId w:val="6"/>
      </w:numPr>
    </w:pPr>
  </w:style>
  <w:style w:type="paragraph" w:customStyle="1" w:styleId="rove3-slovantext">
    <w:name w:val="Úroveň 3 - číslovaný text"/>
    <w:basedOn w:val="Normln"/>
    <w:link w:val="rove3-slovantextChar"/>
    <w:qFormat/>
    <w:rsid w:val="00FF671C"/>
    <w:pPr>
      <w:numPr>
        <w:ilvl w:val="2"/>
        <w:numId w:val="7"/>
      </w:numPr>
      <w:spacing w:after="120" w:line="300" w:lineRule="auto"/>
    </w:pPr>
    <w:rPr>
      <w:sz w:val="18"/>
      <w:szCs w:val="24"/>
      <w:lang w:val="cs-CZ" w:eastAsia="cs-CZ"/>
    </w:rPr>
  </w:style>
  <w:style w:type="character" w:customStyle="1" w:styleId="rove3-slovantextChar">
    <w:name w:val="Úroveň 3 - číslovaný text Char"/>
    <w:link w:val="rove3-slovantext"/>
    <w:rsid w:val="00FF671C"/>
    <w:rPr>
      <w:sz w:val="18"/>
      <w:szCs w:val="24"/>
    </w:rPr>
  </w:style>
  <w:style w:type="paragraph" w:customStyle="1" w:styleId="rove4-slovantext">
    <w:name w:val="Úroveň 4 - číslovaný text"/>
    <w:basedOn w:val="Odstavecseseznamem"/>
    <w:qFormat/>
    <w:rsid w:val="00D319BF"/>
    <w:pPr>
      <w:tabs>
        <w:tab w:val="num" w:pos="1134"/>
      </w:tabs>
      <w:spacing w:after="210" w:line="300" w:lineRule="auto"/>
      <w:ind w:left="1134" w:hanging="567"/>
      <w:contextualSpacing w:val="0"/>
    </w:pPr>
    <w:rPr>
      <w:rFonts w:ascii="Arial" w:hAnsi="Arial"/>
      <w:sz w:val="21"/>
      <w:szCs w:val="24"/>
      <w:lang w:val="cs-CZ" w:eastAsia="cs-CZ"/>
    </w:rPr>
  </w:style>
  <w:style w:type="paragraph" w:customStyle="1" w:styleId="rove5-slovantext">
    <w:name w:val="Úroveň 5 - číslovaný text"/>
    <w:basedOn w:val="Odstavecseseznamem"/>
    <w:qFormat/>
    <w:rsid w:val="00D319BF"/>
    <w:pPr>
      <w:tabs>
        <w:tab w:val="num" w:pos="1701"/>
      </w:tabs>
      <w:spacing w:after="210" w:line="300" w:lineRule="auto"/>
      <w:ind w:left="1701" w:hanging="567"/>
      <w:contextualSpacing w:val="0"/>
    </w:pPr>
    <w:rPr>
      <w:rFonts w:ascii="Arial" w:hAnsi="Arial"/>
      <w:sz w:val="21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4B769D"/>
    <w:rPr>
      <w:sz w:val="24"/>
      <w:lang w:val="en-GB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B769D"/>
    <w:rPr>
      <w:sz w:val="24"/>
      <w:lang w:val="en-GB" w:eastAsia="en-US"/>
    </w:rPr>
  </w:style>
  <w:style w:type="paragraph" w:customStyle="1" w:styleId="Normlnbezmezery">
    <w:name w:val="Normální bez mezery"/>
    <w:basedOn w:val="Normln"/>
    <w:link w:val="NormlnbezmezeryChar"/>
    <w:qFormat/>
    <w:rsid w:val="004B769D"/>
    <w:pPr>
      <w:spacing w:line="300" w:lineRule="auto"/>
    </w:pPr>
    <w:rPr>
      <w:rFonts w:ascii="Arial" w:hAnsi="Arial"/>
      <w:sz w:val="21"/>
      <w:szCs w:val="24"/>
      <w:lang w:val="cs-CZ" w:eastAsia="cs-CZ"/>
    </w:rPr>
  </w:style>
  <w:style w:type="character" w:customStyle="1" w:styleId="NormlnbezmezeryChar">
    <w:name w:val="Normální bez mezery Char"/>
    <w:link w:val="Normlnbezmezery"/>
    <w:rsid w:val="004B769D"/>
    <w:rPr>
      <w:rFonts w:ascii="Arial" w:hAnsi="Arial"/>
      <w:sz w:val="21"/>
      <w:szCs w:val="24"/>
    </w:rPr>
  </w:style>
  <w:style w:type="paragraph" w:customStyle="1" w:styleId="Recitals">
    <w:name w:val="Recitals"/>
    <w:basedOn w:val="Normln"/>
    <w:rsid w:val="00B95F60"/>
    <w:pPr>
      <w:numPr>
        <w:numId w:val="9"/>
      </w:numPr>
      <w:spacing w:after="140" w:line="290" w:lineRule="auto"/>
    </w:pPr>
    <w:rPr>
      <w:rFonts w:ascii="Arial" w:eastAsia="PMingLiU" w:hAnsi="Arial"/>
      <w:kern w:val="20"/>
      <w:sz w:val="20"/>
      <w:szCs w:val="24"/>
    </w:rPr>
  </w:style>
  <w:style w:type="paragraph" w:customStyle="1" w:styleId="N1">
    <w:name w:val="N1"/>
    <w:basedOn w:val="Normln"/>
    <w:qFormat/>
    <w:rsid w:val="00430095"/>
    <w:pPr>
      <w:numPr>
        <w:numId w:val="10"/>
      </w:numPr>
      <w:spacing w:after="120" w:line="360" w:lineRule="auto"/>
    </w:pPr>
    <w:rPr>
      <w:b/>
      <w:bCs/>
      <w:sz w:val="18"/>
      <w:szCs w:val="18"/>
      <w:lang w:val="cs-CZ" w:eastAsia="cs-CZ"/>
    </w:rPr>
  </w:style>
  <w:style w:type="paragraph" w:customStyle="1" w:styleId="T1">
    <w:name w:val="T1"/>
    <w:basedOn w:val="Zkladntext"/>
    <w:qFormat/>
    <w:rsid w:val="00430095"/>
    <w:pPr>
      <w:numPr>
        <w:ilvl w:val="1"/>
        <w:numId w:val="10"/>
      </w:numPr>
      <w:tabs>
        <w:tab w:val="num" w:pos="360"/>
      </w:tabs>
      <w:spacing w:after="0" w:line="240" w:lineRule="auto"/>
      <w:ind w:left="0" w:firstLine="0"/>
    </w:pPr>
    <w:rPr>
      <w:rFonts w:eastAsia="Calibri"/>
      <w:sz w:val="18"/>
      <w:szCs w:val="18"/>
      <w:lang w:val="cs-CZ" w:eastAsia="cs-CZ"/>
    </w:rPr>
  </w:style>
  <w:style w:type="paragraph" w:styleId="Zkladntext">
    <w:name w:val="Body Text"/>
    <w:basedOn w:val="Normln"/>
    <w:link w:val="ZkladntextChar"/>
    <w:semiHidden/>
    <w:unhideWhenUsed/>
    <w:rsid w:val="0043009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430095"/>
    <w:rPr>
      <w:sz w:val="24"/>
      <w:lang w:val="en-GB" w:eastAsia="en-US"/>
    </w:rPr>
  </w:style>
  <w:style w:type="character" w:styleId="Odkaznakoment">
    <w:name w:val="annotation reference"/>
    <w:basedOn w:val="Standardnpsmoodstavce"/>
    <w:semiHidden/>
    <w:unhideWhenUsed/>
    <w:rsid w:val="00A561F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561F2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561F2"/>
    <w:rPr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561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561F2"/>
    <w:rPr>
      <w:b/>
      <w:bCs/>
      <w:lang w:val="en-GB" w:eastAsia="en-US"/>
    </w:rPr>
  </w:style>
  <w:style w:type="paragraph" w:customStyle="1" w:styleId="Nadpis1SmlouvaCZ">
    <w:name w:val="Nadpis 1 Smlouva CZ"/>
    <w:basedOn w:val="Nadpis1"/>
    <w:next w:val="Nadpis2"/>
    <w:rsid w:val="00A420C1"/>
    <w:pPr>
      <w:keepNext w:val="0"/>
      <w:widowControl w:val="0"/>
      <w:numPr>
        <w:numId w:val="13"/>
      </w:numPr>
      <w:spacing w:after="210" w:line="300" w:lineRule="auto"/>
      <w:ind w:left="567" w:hanging="567"/>
      <w:jc w:val="left"/>
    </w:pPr>
    <w:rPr>
      <w:rFonts w:ascii="Arial" w:hAnsi="Arial" w:cs="Arial"/>
      <w:bCs/>
      <w:caps/>
      <w:kern w:val="32"/>
      <w:sz w:val="21"/>
      <w:szCs w:val="32"/>
      <w:lang w:eastAsia="cs-CZ"/>
    </w:rPr>
  </w:style>
  <w:style w:type="paragraph" w:customStyle="1" w:styleId="Nadpis2SmlouvaCZ">
    <w:name w:val="Nadpis 2 Smlouva CZ"/>
    <w:basedOn w:val="Nadpis2"/>
    <w:next w:val="Nadpis3"/>
    <w:autoRedefine/>
    <w:rsid w:val="00A420C1"/>
    <w:pPr>
      <w:keepLines/>
      <w:numPr>
        <w:ilvl w:val="1"/>
        <w:numId w:val="13"/>
      </w:numPr>
      <w:tabs>
        <w:tab w:val="clear" w:pos="1701"/>
      </w:tabs>
      <w:spacing w:after="210" w:line="300" w:lineRule="auto"/>
    </w:pPr>
    <w:rPr>
      <w:rFonts w:cs="Arial"/>
      <w:b w:val="0"/>
      <w:bCs/>
      <w:iCs/>
      <w:sz w:val="21"/>
      <w:szCs w:val="28"/>
      <w:lang w:eastAsia="cs-CZ"/>
    </w:rPr>
  </w:style>
  <w:style w:type="paragraph" w:customStyle="1" w:styleId="Nadpis3SmlouvaCZ">
    <w:name w:val="Nadpis 3 Smlouva CZ"/>
    <w:basedOn w:val="Nadpis2SmlouvaCZ"/>
    <w:autoRedefine/>
    <w:qFormat/>
    <w:rsid w:val="00A420C1"/>
    <w:pPr>
      <w:numPr>
        <w:ilvl w:val="2"/>
      </w:numPr>
      <w:outlineLvl w:val="2"/>
    </w:pPr>
    <w:rPr>
      <w:szCs w:val="21"/>
    </w:rPr>
  </w:style>
  <w:style w:type="paragraph" w:customStyle="1" w:styleId="Nadpis4SmlouvaCZ">
    <w:name w:val="Nadpis 4 Smlouva CZ"/>
    <w:basedOn w:val="Normln"/>
    <w:qFormat/>
    <w:rsid w:val="00A420C1"/>
    <w:pPr>
      <w:keepNext/>
      <w:keepLines/>
      <w:numPr>
        <w:ilvl w:val="3"/>
        <w:numId w:val="13"/>
      </w:numPr>
      <w:tabs>
        <w:tab w:val="left" w:pos="1134"/>
      </w:tabs>
      <w:spacing w:after="210" w:line="300" w:lineRule="auto"/>
      <w:outlineLvl w:val="2"/>
    </w:pPr>
    <w:rPr>
      <w:rFonts w:ascii="Arial" w:hAnsi="Arial" w:cs="Arial"/>
      <w:bCs/>
      <w:iCs/>
      <w:sz w:val="21"/>
      <w:szCs w:val="21"/>
      <w:lang w:val="cs-CZ" w:eastAsia="cs-CZ"/>
    </w:rPr>
  </w:style>
  <w:style w:type="character" w:customStyle="1" w:styleId="tsubjname">
    <w:name w:val="tsubjname"/>
    <w:basedOn w:val="Standardnpsmoodstavce"/>
    <w:qFormat/>
    <w:rsid w:val="000B5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ALES\CONTRACT\PURCHASE\PURCH_CZ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FC87F-0D97-417B-AE8F-5C1FC3444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PURCH_CZ</Template>
  <TotalTime>234</TotalTime>
  <Pages>6</Pages>
  <Words>1934</Words>
  <Characters>11411</Characters>
  <Application>Microsoft Office Word</Application>
  <DocSecurity>0</DocSecurity>
  <Lines>95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sale contract</vt:lpstr>
      <vt:lpstr>sale contract</vt:lpstr>
    </vt:vector>
  </TitlesOfParts>
  <Company>Volvo Truck Czech s.r.o.</Company>
  <LinksUpToDate>false</LinksUpToDate>
  <CharactersWithSpaces>13319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 contract</dc:title>
  <dc:creator>Kurt Johanson</dc:creator>
  <cp:lastModifiedBy>Windows User</cp:lastModifiedBy>
  <cp:revision>64</cp:revision>
  <cp:lastPrinted>2016-05-19T07:11:00Z</cp:lastPrinted>
  <dcterms:created xsi:type="dcterms:W3CDTF">2016-05-11T14:23:00Z</dcterms:created>
  <dcterms:modified xsi:type="dcterms:W3CDTF">2022-05-27T08:05:00Z</dcterms:modified>
</cp:coreProperties>
</file>