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20" w:rsidRDefault="00945F20" w:rsidP="00945F20">
      <w:pPr>
        <w:pStyle w:val="Zkladntext21"/>
        <w:jc w:val="center"/>
        <w:rPr>
          <w:b/>
          <w:sz w:val="24"/>
        </w:rPr>
      </w:pPr>
      <w:r>
        <w:rPr>
          <w:b/>
          <w:sz w:val="36"/>
          <w:szCs w:val="36"/>
        </w:rPr>
        <w:t>Čestné prohlášení</w:t>
      </w:r>
    </w:p>
    <w:p w:rsidR="00945F20" w:rsidRDefault="00945F20" w:rsidP="00945F20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Prohlašuji tímto čestně, že:</w:t>
      </w:r>
    </w:p>
    <w:p w:rsidR="00945F20" w:rsidRDefault="00945F20" w:rsidP="00945F20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53 odst. 1 písm. c) zákona</w:t>
      </w:r>
      <w:r>
        <w:rPr>
          <w:rFonts w:ascii="Verdana" w:hAnsi="Verdana"/>
          <w:sz w:val="18"/>
          <w:szCs w:val="18"/>
        </w:rPr>
        <w:tab/>
        <w:t xml:space="preserve">- dodavatel </w:t>
      </w:r>
      <w:r>
        <w:rPr>
          <w:rFonts w:ascii="Verdana" w:hAnsi="Verdana"/>
          <w:sz w:val="20"/>
        </w:rPr>
        <w:t xml:space="preserve">v posledních 3 letech </w:t>
      </w:r>
      <w:r>
        <w:rPr>
          <w:rFonts w:ascii="Verdana" w:hAnsi="Verdana"/>
          <w:sz w:val="18"/>
          <w:szCs w:val="18"/>
        </w:rPr>
        <w:t>nenaplnil skutkovou podstatu jednání nekalé soutěže formou podplácení podle § 49 obchodního zákoníku,</w:t>
      </w:r>
    </w:p>
    <w:p w:rsidR="00945F20" w:rsidRDefault="00945F20" w:rsidP="00945F20">
      <w:pPr>
        <w:ind w:left="2835" w:hanging="2835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53 odst. 1 písm. d) zákona</w:t>
      </w:r>
      <w:r>
        <w:rPr>
          <w:rFonts w:ascii="Verdana" w:hAnsi="Verdana"/>
          <w:sz w:val="18"/>
          <w:szCs w:val="18"/>
        </w:rPr>
        <w:tab/>
        <w:t>- vůči jehož majetku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945F20" w:rsidRDefault="00945F20" w:rsidP="00945F20">
      <w:pPr>
        <w:ind w:left="2835" w:hanging="2835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ind w:left="2835" w:hanging="283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53 odst. 1 písm. e) zákona</w:t>
      </w:r>
      <w:r>
        <w:rPr>
          <w:rFonts w:ascii="Verdana" w:hAnsi="Verdana"/>
          <w:sz w:val="18"/>
          <w:szCs w:val="18"/>
        </w:rPr>
        <w:tab/>
        <w:t>- dodavatel není v likvidaci,</w:t>
      </w:r>
    </w:p>
    <w:p w:rsidR="00945F20" w:rsidRDefault="00945F20" w:rsidP="00945F20">
      <w:pPr>
        <w:ind w:left="2835" w:hanging="2835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dle § 53 odst. 1 písm. f) zákona </w:t>
      </w:r>
      <w:r>
        <w:rPr>
          <w:rFonts w:ascii="Verdana" w:hAnsi="Verdana"/>
          <w:sz w:val="18"/>
          <w:szCs w:val="18"/>
        </w:rPr>
        <w:tab/>
        <w:t>- dodavatel nemá v evidenci daní zachyceny daňové nedoplatky, a to jak v České republice, tak v zemi sídla, místa podnikání či bydliště</w:t>
      </w: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53 odst. 1 písm. g) zákona</w:t>
      </w:r>
      <w:r>
        <w:rPr>
          <w:rFonts w:ascii="Verdana" w:hAnsi="Verdana"/>
          <w:sz w:val="18"/>
          <w:szCs w:val="18"/>
        </w:rPr>
        <w:tab/>
        <w:t>- dodavatel nemá nedoplatek na pojistném a na penále na veřejné zdravotní pojištění, a to jak v České republice, tak v zemi sídla, místa podnikání či bydliště dodavatele,</w:t>
      </w:r>
    </w:p>
    <w:p w:rsidR="00945F20" w:rsidRDefault="00945F20" w:rsidP="00945F20">
      <w:pPr>
        <w:ind w:left="2835" w:hanging="2835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53 odst. 1 písm. i) zákona</w:t>
      </w:r>
      <w:r>
        <w:rPr>
          <w:rFonts w:ascii="Verdana" w:hAnsi="Verdana"/>
          <w:sz w:val="18"/>
          <w:szCs w:val="18"/>
        </w:rPr>
        <w:tab/>
        <w:t>- dodavatel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dodavatele.</w:t>
      </w: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ind w:left="3540" w:hanging="3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dle § 53 odst. 1 písm. j) zákona </w:t>
      </w:r>
      <w:r>
        <w:rPr>
          <w:rFonts w:ascii="Verdana" w:hAnsi="Verdana"/>
          <w:sz w:val="18"/>
          <w:szCs w:val="18"/>
        </w:rPr>
        <w:tab/>
        <w:t>- dodavatel není veden v rejstříku osob se zákazem plnění veřejných zakázek</w:t>
      </w:r>
    </w:p>
    <w:p w:rsidR="00945F20" w:rsidRDefault="00945F20" w:rsidP="00945F2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53 odst. 1 písm. k) zákona</w:t>
      </w:r>
      <w:r>
        <w:rPr>
          <w:rFonts w:ascii="Verdana" w:hAnsi="Verdana"/>
          <w:sz w:val="18"/>
          <w:szCs w:val="18"/>
        </w:rPr>
        <w:tab/>
        <w:t xml:space="preserve">- dodavateli nebyla v posledních 3 letech pravomocně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uložena pokuta za umožnění výkonu nelegální práce podle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zvláštního právního předpisu</w:t>
      </w:r>
    </w:p>
    <w:p w:rsidR="00945F20" w:rsidRDefault="00945F20" w:rsidP="00945F20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945F20" w:rsidRDefault="00945F20" w:rsidP="00945F20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 …………………………… dne ……………………………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945F20" w:rsidRDefault="00945F20" w:rsidP="00945F20">
      <w:pPr>
        <w:widowControl w:val="0"/>
        <w:adjustRightInd w:val="0"/>
        <w:ind w:left="4956"/>
        <w:jc w:val="both"/>
        <w:textAlignment w:val="baseline"/>
      </w:pPr>
      <w:r>
        <w:rPr>
          <w:rFonts w:ascii="Verdana" w:hAnsi="Verdana"/>
          <w:sz w:val="18"/>
          <w:szCs w:val="18"/>
        </w:rPr>
        <w:t>(Obchodní firma – osoba oprávněná jednat za uchazeče - doplní uchazeč)</w:t>
      </w:r>
      <w:r>
        <w:t xml:space="preserve"> </w:t>
      </w:r>
    </w:p>
    <w:p w:rsidR="00840D40" w:rsidRDefault="00840D40">
      <w:bookmarkStart w:id="0" w:name="_GoBack"/>
      <w:bookmarkEnd w:id="0"/>
    </w:p>
    <w:sectPr w:rsidR="00840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20"/>
    <w:rsid w:val="00840D40"/>
    <w:rsid w:val="0094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945F20"/>
    <w:pPr>
      <w:suppressAutoHyphens/>
      <w:jc w:val="both"/>
    </w:pPr>
    <w:rPr>
      <w:rFonts w:ascii="Verdana" w:hAnsi="Verdana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945F20"/>
    <w:pPr>
      <w:suppressAutoHyphens/>
      <w:jc w:val="both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Koláčková</dc:creator>
  <cp:lastModifiedBy>Kateřina Koláčková</cp:lastModifiedBy>
  <cp:revision>1</cp:revision>
  <dcterms:created xsi:type="dcterms:W3CDTF">2015-04-23T07:08:00Z</dcterms:created>
  <dcterms:modified xsi:type="dcterms:W3CDTF">2015-04-23T07:09:00Z</dcterms:modified>
</cp:coreProperties>
</file>