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0306F" w:rsidRPr="00472AA7" w:rsidRDefault="0080306F">
      <w:pPr>
        <w:pStyle w:val="Nzev"/>
        <w:spacing w:before="200" w:after="120" w:line="360" w:lineRule="auto"/>
        <w:jc w:val="center"/>
        <w:rPr>
          <w:rFonts w:ascii="Arial" w:eastAsia="Arial" w:hAnsi="Arial" w:cs="Arial"/>
          <w:color w:val="auto"/>
          <w:sz w:val="44"/>
          <w:szCs w:val="22"/>
        </w:rPr>
      </w:pPr>
      <w:r w:rsidRPr="00472AA7">
        <w:rPr>
          <w:rFonts w:ascii="Arial" w:eastAsia="Arial" w:hAnsi="Arial" w:cs="Arial"/>
          <w:color w:val="auto"/>
          <w:sz w:val="44"/>
          <w:szCs w:val="22"/>
        </w:rPr>
        <w:t>SMLOUVA O DÍLO</w:t>
      </w:r>
    </w:p>
    <w:p w:rsidR="00C9733A" w:rsidRDefault="00B25979" w:rsidP="00C9733A">
      <w:pPr>
        <w:pStyle w:val="paragraph"/>
        <w:numPr>
          <w:ilvl w:val="0"/>
          <w:numId w:val="46"/>
        </w:numPr>
        <w:spacing w:before="0" w:beforeAutospacing="0" w:after="0" w:afterAutospacing="0"/>
        <w:ind w:left="360" w:firstLine="0"/>
        <w:jc w:val="both"/>
        <w:textAlignment w:val="baseline"/>
        <w:rPr>
          <w:rFonts w:ascii="Arial" w:hAnsi="Arial" w:cs="Arial"/>
          <w:color w:val="00385D"/>
          <w:sz w:val="22"/>
          <w:szCs w:val="22"/>
        </w:rPr>
      </w:pPr>
      <w:r w:rsidRPr="00472AA7">
        <w:rPr>
          <w:rFonts w:ascii="Arial" w:hAnsi="Arial" w:cs="Arial"/>
          <w:b/>
        </w:rPr>
        <w:t xml:space="preserve">Obec </w:t>
      </w:r>
      <w:proofErr w:type="spellStart"/>
      <w:r w:rsidR="00C9733A">
        <w:rPr>
          <w:rStyle w:val="spellingerror"/>
          <w:b/>
          <w:bCs/>
          <w:lang w:val="en-GB"/>
        </w:rPr>
        <w:t>Tuklaty</w:t>
      </w:r>
      <w:proofErr w:type="spellEnd"/>
      <w:r w:rsidR="00C9733A">
        <w:rPr>
          <w:rStyle w:val="eop"/>
          <w:color w:val="00385D"/>
        </w:rPr>
        <w:t> </w:t>
      </w:r>
    </w:p>
    <w:p w:rsidR="00C9733A" w:rsidRDefault="00C9733A" w:rsidP="00C9733A">
      <w:pPr>
        <w:pStyle w:val="paragraph"/>
        <w:spacing w:before="0" w:beforeAutospacing="0" w:after="0" w:afterAutospacing="0"/>
        <w:jc w:val="both"/>
        <w:textAlignment w:val="baseline"/>
        <w:rPr>
          <w:rFonts w:ascii="Segoe UI" w:hAnsi="Segoe UI" w:cs="Segoe UI"/>
          <w:color w:val="00385D"/>
          <w:sz w:val="18"/>
          <w:szCs w:val="18"/>
        </w:rPr>
      </w:pPr>
      <w:r>
        <w:rPr>
          <w:rStyle w:val="normaltextrun"/>
          <w:rFonts w:ascii="Arial" w:eastAsia="Calibri" w:hAnsi="Arial" w:cs="Arial"/>
        </w:rPr>
        <w:t>se sídlem: </w:t>
      </w:r>
      <w:r>
        <w:rPr>
          <w:rStyle w:val="normaltextrun"/>
          <w:rFonts w:eastAsia="Calibri"/>
          <w:lang w:val="en-GB"/>
        </w:rPr>
        <w:t>Na </w:t>
      </w:r>
      <w:proofErr w:type="spellStart"/>
      <w:r>
        <w:rPr>
          <w:rStyle w:val="spellingerror"/>
          <w:lang w:val="en-GB"/>
        </w:rPr>
        <w:t>Valech</w:t>
      </w:r>
      <w:proofErr w:type="spellEnd"/>
      <w:r>
        <w:rPr>
          <w:rStyle w:val="normaltextrun"/>
          <w:rFonts w:eastAsia="Calibri"/>
          <w:lang w:val="en-GB"/>
        </w:rPr>
        <w:t> 19, Na </w:t>
      </w:r>
      <w:proofErr w:type="spellStart"/>
      <w:r>
        <w:rPr>
          <w:rStyle w:val="spellingerror"/>
          <w:lang w:val="en-GB"/>
        </w:rPr>
        <w:t>Valech</w:t>
      </w:r>
      <w:proofErr w:type="spellEnd"/>
      <w:r>
        <w:rPr>
          <w:rStyle w:val="normaltextrun"/>
          <w:rFonts w:eastAsia="Calibri"/>
          <w:lang w:val="en-GB"/>
        </w:rPr>
        <w:t> </w:t>
      </w:r>
      <w:proofErr w:type="gramStart"/>
      <w:r>
        <w:rPr>
          <w:rStyle w:val="contextualspellingandgrammarerror"/>
          <w:rFonts w:eastAsia="Calibri"/>
          <w:lang w:val="en-GB"/>
        </w:rPr>
        <w:t>19,  250</w:t>
      </w:r>
      <w:proofErr w:type="gramEnd"/>
      <w:r>
        <w:rPr>
          <w:rStyle w:val="normaltextrun"/>
          <w:rFonts w:eastAsia="Calibri"/>
          <w:lang w:val="en-GB"/>
        </w:rPr>
        <w:t> 82 </w:t>
      </w:r>
      <w:proofErr w:type="spellStart"/>
      <w:r>
        <w:rPr>
          <w:rStyle w:val="spellingerror"/>
          <w:lang w:val="en-GB"/>
        </w:rPr>
        <w:t>Tuklaty</w:t>
      </w:r>
      <w:proofErr w:type="spellEnd"/>
      <w:r>
        <w:rPr>
          <w:rStyle w:val="eop"/>
          <w:color w:val="00385D"/>
        </w:rPr>
        <w:t> </w:t>
      </w:r>
    </w:p>
    <w:p w:rsidR="00C9733A" w:rsidRDefault="00C9733A" w:rsidP="00C9733A">
      <w:pPr>
        <w:pStyle w:val="paragraph"/>
        <w:spacing w:before="0" w:beforeAutospacing="0" w:after="0" w:afterAutospacing="0"/>
        <w:textAlignment w:val="baseline"/>
        <w:rPr>
          <w:rFonts w:ascii="Segoe UI" w:hAnsi="Segoe UI" w:cs="Segoe UI"/>
          <w:color w:val="00385D"/>
          <w:sz w:val="18"/>
          <w:szCs w:val="18"/>
        </w:rPr>
      </w:pPr>
      <w:r>
        <w:rPr>
          <w:rStyle w:val="normaltextrun"/>
          <w:rFonts w:ascii="Arial" w:eastAsia="Calibri" w:hAnsi="Arial" w:cs="Arial"/>
        </w:rPr>
        <w:t>IČO: </w:t>
      </w:r>
      <w:r w:rsidRPr="0093398C">
        <w:rPr>
          <w:rStyle w:val="normaltextrun"/>
          <w:rFonts w:eastAsia="Calibri"/>
        </w:rPr>
        <w:t>00235822</w:t>
      </w:r>
      <w:r>
        <w:rPr>
          <w:rStyle w:val="eop"/>
          <w:color w:val="00385D"/>
        </w:rPr>
        <w:t> </w:t>
      </w:r>
      <w:bookmarkStart w:id="0" w:name="_GoBack"/>
      <w:bookmarkEnd w:id="0"/>
    </w:p>
    <w:p w:rsidR="00C9733A" w:rsidRDefault="00C9733A" w:rsidP="00C9733A">
      <w:pPr>
        <w:pStyle w:val="paragraph"/>
        <w:spacing w:before="0" w:beforeAutospacing="0" w:after="0" w:afterAutospacing="0"/>
        <w:textAlignment w:val="baseline"/>
        <w:rPr>
          <w:rFonts w:ascii="Segoe UI" w:hAnsi="Segoe UI" w:cs="Segoe UI"/>
          <w:color w:val="00385D"/>
          <w:sz w:val="18"/>
          <w:szCs w:val="18"/>
        </w:rPr>
      </w:pPr>
      <w:r>
        <w:rPr>
          <w:rStyle w:val="normaltextrun"/>
          <w:rFonts w:ascii="Arial" w:eastAsia="Calibri" w:hAnsi="Arial" w:cs="Arial"/>
        </w:rPr>
        <w:t>DIČ: </w:t>
      </w:r>
      <w:r>
        <w:rPr>
          <w:rStyle w:val="eop"/>
          <w:rFonts w:ascii="Arial" w:hAnsi="Arial" w:cs="Arial"/>
          <w:color w:val="00385D"/>
          <w:sz w:val="22"/>
          <w:szCs w:val="22"/>
        </w:rPr>
        <w:t> </w:t>
      </w:r>
    </w:p>
    <w:p w:rsidR="00C9733A" w:rsidRDefault="00C9733A" w:rsidP="00C9733A">
      <w:pPr>
        <w:pStyle w:val="paragraph"/>
        <w:shd w:val="clear" w:color="auto" w:fill="FFFFFF"/>
        <w:spacing w:before="0" w:beforeAutospacing="0" w:after="0" w:afterAutospacing="0"/>
        <w:jc w:val="both"/>
        <w:textAlignment w:val="baseline"/>
        <w:rPr>
          <w:rFonts w:ascii="Segoe UI" w:hAnsi="Segoe UI" w:cs="Segoe UI"/>
          <w:color w:val="00385D"/>
          <w:sz w:val="18"/>
          <w:szCs w:val="18"/>
        </w:rPr>
      </w:pPr>
      <w:r>
        <w:rPr>
          <w:rStyle w:val="normaltextrun"/>
          <w:rFonts w:ascii="Arial" w:eastAsia="Calibri" w:hAnsi="Arial" w:cs="Arial"/>
        </w:rPr>
        <w:t>Zástupce: </w:t>
      </w:r>
      <w:r w:rsidRPr="0093398C">
        <w:rPr>
          <w:rStyle w:val="normaltextrun"/>
          <w:rFonts w:eastAsia="Calibri"/>
        </w:rPr>
        <w:t>Monika </w:t>
      </w:r>
      <w:proofErr w:type="spellStart"/>
      <w:r w:rsidRPr="0093398C">
        <w:rPr>
          <w:rStyle w:val="spellingerror"/>
        </w:rPr>
        <w:t>Petrisková</w:t>
      </w:r>
      <w:proofErr w:type="spellEnd"/>
      <w:r w:rsidRPr="0093398C">
        <w:rPr>
          <w:rStyle w:val="normaltextrun"/>
          <w:rFonts w:eastAsia="Calibri"/>
        </w:rPr>
        <w:t>, </w:t>
      </w:r>
      <w:r w:rsidRPr="0093398C">
        <w:rPr>
          <w:rStyle w:val="spellingerror"/>
        </w:rPr>
        <w:t>starostka</w:t>
      </w:r>
      <w:r w:rsidRPr="0093398C">
        <w:rPr>
          <w:rStyle w:val="normaltextrun"/>
          <w:rFonts w:eastAsia="Calibri"/>
        </w:rPr>
        <w:t> </w:t>
      </w:r>
      <w:r w:rsidRPr="0093398C">
        <w:rPr>
          <w:rStyle w:val="spellingerror"/>
        </w:rPr>
        <w:t>obce</w:t>
      </w:r>
      <w:r>
        <w:rPr>
          <w:rStyle w:val="eop"/>
          <w:color w:val="00385D"/>
        </w:rPr>
        <w:t> </w:t>
      </w:r>
    </w:p>
    <w:p w:rsidR="00C9733A" w:rsidRDefault="00C9733A" w:rsidP="00C9733A">
      <w:pPr>
        <w:pStyle w:val="paragraph"/>
        <w:spacing w:before="0" w:beforeAutospacing="0" w:after="0" w:afterAutospacing="0"/>
        <w:jc w:val="both"/>
        <w:textAlignment w:val="baseline"/>
        <w:rPr>
          <w:rFonts w:ascii="Segoe UI" w:hAnsi="Segoe UI" w:cs="Segoe UI"/>
          <w:color w:val="00385D"/>
          <w:sz w:val="18"/>
          <w:szCs w:val="18"/>
        </w:rPr>
      </w:pPr>
      <w:r>
        <w:rPr>
          <w:rStyle w:val="normaltextrun"/>
          <w:rFonts w:ascii="Arial" w:eastAsia="Calibri" w:hAnsi="Arial" w:cs="Arial"/>
        </w:rPr>
        <w:t>na straně jedné jako objednatel </w:t>
      </w:r>
      <w:r>
        <w:rPr>
          <w:rStyle w:val="eop"/>
          <w:rFonts w:ascii="Arial" w:hAnsi="Arial" w:cs="Arial"/>
          <w:color w:val="00385D"/>
          <w:sz w:val="22"/>
          <w:szCs w:val="22"/>
        </w:rPr>
        <w:t> </w:t>
      </w:r>
    </w:p>
    <w:p w:rsidR="00C9733A" w:rsidRDefault="00C9733A" w:rsidP="00C9733A">
      <w:pPr>
        <w:pStyle w:val="paragraph"/>
        <w:spacing w:before="0" w:beforeAutospacing="0" w:after="0" w:afterAutospacing="0"/>
        <w:jc w:val="both"/>
        <w:textAlignment w:val="baseline"/>
        <w:rPr>
          <w:rFonts w:ascii="Segoe UI" w:hAnsi="Segoe UI" w:cs="Segoe UI"/>
          <w:color w:val="00385D"/>
          <w:sz w:val="18"/>
          <w:szCs w:val="18"/>
        </w:rPr>
      </w:pPr>
      <w:r>
        <w:rPr>
          <w:rStyle w:val="normaltextrun"/>
          <w:rFonts w:ascii="Arial" w:eastAsia="Calibri" w:hAnsi="Arial" w:cs="Arial"/>
        </w:rPr>
        <w:t>(dále jako „</w:t>
      </w:r>
      <w:r>
        <w:rPr>
          <w:rStyle w:val="normaltextrun"/>
          <w:rFonts w:ascii="Arial" w:eastAsia="Calibri" w:hAnsi="Arial" w:cs="Arial"/>
          <w:b/>
          <w:bCs/>
        </w:rPr>
        <w:t>objednatel“</w:t>
      </w:r>
      <w:r>
        <w:rPr>
          <w:rStyle w:val="normaltextrun"/>
          <w:rFonts w:ascii="Arial" w:eastAsia="Calibri" w:hAnsi="Arial" w:cs="Arial"/>
        </w:rPr>
        <w:t>)</w:t>
      </w:r>
      <w:r>
        <w:rPr>
          <w:rStyle w:val="eop"/>
          <w:rFonts w:ascii="Arial" w:hAnsi="Arial" w:cs="Arial"/>
          <w:color w:val="00385D"/>
          <w:sz w:val="22"/>
          <w:szCs w:val="22"/>
        </w:rPr>
        <w:t> </w:t>
      </w:r>
    </w:p>
    <w:p w:rsidR="00B25979" w:rsidRPr="00472AA7" w:rsidRDefault="00C9733A" w:rsidP="00C9733A">
      <w:pPr>
        <w:keepNext w:val="0"/>
        <w:widowControl/>
        <w:numPr>
          <w:ilvl w:val="0"/>
          <w:numId w:val="21"/>
        </w:numPr>
        <w:spacing w:line="240" w:lineRule="auto"/>
        <w:jc w:val="both"/>
        <w:rPr>
          <w:rFonts w:ascii="Arial" w:hAnsi="Arial" w:cs="Arial"/>
          <w:color w:val="auto"/>
        </w:rPr>
      </w:pPr>
      <w:r w:rsidRPr="002D493C" w:rsidDel="00C9733A">
        <w:rPr>
          <w:rFonts w:ascii="Times New Roman" w:hAnsi="Times New Roman"/>
          <w:sz w:val="24"/>
          <w:szCs w:val="24"/>
          <w:highlight w:val="yellow"/>
          <w:lang w:val="en-GB"/>
        </w:rPr>
        <w:t xml:space="preserve"> </w:t>
      </w:r>
    </w:p>
    <w:p w:rsidR="00B25979" w:rsidRPr="00472AA7" w:rsidRDefault="00B25979" w:rsidP="007A112E">
      <w:pPr>
        <w:spacing w:line="240" w:lineRule="auto"/>
        <w:jc w:val="both"/>
        <w:rPr>
          <w:rFonts w:ascii="Arial" w:hAnsi="Arial" w:cs="Arial"/>
          <w:color w:val="auto"/>
        </w:rPr>
      </w:pPr>
      <w:r w:rsidRPr="00472AA7">
        <w:rPr>
          <w:rFonts w:ascii="Arial" w:hAnsi="Arial" w:cs="Arial"/>
          <w:color w:val="auto"/>
        </w:rPr>
        <w:t xml:space="preserve">a </w:t>
      </w:r>
    </w:p>
    <w:p w:rsidR="00B25979" w:rsidRPr="00472AA7" w:rsidRDefault="00B25979" w:rsidP="007A112E">
      <w:pPr>
        <w:spacing w:line="240" w:lineRule="auto"/>
        <w:jc w:val="both"/>
        <w:rPr>
          <w:rFonts w:ascii="Arial" w:hAnsi="Arial" w:cs="Arial"/>
          <w:color w:val="auto"/>
        </w:rPr>
      </w:pPr>
    </w:p>
    <w:p w:rsidR="00B25979" w:rsidRPr="00472AA7" w:rsidRDefault="00B25979" w:rsidP="007A112E">
      <w:pPr>
        <w:pStyle w:val="BodyText21"/>
        <w:widowControl/>
        <w:numPr>
          <w:ilvl w:val="0"/>
          <w:numId w:val="21"/>
        </w:numPr>
        <w:rPr>
          <w:rFonts w:ascii="Arial" w:hAnsi="Arial" w:cs="Arial"/>
          <w:b/>
          <w:szCs w:val="22"/>
          <w:highlight w:val="yellow"/>
        </w:rPr>
      </w:pPr>
      <w:r w:rsidRPr="00472AA7">
        <w:rPr>
          <w:rFonts w:ascii="Arial" w:hAnsi="Arial" w:cs="Arial"/>
          <w:b/>
          <w:szCs w:val="22"/>
          <w:highlight w:val="yellow"/>
        </w:rPr>
        <w:t>XXX (doplňte)</w:t>
      </w:r>
    </w:p>
    <w:p w:rsidR="002B6FC3" w:rsidRPr="00472AA7" w:rsidRDefault="002B6FC3" w:rsidP="002B6FC3">
      <w:pPr>
        <w:pStyle w:val="BodyText21"/>
        <w:widowControl/>
        <w:rPr>
          <w:rFonts w:ascii="Arial" w:hAnsi="Arial" w:cs="Arial"/>
          <w:szCs w:val="22"/>
          <w:highlight w:val="yellow"/>
        </w:rPr>
      </w:pPr>
      <w:r w:rsidRPr="00472AA7">
        <w:rPr>
          <w:rFonts w:ascii="Arial" w:hAnsi="Arial" w:cs="Arial"/>
          <w:szCs w:val="22"/>
          <w:highlight w:val="yellow"/>
        </w:rPr>
        <w:t>se sídlem: XXX (doplňte)</w:t>
      </w:r>
    </w:p>
    <w:p w:rsidR="00B25979" w:rsidRPr="00472AA7" w:rsidRDefault="00B25979" w:rsidP="007A112E">
      <w:pPr>
        <w:pStyle w:val="BodyText21"/>
        <w:widowControl/>
        <w:rPr>
          <w:rFonts w:ascii="Arial" w:hAnsi="Arial" w:cs="Arial"/>
          <w:szCs w:val="22"/>
          <w:highlight w:val="yellow"/>
        </w:rPr>
      </w:pPr>
      <w:r w:rsidRPr="00472AA7">
        <w:rPr>
          <w:rFonts w:ascii="Arial" w:hAnsi="Arial" w:cs="Arial"/>
          <w:szCs w:val="22"/>
          <w:highlight w:val="yellow"/>
        </w:rPr>
        <w:t>IČO: XXX (doplňte)</w:t>
      </w:r>
    </w:p>
    <w:p w:rsidR="00B25979" w:rsidRPr="00472AA7" w:rsidRDefault="00B25979" w:rsidP="007A112E">
      <w:pPr>
        <w:pStyle w:val="BodyText21"/>
        <w:widowControl/>
        <w:tabs>
          <w:tab w:val="left" w:pos="5459"/>
        </w:tabs>
        <w:rPr>
          <w:rFonts w:ascii="Arial" w:hAnsi="Arial" w:cs="Arial"/>
          <w:szCs w:val="22"/>
          <w:highlight w:val="yellow"/>
        </w:rPr>
      </w:pPr>
      <w:r w:rsidRPr="00472AA7">
        <w:rPr>
          <w:rFonts w:ascii="Arial" w:hAnsi="Arial" w:cs="Arial"/>
          <w:szCs w:val="22"/>
          <w:highlight w:val="yellow"/>
        </w:rPr>
        <w:t>DIČ: XXX (doplňte)</w:t>
      </w:r>
    </w:p>
    <w:p w:rsidR="00B25979" w:rsidRPr="00472AA7" w:rsidRDefault="00B25979" w:rsidP="007A112E">
      <w:pPr>
        <w:pStyle w:val="BodyText21"/>
        <w:widowControl/>
        <w:rPr>
          <w:rFonts w:ascii="Arial" w:hAnsi="Arial" w:cs="Arial"/>
          <w:szCs w:val="22"/>
          <w:highlight w:val="yellow"/>
        </w:rPr>
      </w:pPr>
      <w:r w:rsidRPr="00472AA7">
        <w:rPr>
          <w:rFonts w:ascii="Arial" w:hAnsi="Arial" w:cs="Arial"/>
          <w:szCs w:val="22"/>
          <w:highlight w:val="yellow"/>
        </w:rPr>
        <w:t>zapsaná v obchodním rejstříku vedeném XXX (doplňte)</w:t>
      </w:r>
    </w:p>
    <w:p w:rsidR="00B25979" w:rsidRPr="00472AA7" w:rsidRDefault="00B25979" w:rsidP="007A112E">
      <w:pPr>
        <w:spacing w:line="240" w:lineRule="auto"/>
        <w:ind w:left="2268" w:hanging="2268"/>
        <w:jc w:val="both"/>
        <w:rPr>
          <w:rFonts w:ascii="Arial" w:hAnsi="Arial" w:cs="Arial"/>
          <w:color w:val="auto"/>
          <w:highlight w:val="yellow"/>
        </w:rPr>
      </w:pPr>
      <w:r w:rsidRPr="00472AA7">
        <w:rPr>
          <w:rFonts w:ascii="Arial" w:hAnsi="Arial" w:cs="Arial"/>
          <w:color w:val="auto"/>
          <w:highlight w:val="yellow"/>
        </w:rPr>
        <w:t>bankovní spojení: číslo účtu: XXX (doplňte) kód banky: XXX (doplňte)</w:t>
      </w:r>
    </w:p>
    <w:p w:rsidR="00B25979" w:rsidRPr="00472AA7" w:rsidRDefault="00B25979" w:rsidP="007A112E">
      <w:pPr>
        <w:spacing w:line="240" w:lineRule="auto"/>
        <w:jc w:val="both"/>
        <w:rPr>
          <w:rFonts w:ascii="Arial" w:hAnsi="Arial" w:cs="Arial"/>
          <w:color w:val="auto"/>
          <w:highlight w:val="yellow"/>
        </w:rPr>
      </w:pPr>
      <w:r w:rsidRPr="00472AA7">
        <w:rPr>
          <w:rFonts w:ascii="Arial" w:hAnsi="Arial" w:cs="Arial"/>
          <w:color w:val="auto"/>
          <w:highlight w:val="yellow"/>
        </w:rPr>
        <w:t>zástupce ve věcech smluvních: XXX (doplňte)</w:t>
      </w:r>
    </w:p>
    <w:p w:rsidR="00B25979" w:rsidRPr="00472AA7" w:rsidRDefault="00B25979" w:rsidP="007A112E">
      <w:pPr>
        <w:spacing w:line="240" w:lineRule="auto"/>
        <w:jc w:val="both"/>
        <w:rPr>
          <w:rFonts w:ascii="Arial" w:hAnsi="Arial" w:cs="Arial"/>
          <w:color w:val="auto"/>
        </w:rPr>
      </w:pPr>
      <w:r w:rsidRPr="00472AA7">
        <w:rPr>
          <w:rFonts w:ascii="Arial" w:hAnsi="Arial" w:cs="Arial"/>
          <w:color w:val="auto"/>
          <w:highlight w:val="yellow"/>
        </w:rPr>
        <w:t>zástupce ve věcech technických: XXX (doplňte)</w:t>
      </w:r>
    </w:p>
    <w:p w:rsidR="00B25979" w:rsidRPr="00472AA7" w:rsidRDefault="00B25979" w:rsidP="007A112E">
      <w:pPr>
        <w:spacing w:line="240" w:lineRule="auto"/>
        <w:jc w:val="both"/>
        <w:rPr>
          <w:rFonts w:ascii="Arial" w:hAnsi="Arial" w:cs="Arial"/>
          <w:color w:val="auto"/>
        </w:rPr>
      </w:pPr>
      <w:r w:rsidRPr="00472AA7">
        <w:rPr>
          <w:rFonts w:ascii="Arial" w:hAnsi="Arial" w:cs="Arial"/>
          <w:color w:val="auto"/>
        </w:rPr>
        <w:t xml:space="preserve">na straně druhé jako zhotovitel </w:t>
      </w:r>
    </w:p>
    <w:p w:rsidR="0080306F" w:rsidRPr="00472AA7" w:rsidRDefault="00B25979" w:rsidP="007A112E">
      <w:pPr>
        <w:spacing w:line="240" w:lineRule="auto"/>
        <w:jc w:val="both"/>
        <w:rPr>
          <w:rFonts w:ascii="Arial" w:hAnsi="Arial" w:cs="Arial"/>
          <w:color w:val="auto"/>
        </w:rPr>
      </w:pPr>
      <w:r w:rsidRPr="00472AA7">
        <w:rPr>
          <w:rFonts w:ascii="Arial" w:hAnsi="Arial" w:cs="Arial"/>
          <w:color w:val="auto"/>
        </w:rPr>
        <w:t xml:space="preserve">(dále jako </w:t>
      </w:r>
      <w:r w:rsidRPr="00472AA7">
        <w:rPr>
          <w:rFonts w:ascii="Arial" w:hAnsi="Arial" w:cs="Arial"/>
          <w:b/>
          <w:color w:val="auto"/>
        </w:rPr>
        <w:t>„zhotovitel</w:t>
      </w:r>
      <w:r w:rsidRPr="00472AA7">
        <w:rPr>
          <w:rFonts w:ascii="Arial" w:hAnsi="Arial" w:cs="Arial"/>
          <w:color w:val="auto"/>
        </w:rPr>
        <w:t>“)</w:t>
      </w:r>
    </w:p>
    <w:p w:rsidR="00B25979" w:rsidRPr="00472AA7" w:rsidRDefault="00B25979" w:rsidP="007A112E">
      <w:pPr>
        <w:spacing w:line="240" w:lineRule="auto"/>
        <w:jc w:val="both"/>
        <w:rPr>
          <w:rFonts w:ascii="Arial" w:hAnsi="Arial" w:cs="Arial"/>
          <w:color w:val="auto"/>
        </w:rPr>
      </w:pPr>
    </w:p>
    <w:p w:rsidR="0080306F" w:rsidRPr="00472AA7" w:rsidRDefault="0080306F" w:rsidP="007A112E">
      <w:pPr>
        <w:spacing w:line="240" w:lineRule="auto"/>
        <w:jc w:val="both"/>
        <w:rPr>
          <w:rFonts w:ascii="Arial" w:hAnsi="Arial" w:cs="Arial"/>
          <w:color w:val="auto"/>
        </w:rPr>
      </w:pPr>
      <w:bookmarkStart w:id="1" w:name="_Hlk466948"/>
      <w:r w:rsidRPr="00472AA7">
        <w:rPr>
          <w:rFonts w:ascii="Arial" w:hAnsi="Arial" w:cs="Arial"/>
          <w:color w:val="auto"/>
        </w:rPr>
        <w:t xml:space="preserve">(objednatel a zhotovitel dále společně též jako </w:t>
      </w:r>
      <w:r w:rsidRPr="00472AA7">
        <w:rPr>
          <w:rFonts w:ascii="Arial" w:hAnsi="Arial" w:cs="Arial"/>
          <w:b/>
          <w:color w:val="auto"/>
        </w:rPr>
        <w:t>„smluvní strany“</w:t>
      </w:r>
      <w:r w:rsidRPr="00472AA7">
        <w:rPr>
          <w:rFonts w:ascii="Arial" w:hAnsi="Arial" w:cs="Arial"/>
          <w:color w:val="auto"/>
        </w:rPr>
        <w:t xml:space="preserve"> nebo každý samostatně též jako </w:t>
      </w:r>
      <w:r w:rsidRPr="00472AA7">
        <w:rPr>
          <w:rFonts w:ascii="Arial" w:hAnsi="Arial" w:cs="Arial"/>
          <w:b/>
          <w:color w:val="auto"/>
        </w:rPr>
        <w:t>„smluvní strana“</w:t>
      </w:r>
      <w:r w:rsidRPr="00472AA7">
        <w:rPr>
          <w:rFonts w:ascii="Arial" w:hAnsi="Arial" w:cs="Arial"/>
          <w:color w:val="auto"/>
        </w:rPr>
        <w:t>)</w:t>
      </w:r>
    </w:p>
    <w:p w:rsidR="00FC1C58" w:rsidRPr="00472AA7" w:rsidRDefault="00FC1C58" w:rsidP="007A112E">
      <w:pPr>
        <w:spacing w:line="240" w:lineRule="auto"/>
        <w:jc w:val="both"/>
        <w:rPr>
          <w:rFonts w:ascii="Arial" w:hAnsi="Arial" w:cs="Arial"/>
          <w:color w:val="auto"/>
        </w:rPr>
      </w:pPr>
    </w:p>
    <w:p w:rsidR="0080306F" w:rsidRPr="00472AA7" w:rsidRDefault="0080306F" w:rsidP="007A112E">
      <w:pPr>
        <w:spacing w:line="240" w:lineRule="auto"/>
        <w:jc w:val="both"/>
        <w:rPr>
          <w:rFonts w:ascii="Arial" w:hAnsi="Arial" w:cs="Arial"/>
          <w:color w:val="auto"/>
        </w:rPr>
      </w:pPr>
      <w:r w:rsidRPr="00472AA7">
        <w:rPr>
          <w:rFonts w:ascii="Arial" w:hAnsi="Arial" w:cs="Arial"/>
          <w:color w:val="auto"/>
        </w:rPr>
        <w:t>uzavřeli níže uvedeného dne, měsíce a roku, v souladu s ustanoveními § 2586 a zákona č.</w:t>
      </w:r>
      <w:r w:rsidR="00BD27D0">
        <w:t> </w:t>
      </w:r>
      <w:r w:rsidRPr="00472AA7">
        <w:rPr>
          <w:rFonts w:ascii="Arial" w:hAnsi="Arial" w:cs="Arial"/>
          <w:color w:val="auto"/>
        </w:rPr>
        <w:t xml:space="preserve">89/2012 Sb., občanského zákoníku (dále jen </w:t>
      </w:r>
      <w:r w:rsidRPr="00472AA7">
        <w:rPr>
          <w:rFonts w:ascii="Arial" w:hAnsi="Arial" w:cs="Arial"/>
          <w:b/>
          <w:color w:val="auto"/>
        </w:rPr>
        <w:t>„občanský zákoník“</w:t>
      </w:r>
      <w:r w:rsidRPr="00472AA7">
        <w:rPr>
          <w:rFonts w:ascii="Arial" w:hAnsi="Arial" w:cs="Arial"/>
          <w:color w:val="auto"/>
        </w:rPr>
        <w:t xml:space="preserve">), ve znění pozdějších předpisů tuto smlouvu o dílo (dále jen </w:t>
      </w:r>
      <w:r w:rsidRPr="00472AA7">
        <w:rPr>
          <w:rFonts w:ascii="Arial" w:hAnsi="Arial" w:cs="Arial"/>
          <w:b/>
          <w:color w:val="auto"/>
        </w:rPr>
        <w:t>„smlouva“</w:t>
      </w:r>
      <w:r w:rsidRPr="00472AA7">
        <w:rPr>
          <w:rFonts w:ascii="Arial" w:hAnsi="Arial" w:cs="Arial"/>
          <w:color w:val="auto"/>
        </w:rPr>
        <w:t>):</w:t>
      </w:r>
      <w:bookmarkEnd w:id="1"/>
    </w:p>
    <w:p w:rsidR="0080306F" w:rsidRPr="00472AA7" w:rsidRDefault="0080306F" w:rsidP="007A112E">
      <w:pPr>
        <w:spacing w:line="240" w:lineRule="auto"/>
        <w:jc w:val="both"/>
        <w:rPr>
          <w:rFonts w:ascii="Arial" w:hAnsi="Arial" w:cs="Arial"/>
          <w:color w:val="auto"/>
        </w:rPr>
      </w:pPr>
    </w:p>
    <w:p w:rsidR="0080306F" w:rsidRPr="00472AA7" w:rsidRDefault="0080306F" w:rsidP="005323C1">
      <w:pPr>
        <w:pBdr>
          <w:bottom w:val="single" w:sz="4" w:space="1" w:color="auto"/>
        </w:pBdr>
        <w:spacing w:line="240" w:lineRule="auto"/>
        <w:contextualSpacing/>
        <w:jc w:val="center"/>
        <w:rPr>
          <w:rFonts w:ascii="Arial" w:hAnsi="Arial" w:cs="Arial"/>
          <w:b/>
          <w:color w:val="auto"/>
        </w:rPr>
      </w:pPr>
      <w:r w:rsidRPr="00472AA7">
        <w:rPr>
          <w:rFonts w:ascii="Arial" w:hAnsi="Arial" w:cs="Arial"/>
          <w:b/>
          <w:color w:val="auto"/>
        </w:rPr>
        <w:t>Preambule</w:t>
      </w:r>
    </w:p>
    <w:p w:rsidR="0080306F" w:rsidRPr="00472AA7" w:rsidRDefault="0080306F" w:rsidP="007A112E">
      <w:pPr>
        <w:pStyle w:val="Odstavecseseznamem"/>
        <w:numPr>
          <w:ilvl w:val="0"/>
          <w:numId w:val="1"/>
        </w:numPr>
        <w:spacing w:after="0" w:line="240" w:lineRule="auto"/>
        <w:jc w:val="both"/>
        <w:rPr>
          <w:rFonts w:ascii="Arial" w:hAnsi="Arial" w:cs="Arial"/>
        </w:rPr>
      </w:pPr>
      <w:r w:rsidRPr="00472AA7">
        <w:rPr>
          <w:rFonts w:ascii="Arial" w:hAnsi="Arial" w:cs="Arial"/>
        </w:rPr>
        <w:t>Tato smlouva vychází a je plně v souladu se zadávacími podmínkami, zadávací dokumentací a nabídkou účastníka ve výběrovém řízení k plnění předmětu zakázky, jež předcházelo uzavření této smlouvy. Účastník</w:t>
      </w:r>
      <w:r w:rsidR="00430BC3" w:rsidRPr="00472AA7">
        <w:rPr>
          <w:rFonts w:ascii="Arial" w:hAnsi="Arial" w:cs="Arial"/>
        </w:rPr>
        <w:t xml:space="preserve"> výběrového řízení</w:t>
      </w:r>
      <w:r w:rsidRPr="00472AA7">
        <w:rPr>
          <w:rFonts w:ascii="Arial" w:hAnsi="Arial" w:cs="Arial"/>
        </w:rPr>
        <w:t xml:space="preserve">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rsidR="0080306F" w:rsidRPr="00472AA7" w:rsidRDefault="0080306F" w:rsidP="007A112E">
      <w:pPr>
        <w:pStyle w:val="Odstavecseseznamem"/>
        <w:numPr>
          <w:ilvl w:val="0"/>
          <w:numId w:val="1"/>
        </w:numPr>
        <w:spacing w:after="0" w:line="240" w:lineRule="auto"/>
        <w:jc w:val="both"/>
        <w:rPr>
          <w:rFonts w:ascii="Arial" w:hAnsi="Arial" w:cs="Arial"/>
        </w:rPr>
      </w:pPr>
      <w:r w:rsidRPr="00472AA7">
        <w:rPr>
          <w:rFonts w:ascii="Arial" w:hAnsi="Arial" w:cs="Arial"/>
        </w:rPr>
        <w:t xml:space="preserve">Kromě ustanovení obsažených v této smlouvě je zhotovitel při plnění předmětu díla vázán zadávacími podmínkami a nabídkou účastníka z výběrového řízení, které předcházelo uzavření této smlouvy. </w:t>
      </w:r>
    </w:p>
    <w:p w:rsidR="0080306F" w:rsidRPr="00472AA7" w:rsidRDefault="0080306F" w:rsidP="007A112E">
      <w:pPr>
        <w:pStyle w:val="Odstavecseseznamem"/>
        <w:numPr>
          <w:ilvl w:val="0"/>
          <w:numId w:val="1"/>
        </w:numPr>
        <w:spacing w:after="0" w:line="240" w:lineRule="auto"/>
        <w:jc w:val="both"/>
        <w:rPr>
          <w:rFonts w:ascii="Arial" w:hAnsi="Arial" w:cs="Arial"/>
        </w:rPr>
      </w:pPr>
      <w:r w:rsidRPr="00472AA7">
        <w:rPr>
          <w:rFonts w:ascii="Arial" w:hAnsi="Arial" w:cs="Arial"/>
        </w:rPr>
        <w:t>Vzhledem k tomu, že:</w:t>
      </w:r>
    </w:p>
    <w:p w:rsidR="0080306F" w:rsidRPr="00472AA7" w:rsidRDefault="0080306F" w:rsidP="007A112E">
      <w:pPr>
        <w:keepNext w:val="0"/>
        <w:widowControl/>
        <w:numPr>
          <w:ilvl w:val="0"/>
          <w:numId w:val="2"/>
        </w:numPr>
        <w:tabs>
          <w:tab w:val="clear" w:pos="705"/>
          <w:tab w:val="left" w:pos="1785"/>
        </w:tabs>
        <w:spacing w:line="240" w:lineRule="auto"/>
        <w:ind w:left="1785"/>
        <w:contextualSpacing/>
        <w:jc w:val="both"/>
        <w:rPr>
          <w:rFonts w:ascii="Arial" w:hAnsi="Arial" w:cs="Arial"/>
          <w:color w:val="auto"/>
        </w:rPr>
      </w:pPr>
      <w:r w:rsidRPr="00472AA7">
        <w:rPr>
          <w:rFonts w:ascii="Arial" w:hAnsi="Arial" w:cs="Arial"/>
          <w:color w:val="auto"/>
        </w:rPr>
        <w:t xml:space="preserve">zhotovitel má řádné vybavení, zkušenosti a schopnosti, aby řádně a včas provedl dílo dle této smlouvy a je tak způsobilý závazky vyplývající z této smlouvy splnit, nabídka zhotovitele podaná v rámci výběrového řízení k veřejné zakázce malého rozsahu s názvem </w:t>
      </w:r>
      <w:r w:rsidR="00D85B96">
        <w:rPr>
          <w:rFonts w:ascii="Arial" w:hAnsi="Arial" w:cs="Arial"/>
          <w:color w:val="auto"/>
        </w:rPr>
        <w:t xml:space="preserve">„Výstavba chodníků a autobusových zastávek v obci Tuklaty a </w:t>
      </w:r>
      <w:proofErr w:type="spellStart"/>
      <w:r w:rsidR="00D85B96">
        <w:rPr>
          <w:rFonts w:ascii="Arial" w:hAnsi="Arial" w:cs="Arial"/>
          <w:color w:val="auto"/>
        </w:rPr>
        <w:t>Tlustovousy</w:t>
      </w:r>
      <w:proofErr w:type="spellEnd"/>
      <w:r w:rsidR="00D85B96">
        <w:rPr>
          <w:rFonts w:ascii="Arial" w:hAnsi="Arial" w:cs="Arial"/>
          <w:color w:val="auto"/>
        </w:rPr>
        <w:t>“</w:t>
      </w:r>
      <w:r w:rsidR="0085394F" w:rsidRPr="009E5DE4">
        <w:rPr>
          <w:rFonts w:ascii="Arial" w:hAnsi="Arial" w:cs="Arial"/>
          <w:bCs/>
        </w:rPr>
        <w:t xml:space="preserve"> </w:t>
      </w:r>
      <w:r w:rsidRPr="00472AA7">
        <w:rPr>
          <w:rFonts w:ascii="Arial" w:hAnsi="Arial" w:cs="Arial"/>
          <w:color w:val="auto"/>
        </w:rPr>
        <w:t xml:space="preserve">byla vybrána zadavatelem, jímž je objednatel, jakožto nabídka nejvhodnější, </w:t>
      </w:r>
    </w:p>
    <w:p w:rsidR="0080306F" w:rsidRPr="00472AA7" w:rsidRDefault="0080306F" w:rsidP="007A112E">
      <w:pPr>
        <w:keepNext w:val="0"/>
        <w:widowControl/>
        <w:numPr>
          <w:ilvl w:val="0"/>
          <w:numId w:val="2"/>
        </w:numPr>
        <w:tabs>
          <w:tab w:val="clear" w:pos="705"/>
          <w:tab w:val="left" w:pos="1785"/>
        </w:tabs>
        <w:spacing w:line="240" w:lineRule="auto"/>
        <w:ind w:left="1785"/>
        <w:contextualSpacing/>
        <w:jc w:val="both"/>
        <w:rPr>
          <w:rFonts w:ascii="Arial" w:hAnsi="Arial" w:cs="Arial"/>
          <w:color w:val="auto"/>
        </w:rPr>
      </w:pPr>
      <w:r w:rsidRPr="00472AA7">
        <w:rPr>
          <w:rFonts w:ascii="Arial" w:hAnsi="Arial" w:cs="Arial"/>
          <w:color w:val="auto"/>
        </w:rPr>
        <w:t xml:space="preserve">zhotovitel prohlašuje, že je schopný dílo dle této smlouvy provést v souladu s touto smlouvou, za sjednanou cenu a že si je vědom skutečnosti, že </w:t>
      </w:r>
      <w:r w:rsidRPr="00472AA7">
        <w:rPr>
          <w:rFonts w:ascii="Arial" w:hAnsi="Arial" w:cs="Arial"/>
          <w:color w:val="auto"/>
        </w:rPr>
        <w:lastRenderedPageBreak/>
        <w:t>objednatel má značný zájem na dokončení díla, které je předmětem této smlouvy, v čase a kvalitě dle této smlouvy;</w:t>
      </w:r>
    </w:p>
    <w:p w:rsidR="0080306F" w:rsidRPr="00472AA7" w:rsidRDefault="0080306F" w:rsidP="007A112E">
      <w:pPr>
        <w:keepNext w:val="0"/>
        <w:widowControl/>
        <w:spacing w:line="240" w:lineRule="auto"/>
        <w:ind w:left="1785"/>
        <w:contextualSpacing/>
        <w:jc w:val="both"/>
        <w:rPr>
          <w:rFonts w:ascii="Arial" w:hAnsi="Arial" w:cs="Arial"/>
          <w:color w:val="auto"/>
        </w:rPr>
      </w:pPr>
    </w:p>
    <w:p w:rsidR="0080306F" w:rsidRPr="00472AA7" w:rsidRDefault="0080306F" w:rsidP="007A112E">
      <w:pPr>
        <w:pStyle w:val="Nadpis5"/>
        <w:spacing w:before="0"/>
        <w:ind w:left="426"/>
        <w:contextualSpacing/>
        <w:jc w:val="both"/>
        <w:rPr>
          <w:rFonts w:ascii="Arial" w:hAnsi="Arial" w:cs="Arial"/>
          <w:color w:val="auto"/>
        </w:rPr>
      </w:pPr>
      <w:r w:rsidRPr="00472AA7">
        <w:rPr>
          <w:rFonts w:ascii="Arial" w:hAnsi="Arial" w:cs="Arial"/>
          <w:color w:val="auto"/>
        </w:rPr>
        <w:t xml:space="preserve">dohodli se objednatel a zhotovitel na následujícím znění smluvních podmínek: </w:t>
      </w:r>
    </w:p>
    <w:p w:rsidR="0080306F" w:rsidRPr="00472AA7" w:rsidRDefault="0080306F" w:rsidP="007A112E">
      <w:pPr>
        <w:pStyle w:val="Normln1"/>
        <w:spacing w:line="240" w:lineRule="auto"/>
        <w:jc w:val="both"/>
        <w:rPr>
          <w:rFonts w:ascii="Arial" w:hAnsi="Arial" w:cs="Arial"/>
          <w:color w:val="auto"/>
        </w:rPr>
      </w:pPr>
    </w:p>
    <w:p w:rsidR="0080306F" w:rsidRPr="00472AA7" w:rsidRDefault="0080306F" w:rsidP="00820B7B">
      <w:pPr>
        <w:pStyle w:val="Zkladntext"/>
        <w:tabs>
          <w:tab w:val="left" w:pos="0"/>
        </w:tabs>
        <w:contextualSpacing/>
        <w:jc w:val="center"/>
        <w:rPr>
          <w:rFonts w:cs="Arial"/>
          <w:b/>
          <w:sz w:val="22"/>
          <w:szCs w:val="22"/>
        </w:rPr>
      </w:pPr>
      <w:r w:rsidRPr="00472AA7">
        <w:rPr>
          <w:rFonts w:cs="Arial"/>
          <w:b/>
          <w:sz w:val="22"/>
          <w:szCs w:val="22"/>
        </w:rPr>
        <w:t>Článek 1</w:t>
      </w:r>
    </w:p>
    <w:p w:rsidR="0080306F" w:rsidRPr="00472AA7" w:rsidRDefault="0080306F" w:rsidP="005323C1">
      <w:pPr>
        <w:pStyle w:val="Zkladntext"/>
        <w:pBdr>
          <w:bottom w:val="single" w:sz="4" w:space="1" w:color="auto"/>
        </w:pBdr>
        <w:tabs>
          <w:tab w:val="left" w:pos="0"/>
        </w:tabs>
        <w:contextualSpacing/>
        <w:jc w:val="center"/>
        <w:rPr>
          <w:rFonts w:cs="Arial"/>
          <w:b/>
          <w:sz w:val="22"/>
          <w:szCs w:val="22"/>
        </w:rPr>
      </w:pPr>
      <w:r w:rsidRPr="00472AA7">
        <w:rPr>
          <w:rFonts w:cs="Arial"/>
          <w:b/>
          <w:sz w:val="22"/>
          <w:szCs w:val="22"/>
        </w:rPr>
        <w:t>Předmět smlouvy</w:t>
      </w:r>
    </w:p>
    <w:p w:rsidR="0080306F" w:rsidRPr="00472AA7" w:rsidRDefault="0080306F" w:rsidP="00820B7B">
      <w:pPr>
        <w:keepNext w:val="0"/>
        <w:widowControl/>
        <w:numPr>
          <w:ilvl w:val="1"/>
          <w:numId w:val="3"/>
        </w:numPr>
        <w:tabs>
          <w:tab w:val="left" w:pos="0"/>
        </w:tabs>
        <w:spacing w:line="240" w:lineRule="auto"/>
        <w:ind w:left="0" w:firstLine="0"/>
        <w:contextualSpacing/>
        <w:jc w:val="both"/>
        <w:rPr>
          <w:rFonts w:ascii="Arial" w:hAnsi="Arial" w:cs="Arial"/>
          <w:color w:val="auto"/>
        </w:rPr>
      </w:pPr>
      <w:r w:rsidRPr="00472AA7">
        <w:rPr>
          <w:rFonts w:ascii="Arial" w:hAnsi="Arial" w:cs="Arial"/>
          <w:color w:val="auto"/>
        </w:rPr>
        <w:t>Zhotovitel se touto smlouvou zavazuje provést pro objednatele řádně a včas, na svůj náklad a na své nebezpečí sjednané dílo dle článku 2 této smlouvy a objednatel se zavazuje za provedené dílo zaplatit zhotoviteli cenu ve výši a za podmínek sjednaných v této smlouvě.</w:t>
      </w:r>
    </w:p>
    <w:p w:rsidR="0080306F" w:rsidRPr="00472AA7" w:rsidRDefault="0080306F" w:rsidP="00820B7B">
      <w:pPr>
        <w:keepNext w:val="0"/>
        <w:widowControl/>
        <w:numPr>
          <w:ilvl w:val="1"/>
          <w:numId w:val="3"/>
        </w:numPr>
        <w:tabs>
          <w:tab w:val="left" w:pos="0"/>
        </w:tabs>
        <w:spacing w:line="240" w:lineRule="auto"/>
        <w:ind w:left="0" w:firstLine="0"/>
        <w:contextualSpacing/>
        <w:jc w:val="both"/>
        <w:rPr>
          <w:rFonts w:ascii="Arial" w:hAnsi="Arial" w:cs="Arial"/>
          <w:color w:val="auto"/>
        </w:rPr>
      </w:pPr>
      <w:r w:rsidRPr="00472AA7">
        <w:rPr>
          <w:rFonts w:ascii="Arial" w:hAnsi="Arial" w:cs="Arial"/>
          <w:color w:val="auto"/>
        </w:rPr>
        <w:t>Zhotovitel splní závazek založený touto smlouvou tím, že řádně a včas provede předmět díla dle této smlouvy a splní ostatní povinnosti vyplývající z této smlouvy.</w:t>
      </w:r>
    </w:p>
    <w:p w:rsidR="0080306F" w:rsidRPr="00472AA7" w:rsidRDefault="0080306F" w:rsidP="00820B7B">
      <w:pPr>
        <w:keepNext w:val="0"/>
        <w:widowControl/>
        <w:tabs>
          <w:tab w:val="left" w:pos="0"/>
        </w:tabs>
        <w:spacing w:line="240" w:lineRule="auto"/>
        <w:contextualSpacing/>
        <w:jc w:val="both"/>
        <w:rPr>
          <w:rFonts w:ascii="Arial" w:hAnsi="Arial" w:cs="Arial"/>
          <w:color w:val="auto"/>
        </w:rPr>
      </w:pPr>
    </w:p>
    <w:p w:rsidR="0080306F" w:rsidRPr="00472AA7" w:rsidRDefault="0080306F" w:rsidP="00820B7B">
      <w:pPr>
        <w:pStyle w:val="Zkladntext"/>
        <w:tabs>
          <w:tab w:val="left" w:pos="0"/>
        </w:tabs>
        <w:contextualSpacing/>
        <w:jc w:val="center"/>
        <w:rPr>
          <w:rFonts w:cs="Arial"/>
          <w:b/>
          <w:sz w:val="22"/>
          <w:szCs w:val="22"/>
        </w:rPr>
      </w:pPr>
      <w:r w:rsidRPr="00472AA7">
        <w:rPr>
          <w:rFonts w:cs="Arial"/>
          <w:b/>
          <w:sz w:val="22"/>
          <w:szCs w:val="22"/>
        </w:rPr>
        <w:t>Článek 2</w:t>
      </w:r>
    </w:p>
    <w:p w:rsidR="0080306F" w:rsidRPr="00472AA7" w:rsidRDefault="0080306F" w:rsidP="00BF29F0">
      <w:pPr>
        <w:pStyle w:val="Zkladntext"/>
        <w:pBdr>
          <w:bottom w:val="single" w:sz="4" w:space="1" w:color="auto"/>
        </w:pBdr>
        <w:tabs>
          <w:tab w:val="left" w:pos="0"/>
        </w:tabs>
        <w:contextualSpacing/>
        <w:jc w:val="center"/>
        <w:rPr>
          <w:rFonts w:cs="Arial"/>
          <w:b/>
          <w:sz w:val="22"/>
          <w:szCs w:val="22"/>
        </w:rPr>
      </w:pPr>
      <w:r w:rsidRPr="00472AA7">
        <w:rPr>
          <w:rFonts w:cs="Arial"/>
          <w:b/>
          <w:sz w:val="22"/>
          <w:szCs w:val="22"/>
        </w:rPr>
        <w:t>Specifikace díla</w:t>
      </w:r>
    </w:p>
    <w:p w:rsidR="00640D4E" w:rsidRPr="00477B24" w:rsidRDefault="0080306F" w:rsidP="00820B7B">
      <w:pPr>
        <w:pStyle w:val="Zkladntext"/>
        <w:numPr>
          <w:ilvl w:val="1"/>
          <w:numId w:val="4"/>
        </w:numPr>
        <w:tabs>
          <w:tab w:val="left" w:pos="0"/>
          <w:tab w:val="left" w:pos="426"/>
        </w:tabs>
        <w:ind w:left="0" w:firstLine="0"/>
        <w:contextualSpacing/>
        <w:rPr>
          <w:rFonts w:eastAsia="Arial" w:cs="Arial"/>
          <w:sz w:val="22"/>
          <w:szCs w:val="22"/>
        </w:rPr>
      </w:pPr>
      <w:r w:rsidRPr="00472AA7">
        <w:rPr>
          <w:rFonts w:eastAsia="Arial" w:cs="Arial"/>
          <w:sz w:val="22"/>
          <w:szCs w:val="22"/>
        </w:rPr>
        <w:t xml:space="preserve">Předmětem díla </w:t>
      </w:r>
      <w:r w:rsidR="004A057F" w:rsidRPr="00472AA7">
        <w:rPr>
          <w:rFonts w:cs="Arial"/>
          <w:sz w:val="22"/>
          <w:szCs w:val="22"/>
        </w:rPr>
        <w:t>j</w:t>
      </w:r>
      <w:r w:rsidR="00D85B96">
        <w:rPr>
          <w:rFonts w:cs="Arial"/>
          <w:sz w:val="22"/>
          <w:szCs w:val="22"/>
        </w:rPr>
        <w:t xml:space="preserve">e </w:t>
      </w:r>
      <w:r w:rsidR="00D85B96">
        <w:rPr>
          <w:rFonts w:cs="Arial"/>
        </w:rPr>
        <w:t xml:space="preserve">„Výstavba chodníků a autobusových zastávek v obci Tuklaty a </w:t>
      </w:r>
      <w:proofErr w:type="spellStart"/>
      <w:r w:rsidR="00D85B96" w:rsidRPr="00477B24">
        <w:rPr>
          <w:rFonts w:cs="Arial"/>
          <w:sz w:val="22"/>
        </w:rPr>
        <w:t>Tlustovousy</w:t>
      </w:r>
      <w:proofErr w:type="spellEnd"/>
      <w:r w:rsidR="00D85B96" w:rsidRPr="00477B24">
        <w:rPr>
          <w:rFonts w:cs="Arial"/>
          <w:sz w:val="22"/>
        </w:rPr>
        <w:t>“</w:t>
      </w:r>
      <w:r w:rsidR="00477B24">
        <w:rPr>
          <w:rFonts w:cs="Arial"/>
          <w:sz w:val="22"/>
          <w:szCs w:val="22"/>
        </w:rPr>
        <w:t xml:space="preserve"> </w:t>
      </w:r>
      <w:r w:rsidR="00D85B96">
        <w:rPr>
          <w:rFonts w:cs="Arial"/>
          <w:sz w:val="22"/>
          <w:szCs w:val="22"/>
        </w:rPr>
        <w:t>v souladu s územním rozhodnutím vydaném Městským úřadem Český Brod, odborem stavebním a územního plánování ze dne 15.1.2018</w:t>
      </w:r>
      <w:r w:rsidR="005729E3">
        <w:rPr>
          <w:rFonts w:cs="Arial"/>
          <w:sz w:val="22"/>
          <w:szCs w:val="22"/>
        </w:rPr>
        <w:t xml:space="preserve"> pod č.j. MUCB 4362/2018 s nabytím právní moci dne </w:t>
      </w:r>
      <w:r w:rsidR="005729E3" w:rsidRPr="0093398C">
        <w:rPr>
          <w:rFonts w:cs="Arial"/>
          <w:sz w:val="22"/>
          <w:szCs w:val="22"/>
          <w:highlight w:val="yellow"/>
        </w:rPr>
        <w:t>……………</w:t>
      </w:r>
      <w:r w:rsidR="005729E3">
        <w:rPr>
          <w:rFonts w:cs="Arial"/>
          <w:sz w:val="22"/>
          <w:szCs w:val="22"/>
        </w:rPr>
        <w:t xml:space="preserve"> a s</w:t>
      </w:r>
      <w:r w:rsidR="00D85B96">
        <w:rPr>
          <w:rFonts w:cs="Arial"/>
          <w:sz w:val="22"/>
          <w:szCs w:val="22"/>
        </w:rPr>
        <w:t>e stavebním povolením</w:t>
      </w:r>
      <w:r w:rsidR="005729E3">
        <w:rPr>
          <w:rFonts w:cs="Arial"/>
          <w:sz w:val="22"/>
          <w:szCs w:val="22"/>
        </w:rPr>
        <w:t xml:space="preserve"> vydaném Městským úřadem Český Brod, odborem dopravy ze dne 14.5.2018 pod č.j. MUCB 30501/2018/</w:t>
      </w:r>
      <w:proofErr w:type="spellStart"/>
      <w:r w:rsidR="005729E3">
        <w:rPr>
          <w:rFonts w:cs="Arial"/>
          <w:sz w:val="22"/>
          <w:szCs w:val="22"/>
        </w:rPr>
        <w:t>Ka</w:t>
      </w:r>
      <w:proofErr w:type="spellEnd"/>
      <w:r w:rsidR="005729E3">
        <w:rPr>
          <w:rFonts w:cs="Arial"/>
          <w:sz w:val="22"/>
          <w:szCs w:val="22"/>
        </w:rPr>
        <w:t xml:space="preserve"> s nabytím právní moci dne 14.5.2018</w:t>
      </w:r>
      <w:r w:rsidR="00640D4E">
        <w:rPr>
          <w:rFonts w:cs="Arial"/>
          <w:sz w:val="22"/>
          <w:szCs w:val="22"/>
        </w:rPr>
        <w:t xml:space="preserve"> na pozemcích </w:t>
      </w:r>
      <w:proofErr w:type="spellStart"/>
      <w:r w:rsidR="00640D4E">
        <w:rPr>
          <w:rFonts w:cs="Arial"/>
          <w:sz w:val="22"/>
          <w:szCs w:val="22"/>
        </w:rPr>
        <w:t>parc</w:t>
      </w:r>
      <w:proofErr w:type="spellEnd"/>
      <w:r w:rsidR="00640D4E">
        <w:rPr>
          <w:rFonts w:cs="Arial"/>
          <w:sz w:val="22"/>
          <w:szCs w:val="22"/>
        </w:rPr>
        <w:t>. č. 31/4, 46/4, 46/7, 47/1, 47/2, 47/3, 48/2, 71/1, 72, 75/2, 262/2, 262/7, 262/9, 263/7, 263/9 v </w:t>
      </w:r>
      <w:proofErr w:type="spellStart"/>
      <w:r w:rsidR="00640D4E">
        <w:rPr>
          <w:rFonts w:cs="Arial"/>
          <w:sz w:val="22"/>
          <w:szCs w:val="22"/>
        </w:rPr>
        <w:t>k.ú</w:t>
      </w:r>
      <w:proofErr w:type="spellEnd"/>
      <w:r w:rsidR="00640D4E">
        <w:rPr>
          <w:rFonts w:cs="Arial"/>
          <w:sz w:val="22"/>
          <w:szCs w:val="22"/>
        </w:rPr>
        <w:t xml:space="preserve">. </w:t>
      </w:r>
      <w:proofErr w:type="spellStart"/>
      <w:r w:rsidR="00640D4E">
        <w:rPr>
          <w:rFonts w:cs="Arial"/>
          <w:sz w:val="22"/>
          <w:szCs w:val="22"/>
        </w:rPr>
        <w:t>Tlustovousy</w:t>
      </w:r>
      <w:proofErr w:type="spellEnd"/>
      <w:r w:rsidR="00640D4E">
        <w:rPr>
          <w:rFonts w:cs="Arial"/>
          <w:sz w:val="22"/>
          <w:szCs w:val="22"/>
        </w:rPr>
        <w:t xml:space="preserve"> a </w:t>
      </w:r>
      <w:proofErr w:type="spellStart"/>
      <w:r w:rsidR="00640D4E">
        <w:rPr>
          <w:rFonts w:cs="Arial"/>
          <w:sz w:val="22"/>
          <w:szCs w:val="22"/>
        </w:rPr>
        <w:t>parc.č</w:t>
      </w:r>
      <w:proofErr w:type="spellEnd"/>
      <w:r w:rsidR="00640D4E">
        <w:rPr>
          <w:rFonts w:cs="Arial"/>
          <w:sz w:val="22"/>
          <w:szCs w:val="22"/>
        </w:rPr>
        <w:t>. 28/1, 119/2, 121, 126/1, 126/3, 126/4, 851/3, 851/9, 851/12, 866/4, 890/3 v </w:t>
      </w:r>
      <w:proofErr w:type="spellStart"/>
      <w:r w:rsidR="00640D4E">
        <w:rPr>
          <w:rFonts w:cs="Arial"/>
          <w:sz w:val="22"/>
          <w:szCs w:val="22"/>
        </w:rPr>
        <w:t>k.ú</w:t>
      </w:r>
      <w:proofErr w:type="spellEnd"/>
      <w:r w:rsidR="00640D4E">
        <w:rPr>
          <w:rFonts w:cs="Arial"/>
          <w:sz w:val="22"/>
          <w:szCs w:val="22"/>
        </w:rPr>
        <w:t>. Tuklaty. Dílo se člení na dílčí části:</w:t>
      </w:r>
    </w:p>
    <w:p w:rsidR="00640D4E" w:rsidRDefault="00640D4E" w:rsidP="00640D4E">
      <w:pPr>
        <w:pStyle w:val="Zkladntext"/>
        <w:tabs>
          <w:tab w:val="left" w:pos="0"/>
          <w:tab w:val="left" w:pos="426"/>
        </w:tabs>
        <w:contextualSpacing/>
        <w:rPr>
          <w:rFonts w:cs="Arial"/>
          <w:sz w:val="22"/>
          <w:szCs w:val="22"/>
        </w:rPr>
      </w:pPr>
      <w:r>
        <w:rPr>
          <w:rFonts w:cs="Arial"/>
          <w:sz w:val="22"/>
          <w:szCs w:val="22"/>
        </w:rPr>
        <w:t xml:space="preserve">a) chodník mezi obcemi Tuklaty a </w:t>
      </w:r>
      <w:proofErr w:type="spellStart"/>
      <w:r>
        <w:rPr>
          <w:rFonts w:cs="Arial"/>
          <w:sz w:val="22"/>
          <w:szCs w:val="22"/>
        </w:rPr>
        <w:t>Tlustovousy</w:t>
      </w:r>
      <w:proofErr w:type="spellEnd"/>
      <w:r>
        <w:rPr>
          <w:rFonts w:cs="Arial"/>
          <w:sz w:val="22"/>
          <w:szCs w:val="22"/>
        </w:rPr>
        <w:t xml:space="preserve"> včetně veřejného osvětlení</w:t>
      </w:r>
    </w:p>
    <w:p w:rsidR="00640D4E" w:rsidRDefault="00640D4E" w:rsidP="00640D4E">
      <w:pPr>
        <w:pStyle w:val="Zkladntext"/>
        <w:tabs>
          <w:tab w:val="left" w:pos="0"/>
          <w:tab w:val="left" w:pos="426"/>
        </w:tabs>
        <w:contextualSpacing/>
        <w:rPr>
          <w:rFonts w:cs="Arial"/>
          <w:sz w:val="22"/>
          <w:szCs w:val="22"/>
        </w:rPr>
      </w:pPr>
      <w:r>
        <w:rPr>
          <w:rFonts w:cs="Arial"/>
          <w:sz w:val="22"/>
          <w:szCs w:val="22"/>
        </w:rPr>
        <w:t>b) autobusové zastávky ul. Hlavní a chodník v ul. Ke Školce, Tuklaty včetně veřejného osvětlení</w:t>
      </w:r>
    </w:p>
    <w:p w:rsidR="00640D4E" w:rsidRDefault="00640D4E" w:rsidP="00640D4E">
      <w:pPr>
        <w:pStyle w:val="Zkladntext"/>
        <w:tabs>
          <w:tab w:val="left" w:pos="0"/>
          <w:tab w:val="left" w:pos="426"/>
        </w:tabs>
        <w:contextualSpacing/>
        <w:rPr>
          <w:rFonts w:cs="Arial"/>
          <w:sz w:val="22"/>
          <w:szCs w:val="22"/>
        </w:rPr>
      </w:pPr>
      <w:r>
        <w:rPr>
          <w:rFonts w:cs="Arial"/>
          <w:sz w:val="22"/>
          <w:szCs w:val="22"/>
        </w:rPr>
        <w:t>c) chodník ul. Akátová, Tuklaty</w:t>
      </w:r>
    </w:p>
    <w:p w:rsidR="00640D4E" w:rsidRDefault="00640D4E" w:rsidP="00640D4E">
      <w:pPr>
        <w:pStyle w:val="Zkladntext"/>
        <w:tabs>
          <w:tab w:val="left" w:pos="0"/>
          <w:tab w:val="left" w:pos="426"/>
        </w:tabs>
        <w:contextualSpacing/>
        <w:rPr>
          <w:rFonts w:cs="Arial"/>
          <w:sz w:val="22"/>
          <w:szCs w:val="22"/>
        </w:rPr>
      </w:pPr>
      <w:r>
        <w:rPr>
          <w:rFonts w:cs="Arial"/>
          <w:sz w:val="22"/>
          <w:szCs w:val="22"/>
        </w:rPr>
        <w:t xml:space="preserve">d) chodníky a místní komunikace </w:t>
      </w:r>
      <w:proofErr w:type="spellStart"/>
      <w:r>
        <w:rPr>
          <w:rFonts w:cs="Arial"/>
          <w:sz w:val="22"/>
          <w:szCs w:val="22"/>
        </w:rPr>
        <w:t>Tlustovousy</w:t>
      </w:r>
      <w:proofErr w:type="spellEnd"/>
    </w:p>
    <w:p w:rsidR="0080306F" w:rsidRPr="00472AA7" w:rsidRDefault="00640D4E" w:rsidP="00477B24">
      <w:pPr>
        <w:pStyle w:val="Zkladntext"/>
        <w:tabs>
          <w:tab w:val="left" w:pos="0"/>
          <w:tab w:val="left" w:pos="426"/>
        </w:tabs>
        <w:contextualSpacing/>
        <w:rPr>
          <w:rFonts w:eastAsia="Arial" w:cs="Arial"/>
          <w:sz w:val="22"/>
          <w:szCs w:val="22"/>
        </w:rPr>
      </w:pPr>
      <w:r>
        <w:rPr>
          <w:rFonts w:cs="Arial"/>
          <w:sz w:val="22"/>
          <w:szCs w:val="22"/>
        </w:rPr>
        <w:t xml:space="preserve"> </w:t>
      </w:r>
      <w:r w:rsidR="005729E3">
        <w:rPr>
          <w:rFonts w:cs="Arial"/>
          <w:sz w:val="22"/>
          <w:szCs w:val="22"/>
        </w:rPr>
        <w:t xml:space="preserve"> </w:t>
      </w:r>
      <w:r w:rsidR="00D85B96">
        <w:rPr>
          <w:rFonts w:cs="Arial"/>
          <w:sz w:val="22"/>
          <w:szCs w:val="22"/>
        </w:rPr>
        <w:t xml:space="preserve"> </w:t>
      </w:r>
      <w:r w:rsidR="00430BC3" w:rsidRPr="00472AA7">
        <w:rPr>
          <w:rFonts w:cs="Arial"/>
          <w:sz w:val="22"/>
          <w:szCs w:val="22"/>
        </w:rPr>
        <w:t xml:space="preserve"> </w:t>
      </w:r>
      <w:r w:rsidR="0080306F" w:rsidRPr="00472AA7">
        <w:rPr>
          <w:rFonts w:cs="Arial"/>
          <w:sz w:val="22"/>
          <w:szCs w:val="22"/>
        </w:rPr>
        <w:t xml:space="preserve">Bližší specifikace předmětu </w:t>
      </w:r>
      <w:r w:rsidR="00430BC3" w:rsidRPr="00472AA7">
        <w:rPr>
          <w:rFonts w:cs="Arial"/>
          <w:sz w:val="22"/>
          <w:szCs w:val="22"/>
        </w:rPr>
        <w:t>díla</w:t>
      </w:r>
      <w:r w:rsidR="0080306F" w:rsidRPr="00472AA7">
        <w:rPr>
          <w:rFonts w:cs="Arial"/>
          <w:sz w:val="22"/>
          <w:szCs w:val="22"/>
        </w:rPr>
        <w:t xml:space="preserve"> je </w:t>
      </w:r>
      <w:r w:rsidR="00430BC3" w:rsidRPr="00472AA7">
        <w:rPr>
          <w:rFonts w:cs="Arial"/>
          <w:sz w:val="22"/>
          <w:szCs w:val="22"/>
        </w:rPr>
        <w:t xml:space="preserve">uvedena </w:t>
      </w:r>
      <w:r w:rsidR="0080306F" w:rsidRPr="00472AA7">
        <w:rPr>
          <w:rFonts w:cs="Arial"/>
          <w:sz w:val="22"/>
          <w:szCs w:val="22"/>
        </w:rPr>
        <w:t xml:space="preserve">v zadávacích podmínkách, </w:t>
      </w:r>
      <w:r w:rsidR="00430BC3" w:rsidRPr="00472AA7">
        <w:rPr>
          <w:rFonts w:cs="Arial"/>
          <w:sz w:val="22"/>
          <w:szCs w:val="22"/>
        </w:rPr>
        <w:t xml:space="preserve">dále </w:t>
      </w:r>
      <w:r w:rsidR="0080306F" w:rsidRPr="00472AA7">
        <w:rPr>
          <w:rFonts w:cs="Arial"/>
          <w:sz w:val="22"/>
          <w:szCs w:val="22"/>
        </w:rPr>
        <w:t>v</w:t>
      </w:r>
      <w:r w:rsidR="00430BC3" w:rsidRPr="00472AA7">
        <w:rPr>
          <w:rFonts w:cs="Arial"/>
          <w:sz w:val="22"/>
          <w:szCs w:val="22"/>
        </w:rPr>
        <w:t> projektové dokumentaci</w:t>
      </w:r>
      <w:r w:rsidR="0080306F" w:rsidRPr="00472AA7">
        <w:rPr>
          <w:rFonts w:cs="Arial"/>
          <w:sz w:val="22"/>
          <w:szCs w:val="22"/>
        </w:rPr>
        <w:t xml:space="preserve"> (dále jen </w:t>
      </w:r>
      <w:r w:rsidR="00430BC3" w:rsidRPr="00472AA7">
        <w:rPr>
          <w:rFonts w:cs="Arial"/>
          <w:sz w:val="22"/>
          <w:szCs w:val="22"/>
        </w:rPr>
        <w:t xml:space="preserve">„příloha č. 1“) </w:t>
      </w:r>
      <w:r w:rsidR="0080306F" w:rsidRPr="00472AA7">
        <w:rPr>
          <w:rFonts w:cs="Arial"/>
          <w:sz w:val="22"/>
          <w:szCs w:val="22"/>
        </w:rPr>
        <w:t>a</w:t>
      </w:r>
      <w:r w:rsidR="0064544F" w:rsidRPr="00472AA7">
        <w:rPr>
          <w:rFonts w:cs="Arial"/>
          <w:sz w:val="22"/>
          <w:szCs w:val="22"/>
        </w:rPr>
        <w:t xml:space="preserve"> v</w:t>
      </w:r>
      <w:r w:rsidR="0080306F" w:rsidRPr="00472AA7">
        <w:rPr>
          <w:rFonts w:cs="Arial"/>
          <w:sz w:val="22"/>
          <w:szCs w:val="22"/>
        </w:rPr>
        <w:t> </w:t>
      </w:r>
      <w:r w:rsidR="00430BC3" w:rsidRPr="00472AA7">
        <w:rPr>
          <w:rFonts w:cs="Arial"/>
          <w:sz w:val="22"/>
          <w:szCs w:val="22"/>
        </w:rPr>
        <w:t>položkovém rozpočtu</w:t>
      </w:r>
      <w:r w:rsidR="0080306F" w:rsidRPr="00472AA7">
        <w:rPr>
          <w:rFonts w:cs="Arial"/>
          <w:sz w:val="22"/>
          <w:szCs w:val="22"/>
        </w:rPr>
        <w:t xml:space="preserve"> (dále jen „</w:t>
      </w:r>
      <w:r w:rsidR="00430BC3" w:rsidRPr="00472AA7">
        <w:rPr>
          <w:rFonts w:cs="Arial"/>
          <w:sz w:val="22"/>
          <w:szCs w:val="22"/>
        </w:rPr>
        <w:t>příloha č. 2</w:t>
      </w:r>
      <w:r w:rsidR="0080306F" w:rsidRPr="00472AA7">
        <w:rPr>
          <w:rFonts w:cs="Arial"/>
          <w:sz w:val="22"/>
          <w:szCs w:val="22"/>
        </w:rPr>
        <w:t>“).</w:t>
      </w:r>
    </w:p>
    <w:p w:rsidR="0080306F" w:rsidRPr="00472AA7" w:rsidRDefault="0080306F" w:rsidP="00820B7B">
      <w:pPr>
        <w:pStyle w:val="Odstavecseseznamem"/>
        <w:numPr>
          <w:ilvl w:val="1"/>
          <w:numId w:val="4"/>
        </w:numPr>
        <w:tabs>
          <w:tab w:val="left" w:pos="0"/>
        </w:tabs>
        <w:spacing w:after="0" w:line="240" w:lineRule="auto"/>
        <w:ind w:left="0" w:right="-142" w:firstLine="0"/>
        <w:jc w:val="both"/>
        <w:rPr>
          <w:rFonts w:ascii="Arial" w:hAnsi="Arial" w:cs="Arial"/>
        </w:rPr>
      </w:pPr>
      <w:r w:rsidRPr="00472AA7">
        <w:rPr>
          <w:rFonts w:ascii="Arial" w:hAnsi="Arial" w:cs="Arial"/>
        </w:rPr>
        <w:t>Dílo bude zhotovitelem provedeno v souladu s:</w:t>
      </w:r>
    </w:p>
    <w:p w:rsidR="0080306F" w:rsidRPr="00472AA7" w:rsidRDefault="0080306F" w:rsidP="009E473E">
      <w:pPr>
        <w:pStyle w:val="Odstavecseseznamem"/>
        <w:numPr>
          <w:ilvl w:val="0"/>
          <w:numId w:val="5"/>
        </w:numPr>
        <w:tabs>
          <w:tab w:val="left" w:pos="567"/>
        </w:tabs>
        <w:spacing w:after="0" w:line="240" w:lineRule="auto"/>
        <w:ind w:left="567" w:right="-142" w:firstLine="0"/>
        <w:jc w:val="both"/>
        <w:rPr>
          <w:rFonts w:ascii="Arial" w:hAnsi="Arial" w:cs="Arial"/>
        </w:rPr>
      </w:pPr>
      <w:r w:rsidRPr="00472AA7">
        <w:rPr>
          <w:rFonts w:ascii="Arial" w:hAnsi="Arial" w:cs="Arial"/>
        </w:rPr>
        <w:t xml:space="preserve">Projektovou dokumentací (technickou specifikací), </w:t>
      </w:r>
      <w:r w:rsidR="00430BC3" w:rsidRPr="00472AA7">
        <w:rPr>
          <w:rFonts w:ascii="Arial" w:hAnsi="Arial" w:cs="Arial"/>
        </w:rPr>
        <w:t xml:space="preserve">kterou </w:t>
      </w:r>
      <w:r w:rsidR="004A057F" w:rsidRPr="00472AA7">
        <w:rPr>
          <w:rFonts w:ascii="Arial" w:hAnsi="Arial" w:cs="Arial"/>
        </w:rPr>
        <w:t xml:space="preserve">zpracoval jako odpovědný projektant </w:t>
      </w:r>
      <w:r w:rsidR="00640D4E">
        <w:rPr>
          <w:rFonts w:ascii="Arial" w:hAnsi="Arial" w:cs="Arial"/>
        </w:rPr>
        <w:t xml:space="preserve">část Komunikace: Ivana Otevřelová, Kouřimská 26, 130 00 Praha 3, ČKAIT 0000443, část veřejné osvětlení: </w:t>
      </w:r>
      <w:bookmarkStart w:id="2" w:name="_Hlk18391542"/>
      <w:r w:rsidR="00640D4E">
        <w:rPr>
          <w:rFonts w:ascii="Arial" w:hAnsi="Arial" w:cs="Arial"/>
        </w:rPr>
        <w:t>Oto Papoušek, Jana Šťastného 593</w:t>
      </w:r>
      <w:r w:rsidR="003952FA">
        <w:rPr>
          <w:rFonts w:ascii="Arial" w:hAnsi="Arial" w:cs="Arial"/>
        </w:rPr>
        <w:t xml:space="preserve">, 252 10 Mníšek pod Brdy, ČKAIT </w:t>
      </w:r>
      <w:proofErr w:type="gramStart"/>
      <w:r w:rsidR="003952FA">
        <w:rPr>
          <w:rFonts w:ascii="Arial" w:hAnsi="Arial" w:cs="Arial"/>
        </w:rPr>
        <w:t>0012417</w:t>
      </w:r>
      <w:bookmarkEnd w:id="2"/>
      <w:r w:rsidR="0085394F" w:rsidRPr="009E5DE4">
        <w:rPr>
          <w:rFonts w:ascii="Arial" w:hAnsi="Arial" w:cs="Arial"/>
          <w:bCs/>
        </w:rPr>
        <w:t xml:space="preserve"> </w:t>
      </w:r>
      <w:r w:rsidR="00430BC3" w:rsidRPr="00472AA7">
        <w:rPr>
          <w:rFonts w:ascii="Arial" w:hAnsi="Arial" w:cs="Arial"/>
        </w:rPr>
        <w:t xml:space="preserve"> a</w:t>
      </w:r>
      <w:proofErr w:type="gramEnd"/>
      <w:r w:rsidRPr="00472AA7">
        <w:rPr>
          <w:rFonts w:ascii="Arial" w:hAnsi="Arial" w:cs="Arial"/>
        </w:rPr>
        <w:t xml:space="preserve"> tvoří přílohu </w:t>
      </w:r>
      <w:r w:rsidR="00430BC3" w:rsidRPr="00472AA7">
        <w:rPr>
          <w:rFonts w:ascii="Arial" w:hAnsi="Arial" w:cs="Arial"/>
        </w:rPr>
        <w:t xml:space="preserve">č. 1 </w:t>
      </w:r>
      <w:r w:rsidRPr="00472AA7">
        <w:rPr>
          <w:rFonts w:ascii="Arial" w:hAnsi="Arial" w:cs="Arial"/>
        </w:rPr>
        <w:t>této smlouvy;</w:t>
      </w:r>
    </w:p>
    <w:p w:rsidR="003952FA" w:rsidRDefault="003952FA" w:rsidP="009E473E">
      <w:pPr>
        <w:pStyle w:val="Odstavecseseznamem"/>
        <w:numPr>
          <w:ilvl w:val="0"/>
          <w:numId w:val="5"/>
        </w:numPr>
        <w:tabs>
          <w:tab w:val="left" w:pos="567"/>
        </w:tabs>
        <w:spacing w:after="0" w:line="240" w:lineRule="auto"/>
        <w:ind w:left="567" w:right="-142" w:firstLine="0"/>
        <w:jc w:val="both"/>
        <w:rPr>
          <w:rFonts w:ascii="Arial" w:hAnsi="Arial" w:cs="Arial"/>
        </w:rPr>
      </w:pPr>
      <w:r>
        <w:rPr>
          <w:rFonts w:ascii="Arial" w:hAnsi="Arial" w:cs="Arial"/>
        </w:rPr>
        <w:t>S podmínkami územního rozhodnutí (viz čl. II, odst. 2.1 této smlouvy), stavebního povolení (viz čl. II, odst. 2.1 této smlouvy) a se stanovisky dotčených orgánů státní správy a správců sítí</w:t>
      </w:r>
    </w:p>
    <w:p w:rsidR="0080306F" w:rsidRPr="00472AA7" w:rsidRDefault="0080306F" w:rsidP="009E473E">
      <w:pPr>
        <w:pStyle w:val="Odstavecseseznamem"/>
        <w:numPr>
          <w:ilvl w:val="0"/>
          <w:numId w:val="5"/>
        </w:numPr>
        <w:tabs>
          <w:tab w:val="left" w:pos="567"/>
        </w:tabs>
        <w:spacing w:after="0" w:line="240" w:lineRule="auto"/>
        <w:ind w:left="567" w:right="-142" w:firstLine="0"/>
        <w:jc w:val="both"/>
        <w:rPr>
          <w:rFonts w:ascii="Arial" w:hAnsi="Arial" w:cs="Arial"/>
        </w:rPr>
      </w:pPr>
      <w:r w:rsidRPr="00472AA7">
        <w:rPr>
          <w:rFonts w:ascii="Arial" w:hAnsi="Arial" w:cs="Arial"/>
        </w:rPr>
        <w:t xml:space="preserve">Technickými požadavky ve veřejné zakázce; </w:t>
      </w:r>
    </w:p>
    <w:p w:rsidR="0080306F" w:rsidRPr="00472AA7" w:rsidRDefault="0080306F" w:rsidP="009E473E">
      <w:pPr>
        <w:pStyle w:val="Odstavecseseznamem"/>
        <w:numPr>
          <w:ilvl w:val="0"/>
          <w:numId w:val="5"/>
        </w:numPr>
        <w:tabs>
          <w:tab w:val="left" w:pos="567"/>
        </w:tabs>
        <w:spacing w:after="0" w:line="240" w:lineRule="auto"/>
        <w:ind w:left="567" w:right="-142" w:firstLine="0"/>
        <w:jc w:val="both"/>
        <w:rPr>
          <w:rFonts w:ascii="Arial" w:hAnsi="Arial" w:cs="Arial"/>
        </w:rPr>
      </w:pPr>
      <w:r w:rsidRPr="00472AA7">
        <w:rPr>
          <w:rFonts w:ascii="Arial" w:hAnsi="Arial" w:cs="Arial"/>
        </w:rPr>
        <w:t xml:space="preserve">Platnými </w:t>
      </w:r>
      <w:r w:rsidR="00ED651F" w:rsidRPr="00472AA7">
        <w:rPr>
          <w:rFonts w:ascii="Arial" w:hAnsi="Arial" w:cs="Arial"/>
        </w:rPr>
        <w:t>českými technickými normami</w:t>
      </w:r>
      <w:r w:rsidRPr="00472AA7">
        <w:rPr>
          <w:rFonts w:ascii="Arial" w:hAnsi="Arial" w:cs="Arial"/>
        </w:rPr>
        <w:t xml:space="preserve"> a obecně závaznými</w:t>
      </w:r>
      <w:r w:rsidR="004D3670" w:rsidRPr="00472AA7">
        <w:rPr>
          <w:rFonts w:ascii="Arial" w:hAnsi="Arial" w:cs="Arial"/>
        </w:rPr>
        <w:t xml:space="preserve"> právními</w:t>
      </w:r>
      <w:r w:rsidRPr="00472AA7">
        <w:rPr>
          <w:rFonts w:ascii="Arial" w:hAnsi="Arial" w:cs="Arial"/>
        </w:rPr>
        <w:t xml:space="preserve"> předpisy;</w:t>
      </w:r>
    </w:p>
    <w:p w:rsidR="0080306F" w:rsidRPr="00472AA7" w:rsidRDefault="0080306F" w:rsidP="009E473E">
      <w:pPr>
        <w:pStyle w:val="Odstavecseseznamem"/>
        <w:numPr>
          <w:ilvl w:val="0"/>
          <w:numId w:val="5"/>
        </w:numPr>
        <w:tabs>
          <w:tab w:val="left" w:pos="567"/>
        </w:tabs>
        <w:spacing w:after="0" w:line="240" w:lineRule="auto"/>
        <w:ind w:left="567" w:right="-142" w:firstLine="0"/>
        <w:jc w:val="both"/>
        <w:rPr>
          <w:rFonts w:ascii="Arial" w:hAnsi="Arial" w:cs="Arial"/>
        </w:rPr>
      </w:pPr>
      <w:r w:rsidRPr="00472AA7">
        <w:rPr>
          <w:rFonts w:ascii="Arial" w:hAnsi="Arial" w:cs="Arial"/>
        </w:rPr>
        <w:t>Podmínkami uvedenými v této smlouvě;</w:t>
      </w:r>
    </w:p>
    <w:p w:rsidR="0080306F" w:rsidRPr="00472AA7" w:rsidRDefault="0080306F" w:rsidP="009E473E">
      <w:pPr>
        <w:pStyle w:val="Odstavecseseznamem"/>
        <w:numPr>
          <w:ilvl w:val="0"/>
          <w:numId w:val="5"/>
        </w:numPr>
        <w:tabs>
          <w:tab w:val="left" w:pos="567"/>
        </w:tabs>
        <w:spacing w:after="0" w:line="240" w:lineRule="auto"/>
        <w:ind w:left="567" w:right="-142" w:firstLine="0"/>
        <w:jc w:val="both"/>
        <w:rPr>
          <w:rFonts w:ascii="Arial" w:hAnsi="Arial" w:cs="Arial"/>
        </w:rPr>
      </w:pPr>
      <w:r w:rsidRPr="00472AA7">
        <w:rPr>
          <w:rFonts w:ascii="Arial" w:hAnsi="Arial" w:cs="Arial"/>
        </w:rPr>
        <w:t>Dalšími písemnými pokyny objednatele předaných před podpisem této smlouvy.</w:t>
      </w:r>
    </w:p>
    <w:p w:rsidR="0080306F" w:rsidRPr="003D5BB6" w:rsidRDefault="0080306F" w:rsidP="00BF29F0">
      <w:pPr>
        <w:pStyle w:val="Odstavecseseznamem"/>
        <w:numPr>
          <w:ilvl w:val="1"/>
          <w:numId w:val="4"/>
        </w:numPr>
        <w:tabs>
          <w:tab w:val="left" w:pos="567"/>
        </w:tabs>
        <w:spacing w:after="0" w:line="240" w:lineRule="auto"/>
        <w:ind w:left="567" w:right="-142" w:hanging="567"/>
        <w:jc w:val="both"/>
        <w:rPr>
          <w:rFonts w:ascii="Arial" w:hAnsi="Arial" w:cs="Arial"/>
        </w:rPr>
      </w:pPr>
      <w:r w:rsidRPr="0083551B">
        <w:rPr>
          <w:rFonts w:ascii="Arial" w:hAnsi="Arial" w:cs="Arial"/>
        </w:rPr>
        <w:t>Součástí předmětu plnění díla dle této smlouvy je zejména:</w:t>
      </w:r>
    </w:p>
    <w:p w:rsidR="004A057F" w:rsidRPr="00477B24" w:rsidRDefault="0083551B" w:rsidP="009E473E">
      <w:pPr>
        <w:pStyle w:val="Odstavecseseznamem"/>
        <w:numPr>
          <w:ilvl w:val="0"/>
          <w:numId w:val="23"/>
        </w:numPr>
        <w:tabs>
          <w:tab w:val="left" w:pos="567"/>
        </w:tabs>
        <w:spacing w:after="0" w:line="240" w:lineRule="auto"/>
        <w:ind w:left="567" w:firstLine="0"/>
        <w:contextualSpacing w:val="0"/>
        <w:jc w:val="both"/>
        <w:rPr>
          <w:rFonts w:ascii="Arial" w:hAnsi="Arial" w:cs="Arial"/>
        </w:rPr>
      </w:pPr>
      <w:bookmarkStart w:id="3" w:name="_Hlk465523"/>
      <w:r w:rsidRPr="00477B24">
        <w:rPr>
          <w:rFonts w:ascii="Arial" w:hAnsi="Arial" w:cs="Arial"/>
        </w:rPr>
        <w:t xml:space="preserve">výstavba chodníků a autobusových zastávek v obci Tuklaty a </w:t>
      </w:r>
      <w:proofErr w:type="spellStart"/>
      <w:r w:rsidRPr="00477B24">
        <w:rPr>
          <w:rFonts w:ascii="Arial" w:hAnsi="Arial" w:cs="Arial"/>
        </w:rPr>
        <w:t>Tlustovousy</w:t>
      </w:r>
      <w:proofErr w:type="spellEnd"/>
      <w:r w:rsidRPr="00477B24">
        <w:rPr>
          <w:rFonts w:ascii="Arial" w:hAnsi="Arial" w:cs="Arial"/>
        </w:rPr>
        <w:t xml:space="preserve"> včetně veřejného osvětlení</w:t>
      </w:r>
      <w:r w:rsidR="004A057F" w:rsidRPr="00477B24">
        <w:rPr>
          <w:rFonts w:ascii="Arial" w:hAnsi="Arial" w:cs="Arial"/>
        </w:rPr>
        <w:t xml:space="preserve"> v souladu se zadávacími podmínkami, projektovou dokumentací, platnými ČSN a obecně závaznými předpisy;</w:t>
      </w:r>
    </w:p>
    <w:p w:rsidR="00430BC3" w:rsidRPr="00477B24" w:rsidRDefault="00430BC3" w:rsidP="009E473E">
      <w:pPr>
        <w:pStyle w:val="Odstavecseseznamem"/>
        <w:numPr>
          <w:ilvl w:val="0"/>
          <w:numId w:val="23"/>
        </w:numPr>
        <w:tabs>
          <w:tab w:val="left" w:pos="567"/>
        </w:tabs>
        <w:spacing w:after="0" w:line="240" w:lineRule="auto"/>
        <w:ind w:left="567" w:firstLine="0"/>
        <w:contextualSpacing w:val="0"/>
        <w:jc w:val="both"/>
        <w:rPr>
          <w:rFonts w:ascii="Arial" w:hAnsi="Arial" w:cs="Arial"/>
        </w:rPr>
      </w:pPr>
      <w:r w:rsidRPr="00477B24">
        <w:rPr>
          <w:rFonts w:ascii="Arial" w:hAnsi="Arial" w:cs="Arial"/>
        </w:rPr>
        <w:t xml:space="preserve">provedení nezbytných dodávek a služeb souvisejících s předmětem plnění </w:t>
      </w:r>
      <w:r w:rsidR="004A057F" w:rsidRPr="00477B24">
        <w:rPr>
          <w:rFonts w:ascii="Arial" w:hAnsi="Arial" w:cs="Arial"/>
        </w:rPr>
        <w:t>díla</w:t>
      </w:r>
      <w:r w:rsidRPr="00477B24">
        <w:rPr>
          <w:rFonts w:ascii="Arial" w:hAnsi="Arial" w:cs="Arial"/>
        </w:rPr>
        <w:t>;</w:t>
      </w:r>
    </w:p>
    <w:bookmarkEnd w:id="3"/>
    <w:p w:rsidR="0083551B" w:rsidRPr="00477B24" w:rsidRDefault="0083551B" w:rsidP="009E473E">
      <w:pPr>
        <w:pStyle w:val="Odstavecseseznamem"/>
        <w:numPr>
          <w:ilvl w:val="0"/>
          <w:numId w:val="23"/>
        </w:numPr>
        <w:tabs>
          <w:tab w:val="left" w:pos="567"/>
        </w:tabs>
        <w:spacing w:after="0" w:line="240" w:lineRule="auto"/>
        <w:ind w:left="567" w:firstLine="0"/>
        <w:contextualSpacing w:val="0"/>
        <w:jc w:val="both"/>
        <w:rPr>
          <w:rFonts w:ascii="Arial" w:hAnsi="Arial" w:cs="Arial"/>
        </w:rPr>
      </w:pPr>
      <w:r w:rsidRPr="00477B24">
        <w:rPr>
          <w:rFonts w:ascii="Arial" w:hAnsi="Arial" w:cs="Arial"/>
        </w:rPr>
        <w:t>polohové a výškové vytýčení stavby</w:t>
      </w:r>
    </w:p>
    <w:p w:rsidR="004A057F" w:rsidRPr="00477B24" w:rsidRDefault="004A057F" w:rsidP="009E473E">
      <w:pPr>
        <w:pStyle w:val="Odstavecseseznamem"/>
        <w:numPr>
          <w:ilvl w:val="0"/>
          <w:numId w:val="23"/>
        </w:numPr>
        <w:tabs>
          <w:tab w:val="left" w:pos="567"/>
        </w:tabs>
        <w:spacing w:after="0" w:line="240" w:lineRule="auto"/>
        <w:ind w:left="567" w:firstLine="0"/>
        <w:contextualSpacing w:val="0"/>
        <w:jc w:val="both"/>
        <w:rPr>
          <w:rFonts w:ascii="Arial" w:hAnsi="Arial" w:cs="Arial"/>
        </w:rPr>
      </w:pPr>
      <w:r w:rsidRPr="00477B24">
        <w:rPr>
          <w:rFonts w:ascii="Arial" w:hAnsi="Arial" w:cs="Arial"/>
        </w:rPr>
        <w:t>při nakládání s</w:t>
      </w:r>
      <w:r w:rsidR="00C9733A">
        <w:rPr>
          <w:rFonts w:ascii="Arial" w:hAnsi="Arial" w:cs="Arial"/>
        </w:rPr>
        <w:t> </w:t>
      </w:r>
      <w:r w:rsidRPr="00477B24">
        <w:rPr>
          <w:rFonts w:ascii="Arial" w:hAnsi="Arial" w:cs="Arial"/>
        </w:rPr>
        <w:t>odpady</w:t>
      </w:r>
      <w:r w:rsidR="00C9733A">
        <w:rPr>
          <w:rFonts w:ascii="Arial" w:hAnsi="Arial" w:cs="Arial"/>
        </w:rPr>
        <w:t xml:space="preserve"> a s vytěženou zeminou</w:t>
      </w:r>
      <w:r w:rsidRPr="00477B24">
        <w:rPr>
          <w:rFonts w:ascii="Arial" w:hAnsi="Arial" w:cs="Arial"/>
        </w:rPr>
        <w:t xml:space="preserve"> budou dodržena ustanovení zákona č. 185/2001 Sb., o odpadech v platném znění a jeho prováděcích předpisů zejména vyhlášky MŽP 383/2001 Sb., o podrobnostech nakládání s odpady;</w:t>
      </w:r>
    </w:p>
    <w:p w:rsidR="004A057F" w:rsidRPr="00477B24" w:rsidRDefault="004A057F" w:rsidP="009E473E">
      <w:pPr>
        <w:pStyle w:val="Odstavecseseznamem"/>
        <w:numPr>
          <w:ilvl w:val="0"/>
          <w:numId w:val="23"/>
        </w:numPr>
        <w:tabs>
          <w:tab w:val="left" w:pos="567"/>
        </w:tabs>
        <w:spacing w:after="0" w:line="240" w:lineRule="auto"/>
        <w:ind w:left="567" w:firstLine="0"/>
        <w:contextualSpacing w:val="0"/>
        <w:jc w:val="both"/>
        <w:rPr>
          <w:rFonts w:ascii="Arial" w:hAnsi="Arial" w:cs="Arial"/>
        </w:rPr>
      </w:pPr>
      <w:r w:rsidRPr="00477B24">
        <w:rPr>
          <w:rFonts w:ascii="Arial" w:hAnsi="Arial" w:cs="Arial"/>
        </w:rPr>
        <w:lastRenderedPageBreak/>
        <w:t>zajištění bezpečnosti všech osob, chodců a vozidel na staveništi a v okolí staveniště, dodržování bezpečnostních předpisů, zohlednění bezpečnostních a provozních hygienických požadavků;</w:t>
      </w:r>
    </w:p>
    <w:p w:rsidR="0083551B" w:rsidRPr="00477B24" w:rsidRDefault="0083551B" w:rsidP="009E473E">
      <w:pPr>
        <w:pStyle w:val="Odstavecseseznamem"/>
        <w:numPr>
          <w:ilvl w:val="0"/>
          <w:numId w:val="23"/>
        </w:numPr>
        <w:tabs>
          <w:tab w:val="left" w:pos="567"/>
        </w:tabs>
        <w:spacing w:after="0" w:line="240" w:lineRule="auto"/>
        <w:ind w:left="567" w:firstLine="0"/>
        <w:contextualSpacing w:val="0"/>
        <w:jc w:val="both"/>
        <w:rPr>
          <w:rFonts w:ascii="Arial" w:hAnsi="Arial" w:cs="Arial"/>
        </w:rPr>
      </w:pPr>
      <w:r w:rsidRPr="00477B24">
        <w:rPr>
          <w:rFonts w:ascii="Arial" w:hAnsi="Arial" w:cs="Arial"/>
        </w:rPr>
        <w:t xml:space="preserve">zajištění nezbytných záborů okolních pozemků a povolení zvláštního užívání okolních stávajících komunikací </w:t>
      </w:r>
    </w:p>
    <w:p w:rsidR="004A057F" w:rsidRPr="00477B24" w:rsidRDefault="00D03C68" w:rsidP="009E473E">
      <w:pPr>
        <w:pStyle w:val="Odstavecseseznamem"/>
        <w:numPr>
          <w:ilvl w:val="0"/>
          <w:numId w:val="23"/>
        </w:numPr>
        <w:tabs>
          <w:tab w:val="left" w:pos="567"/>
        </w:tabs>
        <w:spacing w:after="0" w:line="240" w:lineRule="auto"/>
        <w:ind w:left="567" w:firstLine="0"/>
        <w:contextualSpacing w:val="0"/>
        <w:jc w:val="both"/>
        <w:rPr>
          <w:rFonts w:ascii="Arial" w:hAnsi="Arial" w:cs="Arial"/>
        </w:rPr>
      </w:pPr>
      <w:r w:rsidRPr="00477B24">
        <w:rPr>
          <w:rFonts w:ascii="Arial" w:hAnsi="Arial" w:cs="Arial"/>
        </w:rPr>
        <w:t xml:space="preserve"> </w:t>
      </w:r>
      <w:r w:rsidR="004A057F" w:rsidRPr="00477B24">
        <w:rPr>
          <w:rFonts w:ascii="Arial" w:hAnsi="Arial" w:cs="Arial"/>
        </w:rPr>
        <w:t xml:space="preserve">provádění denního úklidu </w:t>
      </w:r>
      <w:r w:rsidR="0083551B" w:rsidRPr="00477B24">
        <w:rPr>
          <w:rFonts w:ascii="Arial" w:hAnsi="Arial" w:cs="Arial"/>
        </w:rPr>
        <w:t>místa stavby</w:t>
      </w:r>
      <w:r w:rsidR="004A057F" w:rsidRPr="00477B24">
        <w:rPr>
          <w:rFonts w:ascii="Arial" w:hAnsi="Arial" w:cs="Arial"/>
        </w:rPr>
        <w:t>, průběžné odstraňování znečištění komunikací a škod na nich;</w:t>
      </w:r>
    </w:p>
    <w:p w:rsidR="000D5FDC" w:rsidRDefault="0083551B" w:rsidP="000D5FDC">
      <w:pPr>
        <w:pStyle w:val="Odstavecseseznamem"/>
        <w:numPr>
          <w:ilvl w:val="0"/>
          <w:numId w:val="23"/>
        </w:numPr>
        <w:tabs>
          <w:tab w:val="left" w:pos="567"/>
        </w:tabs>
        <w:spacing w:after="0" w:line="240" w:lineRule="auto"/>
        <w:ind w:left="567" w:firstLine="0"/>
        <w:contextualSpacing w:val="0"/>
        <w:jc w:val="both"/>
        <w:rPr>
          <w:rFonts w:ascii="Arial" w:hAnsi="Arial" w:cs="Arial"/>
        </w:rPr>
      </w:pPr>
      <w:r w:rsidRPr="00477B24">
        <w:rPr>
          <w:rFonts w:ascii="Arial" w:hAnsi="Arial" w:cs="Arial"/>
        </w:rPr>
        <w:t xml:space="preserve">dílo bude předáno objednateli </w:t>
      </w:r>
      <w:r w:rsidR="000D5FDC">
        <w:rPr>
          <w:rFonts w:ascii="Arial" w:hAnsi="Arial" w:cs="Arial"/>
        </w:rPr>
        <w:t xml:space="preserve">včetně dokladové části díla v min. 2 tištěných vyhotoveních </w:t>
      </w:r>
      <w:r w:rsidR="000D5FDC" w:rsidRPr="00366470">
        <w:rPr>
          <w:rFonts w:ascii="Arial" w:hAnsi="Arial" w:cs="Arial"/>
        </w:rPr>
        <w:t>a v digitální formě na datovém nosiči CD/DVD</w:t>
      </w:r>
      <w:r w:rsidR="000D5FDC">
        <w:rPr>
          <w:rFonts w:ascii="Arial" w:hAnsi="Arial" w:cs="Arial"/>
        </w:rPr>
        <w:t>, která bude obsahovat:</w:t>
      </w:r>
    </w:p>
    <w:p w:rsidR="000D5FDC" w:rsidRDefault="000D5FDC" w:rsidP="000D5FDC">
      <w:pPr>
        <w:pStyle w:val="Odstavecseseznamem"/>
        <w:tabs>
          <w:tab w:val="left" w:pos="567"/>
        </w:tabs>
        <w:spacing w:after="0" w:line="240" w:lineRule="auto"/>
        <w:ind w:left="567"/>
        <w:contextualSpacing w:val="0"/>
        <w:jc w:val="both"/>
        <w:rPr>
          <w:rFonts w:ascii="Arial" w:hAnsi="Arial" w:cs="Arial"/>
        </w:rPr>
      </w:pPr>
      <w:r>
        <w:rPr>
          <w:rFonts w:ascii="Arial" w:hAnsi="Arial" w:cs="Arial"/>
        </w:rPr>
        <w:t>- doklady o ekologické likvidaci odpadů</w:t>
      </w:r>
      <w:r w:rsidR="00C9733A">
        <w:rPr>
          <w:rFonts w:ascii="Arial" w:hAnsi="Arial" w:cs="Arial"/>
        </w:rPr>
        <w:t xml:space="preserve"> a vytěžené zeminy</w:t>
      </w:r>
      <w:r>
        <w:rPr>
          <w:rFonts w:ascii="Arial" w:hAnsi="Arial" w:cs="Arial"/>
        </w:rPr>
        <w:t xml:space="preserve"> vzniklých při realizaci</w:t>
      </w:r>
    </w:p>
    <w:p w:rsidR="000D5FDC" w:rsidRDefault="000D5FDC" w:rsidP="000D5FDC">
      <w:pPr>
        <w:pStyle w:val="Odstavecseseznamem"/>
        <w:tabs>
          <w:tab w:val="left" w:pos="567"/>
        </w:tabs>
        <w:spacing w:after="0" w:line="240" w:lineRule="auto"/>
        <w:ind w:left="567"/>
        <w:contextualSpacing w:val="0"/>
        <w:jc w:val="both"/>
        <w:rPr>
          <w:rFonts w:ascii="Arial" w:hAnsi="Arial" w:cs="Arial"/>
        </w:rPr>
      </w:pPr>
      <w:r>
        <w:rPr>
          <w:rFonts w:ascii="Arial" w:hAnsi="Arial" w:cs="Arial"/>
        </w:rPr>
        <w:t xml:space="preserve">- </w:t>
      </w:r>
      <w:r w:rsidR="0083551B" w:rsidRPr="00477B24">
        <w:rPr>
          <w:rFonts w:ascii="Arial" w:hAnsi="Arial" w:cs="Arial"/>
        </w:rPr>
        <w:t>vešker</w:t>
      </w:r>
      <w:r>
        <w:rPr>
          <w:rFonts w:ascii="Arial" w:hAnsi="Arial" w:cs="Arial"/>
        </w:rPr>
        <w:t>é</w:t>
      </w:r>
      <w:r w:rsidR="0083551B" w:rsidRPr="00477B24">
        <w:rPr>
          <w:rFonts w:ascii="Arial" w:hAnsi="Arial" w:cs="Arial"/>
        </w:rPr>
        <w:t xml:space="preserve"> potřebnými doklady, </w:t>
      </w:r>
    </w:p>
    <w:p w:rsidR="000D5FDC" w:rsidRDefault="000D5FDC" w:rsidP="000D5FDC">
      <w:pPr>
        <w:pStyle w:val="Odstavecseseznamem"/>
        <w:tabs>
          <w:tab w:val="left" w:pos="567"/>
        </w:tabs>
        <w:spacing w:after="0" w:line="240" w:lineRule="auto"/>
        <w:ind w:left="567"/>
        <w:contextualSpacing w:val="0"/>
        <w:jc w:val="both"/>
        <w:rPr>
          <w:rFonts w:ascii="Arial" w:hAnsi="Arial" w:cs="Arial"/>
        </w:rPr>
      </w:pPr>
      <w:r>
        <w:rPr>
          <w:rFonts w:ascii="Arial" w:hAnsi="Arial" w:cs="Arial"/>
        </w:rPr>
        <w:t xml:space="preserve">- </w:t>
      </w:r>
      <w:r w:rsidR="0083551B" w:rsidRPr="00477B24">
        <w:rPr>
          <w:rFonts w:ascii="Arial" w:hAnsi="Arial" w:cs="Arial"/>
        </w:rPr>
        <w:t>geodetické zaměření dokončené stavby</w:t>
      </w:r>
    </w:p>
    <w:p w:rsidR="000D5FDC" w:rsidRDefault="000D5FDC" w:rsidP="000D5FDC">
      <w:pPr>
        <w:pStyle w:val="Odstavecseseznamem"/>
        <w:tabs>
          <w:tab w:val="left" w:pos="567"/>
        </w:tabs>
        <w:spacing w:after="0" w:line="240" w:lineRule="auto"/>
        <w:ind w:left="567"/>
        <w:contextualSpacing w:val="0"/>
        <w:jc w:val="both"/>
        <w:rPr>
          <w:rFonts w:ascii="Arial" w:hAnsi="Arial" w:cs="Arial"/>
        </w:rPr>
      </w:pPr>
      <w:r>
        <w:rPr>
          <w:rFonts w:ascii="Arial" w:hAnsi="Arial" w:cs="Arial"/>
        </w:rPr>
        <w:t xml:space="preserve">- </w:t>
      </w:r>
      <w:r w:rsidR="0083551B" w:rsidRPr="00477B24">
        <w:rPr>
          <w:rFonts w:ascii="Arial" w:hAnsi="Arial" w:cs="Arial"/>
        </w:rPr>
        <w:t>geodetické zaměření vedení VO</w:t>
      </w:r>
    </w:p>
    <w:p w:rsidR="000D5FDC" w:rsidRDefault="000D5FDC" w:rsidP="000D5FDC">
      <w:pPr>
        <w:pStyle w:val="Odstavecseseznamem"/>
        <w:tabs>
          <w:tab w:val="left" w:pos="567"/>
        </w:tabs>
        <w:spacing w:after="0" w:line="240" w:lineRule="auto"/>
        <w:ind w:left="567"/>
        <w:contextualSpacing w:val="0"/>
        <w:jc w:val="both"/>
        <w:rPr>
          <w:rFonts w:ascii="Arial" w:hAnsi="Arial" w:cs="Arial"/>
        </w:rPr>
      </w:pPr>
      <w:r>
        <w:rPr>
          <w:rFonts w:ascii="Arial" w:hAnsi="Arial" w:cs="Arial"/>
        </w:rPr>
        <w:t xml:space="preserve">- </w:t>
      </w:r>
      <w:r w:rsidRPr="00477B24">
        <w:rPr>
          <w:rFonts w:ascii="Arial" w:hAnsi="Arial" w:cs="Arial"/>
        </w:rPr>
        <w:t>příslušn</w:t>
      </w:r>
      <w:r>
        <w:rPr>
          <w:rFonts w:ascii="Arial" w:hAnsi="Arial" w:cs="Arial"/>
        </w:rPr>
        <w:t xml:space="preserve">é </w:t>
      </w:r>
      <w:r w:rsidRPr="00477B24">
        <w:rPr>
          <w:rFonts w:ascii="Arial" w:hAnsi="Arial" w:cs="Arial"/>
        </w:rPr>
        <w:t>revize, protokoly, certifikáty</w:t>
      </w:r>
    </w:p>
    <w:p w:rsidR="000D5FDC" w:rsidRPr="00366470" w:rsidRDefault="000D5FDC" w:rsidP="00477B24">
      <w:pPr>
        <w:pStyle w:val="Odstavecseseznamem"/>
        <w:tabs>
          <w:tab w:val="left" w:pos="567"/>
        </w:tabs>
        <w:spacing w:after="0" w:line="240" w:lineRule="auto"/>
        <w:ind w:left="567"/>
        <w:contextualSpacing w:val="0"/>
        <w:jc w:val="both"/>
        <w:rPr>
          <w:rFonts w:ascii="Arial" w:hAnsi="Arial" w:cs="Arial"/>
        </w:rPr>
      </w:pPr>
      <w:r>
        <w:rPr>
          <w:rFonts w:ascii="Arial" w:hAnsi="Arial" w:cs="Arial"/>
        </w:rPr>
        <w:t xml:space="preserve">- dokumentace skutečného provedení díla </w:t>
      </w:r>
      <w:r w:rsidRPr="00366470">
        <w:rPr>
          <w:rFonts w:ascii="Arial" w:hAnsi="Arial" w:cs="Arial"/>
        </w:rPr>
        <w:t>a to ve 2 písemných vyhotoveních v listinné podobě a v digitální formě na datovém nosiči CD/DVD.</w:t>
      </w:r>
    </w:p>
    <w:p w:rsidR="000D5FDC" w:rsidRPr="00477B24" w:rsidRDefault="00477B24" w:rsidP="00477B24">
      <w:pPr>
        <w:pStyle w:val="Odstavecseseznamem"/>
        <w:tabs>
          <w:tab w:val="left" w:pos="567"/>
        </w:tabs>
        <w:suppressAutoHyphens/>
        <w:spacing w:after="0" w:line="240" w:lineRule="auto"/>
        <w:ind w:left="567"/>
        <w:jc w:val="both"/>
        <w:rPr>
          <w:rFonts w:ascii="Arial" w:hAnsi="Arial" w:cs="Arial"/>
        </w:rPr>
      </w:pPr>
      <w:r>
        <w:rPr>
          <w:rFonts w:ascii="Arial" w:hAnsi="Arial" w:cs="Arial"/>
        </w:rPr>
        <w:t xml:space="preserve">j) </w:t>
      </w:r>
      <w:r w:rsidR="000D5FDC" w:rsidRPr="00477B24">
        <w:rPr>
          <w:rFonts w:ascii="Arial" w:hAnsi="Arial" w:cs="Arial"/>
        </w:rPr>
        <w:t>Zhotovitel poskytne veškeré doklady potřebné pro závěrečnou kolaudaci a zároveň poskytne objednateli nezbytnou součinnost při kolaudačním řízení.</w:t>
      </w:r>
      <w:r w:rsidR="004A057F" w:rsidRPr="00477B24">
        <w:rPr>
          <w:rFonts w:ascii="Arial" w:hAnsi="Arial" w:cs="Arial"/>
        </w:rPr>
        <w:t xml:space="preserve"> </w:t>
      </w:r>
    </w:p>
    <w:p w:rsidR="004A057F" w:rsidRPr="00477B24" w:rsidRDefault="00B9060D" w:rsidP="00B9060D">
      <w:pPr>
        <w:pStyle w:val="Odstavecseseznamem"/>
        <w:numPr>
          <w:ilvl w:val="0"/>
          <w:numId w:val="23"/>
        </w:numPr>
        <w:tabs>
          <w:tab w:val="left" w:pos="567"/>
        </w:tabs>
        <w:suppressAutoHyphens/>
        <w:spacing w:after="0" w:line="240" w:lineRule="auto"/>
        <w:ind w:left="567" w:firstLine="0"/>
        <w:jc w:val="both"/>
        <w:rPr>
          <w:rFonts w:ascii="Arial" w:hAnsi="Arial" w:cs="Arial"/>
        </w:rPr>
      </w:pPr>
      <w:r w:rsidRPr="00477B24">
        <w:rPr>
          <w:rFonts w:ascii="Arial" w:hAnsi="Arial" w:cs="Arial"/>
        </w:rPr>
        <w:tab/>
      </w:r>
      <w:r w:rsidR="004A057F" w:rsidRPr="00477B24">
        <w:rPr>
          <w:rFonts w:ascii="Arial" w:hAnsi="Arial" w:cs="Arial"/>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rsidR="0080306F" w:rsidRPr="00472AA7" w:rsidRDefault="0080306F" w:rsidP="00820B7B">
      <w:pPr>
        <w:pStyle w:val="Odstavecseseznamem"/>
        <w:tabs>
          <w:tab w:val="left" w:pos="0"/>
        </w:tabs>
        <w:suppressAutoHyphens/>
        <w:spacing w:after="0" w:line="240" w:lineRule="auto"/>
        <w:ind w:left="0" w:right="-142"/>
        <w:jc w:val="both"/>
        <w:rPr>
          <w:rFonts w:ascii="Arial" w:hAnsi="Arial" w:cs="Arial"/>
        </w:rPr>
      </w:pPr>
    </w:p>
    <w:p w:rsidR="0080306F" w:rsidRPr="00472AA7" w:rsidRDefault="0080306F" w:rsidP="00820B7B">
      <w:pPr>
        <w:pStyle w:val="Normln1"/>
        <w:tabs>
          <w:tab w:val="left" w:pos="0"/>
        </w:tabs>
        <w:spacing w:line="240" w:lineRule="auto"/>
        <w:contextualSpacing/>
        <w:jc w:val="center"/>
        <w:rPr>
          <w:rFonts w:ascii="Arial" w:eastAsia="Arial" w:hAnsi="Arial" w:cs="Arial"/>
          <w:b/>
          <w:color w:val="auto"/>
        </w:rPr>
      </w:pPr>
      <w:r w:rsidRPr="00472AA7">
        <w:rPr>
          <w:rFonts w:ascii="Arial" w:eastAsia="Arial" w:hAnsi="Arial" w:cs="Arial"/>
          <w:b/>
          <w:color w:val="auto"/>
        </w:rPr>
        <w:t>Článek 3</w:t>
      </w:r>
    </w:p>
    <w:p w:rsidR="0080306F" w:rsidRPr="00472AA7" w:rsidRDefault="0080306F" w:rsidP="00985577">
      <w:pPr>
        <w:pStyle w:val="Normln1"/>
        <w:pBdr>
          <w:bottom w:val="single" w:sz="4" w:space="1" w:color="auto"/>
        </w:pBdr>
        <w:tabs>
          <w:tab w:val="left" w:pos="0"/>
        </w:tabs>
        <w:spacing w:line="240" w:lineRule="auto"/>
        <w:contextualSpacing/>
        <w:jc w:val="center"/>
        <w:rPr>
          <w:rFonts w:ascii="Arial" w:eastAsia="Arial" w:hAnsi="Arial" w:cs="Arial"/>
          <w:b/>
          <w:color w:val="auto"/>
        </w:rPr>
      </w:pPr>
      <w:r w:rsidRPr="00472AA7">
        <w:rPr>
          <w:rFonts w:ascii="Arial" w:eastAsia="Arial" w:hAnsi="Arial" w:cs="Arial"/>
          <w:b/>
          <w:color w:val="auto"/>
        </w:rPr>
        <w:t>Cena díla a platební podmínky</w:t>
      </w:r>
    </w:p>
    <w:p w:rsidR="0080306F" w:rsidRPr="00472AA7" w:rsidRDefault="0080306F" w:rsidP="00820B7B">
      <w:pPr>
        <w:pStyle w:val="AAOdstavec"/>
        <w:numPr>
          <w:ilvl w:val="1"/>
          <w:numId w:val="7"/>
        </w:numPr>
        <w:tabs>
          <w:tab w:val="left" w:pos="0"/>
        </w:tabs>
        <w:ind w:left="0" w:firstLine="0"/>
        <w:contextualSpacing/>
        <w:rPr>
          <w:sz w:val="22"/>
          <w:szCs w:val="22"/>
        </w:rPr>
      </w:pPr>
      <w:r w:rsidRPr="00472AA7">
        <w:rPr>
          <w:sz w:val="22"/>
          <w:szCs w:val="22"/>
        </w:rPr>
        <w:t>Smluvní strany se dohodly na této celkové výši ceny za dílo:</w:t>
      </w:r>
    </w:p>
    <w:p w:rsidR="00430BC3" w:rsidRPr="00472AA7" w:rsidRDefault="00430BC3" w:rsidP="00967766">
      <w:pPr>
        <w:pStyle w:val="AAOdstavec"/>
        <w:numPr>
          <w:ilvl w:val="1"/>
          <w:numId w:val="5"/>
        </w:numPr>
        <w:tabs>
          <w:tab w:val="left" w:pos="567"/>
        </w:tabs>
        <w:ind w:left="567" w:right="95" w:firstLine="0"/>
        <w:rPr>
          <w:sz w:val="22"/>
          <w:szCs w:val="22"/>
        </w:rPr>
      </w:pPr>
      <w:r w:rsidRPr="00472AA7">
        <w:rPr>
          <w:sz w:val="22"/>
          <w:szCs w:val="22"/>
        </w:rPr>
        <w:t xml:space="preserve">Cena bez DPH </w:t>
      </w:r>
      <w:proofErr w:type="gramStart"/>
      <w:r w:rsidRPr="00472AA7">
        <w:rPr>
          <w:sz w:val="22"/>
          <w:szCs w:val="22"/>
          <w:highlight w:val="yellow"/>
        </w:rPr>
        <w:t>XXX(</w:t>
      </w:r>
      <w:proofErr w:type="gramEnd"/>
      <w:r w:rsidRPr="00472AA7">
        <w:rPr>
          <w:sz w:val="22"/>
          <w:szCs w:val="22"/>
          <w:highlight w:val="yellow"/>
        </w:rPr>
        <w:t>doplňte)</w:t>
      </w:r>
      <w:r w:rsidRPr="00472AA7">
        <w:rPr>
          <w:sz w:val="22"/>
          <w:szCs w:val="22"/>
        </w:rPr>
        <w:t xml:space="preserve">  Kč (slovy: </w:t>
      </w:r>
      <w:r w:rsidRPr="00472AA7">
        <w:rPr>
          <w:sz w:val="22"/>
          <w:szCs w:val="22"/>
          <w:highlight w:val="yellow"/>
        </w:rPr>
        <w:t>XXX (doplňte)</w:t>
      </w:r>
      <w:r w:rsidRPr="00472AA7">
        <w:rPr>
          <w:sz w:val="22"/>
          <w:szCs w:val="22"/>
        </w:rPr>
        <w:t xml:space="preserve">  korun českých)</w:t>
      </w:r>
    </w:p>
    <w:p w:rsidR="00430BC3" w:rsidRPr="00472AA7" w:rsidRDefault="00430BC3" w:rsidP="00967766">
      <w:pPr>
        <w:pStyle w:val="AAOdstavec"/>
        <w:numPr>
          <w:ilvl w:val="1"/>
          <w:numId w:val="5"/>
        </w:numPr>
        <w:tabs>
          <w:tab w:val="left" w:pos="567"/>
        </w:tabs>
        <w:ind w:left="567" w:right="95" w:firstLine="0"/>
        <w:rPr>
          <w:sz w:val="22"/>
          <w:szCs w:val="22"/>
        </w:rPr>
      </w:pPr>
      <w:r w:rsidRPr="00472AA7">
        <w:rPr>
          <w:sz w:val="22"/>
          <w:szCs w:val="22"/>
        </w:rPr>
        <w:t xml:space="preserve">DPH </w:t>
      </w:r>
      <w:r w:rsidRPr="00472AA7">
        <w:rPr>
          <w:sz w:val="22"/>
          <w:szCs w:val="22"/>
          <w:highlight w:val="yellow"/>
        </w:rPr>
        <w:t>XXX (doplňte)</w:t>
      </w:r>
      <w:r w:rsidRPr="00472AA7">
        <w:rPr>
          <w:sz w:val="22"/>
          <w:szCs w:val="22"/>
        </w:rPr>
        <w:t xml:space="preserve"> % ve výši </w:t>
      </w:r>
      <w:r w:rsidRPr="00472AA7">
        <w:rPr>
          <w:sz w:val="22"/>
          <w:szCs w:val="22"/>
          <w:highlight w:val="yellow"/>
        </w:rPr>
        <w:t>XXX (</w:t>
      </w:r>
      <w:proofErr w:type="gramStart"/>
      <w:r w:rsidRPr="00472AA7">
        <w:rPr>
          <w:sz w:val="22"/>
          <w:szCs w:val="22"/>
          <w:highlight w:val="yellow"/>
        </w:rPr>
        <w:t>doplňte)</w:t>
      </w:r>
      <w:r w:rsidRPr="00472AA7">
        <w:rPr>
          <w:sz w:val="22"/>
          <w:szCs w:val="22"/>
        </w:rPr>
        <w:t xml:space="preserve">  Kč</w:t>
      </w:r>
      <w:proofErr w:type="gramEnd"/>
      <w:r w:rsidRPr="00472AA7">
        <w:rPr>
          <w:sz w:val="22"/>
          <w:szCs w:val="22"/>
        </w:rPr>
        <w:t xml:space="preserve"> (slovy: </w:t>
      </w:r>
      <w:r w:rsidRPr="00472AA7">
        <w:rPr>
          <w:sz w:val="22"/>
          <w:szCs w:val="22"/>
          <w:highlight w:val="yellow"/>
        </w:rPr>
        <w:t>XXX (doplňte)</w:t>
      </w:r>
      <w:r w:rsidRPr="00472AA7">
        <w:rPr>
          <w:sz w:val="22"/>
          <w:szCs w:val="22"/>
        </w:rPr>
        <w:t xml:space="preserve">  korun českých)</w:t>
      </w:r>
    </w:p>
    <w:p w:rsidR="00430BC3" w:rsidRPr="00472AA7" w:rsidRDefault="00430BC3" w:rsidP="00967766">
      <w:pPr>
        <w:pStyle w:val="AAOdstavec"/>
        <w:numPr>
          <w:ilvl w:val="1"/>
          <w:numId w:val="5"/>
        </w:numPr>
        <w:tabs>
          <w:tab w:val="left" w:pos="567"/>
        </w:tabs>
        <w:ind w:left="567" w:right="95" w:firstLine="0"/>
        <w:rPr>
          <w:sz w:val="22"/>
          <w:szCs w:val="22"/>
        </w:rPr>
      </w:pPr>
      <w:r w:rsidRPr="00472AA7">
        <w:rPr>
          <w:sz w:val="22"/>
          <w:szCs w:val="22"/>
        </w:rPr>
        <w:t xml:space="preserve">Cena včetně DPH ve výši </w:t>
      </w:r>
      <w:r w:rsidRPr="00472AA7">
        <w:rPr>
          <w:sz w:val="22"/>
          <w:szCs w:val="22"/>
          <w:highlight w:val="yellow"/>
        </w:rPr>
        <w:t>XXX (</w:t>
      </w:r>
      <w:proofErr w:type="gramStart"/>
      <w:r w:rsidRPr="00472AA7">
        <w:rPr>
          <w:sz w:val="22"/>
          <w:szCs w:val="22"/>
          <w:highlight w:val="yellow"/>
        </w:rPr>
        <w:t>doplňte)</w:t>
      </w:r>
      <w:r w:rsidRPr="00472AA7">
        <w:rPr>
          <w:sz w:val="22"/>
          <w:szCs w:val="22"/>
        </w:rPr>
        <w:t xml:space="preserve">  Kč</w:t>
      </w:r>
      <w:proofErr w:type="gramEnd"/>
      <w:r w:rsidRPr="00472AA7">
        <w:rPr>
          <w:sz w:val="22"/>
          <w:szCs w:val="22"/>
        </w:rPr>
        <w:t xml:space="preserve"> (slovy: </w:t>
      </w:r>
      <w:r w:rsidRPr="00472AA7">
        <w:rPr>
          <w:sz w:val="22"/>
          <w:szCs w:val="22"/>
          <w:highlight w:val="yellow"/>
        </w:rPr>
        <w:t>XXX (doplňte)</w:t>
      </w:r>
      <w:r w:rsidRPr="00472AA7">
        <w:rPr>
          <w:sz w:val="22"/>
          <w:szCs w:val="22"/>
        </w:rPr>
        <w:t xml:space="preserve">  korun českých) </w:t>
      </w:r>
    </w:p>
    <w:p w:rsidR="003D5BB6" w:rsidRDefault="00430BC3" w:rsidP="00967766">
      <w:pPr>
        <w:pStyle w:val="AAOdstavec"/>
        <w:tabs>
          <w:tab w:val="left" w:pos="567"/>
        </w:tabs>
        <w:ind w:left="567"/>
        <w:rPr>
          <w:sz w:val="22"/>
          <w:szCs w:val="22"/>
        </w:rPr>
      </w:pPr>
      <w:r w:rsidRPr="00472AA7">
        <w:rPr>
          <w:sz w:val="22"/>
          <w:szCs w:val="22"/>
        </w:rPr>
        <w:t>(dále též „Cena za provedení díla“)</w:t>
      </w:r>
      <w:r w:rsidR="003D5BB6">
        <w:rPr>
          <w:sz w:val="22"/>
          <w:szCs w:val="22"/>
        </w:rPr>
        <w:t>, která se skládá z dílčích částí:</w:t>
      </w:r>
    </w:p>
    <w:p w:rsidR="003D5BB6" w:rsidRDefault="003D5BB6" w:rsidP="00477B24">
      <w:pPr>
        <w:pStyle w:val="Zkladntext"/>
        <w:tabs>
          <w:tab w:val="left" w:pos="0"/>
          <w:tab w:val="left" w:pos="426"/>
        </w:tabs>
        <w:ind w:left="426"/>
        <w:contextualSpacing/>
        <w:rPr>
          <w:rFonts w:cs="Arial"/>
          <w:sz w:val="22"/>
          <w:szCs w:val="22"/>
        </w:rPr>
      </w:pPr>
      <w:r>
        <w:rPr>
          <w:rFonts w:cs="Arial"/>
          <w:sz w:val="22"/>
          <w:szCs w:val="22"/>
        </w:rPr>
        <w:t xml:space="preserve">a) cena bez DPH za „chodník mezi obcemi Tuklaty a </w:t>
      </w:r>
      <w:proofErr w:type="spellStart"/>
      <w:r>
        <w:rPr>
          <w:rFonts w:cs="Arial"/>
          <w:sz w:val="22"/>
          <w:szCs w:val="22"/>
        </w:rPr>
        <w:t>Tlustovousy</w:t>
      </w:r>
      <w:proofErr w:type="spellEnd"/>
      <w:r>
        <w:rPr>
          <w:rFonts w:cs="Arial"/>
          <w:sz w:val="22"/>
          <w:szCs w:val="22"/>
        </w:rPr>
        <w:t xml:space="preserve"> včetně veřejného osvětlení“</w:t>
      </w:r>
    </w:p>
    <w:p w:rsidR="003D5BB6" w:rsidRDefault="003D5BB6" w:rsidP="00477B24">
      <w:pPr>
        <w:pStyle w:val="Zkladntext"/>
        <w:tabs>
          <w:tab w:val="left" w:pos="0"/>
          <w:tab w:val="left" w:pos="426"/>
        </w:tabs>
        <w:ind w:left="426"/>
        <w:contextualSpacing/>
        <w:rPr>
          <w:rFonts w:cs="Arial"/>
          <w:sz w:val="22"/>
          <w:szCs w:val="22"/>
        </w:rPr>
      </w:pPr>
      <w:r>
        <w:rPr>
          <w:rFonts w:cs="Arial"/>
          <w:sz w:val="22"/>
          <w:szCs w:val="22"/>
        </w:rPr>
        <w:t>b) cena bez DPH za „autobusové zastávky ul. Hlavní a chodník v ul. Ke Školce, Tuklaty včetně veřejného osvětlení“</w:t>
      </w:r>
    </w:p>
    <w:p w:rsidR="003D5BB6" w:rsidRDefault="003D5BB6" w:rsidP="003D5BB6">
      <w:pPr>
        <w:pStyle w:val="Zkladntext"/>
        <w:tabs>
          <w:tab w:val="left" w:pos="0"/>
          <w:tab w:val="left" w:pos="426"/>
        </w:tabs>
        <w:contextualSpacing/>
        <w:rPr>
          <w:rFonts w:cs="Arial"/>
          <w:sz w:val="22"/>
          <w:szCs w:val="22"/>
        </w:rPr>
      </w:pPr>
      <w:r>
        <w:rPr>
          <w:rFonts w:cs="Arial"/>
          <w:sz w:val="22"/>
          <w:szCs w:val="22"/>
        </w:rPr>
        <w:tab/>
        <w:t xml:space="preserve">c) cena za </w:t>
      </w:r>
      <w:proofErr w:type="gramStart"/>
      <w:r>
        <w:rPr>
          <w:rFonts w:cs="Arial"/>
          <w:sz w:val="22"/>
          <w:szCs w:val="22"/>
        </w:rPr>
        <w:t>„ chodník</w:t>
      </w:r>
      <w:proofErr w:type="gramEnd"/>
      <w:r>
        <w:rPr>
          <w:rFonts w:cs="Arial"/>
          <w:sz w:val="22"/>
          <w:szCs w:val="22"/>
        </w:rPr>
        <w:t xml:space="preserve"> ul. Akátová, Tuklaty“</w:t>
      </w:r>
    </w:p>
    <w:p w:rsidR="003D5BB6" w:rsidRDefault="003D5BB6" w:rsidP="003D5BB6">
      <w:pPr>
        <w:pStyle w:val="Zkladntext"/>
        <w:tabs>
          <w:tab w:val="left" w:pos="0"/>
          <w:tab w:val="left" w:pos="426"/>
        </w:tabs>
        <w:contextualSpacing/>
        <w:rPr>
          <w:rFonts w:cs="Arial"/>
          <w:sz w:val="22"/>
          <w:szCs w:val="22"/>
        </w:rPr>
      </w:pPr>
      <w:r>
        <w:rPr>
          <w:rFonts w:cs="Arial"/>
          <w:sz w:val="22"/>
          <w:szCs w:val="22"/>
        </w:rPr>
        <w:tab/>
        <w:t xml:space="preserve">d) cena za „chodníky a místní komunikace </w:t>
      </w:r>
      <w:proofErr w:type="spellStart"/>
      <w:r>
        <w:rPr>
          <w:rFonts w:cs="Arial"/>
          <w:sz w:val="22"/>
          <w:szCs w:val="22"/>
        </w:rPr>
        <w:t>Tlustovousy</w:t>
      </w:r>
      <w:proofErr w:type="spellEnd"/>
      <w:r>
        <w:rPr>
          <w:rFonts w:cs="Arial"/>
          <w:sz w:val="22"/>
          <w:szCs w:val="22"/>
        </w:rPr>
        <w:t>“</w:t>
      </w:r>
    </w:p>
    <w:p w:rsidR="00F12A46" w:rsidRPr="00472AA7" w:rsidRDefault="00881FD2" w:rsidP="00820B7B">
      <w:pPr>
        <w:pStyle w:val="AAOdstavec"/>
        <w:numPr>
          <w:ilvl w:val="1"/>
          <w:numId w:val="7"/>
        </w:numPr>
        <w:tabs>
          <w:tab w:val="left" w:pos="0"/>
        </w:tabs>
        <w:ind w:left="0" w:firstLine="0"/>
        <w:rPr>
          <w:sz w:val="22"/>
          <w:szCs w:val="22"/>
        </w:rPr>
      </w:pPr>
      <w:r w:rsidRPr="00472AA7">
        <w:rPr>
          <w:sz w:val="22"/>
          <w:szCs w:val="22"/>
        </w:rPr>
        <w:t xml:space="preserve">Ceny uvedené zhotovitelem v položkovém rozpočtu musí obsahovat všechny náklady související se zhotovením díla, vedlejší náklady související s umístěním stavby, zařízením staveniště a také ostatní náklady související s plněním zadávacích podmínek veřejné zakázky. 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 a všech dalších dokumentů nutných k příp. kolaudaci stavby. Dále se jedná zejména o náklady na cla, režie, mzdy, sociální pojištění, pojištění dle smlouvy, poplatky, zábory, dopravní značení, zajištění bezpečnosti práce a protipožárních opatření apod. a další náklady spojené s plněním </w:t>
      </w:r>
      <w:r w:rsidRPr="00472AA7">
        <w:rPr>
          <w:sz w:val="22"/>
          <w:szCs w:val="22"/>
        </w:rPr>
        <w:lastRenderedPageBreak/>
        <w:t>podmínek dle rozhodnutí příslušných správních orgánů nebo dle obecně závazných platných předpisů.</w:t>
      </w:r>
    </w:p>
    <w:p w:rsidR="00F12A46" w:rsidRPr="00472AA7" w:rsidRDefault="00881FD2" w:rsidP="00820B7B">
      <w:pPr>
        <w:pStyle w:val="AAOdstavec"/>
        <w:numPr>
          <w:ilvl w:val="1"/>
          <w:numId w:val="7"/>
        </w:numPr>
        <w:tabs>
          <w:tab w:val="left" w:pos="0"/>
        </w:tabs>
        <w:ind w:left="0" w:firstLine="0"/>
        <w:rPr>
          <w:sz w:val="22"/>
          <w:szCs w:val="22"/>
        </w:rPr>
      </w:pPr>
      <w:r w:rsidRPr="00472AA7">
        <w:rPr>
          <w:sz w:val="22"/>
          <w:szCs w:val="22"/>
        </w:rPr>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Bez tohoto soupisu je faktura neúplná. </w:t>
      </w:r>
    </w:p>
    <w:p w:rsidR="00F12A46" w:rsidRPr="00472AA7" w:rsidRDefault="00881FD2" w:rsidP="00820B7B">
      <w:pPr>
        <w:pStyle w:val="AAOdstavec"/>
        <w:numPr>
          <w:ilvl w:val="1"/>
          <w:numId w:val="7"/>
        </w:numPr>
        <w:tabs>
          <w:tab w:val="left" w:pos="0"/>
        </w:tabs>
        <w:ind w:left="0" w:firstLine="0"/>
        <w:rPr>
          <w:sz w:val="22"/>
          <w:szCs w:val="22"/>
        </w:rPr>
      </w:pPr>
      <w:r w:rsidRPr="00472AA7">
        <w:rPr>
          <w:sz w:val="22"/>
          <w:szCs w:val="22"/>
        </w:rPr>
        <w:t xml:space="preserve">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 </w:t>
      </w:r>
    </w:p>
    <w:p w:rsidR="00F12A46" w:rsidRPr="00472AA7" w:rsidRDefault="00881FD2" w:rsidP="00820B7B">
      <w:pPr>
        <w:pStyle w:val="AAOdstavec"/>
        <w:numPr>
          <w:ilvl w:val="1"/>
          <w:numId w:val="7"/>
        </w:numPr>
        <w:tabs>
          <w:tab w:val="left" w:pos="0"/>
        </w:tabs>
        <w:ind w:left="0" w:firstLine="0"/>
        <w:rPr>
          <w:sz w:val="22"/>
          <w:szCs w:val="22"/>
        </w:rPr>
      </w:pPr>
      <w:r w:rsidRPr="00472AA7">
        <w:rPr>
          <w:sz w:val="22"/>
          <w:szCs w:val="22"/>
        </w:rPr>
        <w:t xml:space="preserve">Cena díla bude tedy hrazena průběžně na základě měsíčních faktur, s výjimkou objektivně odůvodněných případů. Daňový doklad bude obsahovat pojmové náležitosti daňového dokladu stanovené zákonem č. 235/2004 Sb., o dani z přidané hodnoty, ve znění pozdějších předpisů, a zákonem č. 563/1991 Sb., o účetnictví, ve znění pozdějších předpisů a současně bude obsahovat identifikační nebo registrační číslo projektu, které mu sdělí objednatel. V případě, že daňový doklad nebude obsahovat správné údaje či bude neúplný, je objednatel oprávněn daňový doklad vrátit zhotoviteli. Zhotovitel je povinen takový daňový doklad opravit, event. vystavit nový daňový </w:t>
      </w:r>
      <w:proofErr w:type="gramStart"/>
      <w:r w:rsidRPr="00472AA7">
        <w:rPr>
          <w:sz w:val="22"/>
          <w:szCs w:val="22"/>
        </w:rPr>
        <w:t>doklad - lhůta</w:t>
      </w:r>
      <w:proofErr w:type="gramEnd"/>
      <w:r w:rsidRPr="00472AA7">
        <w:rPr>
          <w:sz w:val="22"/>
          <w:szCs w:val="22"/>
        </w:rPr>
        <w:t xml:space="preserve"> splatnosti počíná v takovém případě běžet ode dne doručení opraveného či nově vystaveného dokladu objednateli. </w:t>
      </w:r>
    </w:p>
    <w:p w:rsidR="00F12A46" w:rsidRPr="00472AA7" w:rsidRDefault="00881FD2" w:rsidP="00820B7B">
      <w:pPr>
        <w:pStyle w:val="AAOdstavec"/>
        <w:numPr>
          <w:ilvl w:val="1"/>
          <w:numId w:val="7"/>
        </w:numPr>
        <w:tabs>
          <w:tab w:val="left" w:pos="0"/>
        </w:tabs>
        <w:ind w:left="0" w:firstLine="0"/>
        <w:rPr>
          <w:sz w:val="22"/>
          <w:szCs w:val="22"/>
        </w:rPr>
      </w:pPr>
      <w:r w:rsidRPr="00472AA7">
        <w:rPr>
          <w:sz w:val="22"/>
          <w:szCs w:val="22"/>
        </w:rPr>
        <w:t>Není-li dohodnuto jinak, je splatnost daňových dokladů smluvními stranami dohodnuta na 30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rsidR="00881FD2" w:rsidRPr="00472AA7" w:rsidRDefault="00881FD2" w:rsidP="00820B7B">
      <w:pPr>
        <w:pStyle w:val="AAOdstavec"/>
        <w:numPr>
          <w:ilvl w:val="1"/>
          <w:numId w:val="7"/>
        </w:numPr>
        <w:tabs>
          <w:tab w:val="left" w:pos="0"/>
        </w:tabs>
        <w:ind w:left="0" w:firstLine="0"/>
        <w:rPr>
          <w:sz w:val="22"/>
          <w:szCs w:val="22"/>
        </w:rPr>
      </w:pPr>
      <w:r w:rsidRPr="00472AA7">
        <w:rPr>
          <w:sz w:val="22"/>
          <w:szCs w:val="22"/>
        </w:rPr>
        <w:t xml:space="preserve">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w:t>
      </w:r>
    </w:p>
    <w:p w:rsidR="00881FD2" w:rsidRPr="00472AA7" w:rsidRDefault="00881FD2" w:rsidP="00064340">
      <w:pPr>
        <w:pStyle w:val="BodyText21"/>
        <w:widowControl/>
        <w:tabs>
          <w:tab w:val="left" w:pos="567"/>
        </w:tabs>
        <w:ind w:left="567"/>
        <w:rPr>
          <w:rFonts w:ascii="Arial" w:hAnsi="Arial" w:cs="Arial"/>
          <w:szCs w:val="22"/>
        </w:rPr>
      </w:pPr>
      <w:r w:rsidRPr="00472AA7">
        <w:rPr>
          <w:rFonts w:ascii="Arial" w:hAnsi="Arial" w:cs="Arial"/>
          <w:szCs w:val="22"/>
        </w:rPr>
        <w:t xml:space="preserve">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 </w:t>
      </w:r>
    </w:p>
    <w:p w:rsidR="00881FD2" w:rsidRPr="00472AA7" w:rsidRDefault="00881FD2" w:rsidP="00064340">
      <w:pPr>
        <w:pStyle w:val="BodyText21"/>
        <w:widowControl/>
        <w:tabs>
          <w:tab w:val="left" w:pos="567"/>
        </w:tabs>
        <w:ind w:left="567"/>
        <w:rPr>
          <w:rFonts w:ascii="Arial" w:hAnsi="Arial" w:cs="Arial"/>
          <w:szCs w:val="22"/>
        </w:rPr>
      </w:pPr>
      <w:proofErr w:type="spellStart"/>
      <w:r w:rsidRPr="00472AA7">
        <w:rPr>
          <w:rFonts w:ascii="Arial" w:hAnsi="Arial" w:cs="Arial"/>
          <w:szCs w:val="22"/>
        </w:rPr>
        <w:t>ii</w:t>
      </w:r>
      <w:proofErr w:type="spellEnd"/>
      <w:r w:rsidRPr="00472AA7">
        <w:rPr>
          <w:rFonts w:ascii="Arial" w:hAnsi="Arial" w:cs="Arial"/>
          <w:szCs w:val="22"/>
        </w:rPr>
        <w:t>) současně se na provedení takového plnění a jeho ceně zhotovitel dohodne s objednatelem ve formě písemného dodatku,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w:t>
      </w:r>
    </w:p>
    <w:p w:rsidR="00F12A46" w:rsidRPr="00472AA7" w:rsidRDefault="00881FD2" w:rsidP="00820B7B">
      <w:pPr>
        <w:pStyle w:val="BodyText21"/>
        <w:widowControl/>
        <w:numPr>
          <w:ilvl w:val="1"/>
          <w:numId w:val="7"/>
        </w:numPr>
        <w:tabs>
          <w:tab w:val="left" w:pos="0"/>
        </w:tabs>
        <w:ind w:left="0" w:firstLine="0"/>
        <w:rPr>
          <w:rFonts w:ascii="Arial" w:hAnsi="Arial" w:cs="Arial"/>
          <w:szCs w:val="22"/>
        </w:rPr>
      </w:pPr>
      <w:r w:rsidRPr="00472AA7">
        <w:rPr>
          <w:rFonts w:ascii="Arial" w:hAnsi="Arial" w:cs="Arial"/>
          <w:szCs w:val="22"/>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rsidR="00F12A46" w:rsidRPr="00472AA7" w:rsidRDefault="00881FD2" w:rsidP="00820B7B">
      <w:pPr>
        <w:pStyle w:val="BodyText21"/>
        <w:widowControl/>
        <w:numPr>
          <w:ilvl w:val="1"/>
          <w:numId w:val="7"/>
        </w:numPr>
        <w:tabs>
          <w:tab w:val="left" w:pos="0"/>
        </w:tabs>
        <w:ind w:left="0" w:firstLine="0"/>
        <w:rPr>
          <w:rFonts w:ascii="Arial" w:hAnsi="Arial" w:cs="Arial"/>
          <w:szCs w:val="22"/>
        </w:rPr>
      </w:pPr>
      <w:r w:rsidRPr="00472AA7">
        <w:rPr>
          <w:rFonts w:ascii="Arial" w:hAnsi="Arial" w:cs="Arial"/>
          <w:szCs w:val="22"/>
        </w:rPr>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w:t>
      </w:r>
      <w:r w:rsidR="00574BD2" w:rsidRPr="00472AA7">
        <w:rPr>
          <w:rFonts w:ascii="Arial" w:hAnsi="Arial" w:cs="Arial"/>
          <w:szCs w:val="22"/>
        </w:rPr>
        <w:t>českými technickými normami</w:t>
      </w:r>
      <w:r w:rsidRPr="00472AA7">
        <w:rPr>
          <w:rFonts w:ascii="Arial" w:hAnsi="Arial" w:cs="Arial"/>
          <w:szCs w:val="22"/>
        </w:rPr>
        <w:t xml:space="preserve">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w:t>
      </w:r>
      <w:r w:rsidRPr="00472AA7">
        <w:rPr>
          <w:rFonts w:ascii="Arial" w:hAnsi="Arial" w:cs="Arial"/>
          <w:szCs w:val="22"/>
        </w:rPr>
        <w:lastRenderedPageBreak/>
        <w:t xml:space="preserve">dohodnuté ve smyslu příslušných ustanovení občanského zákoníku a této smlouvy a objednatel je povinen zaplatit cenu za dílo přiměřeně zvýšenou s ohledem na rozsah víceprací. </w:t>
      </w:r>
    </w:p>
    <w:p w:rsidR="00F12A46" w:rsidRPr="00472AA7" w:rsidRDefault="00881FD2" w:rsidP="00820B7B">
      <w:pPr>
        <w:pStyle w:val="BodyText21"/>
        <w:widowControl/>
        <w:numPr>
          <w:ilvl w:val="1"/>
          <w:numId w:val="7"/>
        </w:numPr>
        <w:tabs>
          <w:tab w:val="left" w:pos="0"/>
        </w:tabs>
        <w:ind w:left="0" w:firstLine="0"/>
        <w:rPr>
          <w:rFonts w:ascii="Arial" w:hAnsi="Arial" w:cs="Arial"/>
          <w:szCs w:val="22"/>
        </w:rPr>
      </w:pPr>
      <w:r w:rsidRPr="00472AA7">
        <w:rPr>
          <w:rFonts w:ascii="Arial" w:hAnsi="Arial" w:cs="Arial"/>
          <w:szCs w:val="22"/>
        </w:rPr>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rsidR="00F12A46" w:rsidRPr="00472AA7" w:rsidRDefault="00881FD2" w:rsidP="00820B7B">
      <w:pPr>
        <w:pStyle w:val="BodyText21"/>
        <w:widowControl/>
        <w:numPr>
          <w:ilvl w:val="1"/>
          <w:numId w:val="7"/>
        </w:numPr>
        <w:tabs>
          <w:tab w:val="left" w:pos="0"/>
        </w:tabs>
        <w:ind w:left="0" w:firstLine="0"/>
        <w:rPr>
          <w:rFonts w:ascii="Arial" w:hAnsi="Arial" w:cs="Arial"/>
          <w:szCs w:val="22"/>
        </w:rPr>
      </w:pPr>
      <w:r w:rsidRPr="00472AA7">
        <w:rPr>
          <w:rFonts w:ascii="Arial" w:hAnsi="Arial" w:cs="Arial"/>
          <w:szCs w:val="22"/>
        </w:rPr>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 se zákonem č. 134/2016 Sb., o zadávání veřejných zakázek, v platném znění. </w:t>
      </w:r>
    </w:p>
    <w:p w:rsidR="00F12A46" w:rsidRPr="00472AA7" w:rsidRDefault="00881FD2" w:rsidP="00820B7B">
      <w:pPr>
        <w:pStyle w:val="BodyText21"/>
        <w:widowControl/>
        <w:numPr>
          <w:ilvl w:val="1"/>
          <w:numId w:val="7"/>
        </w:numPr>
        <w:tabs>
          <w:tab w:val="left" w:pos="0"/>
        </w:tabs>
        <w:ind w:left="0" w:firstLine="0"/>
        <w:rPr>
          <w:rFonts w:ascii="Arial" w:hAnsi="Arial" w:cs="Arial"/>
          <w:szCs w:val="22"/>
        </w:rPr>
      </w:pPr>
      <w:r w:rsidRPr="00472AA7">
        <w:rPr>
          <w:rFonts w:ascii="Arial" w:hAnsi="Arial" w:cs="Arial"/>
          <w:szCs w:val="22"/>
        </w:rPr>
        <w:t>Cena díla obsahuje předpokládaný vývoj cen vstupních nákladů a předpokládané zvýšení ceny v závislosti na čase plnění, a to až do termínu dokončení díla sjednaného v této smlouvě.</w:t>
      </w:r>
    </w:p>
    <w:p w:rsidR="00881FD2" w:rsidRPr="00472AA7" w:rsidRDefault="00881FD2" w:rsidP="00820B7B">
      <w:pPr>
        <w:pStyle w:val="BodyText21"/>
        <w:widowControl/>
        <w:numPr>
          <w:ilvl w:val="1"/>
          <w:numId w:val="7"/>
        </w:numPr>
        <w:tabs>
          <w:tab w:val="left" w:pos="0"/>
        </w:tabs>
        <w:ind w:left="0" w:firstLine="0"/>
        <w:rPr>
          <w:rFonts w:ascii="Arial" w:hAnsi="Arial" w:cs="Arial"/>
          <w:szCs w:val="22"/>
        </w:rPr>
      </w:pPr>
      <w:r w:rsidRPr="00472AA7">
        <w:rPr>
          <w:rFonts w:ascii="Arial" w:hAnsi="Arial" w:cs="Arial"/>
          <w:szCs w:val="22"/>
        </w:rPr>
        <w:t>Změna ceny díla je možná pouze při vzniku následujících okolností:</w:t>
      </w:r>
    </w:p>
    <w:p w:rsidR="00881FD2" w:rsidRPr="00472AA7" w:rsidRDefault="00881FD2" w:rsidP="00064340">
      <w:pPr>
        <w:pStyle w:val="BodyText21"/>
        <w:widowControl/>
        <w:numPr>
          <w:ilvl w:val="2"/>
          <w:numId w:val="7"/>
        </w:numPr>
        <w:tabs>
          <w:tab w:val="left" w:pos="567"/>
        </w:tabs>
        <w:ind w:left="567" w:firstLine="0"/>
        <w:rPr>
          <w:rFonts w:ascii="Arial" w:hAnsi="Arial" w:cs="Arial"/>
          <w:szCs w:val="22"/>
        </w:rPr>
      </w:pPr>
      <w:r w:rsidRPr="00472AA7">
        <w:rPr>
          <w:rFonts w:ascii="Arial" w:hAnsi="Arial" w:cs="Arial"/>
          <w:szCs w:val="22"/>
        </w:rPr>
        <w:t>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rsidR="00881FD2" w:rsidRPr="00472AA7" w:rsidRDefault="00881FD2" w:rsidP="00064340">
      <w:pPr>
        <w:pStyle w:val="BodyText21"/>
        <w:widowControl/>
        <w:numPr>
          <w:ilvl w:val="2"/>
          <w:numId w:val="7"/>
        </w:numPr>
        <w:tabs>
          <w:tab w:val="left" w:pos="567"/>
        </w:tabs>
        <w:ind w:left="567" w:firstLine="0"/>
        <w:rPr>
          <w:rFonts w:ascii="Arial" w:hAnsi="Arial" w:cs="Arial"/>
          <w:szCs w:val="22"/>
        </w:rPr>
      </w:pPr>
      <w:r w:rsidRPr="00472AA7">
        <w:rPr>
          <w:rFonts w:ascii="Arial" w:hAnsi="Arial" w:cs="Arial"/>
          <w:szCs w:val="22"/>
        </w:rPr>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rsidR="00881FD2" w:rsidRPr="00472AA7" w:rsidRDefault="00881FD2" w:rsidP="00064340">
      <w:pPr>
        <w:pStyle w:val="BodyText21"/>
        <w:widowControl/>
        <w:numPr>
          <w:ilvl w:val="2"/>
          <w:numId w:val="7"/>
        </w:numPr>
        <w:tabs>
          <w:tab w:val="left" w:pos="567"/>
        </w:tabs>
        <w:ind w:left="567" w:firstLine="0"/>
        <w:rPr>
          <w:rFonts w:ascii="Arial" w:hAnsi="Arial" w:cs="Arial"/>
          <w:szCs w:val="22"/>
        </w:rPr>
      </w:pPr>
      <w:proofErr w:type="spellStart"/>
      <w:r w:rsidRPr="00472AA7">
        <w:rPr>
          <w:rFonts w:ascii="Arial" w:hAnsi="Arial" w:cs="Arial"/>
          <w:szCs w:val="22"/>
        </w:rPr>
        <w:t>vícevýměr</w:t>
      </w:r>
      <w:proofErr w:type="spellEnd"/>
      <w:r w:rsidRPr="00472AA7">
        <w:rPr>
          <w:rFonts w:ascii="Arial" w:hAnsi="Arial" w:cs="Arial"/>
          <w:szCs w:val="22"/>
        </w:rPr>
        <w:t xml:space="preserve"> a </w:t>
      </w:r>
      <w:proofErr w:type="spellStart"/>
      <w:proofErr w:type="gramStart"/>
      <w:r w:rsidRPr="00472AA7">
        <w:rPr>
          <w:rFonts w:ascii="Arial" w:hAnsi="Arial" w:cs="Arial"/>
          <w:szCs w:val="22"/>
        </w:rPr>
        <w:t>méněvýměr</w:t>
      </w:r>
      <w:proofErr w:type="spellEnd"/>
      <w:r w:rsidRPr="00472AA7">
        <w:rPr>
          <w:rFonts w:ascii="Arial" w:hAnsi="Arial" w:cs="Arial"/>
          <w:szCs w:val="22"/>
        </w:rPr>
        <w:t xml:space="preserve"> - když</w:t>
      </w:r>
      <w:proofErr w:type="gramEnd"/>
      <w:r w:rsidRPr="00472AA7">
        <w:rPr>
          <w:rFonts w:ascii="Arial" w:hAnsi="Arial" w:cs="Arial"/>
          <w:szCs w:val="22"/>
        </w:rPr>
        <w:t xml:space="preserve"> se zjistí, že skutečná množství prací, služeb a dodávek uvedená v soupisu stavebních prací, služeb a dodávek s výkazem výměr se liší od skutečného stavu (změna množství). </w:t>
      </w:r>
    </w:p>
    <w:p w:rsidR="00881FD2" w:rsidRPr="00472AA7" w:rsidRDefault="00881FD2" w:rsidP="00064340">
      <w:pPr>
        <w:pStyle w:val="BodyText21"/>
        <w:widowControl/>
        <w:numPr>
          <w:ilvl w:val="2"/>
          <w:numId w:val="7"/>
        </w:numPr>
        <w:tabs>
          <w:tab w:val="left" w:pos="567"/>
        </w:tabs>
        <w:ind w:left="567" w:firstLine="0"/>
        <w:rPr>
          <w:rFonts w:ascii="Arial" w:hAnsi="Arial" w:cs="Arial"/>
          <w:szCs w:val="22"/>
        </w:rPr>
      </w:pPr>
      <w:r w:rsidRPr="00472AA7">
        <w:rPr>
          <w:rFonts w:ascii="Arial" w:hAnsi="Arial" w:cs="Arial"/>
          <w:szCs w:val="22"/>
        </w:rPr>
        <w:t xml:space="preserve">Při realizaci předmětu díla se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 </w:t>
      </w:r>
    </w:p>
    <w:p w:rsidR="00F12A46" w:rsidRPr="00472AA7" w:rsidRDefault="00881FD2" w:rsidP="00064340">
      <w:pPr>
        <w:pStyle w:val="BodyText21"/>
        <w:widowControl/>
        <w:numPr>
          <w:ilvl w:val="2"/>
          <w:numId w:val="7"/>
        </w:numPr>
        <w:tabs>
          <w:tab w:val="left" w:pos="567"/>
        </w:tabs>
        <w:ind w:left="567" w:firstLine="0"/>
        <w:rPr>
          <w:rFonts w:ascii="Arial" w:hAnsi="Arial" w:cs="Arial"/>
          <w:szCs w:val="22"/>
        </w:rPr>
      </w:pPr>
      <w:r w:rsidRPr="00472AA7">
        <w:rPr>
          <w:rFonts w:ascii="Arial" w:hAnsi="Arial" w:cs="Arial"/>
          <w:szCs w:val="22"/>
        </w:rPr>
        <w:t xml:space="preserve">Při realizaci předmětu díla se zjistí skutečnosti odlišné od dokumentace předané objednatelem a tyto skutečnosti mají prokazatelný vliv na cenu díla. Zhotovitel je povinen zpracovat písemný seznam těchto skutečností ve formě soupisu stavebních </w:t>
      </w:r>
      <w:r w:rsidRPr="00472AA7">
        <w:rPr>
          <w:rFonts w:ascii="Arial" w:hAnsi="Arial" w:cs="Arial"/>
          <w:szCs w:val="22"/>
        </w:rPr>
        <w:lastRenderedPageBreak/>
        <w:t>prací, dodávek a služeb včetně výkazu výměr, oceněného podle jednotkových cen z položkového rozpočtu díla, který odsouhlasí zástupce objednatele.</w:t>
      </w:r>
    </w:p>
    <w:p w:rsidR="00F12A46" w:rsidRPr="00472AA7" w:rsidRDefault="00881FD2" w:rsidP="00064340">
      <w:pPr>
        <w:pStyle w:val="BodyText21"/>
        <w:widowControl/>
        <w:numPr>
          <w:ilvl w:val="1"/>
          <w:numId w:val="7"/>
        </w:numPr>
        <w:tabs>
          <w:tab w:val="left" w:pos="567"/>
        </w:tabs>
        <w:ind w:left="567" w:firstLine="0"/>
        <w:rPr>
          <w:rFonts w:ascii="Arial" w:hAnsi="Arial" w:cs="Arial"/>
          <w:szCs w:val="22"/>
        </w:rPr>
      </w:pPr>
      <w:r w:rsidRPr="00472AA7">
        <w:rPr>
          <w:rFonts w:ascii="Arial" w:hAnsi="Arial" w:cs="Arial"/>
          <w:szCs w:val="22"/>
        </w:rPr>
        <w:t xml:space="preserve">Veškeré možné změny ceny v návaznosti na možné změny a doplňky rozsahu předmětu díla musí být odsouhlaseny zástupcem objednatele oprávněným jednat ve věcech převzetí prací. </w:t>
      </w:r>
    </w:p>
    <w:p w:rsidR="00F12A46" w:rsidRPr="00472AA7" w:rsidRDefault="00881FD2" w:rsidP="00820B7B">
      <w:pPr>
        <w:pStyle w:val="BodyText21"/>
        <w:widowControl/>
        <w:numPr>
          <w:ilvl w:val="1"/>
          <w:numId w:val="7"/>
        </w:numPr>
        <w:tabs>
          <w:tab w:val="left" w:pos="0"/>
        </w:tabs>
        <w:ind w:left="0" w:firstLine="0"/>
        <w:rPr>
          <w:rFonts w:ascii="Arial" w:hAnsi="Arial" w:cs="Arial"/>
          <w:szCs w:val="22"/>
        </w:rPr>
      </w:pPr>
      <w:r w:rsidRPr="00472AA7">
        <w:rPr>
          <w:rFonts w:ascii="Arial" w:hAnsi="Arial" w:cs="Arial"/>
          <w:szCs w:val="22"/>
        </w:rPr>
        <w:t xml:space="preserve">Zhotovitel nemá právo domáhat se navýšení ceny díla z důvodů chyb nebo nedostatků v položkovém rozpočtu, pokud jsou tyto chyby důsledkem nepřesného nebo neúplného ocenění soupisu prací, dodávek a služeb včetně výkazu výměr zhotovitelem. </w:t>
      </w:r>
    </w:p>
    <w:p w:rsidR="00F12A46" w:rsidRPr="00472AA7" w:rsidRDefault="00881FD2" w:rsidP="00820B7B">
      <w:pPr>
        <w:pStyle w:val="BodyText21"/>
        <w:widowControl/>
        <w:numPr>
          <w:ilvl w:val="1"/>
          <w:numId w:val="7"/>
        </w:numPr>
        <w:tabs>
          <w:tab w:val="left" w:pos="0"/>
        </w:tabs>
        <w:ind w:left="0" w:firstLine="0"/>
        <w:rPr>
          <w:rFonts w:ascii="Arial" w:hAnsi="Arial" w:cs="Arial"/>
          <w:szCs w:val="22"/>
        </w:rPr>
      </w:pPr>
      <w:r w:rsidRPr="00472AA7">
        <w:rPr>
          <w:rFonts w:ascii="Arial" w:hAnsi="Arial" w:cs="Arial"/>
          <w:szCs w:val="22"/>
        </w:rPr>
        <w:t>Zhotovitel bude objednateli účtovat stavební práce za každý kalendářní měsíc na základě vzájemně odsouhlasených zjišťovacích protokolů a soupisů skutečně provedených prací a dodaných strojů, zařízení, konstrukcí apod. (dále jen „zjišťovací protokoly“).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poddodavateli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musejí být na adresu objednatele prokazatelně doručeny nejpozději do 5. dne měsíce následujícího. 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rsidR="00F12A46" w:rsidRPr="00472AA7" w:rsidRDefault="00881FD2" w:rsidP="00820B7B">
      <w:pPr>
        <w:pStyle w:val="BodyText21"/>
        <w:widowControl/>
        <w:numPr>
          <w:ilvl w:val="1"/>
          <w:numId w:val="7"/>
        </w:numPr>
        <w:tabs>
          <w:tab w:val="left" w:pos="0"/>
        </w:tabs>
        <w:ind w:left="0" w:firstLine="0"/>
        <w:rPr>
          <w:rFonts w:ascii="Arial" w:hAnsi="Arial" w:cs="Arial"/>
          <w:szCs w:val="22"/>
        </w:rPr>
      </w:pPr>
      <w:r w:rsidRPr="00472AA7">
        <w:rPr>
          <w:rFonts w:ascii="Arial" w:hAnsi="Arial" w:cs="Arial"/>
          <w:szCs w:val="22"/>
        </w:rPr>
        <w:t>Veškeré provedené práce a dodávky zhotovitel postupně fakturuje až do výše celkové smluvní ceny díla. Objednatel zhotoviteli uhradí celou cenu díla za předpokladu převzetí díla, které nebude mít vady bránící jeho řádnému užívání.</w:t>
      </w:r>
    </w:p>
    <w:p w:rsidR="00881FD2" w:rsidRPr="00472AA7" w:rsidRDefault="00881FD2" w:rsidP="00820B7B">
      <w:pPr>
        <w:pStyle w:val="BodyText21"/>
        <w:widowControl/>
        <w:numPr>
          <w:ilvl w:val="1"/>
          <w:numId w:val="7"/>
        </w:numPr>
        <w:tabs>
          <w:tab w:val="left" w:pos="0"/>
        </w:tabs>
        <w:ind w:left="0" w:firstLine="0"/>
        <w:rPr>
          <w:rFonts w:ascii="Arial" w:hAnsi="Arial" w:cs="Arial"/>
          <w:szCs w:val="22"/>
        </w:rPr>
      </w:pPr>
      <w:r w:rsidRPr="00472AA7">
        <w:rPr>
          <w:rFonts w:ascii="Arial" w:hAnsi="Arial" w:cs="Arial"/>
          <w:szCs w:val="22"/>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 ÚRS Praha a.s., vydaných v období realizace těchto prací.</w:t>
      </w:r>
    </w:p>
    <w:p w:rsidR="0080306F" w:rsidRPr="00472AA7" w:rsidRDefault="0080306F" w:rsidP="00820B7B">
      <w:pPr>
        <w:pStyle w:val="AAOdstavec"/>
        <w:tabs>
          <w:tab w:val="left" w:pos="0"/>
        </w:tabs>
        <w:contextualSpacing/>
        <w:rPr>
          <w:sz w:val="22"/>
          <w:szCs w:val="22"/>
        </w:rPr>
      </w:pPr>
    </w:p>
    <w:p w:rsidR="0080306F" w:rsidRPr="00472AA7" w:rsidRDefault="0080306F" w:rsidP="00820B7B">
      <w:pPr>
        <w:pStyle w:val="Normln1"/>
        <w:tabs>
          <w:tab w:val="left" w:pos="0"/>
        </w:tabs>
        <w:spacing w:line="240" w:lineRule="auto"/>
        <w:contextualSpacing/>
        <w:jc w:val="center"/>
        <w:rPr>
          <w:rFonts w:ascii="Arial" w:eastAsia="Arial" w:hAnsi="Arial" w:cs="Arial"/>
          <w:b/>
          <w:color w:val="auto"/>
        </w:rPr>
      </w:pPr>
      <w:r w:rsidRPr="00472AA7">
        <w:rPr>
          <w:rFonts w:ascii="Arial" w:eastAsia="Arial" w:hAnsi="Arial" w:cs="Arial"/>
          <w:b/>
          <w:color w:val="auto"/>
        </w:rPr>
        <w:t>Článek 4</w:t>
      </w:r>
    </w:p>
    <w:p w:rsidR="0080306F" w:rsidRPr="00472AA7" w:rsidRDefault="0080306F" w:rsidP="00985577">
      <w:pPr>
        <w:pStyle w:val="Normln1"/>
        <w:pBdr>
          <w:bottom w:val="single" w:sz="4" w:space="1" w:color="auto"/>
        </w:pBdr>
        <w:tabs>
          <w:tab w:val="left" w:pos="0"/>
        </w:tabs>
        <w:spacing w:line="240" w:lineRule="auto"/>
        <w:contextualSpacing/>
        <w:jc w:val="center"/>
        <w:rPr>
          <w:rFonts w:ascii="Arial" w:eastAsia="Arial" w:hAnsi="Arial" w:cs="Arial"/>
          <w:b/>
          <w:color w:val="auto"/>
        </w:rPr>
      </w:pPr>
      <w:r w:rsidRPr="00472AA7">
        <w:rPr>
          <w:rFonts w:ascii="Arial" w:eastAsia="Arial" w:hAnsi="Arial" w:cs="Arial"/>
          <w:b/>
          <w:color w:val="auto"/>
        </w:rPr>
        <w:t>Doba a místo plnění díla</w:t>
      </w:r>
    </w:p>
    <w:p w:rsidR="00FC1C58" w:rsidRPr="00472AA7" w:rsidRDefault="00E71F2E" w:rsidP="00820B7B">
      <w:pPr>
        <w:pStyle w:val="BodyText21"/>
        <w:widowControl/>
        <w:numPr>
          <w:ilvl w:val="1"/>
          <w:numId w:val="26"/>
        </w:numPr>
        <w:tabs>
          <w:tab w:val="left" w:pos="0"/>
        </w:tabs>
        <w:ind w:left="0" w:firstLine="0"/>
        <w:rPr>
          <w:rFonts w:ascii="Arial" w:hAnsi="Arial" w:cs="Arial"/>
          <w:szCs w:val="22"/>
        </w:rPr>
      </w:pPr>
      <w:r w:rsidRPr="00472AA7">
        <w:rPr>
          <w:rFonts w:ascii="Arial" w:hAnsi="Arial" w:cs="Arial"/>
          <w:snapToGrid w:val="0"/>
          <w:szCs w:val="22"/>
        </w:rPr>
        <w:t xml:space="preserve">Zhotovitel zahájí práce na realizaci předmětu díla po podpisu této smlouvy a po převzetí staveniště. Objednatel se zavazuje, že předá staveniště zhotoviteli na základě písemné výzvy objednatele k zahájení stavebních prací a k převzetí staveniště zhotovitelem, adresované zástupci zhotovitele. Předání staveniště proběhne nejpozději do </w:t>
      </w:r>
      <w:proofErr w:type="gramStart"/>
      <w:r w:rsidRPr="00472AA7">
        <w:rPr>
          <w:rFonts w:ascii="Arial" w:hAnsi="Arial" w:cs="Arial"/>
          <w:snapToGrid w:val="0"/>
          <w:szCs w:val="22"/>
        </w:rPr>
        <w:t>5-ti</w:t>
      </w:r>
      <w:proofErr w:type="gramEnd"/>
      <w:r w:rsidRPr="00472AA7">
        <w:rPr>
          <w:rFonts w:ascii="Arial" w:hAnsi="Arial" w:cs="Arial"/>
          <w:snapToGrid w:val="0"/>
          <w:szCs w:val="22"/>
        </w:rPr>
        <w:t xml:space="preserve"> pracovních dní ode dne doručení Výzvy objednatele k zahájení stavebních prací a k předání staveniště zhotoviteli. Zhotovitel se zavazuje zahájit dílo do </w:t>
      </w:r>
      <w:proofErr w:type="gramStart"/>
      <w:r w:rsidRPr="00472AA7">
        <w:rPr>
          <w:rFonts w:ascii="Arial" w:hAnsi="Arial" w:cs="Arial"/>
          <w:szCs w:val="22"/>
        </w:rPr>
        <w:t>5-ti</w:t>
      </w:r>
      <w:proofErr w:type="gramEnd"/>
      <w:r w:rsidRPr="00472AA7">
        <w:rPr>
          <w:rFonts w:ascii="Arial" w:hAnsi="Arial" w:cs="Arial"/>
          <w:szCs w:val="22"/>
        </w:rPr>
        <w:t xml:space="preserve"> pracovních dnů od data předání staveniště objednatelem a převzetí staveniště zhotovitelem. Zhotovitel se zavazuje celé dílo řádně provést, ukončit a předat ve lhůtě nejdéle do </w:t>
      </w:r>
      <w:r w:rsidRPr="00472AA7">
        <w:rPr>
          <w:rFonts w:ascii="Arial" w:hAnsi="Arial" w:cs="Arial"/>
          <w:szCs w:val="22"/>
          <w:highlight w:val="yellow"/>
        </w:rPr>
        <w:t>XXX (doplňte)</w:t>
      </w:r>
      <w:r w:rsidRPr="00472AA7">
        <w:rPr>
          <w:rFonts w:ascii="Arial" w:hAnsi="Arial" w:cs="Arial"/>
          <w:szCs w:val="22"/>
        </w:rPr>
        <w:t xml:space="preserve"> kalendářních dní ode dne předání staveniště (limitní termín).</w:t>
      </w:r>
    </w:p>
    <w:p w:rsidR="00FC1C58" w:rsidRPr="00472AA7" w:rsidRDefault="00E71F2E" w:rsidP="00820B7B">
      <w:pPr>
        <w:pStyle w:val="BodyText21"/>
        <w:widowControl/>
        <w:numPr>
          <w:ilvl w:val="1"/>
          <w:numId w:val="26"/>
        </w:numPr>
        <w:tabs>
          <w:tab w:val="left" w:pos="0"/>
        </w:tabs>
        <w:ind w:left="0" w:firstLine="0"/>
        <w:rPr>
          <w:rFonts w:ascii="Arial" w:hAnsi="Arial" w:cs="Arial"/>
          <w:szCs w:val="22"/>
        </w:rPr>
      </w:pPr>
      <w:r w:rsidRPr="00472AA7">
        <w:rPr>
          <w:rFonts w:ascii="Arial" w:hAnsi="Arial" w:cs="Arial"/>
          <w:szCs w:val="22"/>
        </w:rPr>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rsidR="00FC1C58" w:rsidRPr="00472AA7" w:rsidRDefault="00E71F2E" w:rsidP="00820B7B">
      <w:pPr>
        <w:pStyle w:val="BodyText21"/>
        <w:widowControl/>
        <w:numPr>
          <w:ilvl w:val="1"/>
          <w:numId w:val="26"/>
        </w:numPr>
        <w:tabs>
          <w:tab w:val="left" w:pos="0"/>
        </w:tabs>
        <w:ind w:left="0" w:firstLine="0"/>
        <w:rPr>
          <w:rFonts w:ascii="Arial" w:hAnsi="Arial" w:cs="Arial"/>
          <w:szCs w:val="22"/>
        </w:rPr>
      </w:pPr>
      <w:r w:rsidRPr="00472AA7">
        <w:rPr>
          <w:rFonts w:ascii="Arial" w:hAnsi="Arial" w:cs="Arial"/>
          <w:szCs w:val="22"/>
        </w:rPr>
        <w:t>Podrobný harmonogram výstavby tvoří jako příloha č. 3 nedílnou součást této smlouvy.</w:t>
      </w:r>
    </w:p>
    <w:p w:rsidR="00FC1C58" w:rsidRPr="00472AA7" w:rsidRDefault="00E71F2E" w:rsidP="00820B7B">
      <w:pPr>
        <w:pStyle w:val="BodyText21"/>
        <w:widowControl/>
        <w:numPr>
          <w:ilvl w:val="1"/>
          <w:numId w:val="26"/>
        </w:numPr>
        <w:tabs>
          <w:tab w:val="left" w:pos="0"/>
        </w:tabs>
        <w:ind w:left="0" w:firstLine="0"/>
        <w:rPr>
          <w:rFonts w:ascii="Arial" w:hAnsi="Arial" w:cs="Arial"/>
          <w:szCs w:val="22"/>
        </w:rPr>
      </w:pPr>
      <w:r w:rsidRPr="00472AA7">
        <w:rPr>
          <w:rFonts w:ascii="Arial" w:hAnsi="Arial" w:cs="Arial"/>
          <w:szCs w:val="22"/>
        </w:rPr>
        <w:t xml:space="preserve">Smluvní strany se dohodly, že dílo bude provedeno jako celek v souladu s touto smlouvou. Objednatel si vyhrazuje právo odsouhlasit veškeré postupy prací a terénní úpravy. </w:t>
      </w:r>
    </w:p>
    <w:p w:rsidR="00FC1C58" w:rsidRPr="00472AA7" w:rsidRDefault="00E71F2E" w:rsidP="00820B7B">
      <w:pPr>
        <w:pStyle w:val="BodyText21"/>
        <w:widowControl/>
        <w:numPr>
          <w:ilvl w:val="1"/>
          <w:numId w:val="26"/>
        </w:numPr>
        <w:tabs>
          <w:tab w:val="left" w:pos="0"/>
        </w:tabs>
        <w:ind w:left="0" w:firstLine="0"/>
        <w:rPr>
          <w:rFonts w:ascii="Arial" w:hAnsi="Arial" w:cs="Arial"/>
          <w:szCs w:val="22"/>
        </w:rPr>
      </w:pPr>
      <w:r w:rsidRPr="00472AA7">
        <w:rPr>
          <w:rFonts w:ascii="Arial" w:hAnsi="Arial" w:cs="Arial"/>
          <w:szCs w:val="22"/>
        </w:rPr>
        <w:lastRenderedPageBreak/>
        <w:t xml:space="preserve">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w:t>
      </w:r>
      <w:proofErr w:type="gramStart"/>
      <w:r w:rsidRPr="00472AA7">
        <w:rPr>
          <w:rFonts w:ascii="Arial" w:hAnsi="Arial" w:cs="Arial"/>
          <w:szCs w:val="22"/>
        </w:rPr>
        <w:t>kdy</w:t>
      </w:r>
      <w:proofErr w:type="gramEnd"/>
      <w:r w:rsidRPr="00472AA7">
        <w:rPr>
          <w:rFonts w:ascii="Arial" w:hAnsi="Arial" w:cs="Arial"/>
          <w:szCs w:val="22"/>
        </w:rPr>
        <w:t xml:space="preserve"> již byl zhotovitel v prodlení s plněním své povinnosti, nebo vznikla v důsledku hospodářských či organizačních poměrů zhotovitele. </w:t>
      </w:r>
    </w:p>
    <w:p w:rsidR="00FC1C58" w:rsidRPr="00472AA7" w:rsidRDefault="00E71F2E" w:rsidP="00820B7B">
      <w:pPr>
        <w:pStyle w:val="BodyText21"/>
        <w:widowControl/>
        <w:numPr>
          <w:ilvl w:val="1"/>
          <w:numId w:val="26"/>
        </w:numPr>
        <w:tabs>
          <w:tab w:val="left" w:pos="0"/>
        </w:tabs>
        <w:ind w:left="0" w:firstLine="0"/>
        <w:rPr>
          <w:rFonts w:ascii="Arial" w:hAnsi="Arial" w:cs="Arial"/>
          <w:szCs w:val="22"/>
        </w:rPr>
      </w:pPr>
      <w:r w:rsidRPr="00472AA7">
        <w:rPr>
          <w:rFonts w:ascii="Arial" w:hAnsi="Arial" w:cs="Arial"/>
          <w:szCs w:val="22"/>
        </w:rPr>
        <w:t>Před dobou sjednanou pro předání a převzetí díla dle této smlouvy není objednatel povinen od zhotovitele dílo převzít.</w:t>
      </w:r>
    </w:p>
    <w:p w:rsidR="00FC1C58" w:rsidRPr="00472AA7" w:rsidRDefault="00E71F2E" w:rsidP="00820B7B">
      <w:pPr>
        <w:pStyle w:val="BodyText21"/>
        <w:widowControl/>
        <w:numPr>
          <w:ilvl w:val="1"/>
          <w:numId w:val="26"/>
        </w:numPr>
        <w:tabs>
          <w:tab w:val="left" w:pos="0"/>
        </w:tabs>
        <w:ind w:left="0" w:firstLine="0"/>
        <w:rPr>
          <w:rFonts w:ascii="Arial" w:hAnsi="Arial" w:cs="Arial"/>
          <w:szCs w:val="22"/>
        </w:rPr>
      </w:pPr>
      <w:r w:rsidRPr="00472AA7">
        <w:rPr>
          <w:rFonts w:ascii="Arial" w:hAnsi="Arial" w:cs="Arial"/>
          <w:szCs w:val="22"/>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FC1C58" w:rsidRPr="00472AA7" w:rsidRDefault="00E71F2E" w:rsidP="00820B7B">
      <w:pPr>
        <w:pStyle w:val="BodyText21"/>
        <w:widowControl/>
        <w:numPr>
          <w:ilvl w:val="1"/>
          <w:numId w:val="26"/>
        </w:numPr>
        <w:tabs>
          <w:tab w:val="left" w:pos="0"/>
        </w:tabs>
        <w:ind w:left="0" w:firstLine="0"/>
        <w:rPr>
          <w:rFonts w:ascii="Arial" w:hAnsi="Arial" w:cs="Arial"/>
          <w:szCs w:val="22"/>
        </w:rPr>
      </w:pPr>
      <w:r w:rsidRPr="00472AA7">
        <w:rPr>
          <w:rFonts w:ascii="Arial" w:hAnsi="Arial" w:cs="Arial"/>
          <w:szCs w:val="22"/>
        </w:rPr>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rsidR="003E60D5" w:rsidRPr="00472AA7" w:rsidRDefault="00E71F2E" w:rsidP="00820B7B">
      <w:pPr>
        <w:pStyle w:val="BodyText21"/>
        <w:widowControl/>
        <w:numPr>
          <w:ilvl w:val="1"/>
          <w:numId w:val="26"/>
        </w:numPr>
        <w:tabs>
          <w:tab w:val="left" w:pos="0"/>
        </w:tabs>
        <w:ind w:left="0" w:firstLine="0"/>
        <w:rPr>
          <w:rFonts w:ascii="Arial" w:hAnsi="Arial" w:cs="Arial"/>
          <w:szCs w:val="22"/>
        </w:rPr>
      </w:pPr>
      <w:r w:rsidRPr="00472AA7">
        <w:rPr>
          <w:rFonts w:ascii="Arial" w:hAnsi="Arial" w:cs="Arial"/>
          <w:szCs w:val="22"/>
        </w:rPr>
        <w:t>Během jakéhokoliv přerušení provádění díla nebo jeho části podle této smlouvy je zhotovitel povinen v rozsahu stanovaném objednatelem, jinak v nezbytném rozsahu, zajistit ochranu pozastaveného díla proti zničení, ztrátě nebo poškození, jakož i skladování věcí a materiálu opatřeného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w:t>
      </w:r>
    </w:p>
    <w:p w:rsidR="003E60D5" w:rsidRPr="00472AA7" w:rsidRDefault="003E60D5" w:rsidP="00820B7B">
      <w:pPr>
        <w:pStyle w:val="BodyText21"/>
        <w:widowControl/>
        <w:numPr>
          <w:ilvl w:val="1"/>
          <w:numId w:val="26"/>
        </w:numPr>
        <w:tabs>
          <w:tab w:val="left" w:pos="0"/>
        </w:tabs>
        <w:ind w:left="0" w:firstLine="0"/>
        <w:rPr>
          <w:rFonts w:ascii="Arial" w:hAnsi="Arial" w:cs="Arial"/>
          <w:szCs w:val="22"/>
        </w:rPr>
      </w:pPr>
      <w:r w:rsidRPr="00472AA7">
        <w:rPr>
          <w:rFonts w:ascii="Arial" w:hAnsi="Arial" w:cs="Arial"/>
          <w:szCs w:val="22"/>
        </w:rPr>
        <w:t xml:space="preserve">Místo plnění se nachází na </w:t>
      </w:r>
      <w:r w:rsidR="003D5BB6">
        <w:rPr>
          <w:rFonts w:cs="Arial"/>
          <w:szCs w:val="22"/>
        </w:rPr>
        <w:t xml:space="preserve">pozemcích </w:t>
      </w:r>
      <w:proofErr w:type="spellStart"/>
      <w:r w:rsidR="003D5BB6">
        <w:rPr>
          <w:rFonts w:cs="Arial"/>
          <w:szCs w:val="22"/>
        </w:rPr>
        <w:t>parc</w:t>
      </w:r>
      <w:proofErr w:type="spellEnd"/>
      <w:r w:rsidR="003D5BB6">
        <w:rPr>
          <w:rFonts w:cs="Arial"/>
          <w:szCs w:val="22"/>
        </w:rPr>
        <w:t>. č. 31/4, 46/4, 46/7, 47/1, 47/2, 47/3, 48/2, 71/1, 72, 75/2, 262/2, 262/7, 262/9, 263/7, 263/9 v </w:t>
      </w:r>
      <w:proofErr w:type="spellStart"/>
      <w:r w:rsidR="003D5BB6">
        <w:rPr>
          <w:rFonts w:cs="Arial"/>
          <w:szCs w:val="22"/>
        </w:rPr>
        <w:t>k.ú</w:t>
      </w:r>
      <w:proofErr w:type="spellEnd"/>
      <w:r w:rsidR="003D5BB6">
        <w:rPr>
          <w:rFonts w:cs="Arial"/>
          <w:szCs w:val="22"/>
        </w:rPr>
        <w:t xml:space="preserve">. </w:t>
      </w:r>
      <w:proofErr w:type="spellStart"/>
      <w:r w:rsidR="003D5BB6">
        <w:rPr>
          <w:rFonts w:cs="Arial"/>
          <w:szCs w:val="22"/>
        </w:rPr>
        <w:t>Tlustovousy</w:t>
      </w:r>
      <w:proofErr w:type="spellEnd"/>
      <w:r w:rsidR="003D5BB6">
        <w:rPr>
          <w:rFonts w:cs="Arial"/>
          <w:szCs w:val="22"/>
        </w:rPr>
        <w:t xml:space="preserve"> a </w:t>
      </w:r>
      <w:proofErr w:type="spellStart"/>
      <w:r w:rsidR="003D5BB6">
        <w:rPr>
          <w:rFonts w:cs="Arial"/>
          <w:szCs w:val="22"/>
        </w:rPr>
        <w:t>parc.č</w:t>
      </w:r>
      <w:proofErr w:type="spellEnd"/>
      <w:r w:rsidR="003D5BB6">
        <w:rPr>
          <w:rFonts w:cs="Arial"/>
          <w:szCs w:val="22"/>
        </w:rPr>
        <w:t>. 28/1, 119/2, 121, 126/1, 126/3, 126/4, 851/3, 851/9, 851/12, 866/4, 890/3 v </w:t>
      </w:r>
      <w:proofErr w:type="spellStart"/>
      <w:r w:rsidR="003D5BB6">
        <w:rPr>
          <w:rFonts w:cs="Arial"/>
          <w:szCs w:val="22"/>
        </w:rPr>
        <w:t>k.ú</w:t>
      </w:r>
      <w:proofErr w:type="spellEnd"/>
      <w:r w:rsidR="003D5BB6">
        <w:rPr>
          <w:rFonts w:cs="Arial"/>
          <w:szCs w:val="22"/>
        </w:rPr>
        <w:t>. Tuklaty.</w:t>
      </w:r>
    </w:p>
    <w:p w:rsidR="0080306F" w:rsidRPr="00472AA7" w:rsidRDefault="0080306F" w:rsidP="00820B7B">
      <w:pPr>
        <w:pStyle w:val="BodyText21"/>
        <w:widowControl/>
        <w:tabs>
          <w:tab w:val="left" w:pos="0"/>
        </w:tabs>
        <w:contextualSpacing/>
        <w:rPr>
          <w:rFonts w:ascii="Arial" w:eastAsia="Arial" w:hAnsi="Arial" w:cs="Arial"/>
          <w:b/>
          <w:szCs w:val="22"/>
        </w:rPr>
      </w:pPr>
    </w:p>
    <w:p w:rsidR="0080306F" w:rsidRPr="00472AA7" w:rsidRDefault="0080306F" w:rsidP="00820B7B">
      <w:pPr>
        <w:pStyle w:val="BodyText21"/>
        <w:widowControl/>
        <w:tabs>
          <w:tab w:val="left" w:pos="0"/>
        </w:tabs>
        <w:contextualSpacing/>
        <w:jc w:val="center"/>
        <w:rPr>
          <w:rFonts w:ascii="Arial" w:eastAsia="Arial" w:hAnsi="Arial" w:cs="Arial"/>
          <w:b/>
          <w:szCs w:val="22"/>
        </w:rPr>
      </w:pPr>
      <w:r w:rsidRPr="00472AA7">
        <w:rPr>
          <w:rFonts w:ascii="Arial" w:eastAsia="Arial" w:hAnsi="Arial" w:cs="Arial"/>
          <w:b/>
          <w:szCs w:val="22"/>
        </w:rPr>
        <w:t>Článek 5</w:t>
      </w:r>
    </w:p>
    <w:p w:rsidR="0080306F" w:rsidRPr="00472AA7" w:rsidRDefault="0080306F" w:rsidP="00985577">
      <w:pPr>
        <w:pStyle w:val="Normln1"/>
        <w:pBdr>
          <w:bottom w:val="single" w:sz="4" w:space="1" w:color="auto"/>
        </w:pBdr>
        <w:tabs>
          <w:tab w:val="left" w:pos="0"/>
        </w:tabs>
        <w:spacing w:line="240" w:lineRule="auto"/>
        <w:contextualSpacing/>
        <w:jc w:val="center"/>
        <w:rPr>
          <w:rFonts w:ascii="Arial" w:eastAsia="Arial" w:hAnsi="Arial" w:cs="Arial"/>
          <w:b/>
          <w:color w:val="auto"/>
        </w:rPr>
      </w:pPr>
      <w:r w:rsidRPr="00472AA7">
        <w:rPr>
          <w:rFonts w:ascii="Arial" w:eastAsia="Arial" w:hAnsi="Arial" w:cs="Arial"/>
          <w:b/>
          <w:color w:val="auto"/>
        </w:rPr>
        <w:t>Předání a převzetí díla</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Objednatel je povinen zorganizovat předání a převzetí díla a pořídit zápis (protokol) o předání a převzetí.</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Zhotovitel má povinnost v zastoupení objednatele obstarat a nejpozději při předání díla objednateli předat veškeré kolaudační souhlasy opravňující objednatele k užívání díla (za kolaudační souhlas strany považují pro účely této smlouvy také oznámení o zahájení užívání díla) a dokumentaci skutečného provedení díla potvrzenou příslušným stavebním úřadem. Za účelem splnění této povinnosti zhotovitel obstará veškeré podklady, doklady a jiné dokumenty potřebné pro vydání kolaudačních souhlasů opravňujících k užívání díla (dále jen „doklady“). Nejpozději 10 dnů před podáním žádosti o kolaudační souhlas zhotovitel předloží 2 vyhotovení všech dokladů osobě vykonávající technický dozor.</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lastRenderedPageBreak/>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Předávací protokol musí obsahovat prohlášení o převzetí nebo nepřevzetí díla a soupis případných vad a nedodělků. Objednatelem podepsaný přejímací protokol nezbavuje zhotovitele odpovědnosti za event. vady, s nimiž bude dílo převzato. </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objednatele. Pokud objednatel zkolaudované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V případě, že je objednatelem přebíráno ukončené, tedy i zkolaudované dílo, skutečnost, že dílo je dokončeno co do množství, jakosti, kompletnosti a schopnosti trvalého užívání, včetně kolaudačního souhlasu prokazuje zásadně zhotovitel a za tím účelem předkládá nezbytné písemné doklady objednateli. Zhotovitel doloží objednateli před zahájením přejímacího řízení kolaudační souhlas,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II této smlouvy a platných právních předpisů, dále doklad o zabezpečení likvidace odpadu v souladu se zákonem č. 185/2001 Sb., o odpadech a další doklady prokazující splnění podmínek orgánů a organizací, které si v souladu s právními předpisy stanovily. Dokumentaci „skutečného provedení díla“ je povinen zhotovitel předat ve dvou vyhotoveních objednateli při předání díla. V případě, že nedojde k předložení a předání objednateli shora uvedených dokladů nejpozději při přejímacím řízení, nepovažuje se dílo za řádně ukončené.</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Ke dni zahájení přejímacího řízení musí být vyklizeno a uklizeno místo provádění stavby včetně zhotovené stavby v souladu s touto smlouvou. Nebude-li tato povinnost splněna, nepovažuje se dílo z řádně ukončené a objednatel není povinen dílo převzít. Budovy a pozemky, jejichž úpravy nejsou součástí projektové dokumentace, ale budou stavbou dotčeny, je zhotovitel povinen uvést po ukončení provádění díla do předchozího stavu.</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 xml:space="preserve">Zhotovitel je povinen v přiměřené lhůtě odstranit vady, i když tvrdí, že za uvedené vady díla neodpovídá. Náklady na odstranění těchto vad nese zhotovitel, a to až do účinnosti </w:t>
      </w:r>
      <w:r w:rsidRPr="00472AA7">
        <w:rPr>
          <w:rFonts w:cs="Arial"/>
          <w:sz w:val="22"/>
          <w:szCs w:val="22"/>
        </w:rPr>
        <w:lastRenderedPageBreak/>
        <w:t xml:space="preserve">dohody smluvních stran o jejich úhradě nebo do právní moci rozhodnutí příslušného soudu ve věci úhrady těchto nákladů. </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 xml:space="preserve">Sepsání a podpis protokolu o předání a převzetí díla včetně zkolaudovaného díla nemá vliv na odpovědnost zhotovitele za vady plnění, vady díla nebo případné nedodělky. </w:t>
      </w:r>
    </w:p>
    <w:p w:rsidR="00741799" w:rsidRPr="00472AA7" w:rsidRDefault="00741799" w:rsidP="00820B7B">
      <w:pPr>
        <w:pStyle w:val="Zkladntext"/>
        <w:widowControl/>
        <w:numPr>
          <w:ilvl w:val="1"/>
          <w:numId w:val="30"/>
        </w:numPr>
        <w:tabs>
          <w:tab w:val="left" w:pos="0"/>
        </w:tabs>
        <w:ind w:left="0" w:firstLine="0"/>
        <w:rPr>
          <w:rFonts w:cs="Arial"/>
          <w:sz w:val="22"/>
          <w:szCs w:val="22"/>
        </w:rPr>
      </w:pPr>
      <w:r w:rsidRPr="00472AA7">
        <w:rPr>
          <w:rFonts w:cs="Arial"/>
          <w:sz w:val="22"/>
          <w:szCs w:val="22"/>
        </w:rPr>
        <w:t>Provedené dílo zhotovitelem bude předáno objednateli na základě písemného protokolu o předání a převzetí díla podepsaného oprávněnými zástupci smluvních stran (dále jen „protokol“). Povinným obsahem protokolu jsou:</w:t>
      </w:r>
    </w:p>
    <w:p w:rsidR="00741799" w:rsidRPr="00472AA7" w:rsidRDefault="00741799" w:rsidP="001E4354">
      <w:pPr>
        <w:pStyle w:val="Zkladntextodsazen"/>
        <w:numPr>
          <w:ilvl w:val="0"/>
          <w:numId w:val="27"/>
        </w:numPr>
        <w:tabs>
          <w:tab w:val="left" w:pos="709"/>
        </w:tabs>
        <w:spacing w:after="0" w:line="240" w:lineRule="auto"/>
        <w:ind w:left="709" w:firstLine="0"/>
        <w:contextualSpacing/>
        <w:jc w:val="both"/>
        <w:rPr>
          <w:rFonts w:ascii="Arial" w:hAnsi="Arial" w:cs="Arial"/>
        </w:rPr>
      </w:pPr>
      <w:r w:rsidRPr="00472AA7">
        <w:rPr>
          <w:rFonts w:ascii="Arial" w:hAnsi="Arial" w:cs="Arial"/>
        </w:rPr>
        <w:t>identifikační údaje o zhotoviteli, poddodavatelích a objednateli,</w:t>
      </w:r>
    </w:p>
    <w:p w:rsidR="00741799" w:rsidRPr="00472AA7" w:rsidRDefault="00741799" w:rsidP="001E4354">
      <w:pPr>
        <w:pStyle w:val="Zkladntextodsazen"/>
        <w:numPr>
          <w:ilvl w:val="0"/>
          <w:numId w:val="27"/>
        </w:numPr>
        <w:tabs>
          <w:tab w:val="left" w:pos="709"/>
        </w:tabs>
        <w:spacing w:after="0" w:line="240" w:lineRule="auto"/>
        <w:ind w:left="709" w:firstLine="0"/>
        <w:contextualSpacing/>
        <w:jc w:val="both"/>
        <w:rPr>
          <w:rFonts w:ascii="Arial" w:hAnsi="Arial" w:cs="Arial"/>
        </w:rPr>
      </w:pPr>
      <w:r w:rsidRPr="00472AA7">
        <w:rPr>
          <w:rFonts w:ascii="Arial" w:hAnsi="Arial" w:cs="Arial"/>
        </w:rPr>
        <w:t>stručný popis díla, které je předmětem předání a převzetí,</w:t>
      </w:r>
    </w:p>
    <w:p w:rsidR="00741799" w:rsidRPr="00472AA7" w:rsidRDefault="00741799" w:rsidP="001E4354">
      <w:pPr>
        <w:pStyle w:val="Zkladntextodsazen"/>
        <w:numPr>
          <w:ilvl w:val="0"/>
          <w:numId w:val="27"/>
        </w:numPr>
        <w:tabs>
          <w:tab w:val="left" w:pos="709"/>
        </w:tabs>
        <w:spacing w:after="0" w:line="240" w:lineRule="auto"/>
        <w:ind w:left="709" w:firstLine="0"/>
        <w:contextualSpacing/>
        <w:jc w:val="both"/>
        <w:rPr>
          <w:rFonts w:ascii="Arial" w:hAnsi="Arial" w:cs="Arial"/>
        </w:rPr>
      </w:pPr>
      <w:r w:rsidRPr="00472AA7">
        <w:rPr>
          <w:rFonts w:ascii="Arial" w:hAnsi="Arial" w:cs="Arial"/>
        </w:rPr>
        <w:t>dohoda o způsobu a termínu vyklizení staveniště,</w:t>
      </w:r>
    </w:p>
    <w:p w:rsidR="00741799" w:rsidRPr="00472AA7" w:rsidRDefault="00741799" w:rsidP="001E4354">
      <w:pPr>
        <w:pStyle w:val="Zkladntextodsazen"/>
        <w:numPr>
          <w:ilvl w:val="0"/>
          <w:numId w:val="27"/>
        </w:numPr>
        <w:tabs>
          <w:tab w:val="left" w:pos="709"/>
        </w:tabs>
        <w:spacing w:after="0" w:line="240" w:lineRule="auto"/>
        <w:ind w:left="709" w:firstLine="0"/>
        <w:contextualSpacing/>
        <w:jc w:val="both"/>
        <w:rPr>
          <w:rFonts w:ascii="Arial" w:hAnsi="Arial" w:cs="Arial"/>
        </w:rPr>
      </w:pPr>
      <w:r w:rsidRPr="00472AA7">
        <w:rPr>
          <w:rFonts w:ascii="Arial" w:hAnsi="Arial" w:cs="Arial"/>
        </w:rPr>
        <w:t>termín, od kterého počíná běžet záruční lhůta,</w:t>
      </w:r>
    </w:p>
    <w:p w:rsidR="00741799" w:rsidRPr="00472AA7" w:rsidRDefault="00741799" w:rsidP="001E4354">
      <w:pPr>
        <w:pStyle w:val="Zkladntextodsazen"/>
        <w:numPr>
          <w:ilvl w:val="0"/>
          <w:numId w:val="27"/>
        </w:numPr>
        <w:tabs>
          <w:tab w:val="left" w:pos="709"/>
        </w:tabs>
        <w:spacing w:after="0" w:line="240" w:lineRule="auto"/>
        <w:ind w:left="709" w:firstLine="0"/>
        <w:contextualSpacing/>
        <w:jc w:val="both"/>
        <w:rPr>
          <w:rFonts w:ascii="Arial" w:hAnsi="Arial" w:cs="Arial"/>
        </w:rPr>
      </w:pPr>
      <w:r w:rsidRPr="00472AA7">
        <w:rPr>
          <w:rFonts w:ascii="Arial" w:hAnsi="Arial" w:cs="Arial"/>
        </w:rPr>
        <w:t>seznam předaných dokladů,</w:t>
      </w:r>
    </w:p>
    <w:p w:rsidR="00741799" w:rsidRPr="00472AA7" w:rsidRDefault="00741799" w:rsidP="001E4354">
      <w:pPr>
        <w:pStyle w:val="Zkladntextodsazen"/>
        <w:numPr>
          <w:ilvl w:val="0"/>
          <w:numId w:val="27"/>
        </w:numPr>
        <w:tabs>
          <w:tab w:val="left" w:pos="709"/>
        </w:tabs>
        <w:spacing w:after="0" w:line="240" w:lineRule="auto"/>
        <w:ind w:left="709" w:firstLine="0"/>
        <w:contextualSpacing/>
        <w:jc w:val="both"/>
        <w:rPr>
          <w:rFonts w:ascii="Arial" w:hAnsi="Arial" w:cs="Arial"/>
        </w:rPr>
      </w:pPr>
      <w:r w:rsidRPr="00472AA7">
        <w:rPr>
          <w:rFonts w:ascii="Arial" w:hAnsi="Arial" w:cs="Arial"/>
        </w:rPr>
        <w:t xml:space="preserve">prohlášení objednatele, zda dílo přejímá nebo nepřejímá. </w:t>
      </w:r>
    </w:p>
    <w:p w:rsidR="00741799" w:rsidRPr="00472AA7" w:rsidRDefault="00741799" w:rsidP="00820B7B">
      <w:pPr>
        <w:pStyle w:val="Zkladntextodsazen"/>
        <w:numPr>
          <w:ilvl w:val="1"/>
          <w:numId w:val="30"/>
        </w:numPr>
        <w:tabs>
          <w:tab w:val="left" w:pos="0"/>
        </w:tabs>
        <w:spacing w:after="0" w:line="240" w:lineRule="auto"/>
        <w:ind w:left="0" w:firstLine="0"/>
        <w:jc w:val="both"/>
        <w:rPr>
          <w:rFonts w:ascii="Arial" w:hAnsi="Arial" w:cs="Arial"/>
        </w:rPr>
      </w:pPr>
      <w:r w:rsidRPr="00472AA7">
        <w:rPr>
          <w:rFonts w:ascii="Arial" w:hAnsi="Arial" w:cs="Arial"/>
        </w:rPr>
        <w:t>Obsahuje-li dílo, které je předmětem předání a převzetí, vady nebo nedodělky, musí protokol obsahovat dále:</w:t>
      </w:r>
    </w:p>
    <w:p w:rsidR="00741799" w:rsidRPr="00472AA7" w:rsidRDefault="00741799" w:rsidP="001E4354">
      <w:pPr>
        <w:pStyle w:val="Zkladntextodsazen"/>
        <w:numPr>
          <w:ilvl w:val="0"/>
          <w:numId w:val="28"/>
        </w:numPr>
        <w:tabs>
          <w:tab w:val="left" w:pos="709"/>
        </w:tabs>
        <w:spacing w:after="0" w:line="240" w:lineRule="auto"/>
        <w:ind w:left="709" w:firstLine="0"/>
        <w:jc w:val="both"/>
        <w:rPr>
          <w:rFonts w:ascii="Arial" w:hAnsi="Arial" w:cs="Arial"/>
        </w:rPr>
      </w:pPr>
      <w:r w:rsidRPr="00472AA7">
        <w:rPr>
          <w:rFonts w:ascii="Arial" w:hAnsi="Arial" w:cs="Arial"/>
        </w:rPr>
        <w:t>soupis zjištěných vad a nedodělků,</w:t>
      </w:r>
    </w:p>
    <w:p w:rsidR="00741799" w:rsidRPr="00472AA7" w:rsidRDefault="00741799" w:rsidP="001E4354">
      <w:pPr>
        <w:pStyle w:val="Zkladntextodsazen"/>
        <w:numPr>
          <w:ilvl w:val="0"/>
          <w:numId w:val="28"/>
        </w:numPr>
        <w:tabs>
          <w:tab w:val="left" w:pos="709"/>
        </w:tabs>
        <w:spacing w:after="0" w:line="240" w:lineRule="auto"/>
        <w:ind w:left="709" w:firstLine="0"/>
        <w:jc w:val="both"/>
        <w:rPr>
          <w:rFonts w:ascii="Arial" w:hAnsi="Arial" w:cs="Arial"/>
        </w:rPr>
      </w:pPr>
      <w:r w:rsidRPr="00472AA7">
        <w:rPr>
          <w:rFonts w:ascii="Arial" w:hAnsi="Arial" w:cs="Arial"/>
        </w:rPr>
        <w:t>dohodu o způsobu a termínech jejich odstranění, popřípadě o jiném způsobu narovnání,</w:t>
      </w:r>
    </w:p>
    <w:p w:rsidR="00741799" w:rsidRPr="00472AA7" w:rsidRDefault="00741799" w:rsidP="001E4354">
      <w:pPr>
        <w:pStyle w:val="Zkladntextodsazen"/>
        <w:numPr>
          <w:ilvl w:val="0"/>
          <w:numId w:val="28"/>
        </w:numPr>
        <w:tabs>
          <w:tab w:val="left" w:pos="709"/>
        </w:tabs>
        <w:spacing w:after="0" w:line="240" w:lineRule="auto"/>
        <w:ind w:left="709" w:firstLine="0"/>
        <w:jc w:val="both"/>
        <w:rPr>
          <w:rFonts w:ascii="Arial" w:hAnsi="Arial" w:cs="Arial"/>
        </w:rPr>
      </w:pPr>
      <w:r w:rsidRPr="00472AA7">
        <w:rPr>
          <w:rFonts w:ascii="Arial" w:hAnsi="Arial" w:cs="Arial"/>
        </w:rPr>
        <w:t>dohodu o zpřístupnění díla nebo jeho částí zhotoviteli za účelem odstranění vad nebo nedodělků.</w:t>
      </w:r>
    </w:p>
    <w:p w:rsidR="00741799" w:rsidRPr="00472AA7" w:rsidRDefault="00741799" w:rsidP="00820B7B">
      <w:pPr>
        <w:keepNext w:val="0"/>
        <w:widowControl/>
        <w:numPr>
          <w:ilvl w:val="1"/>
          <w:numId w:val="30"/>
        </w:numPr>
        <w:tabs>
          <w:tab w:val="left" w:pos="0"/>
        </w:tabs>
        <w:spacing w:line="240" w:lineRule="auto"/>
        <w:ind w:left="0" w:firstLine="0"/>
        <w:jc w:val="both"/>
        <w:rPr>
          <w:rFonts w:ascii="Arial" w:hAnsi="Arial" w:cs="Arial"/>
          <w:color w:val="auto"/>
        </w:rPr>
      </w:pPr>
      <w:r w:rsidRPr="00472AA7">
        <w:rPr>
          <w:rFonts w:ascii="Arial" w:hAnsi="Arial" w:cs="Arial"/>
          <w:color w:val="auto"/>
        </w:rPr>
        <w:t>V případě, že objednatel odmítá dílo převzít, uvede v protokolu o předání a převzetí díla i důvody, pro které odmítá dílo převzít. V případě, že se přejímacího řízení zúčastnili i poddodavatelé, může protokol obsahovat prohlášení, že příslušnou část díla předává poddodavatel zhotoviteli a zhotovitel dále objednateli.</w:t>
      </w:r>
    </w:p>
    <w:p w:rsidR="00741799" w:rsidRPr="00472AA7" w:rsidRDefault="00741799" w:rsidP="00820B7B">
      <w:pPr>
        <w:keepNext w:val="0"/>
        <w:widowControl/>
        <w:numPr>
          <w:ilvl w:val="1"/>
          <w:numId w:val="30"/>
        </w:numPr>
        <w:tabs>
          <w:tab w:val="left" w:pos="0"/>
        </w:tabs>
        <w:spacing w:line="240" w:lineRule="auto"/>
        <w:ind w:left="0" w:firstLine="0"/>
        <w:jc w:val="both"/>
        <w:rPr>
          <w:rFonts w:ascii="Arial" w:hAnsi="Arial" w:cs="Arial"/>
          <w:color w:val="auto"/>
        </w:rPr>
      </w:pPr>
      <w:r w:rsidRPr="00472AA7">
        <w:rPr>
          <w:rFonts w:ascii="Arial" w:hAnsi="Arial" w:cs="Arial"/>
          <w:color w:val="auto"/>
        </w:rPr>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rsidR="00741799" w:rsidRPr="00472AA7" w:rsidRDefault="00741799" w:rsidP="00820B7B">
      <w:pPr>
        <w:keepNext w:val="0"/>
        <w:widowControl/>
        <w:numPr>
          <w:ilvl w:val="1"/>
          <w:numId w:val="30"/>
        </w:numPr>
        <w:tabs>
          <w:tab w:val="left" w:pos="0"/>
        </w:tabs>
        <w:spacing w:line="240" w:lineRule="auto"/>
        <w:ind w:left="0" w:firstLine="0"/>
        <w:jc w:val="both"/>
        <w:rPr>
          <w:rFonts w:ascii="Arial" w:hAnsi="Arial" w:cs="Arial"/>
          <w:color w:val="auto"/>
        </w:rPr>
      </w:pPr>
      <w:r w:rsidRPr="00472AA7">
        <w:rPr>
          <w:rFonts w:ascii="Arial" w:hAnsi="Arial" w:cs="Arial"/>
          <w:color w:val="auto"/>
        </w:rPr>
        <w:t>K předání díla na základě protokolu vyzve zhotovitel objednatele včetně zástupců technického dozoru nejpozději 5 pracovních dnů přede dnem, kdy bude dílo připraveno k odevzdání.</w:t>
      </w:r>
    </w:p>
    <w:p w:rsidR="00741799" w:rsidRPr="00472AA7" w:rsidRDefault="00741799" w:rsidP="00820B7B">
      <w:pPr>
        <w:keepNext w:val="0"/>
        <w:widowControl/>
        <w:numPr>
          <w:ilvl w:val="1"/>
          <w:numId w:val="30"/>
        </w:numPr>
        <w:tabs>
          <w:tab w:val="left" w:pos="0"/>
        </w:tabs>
        <w:spacing w:line="240" w:lineRule="auto"/>
        <w:ind w:left="0" w:firstLine="0"/>
        <w:jc w:val="both"/>
        <w:rPr>
          <w:rFonts w:ascii="Arial" w:hAnsi="Arial" w:cs="Arial"/>
          <w:color w:val="auto"/>
        </w:rPr>
      </w:pPr>
      <w:r w:rsidRPr="00472AA7">
        <w:rPr>
          <w:rFonts w:ascii="Arial" w:hAnsi="Arial" w:cs="Arial"/>
          <w:color w:val="auto"/>
        </w:rPr>
        <w:t xml:space="preserve">Zhotovitel je povinen vyklidit prostory, kde se dílo provádělo, do předání díla na své náklady a provést úklid včetně likvidace zařízení staveniště. </w:t>
      </w:r>
    </w:p>
    <w:p w:rsidR="00741799" w:rsidRPr="00472AA7" w:rsidRDefault="00741799" w:rsidP="00820B7B">
      <w:pPr>
        <w:keepNext w:val="0"/>
        <w:widowControl/>
        <w:numPr>
          <w:ilvl w:val="1"/>
          <w:numId w:val="30"/>
        </w:numPr>
        <w:tabs>
          <w:tab w:val="left" w:pos="0"/>
        </w:tabs>
        <w:spacing w:line="240" w:lineRule="auto"/>
        <w:ind w:left="0" w:firstLine="0"/>
        <w:jc w:val="both"/>
        <w:rPr>
          <w:rFonts w:ascii="Arial" w:hAnsi="Arial" w:cs="Arial"/>
          <w:color w:val="auto"/>
        </w:rPr>
      </w:pPr>
      <w:r w:rsidRPr="00472AA7">
        <w:rPr>
          <w:rFonts w:ascii="Arial" w:hAnsi="Arial" w:cs="Arial"/>
          <w:color w:val="auto"/>
        </w:rPr>
        <w:t>Umožňuje-li to povaha díla, lze dílo předávat i po částech, které samy o sobě jsou schopné užívání a jejich užívání nebrání dokončení zbývajících částí díla. Pro předávání díla po částech platí pro každou samostatně předávanou a přejímanou část díla všechna předchozí ustanovení obdobně.</w:t>
      </w:r>
    </w:p>
    <w:p w:rsidR="0016653A" w:rsidRDefault="00741799" w:rsidP="0016653A">
      <w:pPr>
        <w:keepNext w:val="0"/>
        <w:widowControl/>
        <w:numPr>
          <w:ilvl w:val="1"/>
          <w:numId w:val="30"/>
        </w:numPr>
        <w:tabs>
          <w:tab w:val="left" w:pos="0"/>
        </w:tabs>
        <w:spacing w:line="240" w:lineRule="auto"/>
        <w:ind w:left="0" w:firstLine="0"/>
        <w:jc w:val="both"/>
        <w:rPr>
          <w:rFonts w:ascii="Arial" w:hAnsi="Arial" w:cs="Arial"/>
          <w:color w:val="auto"/>
        </w:rPr>
      </w:pPr>
      <w:r w:rsidRPr="00472AA7">
        <w:rPr>
          <w:rFonts w:ascii="Arial" w:hAnsi="Arial" w:cs="Arial"/>
          <w:color w:val="auto"/>
        </w:rPr>
        <w:t xml:space="preserve">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 </w:t>
      </w:r>
    </w:p>
    <w:p w:rsidR="0016653A" w:rsidRDefault="00741799" w:rsidP="0016653A">
      <w:pPr>
        <w:keepNext w:val="0"/>
        <w:widowControl/>
        <w:numPr>
          <w:ilvl w:val="1"/>
          <w:numId w:val="30"/>
        </w:numPr>
        <w:tabs>
          <w:tab w:val="left" w:pos="0"/>
        </w:tabs>
        <w:spacing w:line="240" w:lineRule="auto"/>
        <w:ind w:left="0" w:firstLine="0"/>
        <w:jc w:val="both"/>
        <w:rPr>
          <w:rFonts w:ascii="Arial" w:hAnsi="Arial" w:cs="Arial"/>
          <w:color w:val="auto"/>
        </w:rPr>
      </w:pPr>
      <w:r w:rsidRPr="0016653A">
        <w:rPr>
          <w:rFonts w:ascii="Arial" w:hAnsi="Arial" w:cs="Arial"/>
          <w:color w:val="auto"/>
        </w:rPr>
        <w:t>Objednatel je povinen přizvat k předání a převzetí díla osoby vykonávající funkci technického dozoru stavebníka.</w:t>
      </w:r>
    </w:p>
    <w:p w:rsidR="0016653A" w:rsidRPr="0016653A" w:rsidRDefault="0016653A" w:rsidP="0016653A">
      <w:pPr>
        <w:keepNext w:val="0"/>
        <w:widowControl/>
        <w:tabs>
          <w:tab w:val="left" w:pos="0"/>
        </w:tabs>
        <w:spacing w:line="240" w:lineRule="auto"/>
        <w:jc w:val="both"/>
        <w:rPr>
          <w:rFonts w:ascii="Arial" w:hAnsi="Arial" w:cs="Arial"/>
          <w:color w:val="auto"/>
        </w:rPr>
      </w:pPr>
    </w:p>
    <w:p w:rsidR="0016653A" w:rsidRDefault="0080306F" w:rsidP="0016653A">
      <w:pPr>
        <w:keepNext w:val="0"/>
        <w:widowControl/>
        <w:tabs>
          <w:tab w:val="left" w:pos="0"/>
        </w:tabs>
        <w:spacing w:line="240" w:lineRule="auto"/>
        <w:contextualSpacing/>
        <w:jc w:val="center"/>
        <w:rPr>
          <w:rFonts w:ascii="Arial" w:eastAsia="Arial" w:hAnsi="Arial" w:cs="Arial"/>
          <w:b/>
          <w:color w:val="auto"/>
        </w:rPr>
      </w:pPr>
      <w:r w:rsidRPr="0016653A">
        <w:rPr>
          <w:rFonts w:ascii="Arial" w:eastAsia="Arial" w:hAnsi="Arial" w:cs="Arial"/>
          <w:b/>
          <w:color w:val="auto"/>
        </w:rPr>
        <w:t>Článek 6</w:t>
      </w:r>
    </w:p>
    <w:p w:rsidR="0080306F" w:rsidRPr="00472AA7" w:rsidRDefault="0080306F" w:rsidP="00985577">
      <w:pPr>
        <w:keepNext w:val="0"/>
        <w:widowControl/>
        <w:pBdr>
          <w:bottom w:val="single" w:sz="4" w:space="1" w:color="auto"/>
        </w:pBdr>
        <w:tabs>
          <w:tab w:val="left" w:pos="0"/>
        </w:tabs>
        <w:spacing w:line="240" w:lineRule="auto"/>
        <w:contextualSpacing/>
        <w:jc w:val="center"/>
        <w:rPr>
          <w:rFonts w:ascii="Arial" w:eastAsia="Arial" w:hAnsi="Arial" w:cs="Arial"/>
          <w:b/>
          <w:color w:val="auto"/>
        </w:rPr>
      </w:pPr>
      <w:r w:rsidRPr="00472AA7">
        <w:rPr>
          <w:rFonts w:ascii="Arial" w:eastAsia="Arial" w:hAnsi="Arial" w:cs="Arial"/>
          <w:b/>
          <w:color w:val="auto"/>
        </w:rPr>
        <w:t>Záruční podmínky a reklamace</w:t>
      </w:r>
    </w:p>
    <w:p w:rsidR="0080306F" w:rsidRPr="00472AA7" w:rsidRDefault="0080306F" w:rsidP="00820B7B">
      <w:pPr>
        <w:pStyle w:val="Normln1"/>
        <w:numPr>
          <w:ilvl w:val="1"/>
          <w:numId w:val="14"/>
        </w:numPr>
        <w:tabs>
          <w:tab w:val="left" w:pos="0"/>
        </w:tabs>
        <w:spacing w:line="240" w:lineRule="auto"/>
        <w:ind w:left="0" w:firstLine="0"/>
        <w:contextualSpacing/>
        <w:jc w:val="both"/>
        <w:rPr>
          <w:rFonts w:ascii="Arial" w:eastAsia="Arial" w:hAnsi="Arial" w:cs="Arial"/>
          <w:color w:val="auto"/>
        </w:rPr>
      </w:pPr>
      <w:r w:rsidRPr="00472AA7">
        <w:rPr>
          <w:rFonts w:ascii="Arial" w:hAnsi="Arial" w:cs="Arial"/>
          <w:color w:val="auto"/>
        </w:rPr>
        <w:t xml:space="preserve">Zhotovitel se zavazuje, že předané dílo bude prosté jakýchkoli vad, nedodělků a bude </w:t>
      </w:r>
      <w:r w:rsidRPr="00472AA7">
        <w:rPr>
          <w:rFonts w:ascii="Arial" w:hAnsi="Arial" w:cs="Arial"/>
          <w:color w:val="auto"/>
        </w:rPr>
        <w:lastRenderedPageBreak/>
        <w:t xml:space="preserve">mít vlastnosti dle závazných právních předpisů, </w:t>
      </w:r>
      <w:r w:rsidR="00574BD2" w:rsidRPr="00472AA7">
        <w:rPr>
          <w:rFonts w:ascii="Arial" w:hAnsi="Arial" w:cs="Arial"/>
          <w:color w:val="auto"/>
        </w:rPr>
        <w:t>českých technických norem</w:t>
      </w:r>
      <w:r w:rsidRPr="00472AA7">
        <w:rPr>
          <w:rFonts w:ascii="Arial" w:hAnsi="Arial" w:cs="Arial"/>
          <w:color w:val="auto"/>
        </w:rPr>
        <w:t xml:space="preserve"> a této smlouvy, dále vlastnosti v první jakosti kvality provedení a bude provedeno v souladu s ověřenou technickou praxí.</w:t>
      </w:r>
    </w:p>
    <w:p w:rsidR="0080306F" w:rsidRPr="00472AA7" w:rsidRDefault="0080306F" w:rsidP="00820B7B">
      <w:pPr>
        <w:pStyle w:val="Normln1"/>
        <w:numPr>
          <w:ilvl w:val="1"/>
          <w:numId w:val="14"/>
        </w:numPr>
        <w:tabs>
          <w:tab w:val="left" w:pos="0"/>
        </w:tabs>
        <w:spacing w:line="240" w:lineRule="auto"/>
        <w:ind w:left="0" w:firstLine="0"/>
        <w:contextualSpacing/>
        <w:jc w:val="both"/>
        <w:rPr>
          <w:rFonts w:ascii="Arial" w:eastAsia="Arial" w:hAnsi="Arial" w:cs="Arial"/>
          <w:color w:val="auto"/>
        </w:rPr>
      </w:pPr>
      <w:r w:rsidRPr="00472AA7">
        <w:rPr>
          <w:rFonts w:ascii="Arial" w:hAnsi="Arial" w:cs="Arial"/>
          <w:color w:val="auto"/>
          <w:lang w:eastAsia="en-US"/>
        </w:rPr>
        <w:t>Zhotovitel poskytuje objednateli záruku za jakost provedené dílo v délce</w:t>
      </w:r>
      <w:r w:rsidRPr="00472AA7">
        <w:rPr>
          <w:rFonts w:ascii="Arial" w:eastAsia="Arial" w:hAnsi="Arial" w:cs="Arial"/>
          <w:color w:val="auto"/>
        </w:rPr>
        <w:t xml:space="preserve"> 60 měsíců </w:t>
      </w:r>
      <w:r w:rsidRPr="00472AA7">
        <w:rPr>
          <w:rFonts w:ascii="Arial" w:hAnsi="Arial" w:cs="Arial"/>
          <w:color w:val="auto"/>
          <w:lang w:eastAsia="en-US"/>
        </w:rPr>
        <w:t xml:space="preserve">ode dne řádného provedení díla. Záruční doba počíná běžet ode dne předání a převzetí řádně ukončeného díla dle čl. 5 této smlouvy. </w:t>
      </w:r>
    </w:p>
    <w:p w:rsidR="0080306F" w:rsidRPr="00472AA7" w:rsidRDefault="0080306F" w:rsidP="00820B7B">
      <w:pPr>
        <w:pStyle w:val="Normln1"/>
        <w:numPr>
          <w:ilvl w:val="1"/>
          <w:numId w:val="14"/>
        </w:numPr>
        <w:tabs>
          <w:tab w:val="left" w:pos="0"/>
        </w:tabs>
        <w:spacing w:line="240" w:lineRule="auto"/>
        <w:ind w:left="0" w:firstLine="0"/>
        <w:contextualSpacing/>
        <w:jc w:val="both"/>
        <w:rPr>
          <w:rFonts w:ascii="Arial" w:eastAsia="Arial" w:hAnsi="Arial" w:cs="Arial"/>
          <w:color w:val="auto"/>
        </w:rPr>
      </w:pPr>
      <w:r w:rsidRPr="00472AA7">
        <w:rPr>
          <w:rFonts w:ascii="Arial" w:eastAsia="Arial" w:hAnsi="Arial" w:cs="Arial"/>
          <w:color w:val="auto"/>
        </w:rPr>
        <w:t>Záruka se nevztahuje na vady díla, které budou způsobeny vadami materiálu, který předal zhotoviteli objednatel.</w:t>
      </w:r>
    </w:p>
    <w:p w:rsidR="0080306F" w:rsidRPr="00472AA7" w:rsidRDefault="0080306F" w:rsidP="00820B7B">
      <w:pPr>
        <w:pStyle w:val="Normln1"/>
        <w:numPr>
          <w:ilvl w:val="1"/>
          <w:numId w:val="14"/>
        </w:numPr>
        <w:tabs>
          <w:tab w:val="left" w:pos="0"/>
        </w:tabs>
        <w:spacing w:line="240" w:lineRule="auto"/>
        <w:ind w:left="0" w:firstLine="0"/>
        <w:contextualSpacing/>
        <w:jc w:val="both"/>
        <w:rPr>
          <w:rFonts w:ascii="Arial" w:eastAsia="Arial" w:hAnsi="Arial" w:cs="Arial"/>
          <w:color w:val="auto"/>
        </w:rPr>
      </w:pPr>
      <w:r w:rsidRPr="00472AA7">
        <w:rPr>
          <w:rFonts w:ascii="Arial" w:eastAsia="Arial" w:hAnsi="Arial" w:cs="Arial"/>
          <w:color w:val="auto"/>
        </w:rPr>
        <w:t xml:space="preserve">Smluvní strany se dále dohodly, že budou-li v době předání na </w:t>
      </w:r>
      <w:r w:rsidR="0016653A">
        <w:rPr>
          <w:rFonts w:ascii="Arial" w:eastAsia="Arial" w:hAnsi="Arial" w:cs="Arial"/>
          <w:color w:val="auto"/>
        </w:rPr>
        <w:t>d</w:t>
      </w:r>
      <w:r w:rsidRPr="00472AA7">
        <w:rPr>
          <w:rFonts w:ascii="Arial" w:eastAsia="Arial" w:hAnsi="Arial" w:cs="Arial"/>
          <w:color w:val="auto"/>
        </w:rPr>
        <w:t>íle viditelné vady či nedodělky, k předání a převzetí díla dojde až po jejich odstranění. O této skutečnosti bude Smluvními stranami sepsán záznam. Náklady na odstranění vad nese zhotovitel.</w:t>
      </w:r>
    </w:p>
    <w:p w:rsidR="0080306F" w:rsidRPr="00472AA7" w:rsidRDefault="0080306F" w:rsidP="00820B7B">
      <w:pPr>
        <w:pStyle w:val="Normln1"/>
        <w:numPr>
          <w:ilvl w:val="1"/>
          <w:numId w:val="14"/>
        </w:numPr>
        <w:tabs>
          <w:tab w:val="left" w:pos="0"/>
        </w:tabs>
        <w:spacing w:line="240" w:lineRule="auto"/>
        <w:ind w:left="0" w:firstLine="0"/>
        <w:contextualSpacing/>
        <w:jc w:val="both"/>
        <w:rPr>
          <w:rFonts w:ascii="Arial" w:eastAsia="Arial" w:hAnsi="Arial" w:cs="Arial"/>
          <w:color w:val="auto"/>
        </w:rPr>
      </w:pPr>
      <w:r w:rsidRPr="00472AA7">
        <w:rPr>
          <w:rFonts w:ascii="Arial" w:hAnsi="Arial" w:cs="Arial"/>
          <w:color w:val="auto"/>
        </w:rPr>
        <w:t xml:space="preserve">Objednatel je oprávněn reklamovat v záruční době dle této smlouvy vady díla u zhotovitele, a to písemnou formou. V reklamaci musí být popsána vada díla, nebo alespoň způsob, jakým se projevuje, a určen nárok objednatele z vady díla, případně požadavek na způsob odstranění vad díla. Objednatel má právo volby způsobu odstranění důsledku vadného plnění. Tuto volbu může měnit i bez souhlasu zhotovitele. </w:t>
      </w:r>
    </w:p>
    <w:p w:rsidR="0080306F" w:rsidRPr="00472AA7" w:rsidRDefault="0080306F" w:rsidP="00820B7B">
      <w:pPr>
        <w:pStyle w:val="Normln1"/>
        <w:numPr>
          <w:ilvl w:val="1"/>
          <w:numId w:val="14"/>
        </w:numPr>
        <w:tabs>
          <w:tab w:val="left" w:pos="0"/>
        </w:tabs>
        <w:spacing w:line="240" w:lineRule="auto"/>
        <w:ind w:left="0" w:firstLine="0"/>
        <w:contextualSpacing/>
        <w:jc w:val="both"/>
        <w:rPr>
          <w:rFonts w:ascii="Arial" w:eastAsia="Arial" w:hAnsi="Arial" w:cs="Arial"/>
          <w:color w:val="auto"/>
        </w:rPr>
      </w:pPr>
      <w:r w:rsidRPr="00472AA7">
        <w:rPr>
          <w:rFonts w:ascii="Arial" w:hAnsi="Arial" w:cs="Arial"/>
          <w:color w:val="auto"/>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6 této smlouvy. Po dobu od nahlášení vady díla objednatelem zhotoviteli až do řádného odstranění vady díla zhotovitelem neběží záruční doba s tím, že doba přerušení běhu záruční lhůty bude počítána na celé dny a bude brán v úvahu každý i započatý kalendářní den</w:t>
      </w:r>
      <w:r w:rsidRPr="00472AA7">
        <w:rPr>
          <w:rFonts w:ascii="Arial" w:hAnsi="Arial" w:cs="Arial"/>
          <w:i/>
          <w:color w:val="auto"/>
        </w:rPr>
        <w:t>.</w:t>
      </w:r>
    </w:p>
    <w:p w:rsidR="0080306F" w:rsidRPr="00472AA7" w:rsidRDefault="0080306F" w:rsidP="00820B7B">
      <w:pPr>
        <w:pStyle w:val="Normln1"/>
        <w:numPr>
          <w:ilvl w:val="1"/>
          <w:numId w:val="14"/>
        </w:numPr>
        <w:tabs>
          <w:tab w:val="left" w:pos="0"/>
        </w:tabs>
        <w:spacing w:line="240" w:lineRule="auto"/>
        <w:ind w:left="0" w:firstLine="0"/>
        <w:contextualSpacing/>
        <w:jc w:val="both"/>
        <w:rPr>
          <w:rFonts w:ascii="Arial" w:eastAsia="Arial" w:hAnsi="Arial" w:cs="Arial"/>
          <w:color w:val="auto"/>
        </w:rPr>
      </w:pPr>
      <w:r w:rsidRPr="00472AA7">
        <w:rPr>
          <w:rFonts w:ascii="Arial" w:hAnsi="Arial" w:cs="Arial"/>
          <w:color w:val="auto"/>
        </w:rPr>
        <w:t>Smluvní strany se dohodly, že:</w:t>
      </w:r>
    </w:p>
    <w:p w:rsidR="0080306F" w:rsidRPr="00472AA7" w:rsidRDefault="0080306F" w:rsidP="00A72308">
      <w:pPr>
        <w:pStyle w:val="Zkladntextodsazen3"/>
        <w:numPr>
          <w:ilvl w:val="0"/>
          <w:numId w:val="15"/>
        </w:numPr>
        <w:tabs>
          <w:tab w:val="left" w:pos="709"/>
        </w:tabs>
        <w:spacing w:after="0" w:line="240" w:lineRule="auto"/>
        <w:ind w:left="709" w:firstLine="0"/>
        <w:jc w:val="both"/>
        <w:rPr>
          <w:rFonts w:ascii="Arial" w:hAnsi="Arial" w:cs="Arial"/>
          <w:color w:val="auto"/>
          <w:sz w:val="22"/>
          <w:szCs w:val="22"/>
        </w:rPr>
      </w:pPr>
      <w:r w:rsidRPr="00472AA7">
        <w:rPr>
          <w:rFonts w:ascii="Arial" w:hAnsi="Arial" w:cs="Arial"/>
          <w:color w:val="auto"/>
          <w:sz w:val="22"/>
          <w:szCs w:val="22"/>
        </w:rPr>
        <w:t xml:space="preserve">neodstraní-li zhotovitel reklamované vady díla či jeho části ve lhůtě dle této smlouvy; a/nebo </w:t>
      </w:r>
    </w:p>
    <w:p w:rsidR="0080306F" w:rsidRPr="00472AA7" w:rsidRDefault="0080306F" w:rsidP="00A72308">
      <w:pPr>
        <w:pStyle w:val="Zkladntextodsazen3"/>
        <w:numPr>
          <w:ilvl w:val="0"/>
          <w:numId w:val="15"/>
        </w:numPr>
        <w:tabs>
          <w:tab w:val="left" w:pos="709"/>
        </w:tabs>
        <w:spacing w:after="0" w:line="240" w:lineRule="auto"/>
        <w:ind w:left="709" w:firstLine="0"/>
        <w:jc w:val="both"/>
        <w:rPr>
          <w:rFonts w:ascii="Arial" w:hAnsi="Arial" w:cs="Arial"/>
          <w:color w:val="auto"/>
          <w:sz w:val="22"/>
          <w:szCs w:val="22"/>
        </w:rPr>
      </w:pPr>
      <w:r w:rsidRPr="00472AA7">
        <w:rPr>
          <w:rFonts w:ascii="Arial" w:hAnsi="Arial" w:cs="Arial"/>
          <w:color w:val="auto"/>
          <w:sz w:val="22"/>
          <w:szCs w:val="22"/>
        </w:rPr>
        <w:t xml:space="preserve">nezahájí-li zhotovitel odstraňování vad díla v termínech dle této smlouvy; a/nebo </w:t>
      </w:r>
    </w:p>
    <w:p w:rsidR="0080306F" w:rsidRPr="00472AA7" w:rsidRDefault="0080306F" w:rsidP="00A72308">
      <w:pPr>
        <w:pStyle w:val="Zkladntextodsazen3"/>
        <w:numPr>
          <w:ilvl w:val="0"/>
          <w:numId w:val="15"/>
        </w:numPr>
        <w:tabs>
          <w:tab w:val="left" w:pos="709"/>
        </w:tabs>
        <w:spacing w:after="0" w:line="240" w:lineRule="auto"/>
        <w:ind w:left="709" w:firstLine="0"/>
        <w:jc w:val="both"/>
        <w:rPr>
          <w:rFonts w:ascii="Arial" w:hAnsi="Arial" w:cs="Arial"/>
          <w:color w:val="auto"/>
          <w:sz w:val="22"/>
          <w:szCs w:val="22"/>
        </w:rPr>
      </w:pPr>
      <w:r w:rsidRPr="00472AA7">
        <w:rPr>
          <w:rFonts w:ascii="Arial" w:hAnsi="Arial" w:cs="Arial"/>
          <w:color w:val="auto"/>
          <w:sz w:val="22"/>
          <w:szCs w:val="22"/>
        </w:rPr>
        <w:t xml:space="preserve">oznámí-li zhotovitel objednateli před uplynutím doby k odstranění vad díla, že vadu neodstraní; a/nebo </w:t>
      </w:r>
    </w:p>
    <w:p w:rsidR="0080306F" w:rsidRPr="00472AA7" w:rsidRDefault="0080306F" w:rsidP="00A72308">
      <w:pPr>
        <w:pStyle w:val="Zkladntextodsazen3"/>
        <w:numPr>
          <w:ilvl w:val="0"/>
          <w:numId w:val="15"/>
        </w:numPr>
        <w:tabs>
          <w:tab w:val="left" w:pos="709"/>
        </w:tabs>
        <w:spacing w:after="0" w:line="240" w:lineRule="auto"/>
        <w:ind w:left="709" w:firstLine="0"/>
        <w:jc w:val="both"/>
        <w:rPr>
          <w:rFonts w:ascii="Arial" w:hAnsi="Arial" w:cs="Arial"/>
          <w:color w:val="auto"/>
          <w:sz w:val="22"/>
          <w:szCs w:val="22"/>
        </w:rPr>
      </w:pPr>
      <w:r w:rsidRPr="00472AA7">
        <w:rPr>
          <w:rFonts w:ascii="Arial" w:hAnsi="Arial" w:cs="Arial"/>
          <w:color w:val="auto"/>
          <w:sz w:val="22"/>
          <w:szCs w:val="22"/>
        </w:rPr>
        <w:t xml:space="preserve">je-li zřejmé, že zhotovitel reklamované vady nebo nedodělky díla či jeho části ve lhůtě stanovené objednatelem přiměřeně dle charakteru vad a nedodělků díla neodstraní, </w:t>
      </w:r>
    </w:p>
    <w:p w:rsidR="0080306F" w:rsidRPr="00472AA7" w:rsidRDefault="0080306F" w:rsidP="00820B7B">
      <w:pPr>
        <w:pStyle w:val="BodyText21"/>
        <w:widowControl/>
        <w:numPr>
          <w:ilvl w:val="1"/>
          <w:numId w:val="16"/>
        </w:numPr>
        <w:tabs>
          <w:tab w:val="left" w:pos="0"/>
        </w:tabs>
        <w:ind w:left="0" w:firstLine="0"/>
        <w:rPr>
          <w:rFonts w:ascii="Arial" w:hAnsi="Arial" w:cs="Arial"/>
          <w:szCs w:val="22"/>
        </w:rPr>
      </w:pPr>
      <w:r w:rsidRPr="00472AA7">
        <w:rPr>
          <w:rFonts w:ascii="Arial" w:hAnsi="Arial" w:cs="Arial"/>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80306F" w:rsidRPr="00472AA7" w:rsidRDefault="0080306F" w:rsidP="00820B7B">
      <w:pPr>
        <w:pStyle w:val="BodyText21"/>
        <w:widowControl/>
        <w:numPr>
          <w:ilvl w:val="1"/>
          <w:numId w:val="16"/>
        </w:numPr>
        <w:tabs>
          <w:tab w:val="left" w:pos="0"/>
        </w:tabs>
        <w:ind w:left="0" w:firstLine="0"/>
        <w:rPr>
          <w:rFonts w:ascii="Arial" w:hAnsi="Arial" w:cs="Arial"/>
          <w:szCs w:val="22"/>
        </w:rPr>
      </w:pPr>
      <w:r w:rsidRPr="00472AA7">
        <w:rPr>
          <w:rFonts w:ascii="Arial" w:hAnsi="Arial" w:cs="Arial"/>
          <w:szCs w:val="22"/>
        </w:rPr>
        <w:t xml:space="preserve">Zhotovitel se zavazuje odstranit vady na své náklady tak, aby objednateli nevznikly žádné další náklady, v opačném případě tyto uhradí zhotovitel.  </w:t>
      </w:r>
    </w:p>
    <w:p w:rsidR="0080306F" w:rsidRPr="00472AA7" w:rsidRDefault="0080306F" w:rsidP="00820B7B">
      <w:pPr>
        <w:pStyle w:val="BodyText21"/>
        <w:widowControl/>
        <w:numPr>
          <w:ilvl w:val="1"/>
          <w:numId w:val="16"/>
        </w:numPr>
        <w:tabs>
          <w:tab w:val="left" w:pos="0"/>
        </w:tabs>
        <w:ind w:left="0" w:firstLine="0"/>
        <w:rPr>
          <w:rFonts w:ascii="Arial" w:hAnsi="Arial" w:cs="Arial"/>
          <w:szCs w:val="22"/>
        </w:rPr>
      </w:pPr>
      <w:r w:rsidRPr="00472AA7">
        <w:rPr>
          <w:rFonts w:ascii="Arial" w:hAnsi="Arial" w:cs="Arial"/>
          <w:szCs w:val="22"/>
        </w:rPr>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w:t>
      </w:r>
    </w:p>
    <w:p w:rsidR="0080306F" w:rsidRPr="00472AA7" w:rsidRDefault="0080306F" w:rsidP="00820B7B">
      <w:pPr>
        <w:pStyle w:val="BodyText21"/>
        <w:widowControl/>
        <w:numPr>
          <w:ilvl w:val="1"/>
          <w:numId w:val="16"/>
        </w:numPr>
        <w:tabs>
          <w:tab w:val="left" w:pos="0"/>
        </w:tabs>
        <w:ind w:left="0" w:firstLine="0"/>
        <w:rPr>
          <w:rFonts w:ascii="Arial" w:hAnsi="Arial" w:cs="Arial"/>
          <w:szCs w:val="22"/>
        </w:rPr>
      </w:pPr>
      <w:r w:rsidRPr="00472AA7">
        <w:rPr>
          <w:rFonts w:ascii="Arial" w:hAnsi="Arial" w:cs="Arial"/>
          <w:szCs w:val="22"/>
        </w:rPr>
        <w:t>Zhotovitel zodpovídá za to, že dílo bude mít po dobu záruky vlastnosti stanovené právními předpisy, platnými technickými normami, případně vlastnosti obvyklé.</w:t>
      </w:r>
    </w:p>
    <w:p w:rsidR="0080306F" w:rsidRPr="00472AA7" w:rsidRDefault="0080306F" w:rsidP="00820B7B">
      <w:pPr>
        <w:pStyle w:val="BodyText21"/>
        <w:widowControl/>
        <w:numPr>
          <w:ilvl w:val="1"/>
          <w:numId w:val="16"/>
        </w:numPr>
        <w:tabs>
          <w:tab w:val="left" w:pos="0"/>
        </w:tabs>
        <w:ind w:left="0" w:firstLine="0"/>
        <w:rPr>
          <w:rFonts w:ascii="Arial" w:hAnsi="Arial" w:cs="Arial"/>
          <w:szCs w:val="22"/>
        </w:rPr>
      </w:pPr>
      <w:r w:rsidRPr="00472AA7">
        <w:rPr>
          <w:rFonts w:ascii="Arial" w:hAnsi="Arial" w:cs="Arial"/>
          <w:szCs w:val="22"/>
        </w:rPr>
        <w:t>Platnost a účinnost záruky za jakost díla není podmíněna uzavřením servisních smluv na provádění běžné údržby zhotovitelem nebo jeho poddodavateli.</w:t>
      </w:r>
    </w:p>
    <w:p w:rsidR="0080306F" w:rsidRPr="00472AA7" w:rsidRDefault="0080306F" w:rsidP="00820B7B">
      <w:pPr>
        <w:pStyle w:val="BodyText21"/>
        <w:widowControl/>
        <w:numPr>
          <w:ilvl w:val="1"/>
          <w:numId w:val="16"/>
        </w:numPr>
        <w:tabs>
          <w:tab w:val="left" w:pos="0"/>
        </w:tabs>
        <w:ind w:left="0" w:firstLine="0"/>
        <w:rPr>
          <w:rFonts w:ascii="Arial" w:hAnsi="Arial" w:cs="Arial"/>
          <w:szCs w:val="22"/>
        </w:rPr>
      </w:pPr>
      <w:r w:rsidRPr="00472AA7">
        <w:rPr>
          <w:rFonts w:ascii="Arial" w:hAnsi="Arial" w:cs="Arial"/>
          <w:szCs w:val="22"/>
        </w:rPr>
        <w:t xml:space="preserve">Práva a povinnosti </w:t>
      </w:r>
      <w:proofErr w:type="gramStart"/>
      <w:r w:rsidR="00A718D6">
        <w:rPr>
          <w:rFonts w:ascii="Arial" w:hAnsi="Arial" w:cs="Arial"/>
          <w:szCs w:val="22"/>
        </w:rPr>
        <w:t>ze</w:t>
      </w:r>
      <w:proofErr w:type="gramEnd"/>
      <w:r w:rsidR="00820B7B">
        <w:rPr>
          <w:rFonts w:ascii="Arial" w:hAnsi="Arial" w:cs="Arial"/>
          <w:szCs w:val="22"/>
        </w:rPr>
        <w:t xml:space="preserve"> </w:t>
      </w:r>
      <w:r w:rsidRPr="00472AA7">
        <w:rPr>
          <w:rFonts w:ascii="Arial" w:hAnsi="Arial" w:cs="Arial"/>
          <w:szCs w:val="22"/>
        </w:rPr>
        <w:t>zhotovitelem poskytnuté záruky nezanikají ani odstoupením kterékoli ze smluvních stran od této smlouvy.</w:t>
      </w:r>
    </w:p>
    <w:p w:rsidR="0080306F" w:rsidRPr="00472AA7" w:rsidRDefault="0080306F" w:rsidP="00820B7B">
      <w:pPr>
        <w:pStyle w:val="BodyText21"/>
        <w:widowControl/>
        <w:numPr>
          <w:ilvl w:val="1"/>
          <w:numId w:val="16"/>
        </w:numPr>
        <w:tabs>
          <w:tab w:val="left" w:pos="0"/>
        </w:tabs>
        <w:ind w:left="0" w:firstLine="0"/>
        <w:rPr>
          <w:rFonts w:ascii="Arial" w:hAnsi="Arial" w:cs="Arial"/>
          <w:szCs w:val="22"/>
        </w:rPr>
      </w:pPr>
      <w:r w:rsidRPr="00472AA7">
        <w:rPr>
          <w:rFonts w:ascii="Arial" w:hAnsi="Arial" w:cs="Arial"/>
          <w:szCs w:val="22"/>
        </w:rPr>
        <w:t xml:space="preserve">O reklamačním řízení budou objednatelem pořizovány písemné zápisy ve dvojím vyhotovení, z nichž jeden stejnopis obdrží každá ze smluvních stran. </w:t>
      </w:r>
    </w:p>
    <w:p w:rsidR="0080306F" w:rsidRPr="00472AA7" w:rsidRDefault="0080306F" w:rsidP="00820B7B">
      <w:pPr>
        <w:pStyle w:val="BodyText21"/>
        <w:widowControl/>
        <w:tabs>
          <w:tab w:val="left" w:pos="0"/>
        </w:tabs>
        <w:rPr>
          <w:rFonts w:ascii="Arial" w:hAnsi="Arial" w:cs="Arial"/>
          <w:szCs w:val="22"/>
        </w:rPr>
      </w:pPr>
    </w:p>
    <w:p w:rsidR="0080306F" w:rsidRPr="00472AA7" w:rsidRDefault="0080306F" w:rsidP="00820B7B">
      <w:pPr>
        <w:pStyle w:val="Zkladntext"/>
        <w:widowControl/>
        <w:tabs>
          <w:tab w:val="left" w:pos="0"/>
        </w:tabs>
        <w:contextualSpacing/>
        <w:jc w:val="center"/>
        <w:rPr>
          <w:rFonts w:cs="Arial"/>
          <w:b/>
          <w:sz w:val="22"/>
          <w:szCs w:val="22"/>
        </w:rPr>
      </w:pPr>
      <w:r w:rsidRPr="00472AA7">
        <w:rPr>
          <w:rFonts w:cs="Arial"/>
          <w:b/>
          <w:sz w:val="22"/>
          <w:szCs w:val="22"/>
        </w:rPr>
        <w:t>Článek 7</w:t>
      </w:r>
    </w:p>
    <w:p w:rsidR="0080306F" w:rsidRPr="00472AA7" w:rsidRDefault="0080306F" w:rsidP="00985577">
      <w:pPr>
        <w:pStyle w:val="Zkladntext"/>
        <w:widowControl/>
        <w:pBdr>
          <w:bottom w:val="single" w:sz="4" w:space="1" w:color="auto"/>
        </w:pBdr>
        <w:tabs>
          <w:tab w:val="left" w:pos="0"/>
        </w:tabs>
        <w:contextualSpacing/>
        <w:jc w:val="center"/>
        <w:rPr>
          <w:rFonts w:cs="Arial"/>
          <w:b/>
          <w:sz w:val="22"/>
          <w:szCs w:val="22"/>
        </w:rPr>
      </w:pPr>
      <w:r w:rsidRPr="00472AA7">
        <w:rPr>
          <w:rFonts w:cs="Arial"/>
          <w:b/>
          <w:sz w:val="22"/>
          <w:szCs w:val="22"/>
        </w:rPr>
        <w:t>Práva a povinnosti objednatele</w:t>
      </w:r>
    </w:p>
    <w:p w:rsidR="0080306F" w:rsidRPr="00472AA7" w:rsidRDefault="0080306F" w:rsidP="00820B7B">
      <w:pPr>
        <w:keepNext w:val="0"/>
        <w:widowControl/>
        <w:numPr>
          <w:ilvl w:val="1"/>
          <w:numId w:val="17"/>
        </w:numPr>
        <w:tabs>
          <w:tab w:val="left" w:pos="0"/>
        </w:tabs>
        <w:spacing w:line="240" w:lineRule="auto"/>
        <w:ind w:left="0" w:firstLine="0"/>
        <w:contextualSpacing/>
        <w:jc w:val="both"/>
        <w:rPr>
          <w:rFonts w:ascii="Arial" w:hAnsi="Arial" w:cs="Arial"/>
          <w:color w:val="auto"/>
        </w:rPr>
      </w:pPr>
      <w:r w:rsidRPr="00472AA7">
        <w:rPr>
          <w:rFonts w:ascii="Arial" w:hAnsi="Arial" w:cs="Arial"/>
          <w:color w:val="auto"/>
        </w:rPr>
        <w:t>Objednatel se zavazuje poskytnout zhotoviteli přiměřenou součinnost při plnění této smlouvy.</w:t>
      </w:r>
    </w:p>
    <w:p w:rsidR="0080306F" w:rsidRPr="00472AA7" w:rsidRDefault="0080306F" w:rsidP="00820B7B">
      <w:pPr>
        <w:keepNext w:val="0"/>
        <w:widowControl/>
        <w:numPr>
          <w:ilvl w:val="1"/>
          <w:numId w:val="17"/>
        </w:numPr>
        <w:tabs>
          <w:tab w:val="left" w:pos="0"/>
        </w:tabs>
        <w:spacing w:line="240" w:lineRule="auto"/>
        <w:ind w:left="0" w:firstLine="0"/>
        <w:contextualSpacing/>
        <w:jc w:val="both"/>
        <w:rPr>
          <w:rFonts w:ascii="Arial" w:hAnsi="Arial" w:cs="Arial"/>
          <w:color w:val="auto"/>
        </w:rPr>
      </w:pPr>
      <w:r w:rsidRPr="00472AA7">
        <w:rPr>
          <w:rFonts w:ascii="Arial" w:hAnsi="Arial" w:cs="Arial"/>
          <w:color w:val="auto"/>
        </w:rPr>
        <w:t>Bez toho, aby tím byla omezena platnost této smlouvy, je objednatel oprávněn zadávat změny v díle ve formě dodatečných zadání, zrušení zadání nebo jejich pozměnění s tím, že dojde k odpovídajícím změnám v ceně i době dodání díla. Takové změny se stávají závaznými na základě dodatku k této smlouvě podepsaného objednatelem i zhotovitelem.</w:t>
      </w:r>
    </w:p>
    <w:p w:rsidR="0080306F" w:rsidRPr="00472AA7" w:rsidRDefault="0080306F" w:rsidP="00820B7B">
      <w:pPr>
        <w:keepNext w:val="0"/>
        <w:widowControl/>
        <w:numPr>
          <w:ilvl w:val="1"/>
          <w:numId w:val="17"/>
        </w:numPr>
        <w:tabs>
          <w:tab w:val="left" w:pos="0"/>
        </w:tabs>
        <w:spacing w:line="240" w:lineRule="auto"/>
        <w:ind w:left="0" w:firstLine="0"/>
        <w:contextualSpacing/>
        <w:jc w:val="both"/>
        <w:rPr>
          <w:rFonts w:ascii="Arial" w:hAnsi="Arial" w:cs="Arial"/>
          <w:color w:val="auto"/>
        </w:rPr>
      </w:pPr>
      <w:r w:rsidRPr="00472AA7">
        <w:rPr>
          <w:rFonts w:ascii="Arial" w:hAnsi="Arial" w:cs="Arial"/>
          <w:color w:val="auto"/>
        </w:rPr>
        <w:t xml:space="preserve">Objednatel má právo kdykoli kontrolovat provádění díla. </w:t>
      </w:r>
    </w:p>
    <w:p w:rsidR="0080306F" w:rsidRPr="00472AA7" w:rsidRDefault="0080306F" w:rsidP="00820B7B">
      <w:pPr>
        <w:keepNext w:val="0"/>
        <w:widowControl/>
        <w:numPr>
          <w:ilvl w:val="1"/>
          <w:numId w:val="17"/>
        </w:numPr>
        <w:tabs>
          <w:tab w:val="left" w:pos="0"/>
        </w:tabs>
        <w:spacing w:line="240" w:lineRule="auto"/>
        <w:ind w:left="0" w:firstLine="0"/>
        <w:contextualSpacing/>
        <w:jc w:val="both"/>
        <w:rPr>
          <w:rFonts w:ascii="Arial" w:hAnsi="Arial" w:cs="Arial"/>
          <w:color w:val="auto"/>
        </w:rPr>
      </w:pPr>
      <w:r w:rsidRPr="00472AA7">
        <w:rPr>
          <w:rFonts w:ascii="Arial" w:hAnsi="Arial" w:cs="Arial"/>
          <w:color w:val="auto"/>
        </w:rPr>
        <w:t xml:space="preserve">Zjistí-li objednatel, že zhotovitel porušuje </w:t>
      </w:r>
      <w:r w:rsidR="00A718D6" w:rsidRPr="00472AA7">
        <w:rPr>
          <w:rFonts w:ascii="Arial" w:hAnsi="Arial" w:cs="Arial"/>
          <w:color w:val="auto"/>
        </w:rPr>
        <w:t>svoji</w:t>
      </w:r>
      <w:r w:rsidRPr="00472AA7">
        <w:rPr>
          <w:rFonts w:ascii="Arial" w:hAnsi="Arial" w:cs="Arial"/>
          <w:color w:val="auto"/>
        </w:rPr>
        <w:t xml:space="preserve"> povinnost, může požadovat, aby zhotovitel zajistil nápravu a prováděl dílo řádným způsobem. Neučiní-li tak zhotovitel ani v přiměřené době, může objednatel od této smlouvy odstoupit.</w:t>
      </w:r>
    </w:p>
    <w:p w:rsidR="0080306F" w:rsidRPr="00472AA7" w:rsidRDefault="0080306F" w:rsidP="00820B7B">
      <w:pPr>
        <w:keepNext w:val="0"/>
        <w:widowControl/>
        <w:numPr>
          <w:ilvl w:val="1"/>
          <w:numId w:val="17"/>
        </w:numPr>
        <w:tabs>
          <w:tab w:val="left" w:pos="0"/>
        </w:tabs>
        <w:spacing w:line="240" w:lineRule="auto"/>
        <w:ind w:left="0" w:firstLine="0"/>
        <w:contextualSpacing/>
        <w:jc w:val="both"/>
        <w:rPr>
          <w:rFonts w:ascii="Arial" w:hAnsi="Arial" w:cs="Arial"/>
          <w:color w:val="auto"/>
        </w:rPr>
      </w:pPr>
      <w:r w:rsidRPr="00472AA7">
        <w:rPr>
          <w:rFonts w:ascii="Arial" w:hAnsi="Arial" w:cs="Arial"/>
          <w:color w:val="auto"/>
        </w:rPr>
        <w:t>Objednatel se zavazuje převzít řádně dokončené dílo, které bude předáváno bez vad a nedodělků, a které bude splňovat požadavky a podmínky uvedené v této smlouvě, v projektové dokumentaci a v zadávacích podmínkách.</w:t>
      </w:r>
    </w:p>
    <w:p w:rsidR="0080306F" w:rsidRPr="00472AA7" w:rsidRDefault="0080306F" w:rsidP="00820B7B">
      <w:pPr>
        <w:keepNext w:val="0"/>
        <w:widowControl/>
        <w:tabs>
          <w:tab w:val="left" w:pos="0"/>
        </w:tabs>
        <w:spacing w:line="240" w:lineRule="auto"/>
        <w:contextualSpacing/>
        <w:jc w:val="both"/>
        <w:rPr>
          <w:rFonts w:ascii="Arial" w:hAnsi="Arial" w:cs="Arial"/>
          <w:color w:val="auto"/>
        </w:rPr>
      </w:pPr>
    </w:p>
    <w:p w:rsidR="0080306F" w:rsidRPr="00472AA7" w:rsidRDefault="0080306F" w:rsidP="00820B7B">
      <w:pPr>
        <w:pStyle w:val="Zkladntext"/>
        <w:widowControl/>
        <w:tabs>
          <w:tab w:val="left" w:pos="0"/>
        </w:tabs>
        <w:contextualSpacing/>
        <w:jc w:val="center"/>
        <w:rPr>
          <w:rFonts w:cs="Arial"/>
          <w:b/>
          <w:sz w:val="22"/>
          <w:szCs w:val="22"/>
        </w:rPr>
      </w:pPr>
      <w:r w:rsidRPr="00472AA7">
        <w:rPr>
          <w:rFonts w:cs="Arial"/>
          <w:b/>
          <w:sz w:val="22"/>
          <w:szCs w:val="22"/>
        </w:rPr>
        <w:t>Článek 8</w:t>
      </w:r>
    </w:p>
    <w:p w:rsidR="0080306F" w:rsidRPr="00472AA7" w:rsidRDefault="0080306F" w:rsidP="00985577">
      <w:pPr>
        <w:pStyle w:val="Zkladntext"/>
        <w:widowControl/>
        <w:pBdr>
          <w:bottom w:val="single" w:sz="4" w:space="1" w:color="auto"/>
        </w:pBdr>
        <w:tabs>
          <w:tab w:val="left" w:pos="0"/>
        </w:tabs>
        <w:contextualSpacing/>
        <w:jc w:val="center"/>
        <w:rPr>
          <w:rFonts w:cs="Arial"/>
          <w:b/>
          <w:sz w:val="22"/>
          <w:szCs w:val="22"/>
        </w:rPr>
      </w:pPr>
      <w:r w:rsidRPr="00472AA7">
        <w:rPr>
          <w:rFonts w:cs="Arial"/>
          <w:b/>
          <w:sz w:val="22"/>
          <w:szCs w:val="22"/>
        </w:rPr>
        <w:t>Práva a povinnosti zhotovitele</w:t>
      </w:r>
    </w:p>
    <w:p w:rsidR="0080306F" w:rsidRPr="00472AA7" w:rsidRDefault="0080306F" w:rsidP="00820B7B">
      <w:pPr>
        <w:pStyle w:val="Odstavecseseznamem"/>
        <w:numPr>
          <w:ilvl w:val="1"/>
          <w:numId w:val="18"/>
        </w:numPr>
        <w:tabs>
          <w:tab w:val="left" w:pos="0"/>
        </w:tabs>
        <w:spacing w:after="0" w:line="240" w:lineRule="auto"/>
        <w:ind w:left="0" w:firstLine="0"/>
        <w:jc w:val="both"/>
        <w:rPr>
          <w:rFonts w:ascii="Arial" w:hAnsi="Arial" w:cs="Arial"/>
        </w:rPr>
      </w:pPr>
      <w:r w:rsidRPr="00472AA7">
        <w:rPr>
          <w:rFonts w:ascii="Arial" w:hAnsi="Arial" w:cs="Arial"/>
        </w:rPr>
        <w:t xml:space="preserve">Zhotovitel se zavazuje provést dílo na svůj náklad, na své nebezpečí a ve sjednané době. </w:t>
      </w:r>
    </w:p>
    <w:p w:rsidR="0080306F" w:rsidRPr="00472AA7" w:rsidRDefault="0080306F" w:rsidP="00820B7B">
      <w:pPr>
        <w:pStyle w:val="Odstavecseseznamem"/>
        <w:numPr>
          <w:ilvl w:val="1"/>
          <w:numId w:val="18"/>
        </w:numPr>
        <w:tabs>
          <w:tab w:val="left" w:pos="0"/>
        </w:tabs>
        <w:spacing w:after="0" w:line="240" w:lineRule="auto"/>
        <w:ind w:left="0" w:firstLine="0"/>
        <w:jc w:val="both"/>
        <w:rPr>
          <w:rFonts w:ascii="Arial" w:hAnsi="Arial" w:cs="Arial"/>
        </w:rPr>
      </w:pPr>
      <w:r w:rsidRPr="00472AA7">
        <w:rPr>
          <w:rFonts w:ascii="Arial" w:hAnsi="Arial" w:cs="Arial"/>
        </w:rPr>
        <w:t>Zhotovitel se zavazuje při určení způsobu provedení díla respektovat a být vázán písemnými pokyny objednatele. Bude-li pokyn objednatele nevhodný nebo v rozporu s platnou právní úpravou, zavazuje se zhotovitel o nesprávnosti/nevhodnosti takového pokynu objednatele obratem informovat. Zhotovitel je v takovém případě oprávněn přerušit provádění díla až do změny příkazu; trvá-li objednatel na provádění díla podle takového příkazu, má zhotovitel právo požadovat, aby tak objednatel učinil v písemné formě. Trvá-li objednatel na provedení díla podle zřejmě nevhodného příkazu i po zhotovitelově upozornění, může zhotovitel od smlouvy odstoupit.</w:t>
      </w:r>
    </w:p>
    <w:p w:rsidR="0080306F" w:rsidRPr="00472AA7" w:rsidRDefault="0080306F" w:rsidP="00820B7B">
      <w:pPr>
        <w:pStyle w:val="Odstavecseseznamem"/>
        <w:numPr>
          <w:ilvl w:val="1"/>
          <w:numId w:val="18"/>
        </w:numPr>
        <w:tabs>
          <w:tab w:val="left" w:pos="0"/>
        </w:tabs>
        <w:spacing w:after="0" w:line="240" w:lineRule="auto"/>
        <w:ind w:left="0" w:firstLine="0"/>
        <w:jc w:val="both"/>
        <w:rPr>
          <w:rFonts w:ascii="Arial" w:hAnsi="Arial" w:cs="Arial"/>
        </w:rPr>
      </w:pPr>
      <w:r w:rsidRPr="00472AA7">
        <w:rPr>
          <w:rFonts w:ascii="Arial" w:hAnsi="Arial" w:cs="Arial"/>
        </w:rPr>
        <w:t>Zhotovitel se zavazuje provádět práce s nasazením veškerých svých dovedností a odborné péče. Zhotovitel nese odpovědnost za úplné, kompletní a bezvadné provedení díla, je odpovědný za koordinaci jednotlivých fází díla a za metody vyhotovení díla.</w:t>
      </w:r>
    </w:p>
    <w:p w:rsidR="0080306F" w:rsidRPr="00472AA7" w:rsidRDefault="0080306F" w:rsidP="00820B7B">
      <w:pPr>
        <w:pStyle w:val="Odstavecseseznamem"/>
        <w:numPr>
          <w:ilvl w:val="1"/>
          <w:numId w:val="18"/>
        </w:numPr>
        <w:tabs>
          <w:tab w:val="left" w:pos="0"/>
        </w:tabs>
        <w:spacing w:after="0" w:line="240" w:lineRule="auto"/>
        <w:ind w:left="0" w:firstLine="0"/>
        <w:jc w:val="both"/>
        <w:rPr>
          <w:rFonts w:ascii="Arial" w:hAnsi="Arial" w:cs="Arial"/>
        </w:rPr>
      </w:pPr>
      <w:r w:rsidRPr="00472AA7">
        <w:rPr>
          <w:rFonts w:ascii="Arial" w:hAnsi="Arial" w:cs="Arial"/>
        </w:rPr>
        <w:t xml:space="preserve">Zhotovitel je oprávněn provádět dílo i prostřednictvím třetích osob – svých </w:t>
      </w:r>
      <w:r w:rsidR="007A112E" w:rsidRPr="00472AA7">
        <w:rPr>
          <w:rFonts w:ascii="Arial" w:hAnsi="Arial" w:cs="Arial"/>
        </w:rPr>
        <w:t>poddodavatelů</w:t>
      </w:r>
      <w:r w:rsidRPr="00472AA7">
        <w:rPr>
          <w:rFonts w:ascii="Arial" w:hAnsi="Arial" w:cs="Arial"/>
        </w:rPr>
        <w:t xml:space="preserve">. V takovém případě zhotovitel vůči objednateli odpovídá tak, jako kdyby dílo prováděl sám. Seznam všech </w:t>
      </w:r>
      <w:r w:rsidR="007A112E" w:rsidRPr="00472AA7">
        <w:rPr>
          <w:rFonts w:ascii="Arial" w:hAnsi="Arial" w:cs="Arial"/>
        </w:rPr>
        <w:t>poddodavatelů</w:t>
      </w:r>
      <w:r w:rsidRPr="00472AA7">
        <w:rPr>
          <w:rFonts w:ascii="Arial" w:hAnsi="Arial" w:cs="Arial"/>
        </w:rPr>
        <w:t xml:space="preserve"> bude uveden v </w:t>
      </w:r>
      <w:proofErr w:type="gramStart"/>
      <w:r w:rsidRPr="00472AA7">
        <w:rPr>
          <w:rFonts w:ascii="Arial" w:hAnsi="Arial" w:cs="Arial"/>
        </w:rPr>
        <w:t>nabídce</w:t>
      </w:r>
      <w:proofErr w:type="gramEnd"/>
      <w:r w:rsidRPr="00472AA7">
        <w:rPr>
          <w:rFonts w:ascii="Arial" w:hAnsi="Arial" w:cs="Arial"/>
        </w:rPr>
        <w:t xml:space="preserve"> a i v příloze č. </w:t>
      </w:r>
      <w:r w:rsidR="007A112E" w:rsidRPr="00472AA7">
        <w:rPr>
          <w:rFonts w:ascii="Arial" w:hAnsi="Arial" w:cs="Arial"/>
        </w:rPr>
        <w:t>4</w:t>
      </w:r>
      <w:r w:rsidRPr="00472AA7">
        <w:rPr>
          <w:rFonts w:ascii="Arial" w:hAnsi="Arial" w:cs="Arial"/>
        </w:rPr>
        <w:t xml:space="preserve"> této smlouvy. Pokud zhotovitel prokazoval v</w:t>
      </w:r>
      <w:r w:rsidR="007A112E" w:rsidRPr="00472AA7">
        <w:rPr>
          <w:rFonts w:ascii="Arial" w:hAnsi="Arial" w:cs="Arial"/>
        </w:rPr>
        <w:t xml:space="preserve">e výběrovém </w:t>
      </w:r>
      <w:r w:rsidRPr="00472AA7">
        <w:rPr>
          <w:rFonts w:ascii="Arial" w:hAnsi="Arial" w:cs="Arial"/>
        </w:rPr>
        <w:t xml:space="preserve">řízení splnění kvalifikace pomocí </w:t>
      </w:r>
      <w:r w:rsidR="007A112E" w:rsidRPr="00472AA7">
        <w:rPr>
          <w:rFonts w:ascii="Arial" w:hAnsi="Arial" w:cs="Arial"/>
        </w:rPr>
        <w:t>poddodavatele</w:t>
      </w:r>
      <w:r w:rsidRPr="00472AA7">
        <w:rPr>
          <w:rFonts w:ascii="Arial" w:hAnsi="Arial" w:cs="Arial"/>
        </w:rPr>
        <w:t xml:space="preserve">, je možné tohoto </w:t>
      </w:r>
      <w:r w:rsidR="007A112E" w:rsidRPr="00472AA7">
        <w:rPr>
          <w:rFonts w:ascii="Arial" w:hAnsi="Arial" w:cs="Arial"/>
        </w:rPr>
        <w:t>poddodavatele</w:t>
      </w:r>
      <w:r w:rsidRPr="00472AA7">
        <w:rPr>
          <w:rFonts w:ascii="Arial" w:hAnsi="Arial" w:cs="Arial"/>
        </w:rPr>
        <w:t xml:space="preserve"> měnit pouze ve výjimečných případech se souhlasem objednavatele. Nový </w:t>
      </w:r>
      <w:r w:rsidR="007A112E" w:rsidRPr="00472AA7">
        <w:rPr>
          <w:rFonts w:ascii="Arial" w:hAnsi="Arial" w:cs="Arial"/>
        </w:rPr>
        <w:t>poddodavatel</w:t>
      </w:r>
      <w:r w:rsidRPr="00472AA7">
        <w:rPr>
          <w:rFonts w:ascii="Arial" w:hAnsi="Arial" w:cs="Arial"/>
        </w:rPr>
        <w:t xml:space="preserve"> musí splňovat kvalifikaci minimálně v takovém rozsahu, v jakém byla prokázána v zadávacím řízení. V případě dalších </w:t>
      </w:r>
      <w:r w:rsidR="007A112E" w:rsidRPr="00472AA7">
        <w:rPr>
          <w:rFonts w:ascii="Arial" w:hAnsi="Arial" w:cs="Arial"/>
        </w:rPr>
        <w:t>poddodavatelů</w:t>
      </w:r>
      <w:r w:rsidRPr="00472AA7">
        <w:rPr>
          <w:rFonts w:ascii="Arial" w:hAnsi="Arial" w:cs="Arial"/>
        </w:rPr>
        <w:t xml:space="preserve">, které zhotovitel uvedl ve své nabídce, lze provádět změnu pouze se souhlasem objednatele. Objednatel však nesmí tento souhlas bez závažného důvodu odepřít. </w:t>
      </w:r>
    </w:p>
    <w:p w:rsidR="0080306F" w:rsidRPr="00472AA7" w:rsidRDefault="0080306F" w:rsidP="00820B7B">
      <w:pPr>
        <w:pStyle w:val="Odstavecseseznamem"/>
        <w:numPr>
          <w:ilvl w:val="1"/>
          <w:numId w:val="18"/>
        </w:numPr>
        <w:tabs>
          <w:tab w:val="left" w:pos="0"/>
        </w:tabs>
        <w:spacing w:after="0" w:line="240" w:lineRule="auto"/>
        <w:ind w:left="0" w:firstLine="0"/>
        <w:jc w:val="both"/>
        <w:rPr>
          <w:rFonts w:ascii="Arial" w:hAnsi="Arial" w:cs="Arial"/>
        </w:rPr>
      </w:pPr>
      <w:r w:rsidRPr="00472AA7">
        <w:rPr>
          <w:rFonts w:ascii="Arial" w:hAnsi="Arial" w:cs="Arial"/>
        </w:rPr>
        <w:t>Zhotovitel se zavazuje prosazovat a udržovat přísnou disciplínu a pořádek mezi zaměstnanci zhotovitele a dalšími osobami podílejícími se na plnění této smlouvy, za něž nese zhotovitel plnou odpovědnost. Zhotovitel nese odpovědnost za škody způsobené těmito osobami objednateli nebo na díle samotném či majitelům pozemků a nemovitostí sousedících. Zhotovitel je odpovědný za veškeré činy nebo zanedbání svých zaměstnanců a dalších osob podílejících se na plnění této smlouvy. Zhotovitel se zavazuje nezaměstnávat ani jiným způsobem nenajímat osoby nezpůsobilé či nekvalifikované k výkonu přidělených úkolů. Objednatel má právo požadovat odvolání určité osoby pověřené zhotovitelem k provádění prací na díle, pokud tato prokazatelně ohrožuje bezpečnost a zdraví při práci nebo kvalitu prováděného díla. Zhotovitel je povinen v takovém případě učinit veškeré potřebné kroky k odstranění takového stavu.</w:t>
      </w:r>
    </w:p>
    <w:p w:rsidR="00574BD2" w:rsidRPr="00472AA7" w:rsidRDefault="0080306F" w:rsidP="00820B7B">
      <w:pPr>
        <w:pStyle w:val="Odstavecseseznamem"/>
        <w:numPr>
          <w:ilvl w:val="1"/>
          <w:numId w:val="18"/>
        </w:numPr>
        <w:tabs>
          <w:tab w:val="left" w:pos="0"/>
        </w:tabs>
        <w:spacing w:after="0" w:line="240" w:lineRule="auto"/>
        <w:ind w:left="0" w:firstLine="0"/>
        <w:jc w:val="both"/>
        <w:rPr>
          <w:rFonts w:ascii="Arial" w:eastAsia="Arial" w:hAnsi="Arial" w:cs="Arial"/>
          <w:b/>
        </w:rPr>
      </w:pPr>
      <w:r w:rsidRPr="00472AA7">
        <w:rPr>
          <w:rFonts w:ascii="Arial" w:hAnsi="Arial" w:cs="Arial"/>
        </w:rPr>
        <w:t xml:space="preserve">Všechny věci dodané zhotovitelem k provedení díla musí splňovat nároky kladené na ně právními předpisy, a minimálně požadavky českých technických </w:t>
      </w:r>
      <w:r w:rsidR="00FD69A6" w:rsidRPr="00472AA7">
        <w:rPr>
          <w:rFonts w:ascii="Arial" w:hAnsi="Arial" w:cs="Arial"/>
        </w:rPr>
        <w:t>norem,</w:t>
      </w:r>
      <w:r w:rsidRPr="00472AA7">
        <w:rPr>
          <w:rFonts w:ascii="Arial" w:hAnsi="Arial" w:cs="Arial"/>
        </w:rPr>
        <w:t xml:space="preserve"> a to i nezávazných </w:t>
      </w:r>
      <w:r w:rsidRPr="00472AA7">
        <w:rPr>
          <w:rFonts w:ascii="Arial" w:hAnsi="Arial" w:cs="Arial"/>
        </w:rPr>
        <w:lastRenderedPageBreak/>
        <w:t xml:space="preserve">(doporučených), které byly publikovány Úřadem pro technickou normalizaci, metrologii a státní zkušebnictví či jeho předchůdcem. Dále věci dodané zhotovitelem k provedení díla, které podléhají podle právních předpisů procesu schvalování a certifikace (v souladu se </w:t>
      </w:r>
      <w:proofErr w:type="spellStart"/>
      <w:r w:rsidRPr="00472AA7">
        <w:rPr>
          <w:rFonts w:ascii="Arial" w:hAnsi="Arial" w:cs="Arial"/>
        </w:rPr>
        <w:t>zák.č</w:t>
      </w:r>
      <w:proofErr w:type="spellEnd"/>
      <w:r w:rsidRPr="00472AA7">
        <w:rPr>
          <w:rFonts w:ascii="Arial" w:hAnsi="Arial" w:cs="Arial"/>
        </w:rPr>
        <w:t>. 22/1997 Sb. a s nařízením vlády k provedení tohoto zákona), musí před jejich použitím úspěšně projít tímto procesem, tj. tyto věci musí být před jejich použitím schváleny či certifikovány či označeny schvalovací či certifikační značkou, pokud je tak stanoveno právním předpisem. Dále věci dodané zhotovitelem k provedení díla musí odpovídat ostatním českým právním předpisům a obecně používaným technickým zvyklostem. Zhotovitel je povinen mít uspokojivé dokumenty k doložení druhu a kvality použitých materiálů a zařízení. Na žádost objednatele je zhotovitel povinen kdykoliv tyto dokumenty předložit a předat je objednateli při přejímce dokončeného díla. V případě, že tak zhotovitel neučiní, je objednatel oprávněn požadovat na zhotoviteli nepoužití anebo odstranění takovéto věci z díla. Takovéto nepoužití či odstranění věci z díla nemá žádný vliv na dobu dokončení díla. Tam, kde je příslušnými předpisy vyžadována autorizovaná certifikace vlastností a výkonů materiálu, systémů a zařízení, je objednatel oprávněn vycházet z toho, že taková certifikace je přesná a úplná.</w:t>
      </w:r>
    </w:p>
    <w:p w:rsidR="0077300A" w:rsidRPr="00472AA7" w:rsidRDefault="00574BD2" w:rsidP="00820B7B">
      <w:pPr>
        <w:pStyle w:val="Odstavecseseznamem"/>
        <w:numPr>
          <w:ilvl w:val="1"/>
          <w:numId w:val="18"/>
        </w:numPr>
        <w:tabs>
          <w:tab w:val="left" w:pos="0"/>
        </w:tabs>
        <w:spacing w:after="0" w:line="240" w:lineRule="auto"/>
        <w:ind w:left="0" w:firstLine="0"/>
        <w:jc w:val="both"/>
        <w:rPr>
          <w:rFonts w:ascii="Arial" w:eastAsia="Arial" w:hAnsi="Arial" w:cs="Arial"/>
          <w:b/>
        </w:rPr>
      </w:pPr>
      <w:r w:rsidRPr="00472AA7">
        <w:rPr>
          <w:rFonts w:ascii="Arial" w:hAnsi="Arial" w:cs="Arial"/>
          <w:iCs/>
        </w:rPr>
        <w:t xml:space="preserve">Zhotovitel potvrzuje, že převzal od objednatele 1 </w:t>
      </w:r>
      <w:proofErr w:type="spellStart"/>
      <w:r w:rsidRPr="00472AA7">
        <w:rPr>
          <w:rFonts w:ascii="Arial" w:hAnsi="Arial" w:cs="Arial"/>
          <w:iCs/>
        </w:rPr>
        <w:t>paré</w:t>
      </w:r>
      <w:proofErr w:type="spellEnd"/>
      <w:r w:rsidRPr="00472AA7">
        <w:rPr>
          <w:rFonts w:ascii="Arial" w:hAnsi="Arial" w:cs="Arial"/>
          <w:iCs/>
        </w:rPr>
        <w:t xml:space="preserve"> příslušné prováděcí dokumentace </w:t>
      </w:r>
      <w:r w:rsidRPr="00472AA7">
        <w:rPr>
          <w:rFonts w:ascii="Arial" w:hAnsi="Arial" w:cs="Arial"/>
        </w:rPr>
        <w:t>v tištěné podobě a 1 vyhotovení v elektronické podobě převzal při podpisu této smlouvy</w:t>
      </w:r>
      <w:r w:rsidR="00FD69A6">
        <w:rPr>
          <w:rFonts w:ascii="Arial" w:hAnsi="Arial" w:cs="Arial"/>
        </w:rPr>
        <w:t>.</w:t>
      </w:r>
    </w:p>
    <w:p w:rsidR="0077300A" w:rsidRPr="00472AA7" w:rsidRDefault="0077300A" w:rsidP="00820B7B">
      <w:pPr>
        <w:pStyle w:val="Odstavecseseznamem"/>
        <w:numPr>
          <w:ilvl w:val="1"/>
          <w:numId w:val="18"/>
        </w:numPr>
        <w:tabs>
          <w:tab w:val="left" w:pos="0"/>
        </w:tabs>
        <w:spacing w:after="0" w:line="240" w:lineRule="auto"/>
        <w:ind w:left="0" w:firstLine="0"/>
        <w:jc w:val="both"/>
        <w:rPr>
          <w:rFonts w:ascii="Arial" w:eastAsia="Arial" w:hAnsi="Arial" w:cs="Arial"/>
          <w:b/>
        </w:rPr>
      </w:pPr>
      <w:r w:rsidRPr="00472AA7">
        <w:rPr>
          <w:rFonts w:ascii="Arial" w:hAnsi="Arial" w:cs="Arial"/>
        </w:rPr>
        <w:t xml:space="preserve">Zhotovitel prohlašuje, že má uzavřenou pojistnou smlouvou ke krytí odpovědnosti za škodu vzniklou jeho činností včetně možných škod způsobených pracovníky zhotovitele ve výši </w:t>
      </w:r>
      <w:r w:rsidRPr="00472AA7">
        <w:rPr>
          <w:rFonts w:ascii="Arial" w:hAnsi="Arial" w:cs="Arial"/>
          <w:highlight w:val="yellow"/>
        </w:rPr>
        <w:t>XXX</w:t>
      </w:r>
      <w:r w:rsidRPr="00472AA7">
        <w:rPr>
          <w:rFonts w:ascii="Arial" w:hAnsi="Arial" w:cs="Arial"/>
        </w:rPr>
        <w:t xml:space="preserve"> a tuto se zavazuje ponechat minimálně ve stejném rozsahu v platnosti, a to po celou dobu provádění díla. </w:t>
      </w:r>
    </w:p>
    <w:p w:rsidR="0080306F" w:rsidRPr="00472AA7" w:rsidRDefault="0080306F" w:rsidP="00820B7B">
      <w:pPr>
        <w:pStyle w:val="Odstavecseseznamem"/>
        <w:tabs>
          <w:tab w:val="left" w:pos="0"/>
        </w:tabs>
        <w:spacing w:after="0" w:line="240" w:lineRule="auto"/>
        <w:ind w:left="0"/>
        <w:jc w:val="both"/>
        <w:rPr>
          <w:rFonts w:ascii="Arial" w:eastAsia="Arial" w:hAnsi="Arial" w:cs="Arial"/>
          <w:b/>
        </w:rPr>
      </w:pPr>
    </w:p>
    <w:p w:rsidR="0080306F" w:rsidRPr="00472AA7" w:rsidRDefault="0080306F" w:rsidP="00820B7B">
      <w:pPr>
        <w:pStyle w:val="Odstavecseseznamem"/>
        <w:tabs>
          <w:tab w:val="left" w:pos="0"/>
        </w:tabs>
        <w:spacing w:after="0" w:line="240" w:lineRule="auto"/>
        <w:ind w:left="0"/>
        <w:jc w:val="center"/>
        <w:rPr>
          <w:rFonts w:ascii="Arial" w:eastAsia="Arial" w:hAnsi="Arial" w:cs="Arial"/>
          <w:b/>
        </w:rPr>
      </w:pPr>
    </w:p>
    <w:p w:rsidR="0080306F" w:rsidRPr="00472AA7" w:rsidRDefault="0080306F" w:rsidP="00820B7B">
      <w:pPr>
        <w:pStyle w:val="Odstavecseseznamem"/>
        <w:tabs>
          <w:tab w:val="left" w:pos="0"/>
        </w:tabs>
        <w:spacing w:after="0" w:line="240" w:lineRule="auto"/>
        <w:ind w:left="0"/>
        <w:jc w:val="center"/>
        <w:rPr>
          <w:rFonts w:ascii="Arial" w:eastAsia="Arial" w:hAnsi="Arial" w:cs="Arial"/>
          <w:b/>
        </w:rPr>
      </w:pPr>
      <w:r w:rsidRPr="00472AA7">
        <w:rPr>
          <w:rFonts w:ascii="Arial" w:eastAsia="Arial" w:hAnsi="Arial" w:cs="Arial"/>
          <w:b/>
        </w:rPr>
        <w:t>Článek 9</w:t>
      </w:r>
    </w:p>
    <w:p w:rsidR="00741799" w:rsidRPr="00472AA7" w:rsidRDefault="00741799" w:rsidP="00985577">
      <w:pPr>
        <w:pStyle w:val="Nadpis2"/>
        <w:pBdr>
          <w:bottom w:val="single" w:sz="4" w:space="1" w:color="auto"/>
        </w:pBdr>
        <w:tabs>
          <w:tab w:val="left" w:pos="0"/>
        </w:tabs>
        <w:spacing w:before="0" w:after="0"/>
        <w:jc w:val="center"/>
        <w:rPr>
          <w:rFonts w:ascii="Arial" w:hAnsi="Arial" w:cs="Arial"/>
          <w:color w:val="auto"/>
          <w:sz w:val="22"/>
          <w:szCs w:val="22"/>
        </w:rPr>
      </w:pPr>
      <w:r w:rsidRPr="00472AA7">
        <w:rPr>
          <w:rFonts w:ascii="Arial" w:hAnsi="Arial" w:cs="Arial"/>
          <w:color w:val="auto"/>
          <w:sz w:val="22"/>
          <w:szCs w:val="22"/>
        </w:rPr>
        <w:t>Nebezpečí škody a přechod vlastnického práva</w:t>
      </w:r>
    </w:p>
    <w:p w:rsidR="00741799" w:rsidRPr="00472AA7" w:rsidRDefault="00741799" w:rsidP="00820B7B">
      <w:pPr>
        <w:keepNext w:val="0"/>
        <w:widowControl/>
        <w:numPr>
          <w:ilvl w:val="1"/>
          <w:numId w:val="37"/>
        </w:numPr>
        <w:tabs>
          <w:tab w:val="left" w:pos="0"/>
        </w:tabs>
        <w:spacing w:line="240" w:lineRule="auto"/>
        <w:ind w:left="0" w:firstLine="0"/>
        <w:jc w:val="both"/>
        <w:rPr>
          <w:rFonts w:ascii="Arial" w:hAnsi="Arial" w:cs="Arial"/>
          <w:color w:val="auto"/>
        </w:rPr>
      </w:pPr>
      <w:r w:rsidRPr="00472AA7">
        <w:rPr>
          <w:rFonts w:ascii="Arial" w:hAnsi="Arial" w:cs="Arial"/>
          <w:color w:val="auto"/>
        </w:rPr>
        <w:t>Zhotovitel nese od doby převzetí staveniště do řádného předání díla objednateli a řádného odevzdání staveniště objednateli nebezpečí škody a jiné nebezpečí na:</w:t>
      </w:r>
    </w:p>
    <w:p w:rsidR="00741799" w:rsidRPr="00472AA7" w:rsidRDefault="00741799" w:rsidP="00FD69A6">
      <w:pPr>
        <w:tabs>
          <w:tab w:val="left" w:pos="567"/>
          <w:tab w:val="left" w:pos="1134"/>
        </w:tabs>
        <w:spacing w:line="240" w:lineRule="auto"/>
        <w:ind w:left="567"/>
        <w:jc w:val="both"/>
        <w:rPr>
          <w:rFonts w:ascii="Arial" w:hAnsi="Arial" w:cs="Arial"/>
          <w:color w:val="auto"/>
        </w:rPr>
      </w:pPr>
      <w:r w:rsidRPr="00472AA7">
        <w:rPr>
          <w:rFonts w:ascii="Arial" w:hAnsi="Arial" w:cs="Arial"/>
          <w:color w:val="auto"/>
        </w:rPr>
        <w:t>(a)</w:t>
      </w:r>
      <w:r w:rsidRPr="00472AA7">
        <w:rPr>
          <w:rFonts w:ascii="Arial" w:hAnsi="Arial" w:cs="Arial"/>
          <w:color w:val="auto"/>
        </w:rPr>
        <w:tab/>
        <w:t>díle a všech jeho zhotovovaných, obnovovaných, upravovaných a jiných částech, a</w:t>
      </w:r>
    </w:p>
    <w:p w:rsidR="00741799" w:rsidRPr="00472AA7" w:rsidRDefault="00741799" w:rsidP="00FD69A6">
      <w:pPr>
        <w:tabs>
          <w:tab w:val="left" w:pos="567"/>
          <w:tab w:val="left" w:pos="1134"/>
        </w:tabs>
        <w:spacing w:line="240" w:lineRule="auto"/>
        <w:ind w:left="567"/>
        <w:jc w:val="both"/>
        <w:rPr>
          <w:rFonts w:ascii="Arial" w:hAnsi="Arial" w:cs="Arial"/>
          <w:color w:val="auto"/>
        </w:rPr>
      </w:pPr>
      <w:r w:rsidRPr="00472AA7">
        <w:rPr>
          <w:rFonts w:ascii="Arial" w:hAnsi="Arial" w:cs="Arial"/>
          <w:color w:val="auto"/>
        </w:rPr>
        <w:t xml:space="preserve">(b) </w:t>
      </w:r>
      <w:r w:rsidRPr="00472AA7">
        <w:rPr>
          <w:rFonts w:ascii="Arial" w:hAnsi="Arial" w:cs="Arial"/>
          <w:color w:val="auto"/>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741799" w:rsidRPr="00472AA7" w:rsidRDefault="00741799" w:rsidP="00FD69A6">
      <w:pPr>
        <w:keepNext w:val="0"/>
        <w:widowControl/>
        <w:numPr>
          <w:ilvl w:val="1"/>
          <w:numId w:val="37"/>
        </w:numPr>
        <w:tabs>
          <w:tab w:val="left" w:pos="567"/>
        </w:tabs>
        <w:spacing w:line="240" w:lineRule="auto"/>
        <w:ind w:left="567" w:hanging="567"/>
        <w:jc w:val="both"/>
        <w:rPr>
          <w:rFonts w:ascii="Arial" w:hAnsi="Arial" w:cs="Arial"/>
          <w:color w:val="auto"/>
        </w:rPr>
      </w:pPr>
      <w:r w:rsidRPr="00472AA7">
        <w:rPr>
          <w:rFonts w:ascii="Arial" w:hAnsi="Arial" w:cs="Arial"/>
          <w:color w:val="auto"/>
        </w:rPr>
        <w:t>Zhotovitel nese do doby řádného protokolárního předání díla objednateli nebezpečí škody vyvolané použitím věcí, přístrojů, strojů a zařízení jím opatřených k provedení díla či jeho části, které se z důvodu své povahy nemohou stát součástí či příslušenstvím díla a které jsou či byly použity k provedení díla a jimiž jsou zejména:</w:t>
      </w:r>
    </w:p>
    <w:p w:rsidR="00741799" w:rsidRPr="00472AA7" w:rsidRDefault="00741799" w:rsidP="00FD69A6">
      <w:pPr>
        <w:tabs>
          <w:tab w:val="left" w:pos="567"/>
          <w:tab w:val="left" w:pos="1134"/>
        </w:tabs>
        <w:spacing w:line="240" w:lineRule="auto"/>
        <w:ind w:left="567"/>
        <w:jc w:val="both"/>
        <w:rPr>
          <w:rFonts w:ascii="Arial" w:hAnsi="Arial" w:cs="Arial"/>
          <w:color w:val="auto"/>
        </w:rPr>
      </w:pPr>
      <w:r w:rsidRPr="00472AA7">
        <w:rPr>
          <w:rFonts w:ascii="Arial" w:hAnsi="Arial" w:cs="Arial"/>
          <w:color w:val="auto"/>
        </w:rPr>
        <w:t xml:space="preserve">(a) </w:t>
      </w:r>
      <w:r w:rsidRPr="00472AA7">
        <w:rPr>
          <w:rFonts w:ascii="Arial" w:hAnsi="Arial" w:cs="Arial"/>
          <w:color w:val="auto"/>
        </w:rPr>
        <w:tab/>
        <w:t>zařízení staveniště provozního, výrobního či sociálního charakteru; a/nebo</w:t>
      </w:r>
    </w:p>
    <w:p w:rsidR="00741799" w:rsidRPr="00472AA7" w:rsidRDefault="00741799" w:rsidP="00FD69A6">
      <w:pPr>
        <w:tabs>
          <w:tab w:val="left" w:pos="567"/>
          <w:tab w:val="left" w:pos="1134"/>
        </w:tabs>
        <w:spacing w:line="240" w:lineRule="auto"/>
        <w:ind w:left="567"/>
        <w:jc w:val="both"/>
        <w:rPr>
          <w:rFonts w:ascii="Arial" w:hAnsi="Arial" w:cs="Arial"/>
          <w:color w:val="auto"/>
        </w:rPr>
      </w:pPr>
      <w:r w:rsidRPr="00472AA7">
        <w:rPr>
          <w:rFonts w:ascii="Arial" w:hAnsi="Arial" w:cs="Arial"/>
          <w:color w:val="auto"/>
        </w:rPr>
        <w:t xml:space="preserve">(b) </w:t>
      </w:r>
      <w:r w:rsidRPr="00472AA7">
        <w:rPr>
          <w:rFonts w:ascii="Arial" w:hAnsi="Arial" w:cs="Arial"/>
          <w:color w:val="auto"/>
        </w:rPr>
        <w:tab/>
        <w:t>pomocné stavební konstrukce všeho druhu nutné či použité k provedení díla či jeho části (např. podpěrné konstrukce, lešení); a/nebo</w:t>
      </w:r>
    </w:p>
    <w:p w:rsidR="00741799" w:rsidRPr="00472AA7" w:rsidRDefault="00741799" w:rsidP="00FD69A6">
      <w:pPr>
        <w:tabs>
          <w:tab w:val="left" w:pos="567"/>
          <w:tab w:val="left" w:pos="1134"/>
        </w:tabs>
        <w:spacing w:line="240" w:lineRule="auto"/>
        <w:ind w:left="567"/>
        <w:jc w:val="both"/>
        <w:rPr>
          <w:rFonts w:ascii="Arial" w:hAnsi="Arial" w:cs="Arial"/>
          <w:color w:val="auto"/>
        </w:rPr>
      </w:pPr>
      <w:r w:rsidRPr="00472AA7">
        <w:rPr>
          <w:rFonts w:ascii="Arial" w:hAnsi="Arial" w:cs="Arial"/>
          <w:color w:val="auto"/>
        </w:rPr>
        <w:t xml:space="preserve">(c) </w:t>
      </w:r>
      <w:r w:rsidRPr="00472AA7">
        <w:rPr>
          <w:rFonts w:ascii="Arial" w:hAnsi="Arial" w:cs="Arial"/>
          <w:color w:val="auto"/>
        </w:rPr>
        <w:tab/>
        <w:t>ostatní provizorní či jiné konstrukce a objekty použité při provádění díla či jeho části.</w:t>
      </w:r>
    </w:p>
    <w:p w:rsidR="00741799" w:rsidRPr="00472AA7" w:rsidRDefault="00741799" w:rsidP="00820B7B">
      <w:pPr>
        <w:keepNext w:val="0"/>
        <w:widowControl/>
        <w:numPr>
          <w:ilvl w:val="1"/>
          <w:numId w:val="37"/>
        </w:numPr>
        <w:tabs>
          <w:tab w:val="left" w:pos="0"/>
        </w:tabs>
        <w:spacing w:line="240" w:lineRule="auto"/>
        <w:ind w:left="0" w:firstLine="0"/>
        <w:jc w:val="both"/>
        <w:rPr>
          <w:rFonts w:ascii="Arial" w:hAnsi="Arial" w:cs="Arial"/>
          <w:color w:val="auto"/>
        </w:rPr>
      </w:pPr>
      <w:r w:rsidRPr="00472AA7">
        <w:rPr>
          <w:rFonts w:ascii="Arial" w:hAnsi="Arial" w:cs="Arial"/>
          <w:color w:val="auto"/>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rsidR="000D0707" w:rsidRPr="00472AA7" w:rsidRDefault="00741799" w:rsidP="00820B7B">
      <w:pPr>
        <w:keepNext w:val="0"/>
        <w:widowControl/>
        <w:numPr>
          <w:ilvl w:val="1"/>
          <w:numId w:val="37"/>
        </w:numPr>
        <w:tabs>
          <w:tab w:val="left" w:pos="0"/>
        </w:tabs>
        <w:spacing w:line="240" w:lineRule="auto"/>
        <w:ind w:left="0" w:firstLine="0"/>
        <w:jc w:val="both"/>
        <w:rPr>
          <w:rFonts w:ascii="Arial" w:hAnsi="Arial" w:cs="Arial"/>
          <w:color w:val="auto"/>
        </w:rPr>
      </w:pPr>
      <w:r w:rsidRPr="00472AA7">
        <w:rPr>
          <w:rFonts w:ascii="Arial" w:hAnsi="Arial" w:cs="Arial"/>
          <w:color w:val="auto"/>
        </w:rPr>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rsidR="000D0707" w:rsidRPr="00472AA7" w:rsidRDefault="00741799" w:rsidP="00820B7B">
      <w:pPr>
        <w:keepNext w:val="0"/>
        <w:widowControl/>
        <w:numPr>
          <w:ilvl w:val="1"/>
          <w:numId w:val="37"/>
        </w:numPr>
        <w:tabs>
          <w:tab w:val="left" w:pos="0"/>
        </w:tabs>
        <w:spacing w:line="240" w:lineRule="auto"/>
        <w:ind w:left="0" w:firstLine="0"/>
        <w:jc w:val="both"/>
        <w:rPr>
          <w:rFonts w:ascii="Arial" w:hAnsi="Arial" w:cs="Arial"/>
          <w:color w:val="auto"/>
        </w:rPr>
      </w:pPr>
      <w:r w:rsidRPr="00472AA7">
        <w:rPr>
          <w:rFonts w:ascii="Arial" w:hAnsi="Arial" w:cs="Arial"/>
          <w:color w:val="auto"/>
        </w:rPr>
        <w:t xml:space="preserve">Zhotovitel při provádění díla postupuje samostatně, odborně a v souladu se svými povinnostmi, a to buď svými pracovníky, nebo pracovníky třetích osob. Zhotovitel se zavazuje při zhotovení díla postupovat podle projektové dokumentace a rozhodnutí příslušných </w:t>
      </w:r>
      <w:r w:rsidRPr="00472AA7">
        <w:rPr>
          <w:rFonts w:ascii="Arial" w:hAnsi="Arial" w:cs="Arial"/>
          <w:color w:val="auto"/>
        </w:rPr>
        <w:lastRenderedPageBreak/>
        <w:t>správních orgánů. Žádná ze Smluvních stran není oprávněna postoupit práva, povinnosti a závazky ze smlouvy na třetí osobu bez předchozího písemného souhlasu druhé Smluvní strany.</w:t>
      </w:r>
    </w:p>
    <w:p w:rsidR="000D0707" w:rsidRPr="00472AA7" w:rsidRDefault="00741799" w:rsidP="00820B7B">
      <w:pPr>
        <w:keepNext w:val="0"/>
        <w:widowControl/>
        <w:numPr>
          <w:ilvl w:val="1"/>
          <w:numId w:val="37"/>
        </w:numPr>
        <w:tabs>
          <w:tab w:val="left" w:pos="0"/>
        </w:tabs>
        <w:spacing w:line="240" w:lineRule="auto"/>
        <w:ind w:left="0" w:firstLine="0"/>
        <w:jc w:val="both"/>
        <w:rPr>
          <w:rFonts w:ascii="Arial" w:hAnsi="Arial" w:cs="Arial"/>
          <w:color w:val="auto"/>
        </w:rPr>
      </w:pPr>
      <w:r w:rsidRPr="00472AA7">
        <w:rPr>
          <w:rFonts w:ascii="Arial" w:hAnsi="Arial" w:cs="Arial"/>
          <w:color w:val="auto"/>
        </w:rPr>
        <w:t>Zhotovitel na sebe přejímá zodpovědnost za škody způsobené svojí činností nebo činností svých poddodavatelů na zhotovovaném díle včetně jakýchkoliv škod způsobených činností zhotovitele nebo poddodavatelů na objektech či jejich částech dotčených stavbou nebo souvisejících s realizací díla po celou dobu výstavby, tzn. do převzetí díla objednatelem.</w:t>
      </w:r>
    </w:p>
    <w:p w:rsidR="000D0707" w:rsidRPr="00472AA7" w:rsidRDefault="00741799" w:rsidP="00820B7B">
      <w:pPr>
        <w:keepNext w:val="0"/>
        <w:widowControl/>
        <w:numPr>
          <w:ilvl w:val="1"/>
          <w:numId w:val="37"/>
        </w:numPr>
        <w:tabs>
          <w:tab w:val="left" w:pos="0"/>
        </w:tabs>
        <w:spacing w:line="240" w:lineRule="auto"/>
        <w:ind w:left="0" w:firstLine="0"/>
        <w:jc w:val="both"/>
        <w:rPr>
          <w:rFonts w:ascii="Arial" w:hAnsi="Arial" w:cs="Arial"/>
          <w:color w:val="auto"/>
        </w:rPr>
      </w:pPr>
      <w:r w:rsidRPr="00472AA7">
        <w:rPr>
          <w:rFonts w:ascii="Arial" w:hAnsi="Arial" w:cs="Arial"/>
          <w:color w:val="auto"/>
        </w:rPr>
        <w:t xml:space="preserve">Zhotovitel zodpovídá rovněž za škody způsobené stavební činností třetí, na stavbě nezúčastněné osoby. V případě jakéhokoliv narušení či poškození majetku objednatele a třetích </w:t>
      </w:r>
      <w:proofErr w:type="gramStart"/>
      <w:r w:rsidRPr="00472AA7">
        <w:rPr>
          <w:rFonts w:ascii="Arial" w:hAnsi="Arial" w:cs="Arial"/>
          <w:color w:val="auto"/>
        </w:rPr>
        <w:t>osob</w:t>
      </w:r>
      <w:proofErr w:type="gramEnd"/>
      <w:r w:rsidRPr="00472AA7">
        <w:rPr>
          <w:rFonts w:ascii="Arial" w:hAnsi="Arial" w:cs="Arial"/>
          <w:color w:val="auto"/>
        </w:rPr>
        <w:t xml:space="preserve"> tj. objektů, prostranství, komunikací a inženýrských sítí ve vlastnictví objednatele nebo třetích osob, uvede zhotovitel tyto poškozené věci či objekty nejpozději k datu převzetí díla bezplatně do původního stavu.</w:t>
      </w:r>
    </w:p>
    <w:p w:rsidR="000D0707" w:rsidRPr="00472AA7" w:rsidRDefault="00741799" w:rsidP="00820B7B">
      <w:pPr>
        <w:keepNext w:val="0"/>
        <w:widowControl/>
        <w:numPr>
          <w:ilvl w:val="1"/>
          <w:numId w:val="37"/>
        </w:numPr>
        <w:tabs>
          <w:tab w:val="left" w:pos="0"/>
        </w:tabs>
        <w:spacing w:line="240" w:lineRule="auto"/>
        <w:ind w:left="0" w:firstLine="0"/>
        <w:jc w:val="both"/>
        <w:rPr>
          <w:rFonts w:ascii="Arial" w:hAnsi="Arial" w:cs="Arial"/>
          <w:color w:val="auto"/>
        </w:rPr>
      </w:pPr>
      <w:r w:rsidRPr="00472AA7">
        <w:rPr>
          <w:rFonts w:ascii="Arial" w:hAnsi="Arial" w:cs="Arial"/>
          <w:color w:val="auto"/>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Splnění této povinnosti zhotovitele je zajištěno zárukou za provedení díla. </w:t>
      </w:r>
    </w:p>
    <w:p w:rsidR="000D0707" w:rsidRPr="00472AA7" w:rsidRDefault="00741799" w:rsidP="00820B7B">
      <w:pPr>
        <w:keepNext w:val="0"/>
        <w:widowControl/>
        <w:numPr>
          <w:ilvl w:val="1"/>
          <w:numId w:val="37"/>
        </w:numPr>
        <w:tabs>
          <w:tab w:val="left" w:pos="0"/>
        </w:tabs>
        <w:spacing w:line="240" w:lineRule="auto"/>
        <w:ind w:left="0" w:firstLine="0"/>
        <w:jc w:val="both"/>
        <w:rPr>
          <w:rFonts w:ascii="Arial" w:hAnsi="Arial" w:cs="Arial"/>
          <w:color w:val="auto"/>
        </w:rPr>
      </w:pPr>
      <w:r w:rsidRPr="00472AA7">
        <w:rPr>
          <w:rFonts w:ascii="Arial" w:hAnsi="Arial" w:cs="Arial"/>
          <w:color w:val="auto"/>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nejpozději ke dni řádného předání díla, s výjimkou těch, jež prokazatelně a oprávněně spotřeboval k naplnění svých závazků z této smlouvy. </w:t>
      </w:r>
    </w:p>
    <w:p w:rsidR="000D0707" w:rsidRPr="00472AA7" w:rsidRDefault="00741799" w:rsidP="00820B7B">
      <w:pPr>
        <w:keepNext w:val="0"/>
        <w:widowControl/>
        <w:numPr>
          <w:ilvl w:val="1"/>
          <w:numId w:val="37"/>
        </w:numPr>
        <w:tabs>
          <w:tab w:val="left" w:pos="0"/>
        </w:tabs>
        <w:spacing w:line="240" w:lineRule="auto"/>
        <w:ind w:left="0" w:firstLine="0"/>
        <w:jc w:val="both"/>
        <w:rPr>
          <w:rFonts w:ascii="Arial" w:hAnsi="Arial" w:cs="Arial"/>
          <w:color w:val="auto"/>
        </w:rPr>
      </w:pPr>
      <w:r w:rsidRPr="00472AA7">
        <w:rPr>
          <w:rFonts w:ascii="Arial" w:hAnsi="Arial" w:cs="Arial"/>
          <w:color w:val="auto"/>
        </w:rPr>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rsidR="000D0707" w:rsidRPr="00472AA7" w:rsidRDefault="00741799" w:rsidP="00820B7B">
      <w:pPr>
        <w:keepNext w:val="0"/>
        <w:widowControl/>
        <w:numPr>
          <w:ilvl w:val="1"/>
          <w:numId w:val="37"/>
        </w:numPr>
        <w:tabs>
          <w:tab w:val="left" w:pos="0"/>
        </w:tabs>
        <w:spacing w:line="240" w:lineRule="auto"/>
        <w:ind w:left="0" w:firstLine="0"/>
        <w:jc w:val="both"/>
        <w:rPr>
          <w:rFonts w:ascii="Arial" w:hAnsi="Arial" w:cs="Arial"/>
          <w:color w:val="auto"/>
        </w:rPr>
      </w:pPr>
      <w:r w:rsidRPr="00472AA7">
        <w:rPr>
          <w:rFonts w:ascii="Arial" w:hAnsi="Arial" w:cs="Arial"/>
          <w:color w:val="auto"/>
        </w:rPr>
        <w:t>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w:t>
      </w:r>
      <w:r w:rsidR="003B4758" w:rsidRPr="00472AA7">
        <w:rPr>
          <w:rFonts w:ascii="Arial" w:hAnsi="Arial" w:cs="Arial"/>
          <w:color w:val="auto"/>
        </w:rPr>
        <w:t>nimi,</w:t>
      </w:r>
      <w:r w:rsidRPr="00472AA7">
        <w:rPr>
          <w:rFonts w:ascii="Arial" w:hAnsi="Arial" w:cs="Arial"/>
          <w:color w:val="auto"/>
        </w:rPr>
        <w:t xml:space="preserve"> jakkoliv nakládat a manipulovat bez souhlasu objednatele ani v těch případech, že zhotovitel doposud neuhradil dodávky, služby či stavební práce svým poddodavatelům, jež jsou předmětem takovýchto zabudovaných či instalovaných součástí díla.</w:t>
      </w:r>
    </w:p>
    <w:p w:rsidR="00741799" w:rsidRPr="00472AA7" w:rsidRDefault="00741799" w:rsidP="00820B7B">
      <w:pPr>
        <w:keepNext w:val="0"/>
        <w:widowControl/>
        <w:numPr>
          <w:ilvl w:val="1"/>
          <w:numId w:val="37"/>
        </w:numPr>
        <w:tabs>
          <w:tab w:val="left" w:pos="0"/>
        </w:tabs>
        <w:spacing w:line="240" w:lineRule="auto"/>
        <w:ind w:left="0" w:firstLine="0"/>
        <w:jc w:val="both"/>
        <w:rPr>
          <w:rFonts w:ascii="Arial" w:hAnsi="Arial" w:cs="Arial"/>
          <w:color w:val="auto"/>
        </w:rPr>
      </w:pPr>
      <w:r w:rsidRPr="00472AA7">
        <w:rPr>
          <w:rFonts w:ascii="Arial" w:hAnsi="Arial" w:cs="Arial"/>
          <w:color w:val="auto"/>
        </w:rPr>
        <w:t>Po podepsání předávacího protokolu a uhrazení celkové ceny díla se objednatel stává vlastníkem celého díla.</w:t>
      </w:r>
    </w:p>
    <w:p w:rsidR="00741799" w:rsidRPr="00472AA7" w:rsidRDefault="00741799" w:rsidP="00820B7B">
      <w:pPr>
        <w:tabs>
          <w:tab w:val="left" w:pos="0"/>
        </w:tabs>
        <w:spacing w:line="240" w:lineRule="auto"/>
        <w:jc w:val="both"/>
        <w:rPr>
          <w:rFonts w:ascii="Arial" w:hAnsi="Arial" w:cs="Arial"/>
          <w:b/>
          <w:color w:val="auto"/>
        </w:rPr>
      </w:pPr>
    </w:p>
    <w:p w:rsidR="007A112E" w:rsidRPr="00472AA7" w:rsidRDefault="007A112E" w:rsidP="00820B7B">
      <w:pPr>
        <w:pStyle w:val="Zkladntext"/>
        <w:tabs>
          <w:tab w:val="left" w:pos="0"/>
        </w:tabs>
        <w:contextualSpacing/>
        <w:jc w:val="center"/>
        <w:rPr>
          <w:rFonts w:cs="Arial"/>
          <w:b/>
          <w:sz w:val="22"/>
          <w:szCs w:val="22"/>
        </w:rPr>
      </w:pPr>
      <w:r w:rsidRPr="00472AA7">
        <w:rPr>
          <w:rFonts w:cs="Arial"/>
          <w:b/>
          <w:sz w:val="22"/>
          <w:szCs w:val="22"/>
        </w:rPr>
        <w:t>Článek 10</w:t>
      </w:r>
    </w:p>
    <w:p w:rsidR="007A112E" w:rsidRPr="00472AA7" w:rsidRDefault="007A112E" w:rsidP="00985577">
      <w:pPr>
        <w:pStyle w:val="Nadpis2"/>
        <w:pBdr>
          <w:bottom w:val="single" w:sz="4" w:space="1" w:color="auto"/>
        </w:pBdr>
        <w:tabs>
          <w:tab w:val="left" w:pos="0"/>
        </w:tabs>
        <w:spacing w:before="0" w:after="0"/>
        <w:jc w:val="center"/>
        <w:rPr>
          <w:rFonts w:ascii="Arial" w:hAnsi="Arial" w:cs="Arial"/>
          <w:color w:val="auto"/>
          <w:sz w:val="22"/>
          <w:szCs w:val="22"/>
        </w:rPr>
      </w:pPr>
      <w:r w:rsidRPr="00472AA7">
        <w:rPr>
          <w:rFonts w:ascii="Arial" w:hAnsi="Arial" w:cs="Arial"/>
          <w:color w:val="auto"/>
          <w:sz w:val="22"/>
          <w:szCs w:val="22"/>
        </w:rPr>
        <w:t>Stavební deník</w:t>
      </w:r>
    </w:p>
    <w:p w:rsidR="00003A5B"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 xml:space="preserve">10.1. </w:t>
      </w:r>
      <w:r w:rsidR="007A112E" w:rsidRPr="00472AA7">
        <w:rPr>
          <w:rFonts w:ascii="Arial" w:hAnsi="Arial" w:cs="Arial"/>
        </w:rPr>
        <w:t xml:space="preserve">Zhotovitel se zavazuje ode dne předání staveniště objednatelem zhotoviteli vést stavební deník alespoň v jednom originále a dvou průpisech dle ustanovení § 157 zákona č. 183/2006 Sb., o územním plánování a stavebním řádu (dále jen „stavební zákon“). Na stavbě bude veden pouze jeden stavební deník vedený zhotovitelem a budou v něm zaznamenávány veškeré skutečnosti o průběhu všech prací, včetně prací podzhotovitelů (poddodavatelů). Do stavebního deníku bude zhotovitel zapisovat všechny skutečnosti stanovené stavebním </w:t>
      </w:r>
      <w:r w:rsidR="007A112E" w:rsidRPr="00472AA7">
        <w:rPr>
          <w:rFonts w:ascii="Arial" w:hAnsi="Arial" w:cs="Arial"/>
        </w:rPr>
        <w:lastRenderedPageBreak/>
        <w:t xml:space="preserve">zákonem a vyhláškou č. 499/2006 Sb.,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 xml:space="preserve">10.2. </w:t>
      </w:r>
      <w:r w:rsidR="007A112E" w:rsidRPr="00472AA7">
        <w:rPr>
          <w:rFonts w:ascii="Arial" w:hAnsi="Arial" w:cs="Arial"/>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003A5B"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 xml:space="preserve">10.3. </w:t>
      </w:r>
      <w:r w:rsidR="007A112E" w:rsidRPr="00472AA7">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 xml:space="preserve">10.4. </w:t>
      </w:r>
      <w:r w:rsidR="007A112E" w:rsidRPr="00472AA7">
        <w:rPr>
          <w:rFonts w:ascii="Arial" w:hAnsi="Arial" w:cs="Arial"/>
        </w:rPr>
        <w:t>Zhotovitel se zavazuje na základě žádosti zástupce objednatele bezodkladně předávat objednateli úplné kopie zápisů ze stavebního deníku.</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10.</w:t>
      </w:r>
      <w:r w:rsidR="007A112E" w:rsidRPr="00472AA7">
        <w:rPr>
          <w:rFonts w:ascii="Arial" w:hAnsi="Arial" w:cs="Arial"/>
        </w:rPr>
        <w:t xml:space="preserve">5. </w:t>
      </w:r>
      <w:r w:rsidR="007A112E" w:rsidRPr="00472AA7">
        <w:rPr>
          <w:rFonts w:ascii="Arial" w:hAnsi="Arial" w:cs="Arial"/>
        </w:rPr>
        <w:tab/>
        <w:t>Zápisy v deníku nepředstavují ani nenahrazují dohody smluvních stran či zvláštní písemná prohlášení kterékoliv ze smluvních stran, která dle této smlouvy musí učinit a doručit druhé smluvní straně.</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10.</w:t>
      </w:r>
      <w:r w:rsidR="007A112E" w:rsidRPr="00472AA7">
        <w:rPr>
          <w:rFonts w:ascii="Arial" w:hAnsi="Arial" w:cs="Arial"/>
        </w:rPr>
        <w:t xml:space="preserve">6. </w:t>
      </w:r>
      <w:r w:rsidR="007A112E" w:rsidRPr="00472AA7">
        <w:rPr>
          <w:rFonts w:ascii="Arial" w:hAnsi="Arial" w:cs="Arial"/>
        </w:rPr>
        <w:tab/>
        <w:t>Smluvní strany se dohodly, že budou až do předání díla pravidelně svolávat za účelem provádění kontroly plnění této smlouvy kontrolní dny.</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10.</w:t>
      </w:r>
      <w:r w:rsidR="007A112E" w:rsidRPr="00472AA7">
        <w:rPr>
          <w:rFonts w:ascii="Arial" w:hAnsi="Arial" w:cs="Arial"/>
        </w:rPr>
        <w:t xml:space="preserve">7. </w:t>
      </w:r>
      <w:r w:rsidR="007A112E" w:rsidRPr="00472AA7">
        <w:rPr>
          <w:rFonts w:ascii="Arial" w:hAnsi="Arial" w:cs="Arial"/>
        </w:rPr>
        <w:tab/>
        <w:t>Zhotovitel je povinen při provádění vlastní stavby organizovat na staveništi nejméně 2krát měsíčně kontrolní dny průběhu provádění díla za účasti oprávněného zástupce zhotovitele, objednatele a osoby vykonávající technický dozor</w:t>
      </w:r>
      <w:r w:rsidR="003B4758">
        <w:rPr>
          <w:rFonts w:ascii="Arial" w:hAnsi="Arial" w:cs="Arial"/>
        </w:rPr>
        <w:t xml:space="preserve"> stavebníka</w:t>
      </w:r>
      <w:r w:rsidR="007A112E" w:rsidRPr="00472AA7">
        <w:rPr>
          <w:rFonts w:ascii="Arial" w:hAnsi="Arial" w:cs="Arial"/>
        </w:rPr>
        <w:t>,</w:t>
      </w:r>
      <w:r w:rsidR="00504964" w:rsidRPr="00472AA7">
        <w:rPr>
          <w:rFonts w:ascii="Arial" w:hAnsi="Arial" w:cs="Arial"/>
        </w:rPr>
        <w:t xml:space="preserve"> </w:t>
      </w:r>
      <w:r w:rsidR="007A112E" w:rsidRPr="00472AA7">
        <w:rPr>
          <w:rFonts w:ascii="Arial" w:hAnsi="Arial" w:cs="Arial"/>
        </w:rPr>
        <w:t xml:space="preserve">pokud nebude s postupem prací dohodnuto jinak. </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10.</w:t>
      </w:r>
      <w:r w:rsidR="007A112E" w:rsidRPr="00472AA7">
        <w:rPr>
          <w:rFonts w:ascii="Arial" w:hAnsi="Arial" w:cs="Arial"/>
        </w:rPr>
        <w:t xml:space="preserve">8. </w:t>
      </w:r>
      <w:r w:rsidR="007A112E" w:rsidRPr="00472AA7">
        <w:rPr>
          <w:rFonts w:ascii="Arial" w:hAnsi="Arial" w:cs="Arial"/>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10.</w:t>
      </w:r>
      <w:r w:rsidR="007A112E" w:rsidRPr="00472AA7">
        <w:rPr>
          <w:rFonts w:ascii="Arial" w:hAnsi="Arial" w:cs="Arial"/>
        </w:rPr>
        <w:t xml:space="preserve">9. </w:t>
      </w:r>
      <w:r w:rsidR="007A112E" w:rsidRPr="00472AA7">
        <w:rPr>
          <w:rFonts w:ascii="Arial" w:hAnsi="Arial" w:cs="Arial"/>
        </w:rPr>
        <w:tab/>
        <w:t xml:space="preserve">Neodůvodněná neúčast pracovníků zhotovitele na kontrolním dni, jejichž účast je povinná nebo byla vyžádána, se považuje za porušení zhotovitele poskytovat součinnost.  </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10.</w:t>
      </w:r>
      <w:r w:rsidR="007A112E" w:rsidRPr="00472AA7">
        <w:rPr>
          <w:rFonts w:ascii="Arial" w:hAnsi="Arial" w:cs="Arial"/>
        </w:rPr>
        <w:t xml:space="preserve">10. </w:t>
      </w:r>
      <w:r w:rsidR="007A112E" w:rsidRPr="00472AA7">
        <w:rPr>
          <w:rFonts w:ascii="Arial" w:hAnsi="Arial" w:cs="Arial"/>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10.</w:t>
      </w:r>
      <w:r w:rsidR="007A112E" w:rsidRPr="00472AA7">
        <w:rPr>
          <w:rFonts w:ascii="Arial" w:hAnsi="Arial" w:cs="Arial"/>
        </w:rPr>
        <w:t xml:space="preserve">11. </w:t>
      </w:r>
      <w:r w:rsidR="007A112E" w:rsidRPr="00472AA7">
        <w:rPr>
          <w:rFonts w:ascii="Arial" w:hAnsi="Arial" w:cs="Arial"/>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10.</w:t>
      </w:r>
      <w:r w:rsidR="007A112E" w:rsidRPr="00472AA7">
        <w:rPr>
          <w:rFonts w:ascii="Arial" w:hAnsi="Arial" w:cs="Arial"/>
        </w:rPr>
        <w:t xml:space="preserve">12. </w:t>
      </w:r>
      <w:r w:rsidR="007A112E" w:rsidRPr="00472AA7">
        <w:rPr>
          <w:rFonts w:ascii="Arial" w:hAnsi="Arial" w:cs="Arial"/>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10.</w:t>
      </w:r>
      <w:r w:rsidR="007A112E" w:rsidRPr="00472AA7">
        <w:rPr>
          <w:rFonts w:ascii="Arial" w:hAnsi="Arial" w:cs="Arial"/>
        </w:rPr>
        <w:t xml:space="preserve">13. </w:t>
      </w:r>
      <w:r w:rsidR="007A112E" w:rsidRPr="00472AA7">
        <w:rPr>
          <w:rFonts w:ascii="Arial" w:hAnsi="Arial" w:cs="Arial"/>
        </w:rPr>
        <w:tab/>
        <w:t>Zástupce technického dozoru stavebníka (dále jako „TDS“) bude uveden ve stavebním deníku.</w:t>
      </w:r>
    </w:p>
    <w:p w:rsidR="007A112E" w:rsidRPr="00472AA7" w:rsidRDefault="00003A5B" w:rsidP="00820B7B">
      <w:pPr>
        <w:pStyle w:val="Zkladntext2"/>
        <w:tabs>
          <w:tab w:val="left" w:pos="0"/>
        </w:tabs>
        <w:spacing w:after="0" w:line="240" w:lineRule="auto"/>
        <w:jc w:val="both"/>
        <w:rPr>
          <w:rFonts w:ascii="Arial" w:hAnsi="Arial" w:cs="Arial"/>
        </w:rPr>
      </w:pPr>
      <w:r w:rsidRPr="00472AA7">
        <w:rPr>
          <w:rFonts w:ascii="Arial" w:hAnsi="Arial" w:cs="Arial"/>
        </w:rPr>
        <w:t>10.</w:t>
      </w:r>
      <w:r w:rsidR="007A112E" w:rsidRPr="00472AA7">
        <w:rPr>
          <w:rFonts w:ascii="Arial" w:hAnsi="Arial" w:cs="Arial"/>
        </w:rPr>
        <w:t xml:space="preserve">14. </w:t>
      </w:r>
      <w:r w:rsidR="007A112E" w:rsidRPr="00472AA7">
        <w:rPr>
          <w:rFonts w:ascii="Arial" w:hAnsi="Arial" w:cs="Arial"/>
        </w:rPr>
        <w:tab/>
        <w:t>Povinnosti a pravomoc zástupce TDS:</w:t>
      </w:r>
    </w:p>
    <w:p w:rsidR="007A112E" w:rsidRPr="00472AA7" w:rsidRDefault="007A112E" w:rsidP="00820B7B">
      <w:pPr>
        <w:pStyle w:val="Odstavecseseznamem"/>
        <w:numPr>
          <w:ilvl w:val="0"/>
          <w:numId w:val="36"/>
        </w:numPr>
        <w:tabs>
          <w:tab w:val="left" w:pos="0"/>
        </w:tabs>
        <w:spacing w:after="0" w:line="240" w:lineRule="auto"/>
        <w:ind w:left="0" w:firstLine="0"/>
        <w:contextualSpacing w:val="0"/>
        <w:jc w:val="both"/>
        <w:rPr>
          <w:rFonts w:ascii="Arial" w:hAnsi="Arial" w:cs="Arial"/>
        </w:rPr>
      </w:pPr>
      <w:r w:rsidRPr="00472AA7">
        <w:rPr>
          <w:rFonts w:ascii="Arial" w:hAnsi="Arial" w:cs="Arial"/>
        </w:rPr>
        <w:t xml:space="preserve">Za účelem zajištění odborného vedení a kontroly plnění podmínek smlouvy zastupuje objednatele zástupce TDS, který bude vykonávat činnosti a pravomoci objednatele dle smlouvy stanovené mu v souladu s pracovními povinnostmi. Kdykoli zástupce TDS jako zástupce objednatele plní své povinnosti nebo vykonává pravomoc uvedenou ve smlouvě nebo z ní vyplývající, bude se předpokládat, že zástupce TDS jako zástupce objednatele jedná jménem </w:t>
      </w:r>
      <w:proofErr w:type="gramStart"/>
      <w:r w:rsidRPr="00472AA7">
        <w:rPr>
          <w:rFonts w:ascii="Arial" w:hAnsi="Arial" w:cs="Arial"/>
        </w:rPr>
        <w:t>objednatele</w:t>
      </w:r>
      <w:proofErr w:type="gramEnd"/>
      <w:r w:rsidRPr="00472AA7">
        <w:rPr>
          <w:rFonts w:ascii="Arial" w:hAnsi="Arial" w:cs="Arial"/>
        </w:rPr>
        <w:t xml:space="preserve"> a to i v případech, kdy ustanovení smlouvy uvádějí činnosti a úkony </w:t>
      </w:r>
      <w:r w:rsidRPr="00472AA7">
        <w:rPr>
          <w:rFonts w:ascii="Arial" w:hAnsi="Arial" w:cs="Arial"/>
        </w:rPr>
        <w:lastRenderedPageBreak/>
        <w:t>objednatele, vyjma těch úkonů, které náleží pouze a jen objednateli a z povahy věci je nemůže zástupce objednatele vykonávat či učinit a provést.</w:t>
      </w:r>
    </w:p>
    <w:p w:rsidR="007A112E" w:rsidRPr="00472AA7" w:rsidRDefault="007A112E" w:rsidP="00820B7B">
      <w:pPr>
        <w:pStyle w:val="Odstavecseseznamem"/>
        <w:numPr>
          <w:ilvl w:val="0"/>
          <w:numId w:val="36"/>
        </w:numPr>
        <w:tabs>
          <w:tab w:val="left" w:pos="0"/>
        </w:tabs>
        <w:spacing w:after="0" w:line="240" w:lineRule="auto"/>
        <w:ind w:left="0" w:firstLine="0"/>
        <w:contextualSpacing w:val="0"/>
        <w:jc w:val="both"/>
        <w:rPr>
          <w:rFonts w:ascii="Arial" w:hAnsi="Arial" w:cs="Arial"/>
        </w:rPr>
      </w:pPr>
      <w:r w:rsidRPr="00472AA7">
        <w:rPr>
          <w:rFonts w:ascii="Arial" w:hAnsi="Arial" w:cs="Arial"/>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rsidR="007A112E" w:rsidRPr="00472AA7" w:rsidRDefault="007A112E" w:rsidP="00820B7B">
      <w:pPr>
        <w:pStyle w:val="Odstavecseseznamem"/>
        <w:numPr>
          <w:ilvl w:val="0"/>
          <w:numId w:val="36"/>
        </w:numPr>
        <w:tabs>
          <w:tab w:val="left" w:pos="0"/>
        </w:tabs>
        <w:spacing w:after="0" w:line="240" w:lineRule="auto"/>
        <w:ind w:left="0" w:firstLine="0"/>
        <w:contextualSpacing w:val="0"/>
        <w:jc w:val="both"/>
        <w:rPr>
          <w:rFonts w:ascii="Arial" w:hAnsi="Arial" w:cs="Arial"/>
        </w:rPr>
      </w:pPr>
      <w:r w:rsidRPr="00472AA7">
        <w:rPr>
          <w:rFonts w:ascii="Arial" w:hAnsi="Arial" w:cs="Arial"/>
        </w:rPr>
        <w:t>Veškerá schválení, kontroly, potvrzení, souhlasy, ověření, prohlídky, pokyny, oznámení, návrhy, žádosti, zkoušky nebo podobné kroky zástupce TDS (včetně absence zamítnutí) nezbavují zhotovitele žádné odpovědnosti, kterou má podle smlouvy, včetně odpovědnosti za chyby, opomenutí, nesrovnalosti a neplnění.</w:t>
      </w:r>
    </w:p>
    <w:p w:rsidR="00003A5B" w:rsidRPr="00472AA7" w:rsidRDefault="007A112E" w:rsidP="00820B7B">
      <w:pPr>
        <w:pStyle w:val="Odstavecseseznamem"/>
        <w:numPr>
          <w:ilvl w:val="1"/>
          <w:numId w:val="38"/>
        </w:numPr>
        <w:tabs>
          <w:tab w:val="left" w:pos="0"/>
        </w:tabs>
        <w:spacing w:after="0" w:line="240" w:lineRule="auto"/>
        <w:ind w:left="0" w:firstLine="0"/>
        <w:contextualSpacing w:val="0"/>
        <w:jc w:val="both"/>
        <w:rPr>
          <w:rFonts w:ascii="Arial" w:hAnsi="Arial" w:cs="Arial"/>
        </w:rPr>
      </w:pPr>
      <w:r w:rsidRPr="00472AA7">
        <w:rPr>
          <w:rFonts w:ascii="Arial" w:hAnsi="Arial" w:cs="Arial"/>
        </w:rPr>
        <w:t>Pokud bude u díla, jež je předmětem této smlouvy, vykonáván autorský dozor projektanta, jméno osoby vykonávající autorský dozor bude uvedeno ve stavebním deníku.</w:t>
      </w:r>
    </w:p>
    <w:p w:rsidR="007A112E" w:rsidRPr="00472AA7" w:rsidRDefault="007A112E" w:rsidP="00820B7B">
      <w:pPr>
        <w:pStyle w:val="Odstavecseseznamem"/>
        <w:numPr>
          <w:ilvl w:val="1"/>
          <w:numId w:val="38"/>
        </w:numPr>
        <w:tabs>
          <w:tab w:val="left" w:pos="0"/>
        </w:tabs>
        <w:spacing w:after="0" w:line="240" w:lineRule="auto"/>
        <w:ind w:left="0" w:firstLine="0"/>
        <w:contextualSpacing w:val="0"/>
        <w:jc w:val="both"/>
        <w:rPr>
          <w:rFonts w:ascii="Arial" w:hAnsi="Arial" w:cs="Arial"/>
        </w:rPr>
      </w:pPr>
      <w:r w:rsidRPr="00472AA7">
        <w:rPr>
          <w:rFonts w:ascii="Arial" w:hAnsi="Arial" w:cs="Arial"/>
        </w:rPr>
        <w:t>Zhotovitel jmenuje všeobecně pověřeného pracovníka, který je oprávněný činit za zhotovitele právní jednání spojená s prováděním plnění dle této smlouvy vyjma právních jednání směřujících ke změně nebo ukončení této smlouvy, jakož i předání díla v souladu s touto smlouvou.</w:t>
      </w:r>
    </w:p>
    <w:p w:rsidR="007A112E" w:rsidRPr="00472AA7" w:rsidRDefault="007A112E" w:rsidP="00820B7B">
      <w:pPr>
        <w:pStyle w:val="Odstavecseseznamem"/>
        <w:tabs>
          <w:tab w:val="left" w:pos="0"/>
        </w:tabs>
        <w:spacing w:after="0" w:line="240" w:lineRule="auto"/>
        <w:ind w:left="0"/>
        <w:jc w:val="both"/>
        <w:rPr>
          <w:rFonts w:ascii="Arial" w:hAnsi="Arial" w:cs="Arial"/>
        </w:rPr>
      </w:pPr>
      <w:r w:rsidRPr="00472AA7">
        <w:rPr>
          <w:rFonts w:ascii="Arial" w:hAnsi="Arial" w:cs="Arial"/>
        </w:rPr>
        <w:t xml:space="preserve">Všeobecně pověřeným pracovníkem zhotovitele je: jméno a příjmení: </w:t>
      </w:r>
      <w:r w:rsidRPr="00472AA7">
        <w:rPr>
          <w:rFonts w:ascii="Arial" w:hAnsi="Arial" w:cs="Arial"/>
          <w:highlight w:val="yellow"/>
        </w:rPr>
        <w:t>XXX (doplňte)</w:t>
      </w:r>
      <w:r w:rsidRPr="00472AA7">
        <w:rPr>
          <w:rFonts w:ascii="Arial" w:hAnsi="Arial" w:cs="Arial"/>
        </w:rPr>
        <w:t>, telefon:</w:t>
      </w:r>
      <w:r w:rsidRPr="00472AA7">
        <w:rPr>
          <w:rFonts w:ascii="Arial" w:hAnsi="Arial" w:cs="Arial"/>
          <w:highlight w:val="yellow"/>
        </w:rPr>
        <w:t xml:space="preserve"> XXX</w:t>
      </w:r>
      <w:r w:rsidRPr="00472AA7">
        <w:rPr>
          <w:rFonts w:ascii="Arial" w:hAnsi="Arial" w:cs="Arial"/>
        </w:rPr>
        <w:t xml:space="preserve"> </w:t>
      </w:r>
      <w:r w:rsidRPr="00472AA7">
        <w:rPr>
          <w:rFonts w:ascii="Arial" w:hAnsi="Arial" w:cs="Arial"/>
          <w:highlight w:val="yellow"/>
        </w:rPr>
        <w:t>(doplňte)</w:t>
      </w:r>
      <w:r w:rsidRPr="00472AA7">
        <w:rPr>
          <w:rFonts w:ascii="Arial" w:hAnsi="Arial" w:cs="Arial"/>
        </w:rPr>
        <w:t xml:space="preserve">, e-mail: </w:t>
      </w:r>
      <w:r w:rsidRPr="00472AA7">
        <w:rPr>
          <w:rFonts w:ascii="Arial" w:hAnsi="Arial" w:cs="Arial"/>
          <w:highlight w:val="yellow"/>
        </w:rPr>
        <w:t>XXX (doplňte)</w:t>
      </w:r>
      <w:r w:rsidRPr="00472AA7">
        <w:rPr>
          <w:rFonts w:ascii="Arial" w:hAnsi="Arial" w:cs="Arial"/>
        </w:rPr>
        <w:t xml:space="preserve">. </w:t>
      </w:r>
    </w:p>
    <w:p w:rsidR="00003A5B" w:rsidRPr="00472AA7" w:rsidRDefault="00003A5B" w:rsidP="00820B7B">
      <w:pPr>
        <w:pStyle w:val="Zkladntext"/>
        <w:tabs>
          <w:tab w:val="left" w:pos="0"/>
        </w:tabs>
        <w:contextualSpacing/>
        <w:rPr>
          <w:rFonts w:cs="Arial"/>
          <w:b/>
          <w:sz w:val="22"/>
          <w:szCs w:val="22"/>
        </w:rPr>
      </w:pPr>
    </w:p>
    <w:p w:rsidR="007A112E" w:rsidRPr="00472AA7" w:rsidRDefault="007A112E" w:rsidP="00820B7B">
      <w:pPr>
        <w:pStyle w:val="Zkladntext"/>
        <w:tabs>
          <w:tab w:val="left" w:pos="0"/>
        </w:tabs>
        <w:contextualSpacing/>
        <w:jc w:val="center"/>
        <w:rPr>
          <w:rFonts w:cs="Arial"/>
          <w:b/>
          <w:sz w:val="22"/>
          <w:szCs w:val="22"/>
        </w:rPr>
      </w:pPr>
      <w:r w:rsidRPr="00472AA7">
        <w:rPr>
          <w:rFonts w:cs="Arial"/>
          <w:b/>
          <w:sz w:val="22"/>
          <w:szCs w:val="22"/>
        </w:rPr>
        <w:t>Článek 11</w:t>
      </w:r>
    </w:p>
    <w:p w:rsidR="00741799" w:rsidRPr="00472AA7" w:rsidRDefault="00741799" w:rsidP="00985577">
      <w:pPr>
        <w:pStyle w:val="Nadpis2"/>
        <w:pBdr>
          <w:bottom w:val="single" w:sz="4" w:space="1" w:color="auto"/>
        </w:pBdr>
        <w:tabs>
          <w:tab w:val="left" w:pos="0"/>
        </w:tabs>
        <w:spacing w:before="0" w:after="0"/>
        <w:jc w:val="center"/>
        <w:rPr>
          <w:rFonts w:ascii="Arial" w:hAnsi="Arial" w:cs="Arial"/>
          <w:color w:val="auto"/>
          <w:sz w:val="22"/>
          <w:szCs w:val="22"/>
        </w:rPr>
      </w:pPr>
      <w:r w:rsidRPr="00472AA7">
        <w:rPr>
          <w:rFonts w:ascii="Arial" w:hAnsi="Arial" w:cs="Arial"/>
          <w:color w:val="auto"/>
          <w:sz w:val="22"/>
          <w:szCs w:val="22"/>
        </w:rPr>
        <w:t>Sankční ujednání</w:t>
      </w:r>
    </w:p>
    <w:p w:rsidR="00003A5B" w:rsidRPr="00472AA7" w:rsidRDefault="00741799" w:rsidP="00820B7B">
      <w:pPr>
        <w:pStyle w:val="ANadpis2"/>
        <w:numPr>
          <w:ilvl w:val="1"/>
          <w:numId w:val="39"/>
        </w:numPr>
        <w:tabs>
          <w:tab w:val="left" w:pos="0"/>
        </w:tabs>
        <w:spacing w:before="0"/>
        <w:ind w:left="0" w:firstLine="0"/>
        <w:jc w:val="both"/>
        <w:rPr>
          <w:rFonts w:ascii="Arial" w:hAnsi="Arial" w:cs="Arial"/>
          <w:b w:val="0"/>
          <w:sz w:val="22"/>
          <w:szCs w:val="22"/>
        </w:rPr>
      </w:pPr>
      <w:r w:rsidRPr="00472AA7">
        <w:rPr>
          <w:rFonts w:ascii="Arial" w:hAnsi="Arial" w:cs="Arial"/>
          <w:b w:val="0"/>
          <w:sz w:val="22"/>
          <w:szCs w:val="22"/>
        </w:rPr>
        <w:t>Za porušení povinnosti zhotovitele zhotovit dílo řádně a v termínu dle této smlouvy je zhotovitel povinen zaplatit objednateli smluvní pokutu ve výši 0,</w:t>
      </w:r>
      <w:r w:rsidR="00220482" w:rsidRPr="00472AA7">
        <w:rPr>
          <w:rFonts w:ascii="Arial" w:hAnsi="Arial" w:cs="Arial"/>
          <w:b w:val="0"/>
          <w:sz w:val="22"/>
          <w:szCs w:val="22"/>
        </w:rPr>
        <w:t>1</w:t>
      </w:r>
      <w:r w:rsidRPr="00472AA7">
        <w:rPr>
          <w:rFonts w:ascii="Arial" w:hAnsi="Arial" w:cs="Arial"/>
          <w:b w:val="0"/>
          <w:sz w:val="22"/>
          <w:szCs w:val="22"/>
        </w:rPr>
        <w:t xml:space="preserve"> % z ceny díla bez DPH, a to za každý i započatý den prodlení. </w:t>
      </w:r>
    </w:p>
    <w:p w:rsidR="00003A5B" w:rsidRPr="00472AA7" w:rsidRDefault="00741799" w:rsidP="00820B7B">
      <w:pPr>
        <w:pStyle w:val="ANadpis2"/>
        <w:numPr>
          <w:ilvl w:val="1"/>
          <w:numId w:val="39"/>
        </w:numPr>
        <w:tabs>
          <w:tab w:val="left" w:pos="0"/>
        </w:tabs>
        <w:spacing w:before="0"/>
        <w:ind w:left="0" w:firstLine="0"/>
        <w:jc w:val="both"/>
        <w:rPr>
          <w:rFonts w:ascii="Arial" w:hAnsi="Arial" w:cs="Arial"/>
          <w:b w:val="0"/>
          <w:sz w:val="22"/>
          <w:szCs w:val="22"/>
        </w:rPr>
      </w:pPr>
      <w:r w:rsidRPr="00472AA7">
        <w:rPr>
          <w:rFonts w:ascii="Arial" w:hAnsi="Arial" w:cs="Arial"/>
          <w:b w:val="0"/>
          <w:sz w:val="22"/>
          <w:szCs w:val="22"/>
        </w:rPr>
        <w:t>Za každé porušení technologického postupu stanoveného v projektové dokumentaci je zhotovitel povinen zaplatit objednateli smluvní pokutu ve výši 0,1 % z ceny díla bez DPH, a to za každé takové porušení.</w:t>
      </w:r>
    </w:p>
    <w:p w:rsidR="00003A5B" w:rsidRPr="00472AA7" w:rsidRDefault="00741799" w:rsidP="00820B7B">
      <w:pPr>
        <w:pStyle w:val="ANadpis2"/>
        <w:numPr>
          <w:ilvl w:val="1"/>
          <w:numId w:val="39"/>
        </w:numPr>
        <w:tabs>
          <w:tab w:val="left" w:pos="0"/>
        </w:tabs>
        <w:spacing w:before="0"/>
        <w:ind w:left="0" w:firstLine="0"/>
        <w:jc w:val="both"/>
        <w:rPr>
          <w:rFonts w:ascii="Arial" w:hAnsi="Arial" w:cs="Arial"/>
          <w:b w:val="0"/>
          <w:sz w:val="22"/>
          <w:szCs w:val="22"/>
        </w:rPr>
      </w:pPr>
      <w:r w:rsidRPr="00472AA7">
        <w:rPr>
          <w:rFonts w:ascii="Arial" w:hAnsi="Arial" w:cs="Arial"/>
          <w:b w:val="0"/>
          <w:sz w:val="22"/>
          <w:szCs w:val="22"/>
        </w:rPr>
        <w:t xml:space="preserve">Zhotovitel se zavazuje zaplatit objednateli smluvní pokutu při nedodržení termínu vyklizení staveniště a úprav všech stavbou dotčených ploch do 10 kalendářních dnů po předání a převzetí díla bez vad a nedodělků, a to ve výši 0,05 % z ceny díla bez DPH za každý i započatý den prodlení, nejvýše však </w:t>
      </w:r>
      <w:proofErr w:type="gramStart"/>
      <w:r w:rsidRPr="00472AA7">
        <w:rPr>
          <w:rFonts w:ascii="Arial" w:hAnsi="Arial" w:cs="Arial"/>
          <w:b w:val="0"/>
          <w:sz w:val="22"/>
          <w:szCs w:val="22"/>
        </w:rPr>
        <w:t>50.000,-</w:t>
      </w:r>
      <w:proofErr w:type="gramEnd"/>
      <w:r w:rsidRPr="00472AA7">
        <w:rPr>
          <w:rFonts w:ascii="Arial" w:hAnsi="Arial" w:cs="Arial"/>
          <w:b w:val="0"/>
          <w:sz w:val="22"/>
          <w:szCs w:val="22"/>
        </w:rPr>
        <w:t xml:space="preserve"> Kč za den.</w:t>
      </w:r>
    </w:p>
    <w:p w:rsidR="00003A5B" w:rsidRPr="00472AA7" w:rsidRDefault="00741799" w:rsidP="00820B7B">
      <w:pPr>
        <w:pStyle w:val="ANadpis2"/>
        <w:numPr>
          <w:ilvl w:val="1"/>
          <w:numId w:val="39"/>
        </w:numPr>
        <w:tabs>
          <w:tab w:val="left" w:pos="0"/>
        </w:tabs>
        <w:spacing w:before="0"/>
        <w:ind w:left="0" w:firstLine="0"/>
        <w:jc w:val="both"/>
        <w:rPr>
          <w:rFonts w:ascii="Arial" w:hAnsi="Arial" w:cs="Arial"/>
          <w:b w:val="0"/>
          <w:sz w:val="22"/>
          <w:szCs w:val="22"/>
        </w:rPr>
      </w:pPr>
      <w:r w:rsidRPr="00472AA7">
        <w:rPr>
          <w:rFonts w:ascii="Arial" w:hAnsi="Arial" w:cs="Arial"/>
          <w:b w:val="0"/>
          <w:sz w:val="22"/>
          <w:szCs w:val="22"/>
        </w:rPr>
        <w:t>Zhotovitel se zavazuje zaplatit objednateli smluvní pokutu pro případ prodlení se splněním termínu převzetí staveniště a termínu zahájení stavebních prací podle této smlouvy, a to ve výši 0,1 % z ceny díla bez DPH, a to za každý i započatý den prodlení.</w:t>
      </w:r>
    </w:p>
    <w:p w:rsidR="00003A5B" w:rsidRPr="00472AA7" w:rsidRDefault="00741799" w:rsidP="00820B7B">
      <w:pPr>
        <w:pStyle w:val="ANadpis2"/>
        <w:numPr>
          <w:ilvl w:val="1"/>
          <w:numId w:val="39"/>
        </w:numPr>
        <w:tabs>
          <w:tab w:val="left" w:pos="0"/>
        </w:tabs>
        <w:spacing w:before="0"/>
        <w:ind w:left="0" w:firstLine="0"/>
        <w:jc w:val="both"/>
        <w:rPr>
          <w:rFonts w:ascii="Arial" w:hAnsi="Arial" w:cs="Arial"/>
          <w:b w:val="0"/>
          <w:sz w:val="22"/>
          <w:szCs w:val="22"/>
        </w:rPr>
      </w:pPr>
      <w:r w:rsidRPr="00472AA7">
        <w:rPr>
          <w:rFonts w:ascii="Arial" w:hAnsi="Arial" w:cs="Arial"/>
          <w:b w:val="0"/>
          <w:sz w:val="22"/>
          <w:szCs w:val="22"/>
        </w:rPr>
        <w:t xml:space="preserve">Pro případ prodlení zhotovitele se splněním povinnosti odstranit vady, se kterými bylo dílo převzato, v termínu dle této smlouvy, je zhotovitel povinen uhradit smluvní pokutu ve výši </w:t>
      </w:r>
      <w:proofErr w:type="gramStart"/>
      <w:r w:rsidRPr="00472AA7">
        <w:rPr>
          <w:rFonts w:ascii="Arial" w:hAnsi="Arial" w:cs="Arial"/>
          <w:b w:val="0"/>
          <w:sz w:val="22"/>
          <w:szCs w:val="22"/>
        </w:rPr>
        <w:t>1.000,-</w:t>
      </w:r>
      <w:proofErr w:type="gramEnd"/>
      <w:r w:rsidRPr="00472AA7">
        <w:rPr>
          <w:rFonts w:ascii="Arial" w:hAnsi="Arial" w:cs="Arial"/>
          <w:b w:val="0"/>
          <w:sz w:val="22"/>
          <w:szCs w:val="22"/>
        </w:rPr>
        <w:t xml:space="preserve"> Kč za každý den prodlení, a to za každou takovou vadu.</w:t>
      </w:r>
    </w:p>
    <w:p w:rsidR="00003A5B" w:rsidRPr="00472AA7" w:rsidRDefault="00741799" w:rsidP="00820B7B">
      <w:pPr>
        <w:pStyle w:val="ANadpis2"/>
        <w:numPr>
          <w:ilvl w:val="1"/>
          <w:numId w:val="39"/>
        </w:numPr>
        <w:tabs>
          <w:tab w:val="left" w:pos="0"/>
        </w:tabs>
        <w:spacing w:before="0"/>
        <w:ind w:left="0" w:firstLine="0"/>
        <w:jc w:val="both"/>
        <w:rPr>
          <w:rFonts w:ascii="Arial" w:hAnsi="Arial" w:cs="Arial"/>
          <w:b w:val="0"/>
          <w:sz w:val="22"/>
          <w:szCs w:val="22"/>
        </w:rPr>
      </w:pPr>
      <w:r w:rsidRPr="00472AA7">
        <w:rPr>
          <w:rFonts w:ascii="Arial" w:hAnsi="Arial" w:cs="Arial"/>
          <w:b w:val="0"/>
          <w:sz w:val="22"/>
          <w:szCs w:val="22"/>
        </w:rPr>
        <w:t>Pro případ prodlení zhotovitele se splněním povinnosti odstranit reklamovanou vadu v termínu dle této smlouvy je zhotovitel povinen uhradit smluvní pokutu ve výši 0,05 % z ceny díla bez DPH za každý i započatý den prodlení, a to u každé vady zvlášť.</w:t>
      </w:r>
    </w:p>
    <w:p w:rsidR="00003A5B" w:rsidRPr="00472AA7" w:rsidRDefault="00741799" w:rsidP="00820B7B">
      <w:pPr>
        <w:pStyle w:val="ANadpis2"/>
        <w:numPr>
          <w:ilvl w:val="1"/>
          <w:numId w:val="39"/>
        </w:numPr>
        <w:tabs>
          <w:tab w:val="left" w:pos="0"/>
        </w:tabs>
        <w:spacing w:before="0"/>
        <w:ind w:left="0" w:firstLine="0"/>
        <w:jc w:val="both"/>
        <w:rPr>
          <w:rFonts w:ascii="Arial" w:hAnsi="Arial" w:cs="Arial"/>
          <w:b w:val="0"/>
          <w:sz w:val="22"/>
          <w:szCs w:val="22"/>
        </w:rPr>
      </w:pPr>
      <w:r w:rsidRPr="00472AA7">
        <w:rPr>
          <w:rFonts w:ascii="Arial" w:hAnsi="Arial" w:cs="Arial"/>
          <w:b w:val="0"/>
          <w:sz w:val="22"/>
          <w:szCs w:val="22"/>
        </w:rPr>
        <w:t>V případě prodlení objednatele se zaplacením ceny díla v rozsahu, v jakém dle této smlouvy vznikl zhotoviteli nárok na jeho úhradu, zavazuje se objednatel zhotoviteli zaplatit úrok z prodlení ve výši 0,</w:t>
      </w:r>
      <w:r w:rsidR="00220482" w:rsidRPr="00472AA7">
        <w:rPr>
          <w:rFonts w:ascii="Arial" w:hAnsi="Arial" w:cs="Arial"/>
          <w:b w:val="0"/>
          <w:sz w:val="22"/>
          <w:szCs w:val="22"/>
        </w:rPr>
        <w:t>1</w:t>
      </w:r>
      <w:r w:rsidRPr="00472AA7">
        <w:rPr>
          <w:rFonts w:ascii="Arial" w:hAnsi="Arial" w:cs="Arial"/>
          <w:b w:val="0"/>
          <w:sz w:val="22"/>
          <w:szCs w:val="22"/>
        </w:rPr>
        <w:t xml:space="preserve"> % z částky, s jejímž zaplacením bude objednatel v prodlení, a to za každý i započatý den prodlení</w:t>
      </w:r>
      <w:r w:rsidR="00003A5B" w:rsidRPr="00472AA7">
        <w:rPr>
          <w:rFonts w:ascii="Arial" w:hAnsi="Arial" w:cs="Arial"/>
          <w:b w:val="0"/>
          <w:sz w:val="22"/>
          <w:szCs w:val="22"/>
        </w:rPr>
        <w:t>.</w:t>
      </w:r>
    </w:p>
    <w:p w:rsidR="00003A5B" w:rsidRPr="00472AA7" w:rsidRDefault="00741799" w:rsidP="00820B7B">
      <w:pPr>
        <w:pStyle w:val="ANadpis2"/>
        <w:numPr>
          <w:ilvl w:val="1"/>
          <w:numId w:val="39"/>
        </w:numPr>
        <w:tabs>
          <w:tab w:val="left" w:pos="0"/>
        </w:tabs>
        <w:spacing w:before="0"/>
        <w:ind w:left="0" w:firstLine="0"/>
        <w:jc w:val="both"/>
        <w:rPr>
          <w:rFonts w:ascii="Arial" w:hAnsi="Arial" w:cs="Arial"/>
          <w:b w:val="0"/>
          <w:sz w:val="22"/>
          <w:szCs w:val="22"/>
        </w:rPr>
      </w:pPr>
      <w:r w:rsidRPr="00472AA7">
        <w:rPr>
          <w:rFonts w:ascii="Arial" w:hAnsi="Arial" w:cs="Arial"/>
          <w:b w:val="0"/>
          <w:sz w:val="22"/>
          <w:szCs w:val="22"/>
        </w:rPr>
        <w:t xml:space="preserve">Smluvní pokuty dle této smlouvy jsou splatné do třiceti dní od data, kdy byla povinné straně doručena písemná výzva k jejímu zaplacení. </w:t>
      </w:r>
    </w:p>
    <w:p w:rsidR="00741799" w:rsidRPr="00472AA7" w:rsidRDefault="00741799" w:rsidP="00820B7B">
      <w:pPr>
        <w:pStyle w:val="ANadpis2"/>
        <w:numPr>
          <w:ilvl w:val="1"/>
          <w:numId w:val="39"/>
        </w:numPr>
        <w:tabs>
          <w:tab w:val="left" w:pos="0"/>
        </w:tabs>
        <w:spacing w:before="0"/>
        <w:ind w:left="0" w:firstLine="0"/>
        <w:jc w:val="both"/>
        <w:rPr>
          <w:rFonts w:ascii="Arial" w:hAnsi="Arial" w:cs="Arial"/>
          <w:b w:val="0"/>
          <w:sz w:val="22"/>
          <w:szCs w:val="22"/>
        </w:rPr>
      </w:pPr>
      <w:r w:rsidRPr="00472AA7">
        <w:rPr>
          <w:rFonts w:ascii="Arial" w:hAnsi="Arial" w:cs="Arial"/>
          <w:b w:val="0"/>
          <w:sz w:val="22"/>
          <w:szCs w:val="22"/>
        </w:rPr>
        <w:t>Uplatněním smluvních pokut dle této smlouvy nejsou nikterak dotčeny nároky na náhradu škody vzniklé z porušení smluvní povinnosti, a to v plné výši. Odstoupením od této smlouvy nezaniká vzniklý nárok na úhradu smluvní pokuty.</w:t>
      </w:r>
    </w:p>
    <w:p w:rsidR="00741799" w:rsidRPr="00472AA7" w:rsidRDefault="00741799" w:rsidP="00820B7B">
      <w:pPr>
        <w:tabs>
          <w:tab w:val="left" w:pos="0"/>
        </w:tabs>
        <w:spacing w:line="240" w:lineRule="auto"/>
        <w:jc w:val="center"/>
        <w:rPr>
          <w:rFonts w:ascii="Arial" w:hAnsi="Arial" w:cs="Arial"/>
          <w:color w:val="auto"/>
        </w:rPr>
      </w:pPr>
    </w:p>
    <w:p w:rsidR="007A112E" w:rsidRPr="00472AA7" w:rsidRDefault="007A112E" w:rsidP="00820B7B">
      <w:pPr>
        <w:pStyle w:val="Zkladntext"/>
        <w:tabs>
          <w:tab w:val="left" w:pos="0"/>
        </w:tabs>
        <w:contextualSpacing/>
        <w:jc w:val="center"/>
        <w:rPr>
          <w:rFonts w:cs="Arial"/>
          <w:b/>
          <w:sz w:val="22"/>
          <w:szCs w:val="22"/>
        </w:rPr>
      </w:pPr>
      <w:r w:rsidRPr="00472AA7">
        <w:rPr>
          <w:rFonts w:cs="Arial"/>
          <w:b/>
          <w:sz w:val="22"/>
          <w:szCs w:val="22"/>
        </w:rPr>
        <w:t>Článek 12</w:t>
      </w:r>
    </w:p>
    <w:p w:rsidR="00741799" w:rsidRPr="00472AA7" w:rsidRDefault="00741799" w:rsidP="00985577">
      <w:pPr>
        <w:pStyle w:val="Nadpis2"/>
        <w:pBdr>
          <w:bottom w:val="single" w:sz="4" w:space="1" w:color="auto"/>
        </w:pBdr>
        <w:tabs>
          <w:tab w:val="left" w:pos="0"/>
        </w:tabs>
        <w:spacing w:before="0" w:after="0"/>
        <w:jc w:val="center"/>
        <w:rPr>
          <w:rFonts w:ascii="Arial" w:hAnsi="Arial" w:cs="Arial"/>
          <w:color w:val="auto"/>
          <w:sz w:val="22"/>
          <w:szCs w:val="22"/>
        </w:rPr>
      </w:pPr>
      <w:r w:rsidRPr="00472AA7">
        <w:rPr>
          <w:rFonts w:ascii="Arial" w:hAnsi="Arial" w:cs="Arial"/>
          <w:color w:val="auto"/>
          <w:sz w:val="22"/>
          <w:szCs w:val="22"/>
        </w:rPr>
        <w:t>Zánik smlouvy</w:t>
      </w:r>
    </w:p>
    <w:p w:rsidR="00003A5B" w:rsidRPr="00472AA7" w:rsidRDefault="00741799" w:rsidP="00820B7B">
      <w:pPr>
        <w:pStyle w:val="Odstavecseseznamem"/>
        <w:numPr>
          <w:ilvl w:val="1"/>
          <w:numId w:val="40"/>
        </w:numPr>
        <w:tabs>
          <w:tab w:val="left" w:pos="0"/>
        </w:tabs>
        <w:spacing w:after="0" w:line="240" w:lineRule="auto"/>
        <w:ind w:left="0" w:firstLine="0"/>
        <w:contextualSpacing w:val="0"/>
        <w:jc w:val="both"/>
        <w:rPr>
          <w:rFonts w:ascii="Arial" w:hAnsi="Arial" w:cs="Arial"/>
        </w:rPr>
      </w:pPr>
      <w:r w:rsidRPr="00472AA7">
        <w:rPr>
          <w:rFonts w:ascii="Arial" w:hAnsi="Arial" w:cs="Arial"/>
        </w:rPr>
        <w:t xml:space="preserve">Smluvní strany mohou ukončit smluvní vztah písemnou dohodou. </w:t>
      </w:r>
    </w:p>
    <w:p w:rsidR="00741799" w:rsidRPr="00472AA7" w:rsidRDefault="00741799" w:rsidP="00820B7B">
      <w:pPr>
        <w:pStyle w:val="Odstavecseseznamem"/>
        <w:numPr>
          <w:ilvl w:val="1"/>
          <w:numId w:val="40"/>
        </w:numPr>
        <w:tabs>
          <w:tab w:val="left" w:pos="0"/>
        </w:tabs>
        <w:spacing w:after="0" w:line="240" w:lineRule="auto"/>
        <w:ind w:left="0" w:firstLine="0"/>
        <w:contextualSpacing w:val="0"/>
        <w:jc w:val="both"/>
        <w:rPr>
          <w:rFonts w:ascii="Arial" w:hAnsi="Arial" w:cs="Arial"/>
        </w:rPr>
      </w:pPr>
      <w:r w:rsidRPr="00472AA7">
        <w:rPr>
          <w:rFonts w:ascii="Arial" w:hAnsi="Arial" w:cs="Arial"/>
        </w:rPr>
        <w:lastRenderedPageBreak/>
        <w:t>Smluvní strany jsou oprávněny odstoupit od smlouvy v případě jejího podstatného porušení druhou smluvní stranou, přičemž podstatným porušením smlouvy se rozumí zejména:</w:t>
      </w:r>
    </w:p>
    <w:p w:rsidR="00741799" w:rsidRPr="00472AA7" w:rsidRDefault="00741799" w:rsidP="00985577">
      <w:pPr>
        <w:tabs>
          <w:tab w:val="left" w:pos="567"/>
        </w:tabs>
        <w:spacing w:line="240" w:lineRule="auto"/>
        <w:ind w:left="567"/>
        <w:jc w:val="both"/>
        <w:rPr>
          <w:rFonts w:ascii="Arial" w:hAnsi="Arial" w:cs="Arial"/>
          <w:color w:val="auto"/>
        </w:rPr>
      </w:pPr>
      <w:r w:rsidRPr="00472AA7">
        <w:rPr>
          <w:rFonts w:ascii="Arial" w:hAnsi="Arial" w:cs="Arial"/>
          <w:color w:val="auto"/>
        </w:rPr>
        <w:t xml:space="preserve"> (a) </w:t>
      </w:r>
      <w:r w:rsidRPr="00472AA7">
        <w:rPr>
          <w:rFonts w:ascii="Arial" w:hAnsi="Arial" w:cs="Arial"/>
          <w:color w:val="auto"/>
        </w:rPr>
        <w:tab/>
        <w:t>zhotovitel se dostane do prodlení s prováděním díla</w:t>
      </w:r>
      <w:r w:rsidRPr="00472AA7">
        <w:rPr>
          <w:rFonts w:ascii="Arial" w:hAnsi="Arial" w:cs="Arial"/>
          <w:i/>
          <w:color w:val="auto"/>
        </w:rPr>
        <w:t xml:space="preserve">, </w:t>
      </w:r>
      <w:r w:rsidRPr="00472AA7">
        <w:rPr>
          <w:rFonts w:ascii="Arial" w:hAnsi="Arial" w:cs="Arial"/>
          <w:color w:val="auto"/>
        </w:rPr>
        <w:t xml:space="preserve">ať již jako celku či jeho jednotlivých částí, ve vztahu k termínům provádění díla dle této smlouvy, které bude delší než třicet kalendářních dnů; </w:t>
      </w:r>
    </w:p>
    <w:p w:rsidR="00741799" w:rsidRPr="00472AA7" w:rsidRDefault="00741799" w:rsidP="00985577">
      <w:pPr>
        <w:tabs>
          <w:tab w:val="left" w:pos="567"/>
        </w:tabs>
        <w:spacing w:line="240" w:lineRule="auto"/>
        <w:ind w:left="567"/>
        <w:jc w:val="both"/>
        <w:rPr>
          <w:rFonts w:ascii="Arial" w:hAnsi="Arial" w:cs="Arial"/>
          <w:color w:val="auto"/>
        </w:rPr>
      </w:pPr>
      <w:r w:rsidRPr="00472AA7">
        <w:rPr>
          <w:rFonts w:ascii="Arial" w:hAnsi="Arial" w:cs="Arial"/>
          <w:color w:val="auto"/>
        </w:rPr>
        <w:t xml:space="preserve">(b) </w:t>
      </w:r>
      <w:r w:rsidRPr="00472AA7">
        <w:rPr>
          <w:rFonts w:ascii="Arial" w:hAnsi="Arial" w:cs="Arial"/>
          <w:color w:val="auto"/>
        </w:rPr>
        <w:tab/>
        <w:t xml:space="preserve">zhotovitel po dobu delší než </w:t>
      </w:r>
      <w:r w:rsidR="00820B7B">
        <w:rPr>
          <w:rFonts w:ascii="Arial" w:hAnsi="Arial" w:cs="Arial"/>
          <w:color w:val="auto"/>
        </w:rPr>
        <w:t>14</w:t>
      </w:r>
      <w:r w:rsidRPr="00472AA7">
        <w:rPr>
          <w:rFonts w:ascii="Arial" w:hAnsi="Arial" w:cs="Arial"/>
          <w:color w:val="auto"/>
        </w:rPr>
        <w:t xml:space="preserve"> dní přerušil práce na provedení díla a nejedná se o případ přerušení provádění díla dle této smlouvy;</w:t>
      </w:r>
    </w:p>
    <w:p w:rsidR="00741799" w:rsidRPr="00472AA7" w:rsidRDefault="00741799" w:rsidP="00985577">
      <w:pPr>
        <w:pStyle w:val="Zkladntext2"/>
        <w:tabs>
          <w:tab w:val="left" w:pos="567"/>
        </w:tabs>
        <w:spacing w:after="0" w:line="240" w:lineRule="auto"/>
        <w:ind w:left="567"/>
        <w:jc w:val="both"/>
        <w:rPr>
          <w:rFonts w:ascii="Arial" w:hAnsi="Arial" w:cs="Arial"/>
        </w:rPr>
      </w:pPr>
      <w:r w:rsidRPr="00472AA7">
        <w:rPr>
          <w:rFonts w:ascii="Arial" w:hAnsi="Arial" w:cs="Arial"/>
        </w:rPr>
        <w:t xml:space="preserve">(c) </w:t>
      </w:r>
      <w:r w:rsidRPr="00472AA7">
        <w:rPr>
          <w:rFonts w:ascii="Arial" w:hAnsi="Arial" w:cs="Arial"/>
        </w:rPr>
        <w:tab/>
        <w:t xml:space="preserve">zhotovitel řádně a včas neprokáže trvání platné a účinné pojistné smlouvy dle této smlouvy či jinak poruší ustanovení čl. </w:t>
      </w:r>
      <w:r w:rsidR="00003A5B" w:rsidRPr="00472AA7">
        <w:rPr>
          <w:rFonts w:ascii="Arial" w:hAnsi="Arial" w:cs="Arial"/>
        </w:rPr>
        <w:t xml:space="preserve">8. </w:t>
      </w:r>
      <w:r w:rsidRPr="00472AA7">
        <w:rPr>
          <w:rFonts w:ascii="Arial" w:hAnsi="Arial" w:cs="Arial"/>
        </w:rPr>
        <w:t>této smlouvy;</w:t>
      </w:r>
    </w:p>
    <w:p w:rsidR="00741799" w:rsidRPr="00472AA7" w:rsidRDefault="00741799" w:rsidP="00985577">
      <w:pPr>
        <w:pStyle w:val="Zkladntext2"/>
        <w:tabs>
          <w:tab w:val="left" w:pos="567"/>
        </w:tabs>
        <w:spacing w:after="0" w:line="240" w:lineRule="auto"/>
        <w:ind w:left="567"/>
        <w:jc w:val="both"/>
        <w:rPr>
          <w:rFonts w:ascii="Arial" w:hAnsi="Arial" w:cs="Arial"/>
        </w:rPr>
      </w:pPr>
      <w:r w:rsidRPr="00472AA7">
        <w:rPr>
          <w:rFonts w:ascii="Arial" w:hAnsi="Arial" w:cs="Arial"/>
        </w:rPr>
        <w:t xml:space="preserve">(d) </w:t>
      </w:r>
      <w:r w:rsidRPr="00472AA7">
        <w:rPr>
          <w:rFonts w:ascii="Arial" w:hAnsi="Arial" w:cs="Arial"/>
        </w:rPr>
        <w:tab/>
        <w:t xml:space="preserve">zhotovitel vstoupil do likvidace; </w:t>
      </w:r>
    </w:p>
    <w:p w:rsidR="00741799" w:rsidRPr="00472AA7" w:rsidRDefault="00741799" w:rsidP="00985577">
      <w:pPr>
        <w:pStyle w:val="Zkladntext2"/>
        <w:tabs>
          <w:tab w:val="left" w:pos="567"/>
        </w:tabs>
        <w:spacing w:after="0" w:line="240" w:lineRule="auto"/>
        <w:ind w:left="567"/>
        <w:jc w:val="both"/>
        <w:rPr>
          <w:rFonts w:ascii="Arial" w:hAnsi="Arial" w:cs="Arial"/>
        </w:rPr>
      </w:pPr>
      <w:r w:rsidRPr="00472AA7">
        <w:rPr>
          <w:rFonts w:ascii="Arial" w:hAnsi="Arial" w:cs="Arial"/>
        </w:rPr>
        <w:t xml:space="preserve">(e) </w:t>
      </w:r>
      <w:r w:rsidRPr="00472AA7">
        <w:rPr>
          <w:rFonts w:ascii="Arial" w:hAnsi="Arial" w:cs="Arial"/>
        </w:rPr>
        <w:tab/>
        <w:t xml:space="preserve">zhotovitel uzavřel smlouvu o prodeji či nájmu podniku či jeho části, na </w:t>
      </w:r>
      <w:proofErr w:type="gramStart"/>
      <w:r w:rsidRPr="00472AA7">
        <w:rPr>
          <w:rFonts w:ascii="Arial" w:hAnsi="Arial" w:cs="Arial"/>
        </w:rPr>
        <w:t>základě</w:t>
      </w:r>
      <w:proofErr w:type="gramEnd"/>
      <w:r w:rsidRPr="00472AA7">
        <w:rPr>
          <w:rFonts w:ascii="Arial" w:hAnsi="Arial" w:cs="Arial"/>
        </w:rPr>
        <w:t xml:space="preserve"> které převedl, resp. pronajal, svůj podnik či tu jeho část, jejíž součástí jsou i práva a závazky z právního vztahu dle této smlouvy na třetí osobu;  </w:t>
      </w:r>
    </w:p>
    <w:p w:rsidR="00741799" w:rsidRPr="00472AA7" w:rsidRDefault="00741799" w:rsidP="00985577">
      <w:pPr>
        <w:pStyle w:val="Odstavecseseznamem"/>
        <w:tabs>
          <w:tab w:val="left" w:pos="567"/>
        </w:tabs>
        <w:spacing w:after="0" w:line="240" w:lineRule="auto"/>
        <w:ind w:left="567"/>
        <w:jc w:val="both"/>
        <w:rPr>
          <w:rFonts w:ascii="Arial" w:hAnsi="Arial" w:cs="Arial"/>
        </w:rPr>
      </w:pPr>
      <w:r w:rsidRPr="00472AA7">
        <w:rPr>
          <w:rFonts w:ascii="Arial" w:hAnsi="Arial" w:cs="Arial"/>
        </w:rPr>
        <w:t xml:space="preserve">(f) </w:t>
      </w:r>
      <w:r w:rsidRPr="00472AA7">
        <w:rPr>
          <w:rFonts w:ascii="Arial" w:hAnsi="Arial" w:cs="Arial"/>
        </w:rPr>
        <w:tab/>
        <w:t>dojde-li k neoprávněnému zastavení prací z rozhodnutí zhotovitele nebo zhotovitel postupuje při provádění díla způsobem, který zjevně neodpovídá dohodnutému rozsahu díla a sjednanému termínu předání díla, či jeho části objednateli;</w:t>
      </w:r>
    </w:p>
    <w:p w:rsidR="00741799" w:rsidRPr="00472AA7" w:rsidRDefault="00741799" w:rsidP="00820B7B">
      <w:pPr>
        <w:tabs>
          <w:tab w:val="left" w:pos="0"/>
        </w:tabs>
        <w:spacing w:line="240" w:lineRule="auto"/>
        <w:jc w:val="both"/>
        <w:rPr>
          <w:rFonts w:ascii="Arial" w:hAnsi="Arial" w:cs="Arial"/>
          <w:color w:val="auto"/>
        </w:rPr>
      </w:pPr>
      <w:r w:rsidRPr="00472AA7">
        <w:rPr>
          <w:rFonts w:ascii="Arial" w:hAnsi="Arial" w:cs="Arial"/>
          <w:color w:val="auto"/>
        </w:rPr>
        <w:t xml:space="preserve">V případě odstoupení od této smlouvy kteroukoliv ze smluvních stran provedou smluvní strany nejpozději do 14 dnů ode dne účinnosti odstoupení od smlouvy vypořádání vzájemných závazků a pohledávek. </w:t>
      </w:r>
    </w:p>
    <w:p w:rsidR="009D3B03" w:rsidRPr="00472AA7" w:rsidRDefault="00741799" w:rsidP="00820B7B">
      <w:pPr>
        <w:keepNext w:val="0"/>
        <w:widowControl/>
        <w:numPr>
          <w:ilvl w:val="1"/>
          <w:numId w:val="40"/>
        </w:numPr>
        <w:tabs>
          <w:tab w:val="left" w:pos="0"/>
        </w:tabs>
        <w:spacing w:line="240" w:lineRule="auto"/>
        <w:ind w:left="0" w:firstLine="0"/>
        <w:jc w:val="both"/>
        <w:rPr>
          <w:rFonts w:ascii="Arial" w:hAnsi="Arial" w:cs="Arial"/>
          <w:color w:val="auto"/>
        </w:rPr>
      </w:pPr>
      <w:r w:rsidRPr="00472AA7">
        <w:rPr>
          <w:rFonts w:ascii="Arial" w:hAnsi="Arial" w:cs="Arial"/>
          <w:color w:val="auto"/>
        </w:rPr>
        <w:t>V případě odstoupení objednatelem z důvodu na straně zhotovitele uhradí zhotovitel objednateli škody způsobené mu odstoupením od této smlouvy.</w:t>
      </w:r>
    </w:p>
    <w:p w:rsidR="009D3B03" w:rsidRPr="00472AA7" w:rsidRDefault="00741799" w:rsidP="00820B7B">
      <w:pPr>
        <w:keepNext w:val="0"/>
        <w:widowControl/>
        <w:numPr>
          <w:ilvl w:val="1"/>
          <w:numId w:val="40"/>
        </w:numPr>
        <w:tabs>
          <w:tab w:val="left" w:pos="0"/>
        </w:tabs>
        <w:spacing w:line="240" w:lineRule="auto"/>
        <w:ind w:left="0" w:firstLine="0"/>
        <w:jc w:val="both"/>
        <w:rPr>
          <w:rFonts w:ascii="Arial" w:hAnsi="Arial" w:cs="Arial"/>
          <w:color w:val="auto"/>
        </w:rPr>
      </w:pPr>
      <w:r w:rsidRPr="00472AA7">
        <w:rPr>
          <w:rFonts w:ascii="Arial" w:hAnsi="Arial" w:cs="Arial"/>
          <w:color w:val="auto"/>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rsidR="009D3B03" w:rsidRPr="00472AA7" w:rsidRDefault="00741799" w:rsidP="00820B7B">
      <w:pPr>
        <w:keepNext w:val="0"/>
        <w:widowControl/>
        <w:numPr>
          <w:ilvl w:val="1"/>
          <w:numId w:val="40"/>
        </w:numPr>
        <w:tabs>
          <w:tab w:val="left" w:pos="0"/>
        </w:tabs>
        <w:spacing w:line="240" w:lineRule="auto"/>
        <w:ind w:left="0" w:firstLine="0"/>
        <w:jc w:val="both"/>
        <w:rPr>
          <w:rFonts w:ascii="Arial" w:hAnsi="Arial" w:cs="Arial"/>
          <w:color w:val="auto"/>
        </w:rPr>
      </w:pPr>
      <w:r w:rsidRPr="00472AA7">
        <w:rPr>
          <w:rFonts w:ascii="Arial" w:hAnsi="Arial" w:cs="Arial"/>
          <w:color w:val="auto"/>
        </w:rPr>
        <w:t>V případě odstoupení od smlouvy objednatelem objednateli vzniká nárok na úhradu vícenákladů vynaložených na dokončení díla a na náhradu ztrát vzniklých prodloužením termínu provedení díla.</w:t>
      </w:r>
    </w:p>
    <w:p w:rsidR="00741799" w:rsidRPr="00472AA7" w:rsidRDefault="00741799" w:rsidP="00820B7B">
      <w:pPr>
        <w:pStyle w:val="Odstavecseseznamem"/>
        <w:tabs>
          <w:tab w:val="left" w:pos="0"/>
        </w:tabs>
        <w:spacing w:after="0" w:line="240" w:lineRule="auto"/>
        <w:ind w:left="0"/>
        <w:jc w:val="both"/>
        <w:rPr>
          <w:rFonts w:ascii="Arial" w:hAnsi="Arial" w:cs="Arial"/>
        </w:rPr>
      </w:pPr>
    </w:p>
    <w:p w:rsidR="007A112E" w:rsidRPr="00472AA7" w:rsidRDefault="007A112E" w:rsidP="00820B7B">
      <w:pPr>
        <w:pStyle w:val="Zkladntext"/>
        <w:tabs>
          <w:tab w:val="left" w:pos="0"/>
        </w:tabs>
        <w:contextualSpacing/>
        <w:jc w:val="center"/>
        <w:rPr>
          <w:rFonts w:cs="Arial"/>
          <w:b/>
          <w:sz w:val="22"/>
          <w:szCs w:val="22"/>
        </w:rPr>
      </w:pPr>
      <w:r w:rsidRPr="00472AA7">
        <w:rPr>
          <w:rFonts w:cs="Arial"/>
          <w:b/>
          <w:sz w:val="22"/>
          <w:szCs w:val="22"/>
        </w:rPr>
        <w:t>Článek 13</w:t>
      </w:r>
    </w:p>
    <w:p w:rsidR="00741799" w:rsidRPr="00472AA7" w:rsidRDefault="00741799" w:rsidP="00985577">
      <w:pPr>
        <w:pStyle w:val="Nadpis2"/>
        <w:pBdr>
          <w:bottom w:val="single" w:sz="4" w:space="1" w:color="auto"/>
        </w:pBdr>
        <w:tabs>
          <w:tab w:val="left" w:pos="0"/>
        </w:tabs>
        <w:spacing w:before="0" w:after="0"/>
        <w:jc w:val="center"/>
        <w:rPr>
          <w:rFonts w:ascii="Arial" w:hAnsi="Arial" w:cs="Arial"/>
          <w:color w:val="auto"/>
          <w:sz w:val="22"/>
          <w:szCs w:val="22"/>
        </w:rPr>
      </w:pPr>
      <w:r w:rsidRPr="00472AA7">
        <w:rPr>
          <w:rFonts w:ascii="Arial" w:hAnsi="Arial" w:cs="Arial"/>
          <w:color w:val="auto"/>
          <w:sz w:val="22"/>
          <w:szCs w:val="22"/>
        </w:rPr>
        <w:t>Závěrečná ujednání</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Smlouva nabývá platnosti dnem podpisu oběma smluvními stranami. Tato smlouva byla vyhotovena ve čtyřech stejnopisech, z nichž objednatel a zhotovitel obdrží po dvou vyhotoveních.</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Změnit nebo doplnit smlouvu mohou smluvní strany pouze formou písemných dodatků, které budou vzestupně číslovány, výslovně prohlášeny za dodatek této smlouvy a podepsány oprávněnými zástupci smluvních stran.</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Zhotovitel nemůže bez souhlasu objednatele postoupit svá práva a povinnosti plynoucí ze smlouvy třetí osobě. Práva a povinnosti vyplývající z této smlouvy přecházejí na právní nástupce smluvních stran, pokud tento přechod/převod není v rozporu s podmínkami díla.</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Smluvní strany prohlašují, že skutečnosti uvedené v této smlouvě nepovažují za obchodní tajemství ve smyslu § 504 zákona č.89/2012 Sb., občanský zákoník, ve znění pozdějších předpisů, a udělují svolení k jejich užití a zveřejnění bez stanovení jakýchkoliv dalších podmínek.</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 xml:space="preserve">Smluvní strany se dohodly, že veškerá komunikace související s plněním předmětu této smlouvy bude probíhat prostřednictvím e-mailu oprávněných osob, přičemž se e-mailová zpráva považuje za doručenou tehdy, potvrdí-li oprávněná osoba druhé smluvní strany její doručení; osobním předáním, prostřednictvím držitele poštovní licence na adresu sídla </w:t>
      </w:r>
      <w:r w:rsidRPr="00472AA7">
        <w:rPr>
          <w:rFonts w:ascii="Arial" w:hAnsi="Arial" w:cs="Arial"/>
        </w:rPr>
        <w:lastRenderedPageBreak/>
        <w:t>smluvní strany, pokud ve smlouvě není stanoveno jinak. Pro případ doručování prostřednictvím pošty si smluvní strany sjednávají, že zásilka je druhé smluvní straně doručena desátým dnem ode dne jejího odeslání první smluvní stranou, pokud se smluvní strany nedohodnou jinak.</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 xml:space="preserve">Zhotovitel je povinen poskytovat požadované informace, podklady a dokumentaci související s realizací díla zaměstnancům nebo zmocněncům pověřených orgánů </w:t>
      </w:r>
      <w:r w:rsidR="009D3B03" w:rsidRPr="00472AA7">
        <w:rPr>
          <w:rFonts w:ascii="Arial" w:hAnsi="Arial" w:cs="Arial"/>
        </w:rPr>
        <w:t>(MMR ČR</w:t>
      </w:r>
      <w:r w:rsidRPr="00472AA7">
        <w:rPr>
          <w:rFonts w:ascii="Arial" w:hAnsi="Arial" w:cs="Arial"/>
        </w:rPr>
        <w:t>,</w:t>
      </w:r>
      <w:r w:rsidR="00D50BAC" w:rsidRPr="00472AA7">
        <w:rPr>
          <w:rFonts w:ascii="Arial" w:hAnsi="Arial" w:cs="Arial"/>
        </w:rPr>
        <w:t xml:space="preserve"> MF ČR,</w:t>
      </w:r>
      <w:r w:rsidRPr="00472AA7">
        <w:rPr>
          <w:rFonts w:ascii="Arial" w:hAnsi="Arial" w:cs="Arial"/>
        </w:rPr>
        <w:t xml:space="preserve"> kontrolního úřadu příslušného orgánu finanční správy a dalších oprávněných orgánů státní správy) a je povinen vytvořit výše uvedeným osobám podmínky k provedení kontroly vztahující se k realizaci díla ve smyslu díla a poskytnout jim při provádění kontroly součinnost.</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 xml:space="preserve">Objednatelem je zadavatel po uzavření této smlouvy o dílo na plnění předmětu veřejné zakázky (díla dle této smlouvy). Zhotovitelem je dodavatel po uzavření této smlouvy o dílo na plnění předmětu veřejné zakázky (díla dle této smlouvy). Podzhotovitelem je poddodavatel po uzavření této smlouvy na plnění předmětu veřejné zakázky (díla dle této smlouvy). </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Příslušnou dokumentací (tj. projektovou dokumentací) je dokumentace zpracovaná v rozsahu stanoveném jiným právním předpisem</w:t>
      </w:r>
      <w:r w:rsidR="009D3B03" w:rsidRPr="00472AA7">
        <w:rPr>
          <w:rFonts w:ascii="Arial" w:hAnsi="Arial" w:cs="Arial"/>
        </w:rPr>
        <w:t>. Položkovým</w:t>
      </w:r>
      <w:r w:rsidRPr="00472AA7">
        <w:rPr>
          <w:rFonts w:ascii="Arial" w:hAnsi="Arial" w:cs="Arial"/>
        </w:rPr>
        <w:t xml:space="preserve"> rozpočtem je zhotovitelem oceněný soupis stavebních prací, dodávek a služeb, v němž jsou zhotovitelem uvedeny jednotkové ceny u všech položek stavebních prací, dodávek a služeb y jejich celkové ceny pro zadavatelem vymezené množství. </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Smluvní strany tímto prohlašují, že jsou zcela svéprávné subjekty a že jim nejsou známy skutečnosti, které by vylučovaly či ohrožovaly uzavření a realizaci této smlouvy.</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Práva a povinnosti dle této smlouvy není zhotovitel oprávněn převést na třetí osobu bez předchozího písemného souhlasu objednatele.</w:t>
      </w:r>
    </w:p>
    <w:p w:rsidR="009D3B03" w:rsidRPr="00472AA7" w:rsidRDefault="00741799"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rsidR="0080306F" w:rsidRPr="00472AA7" w:rsidRDefault="0080306F" w:rsidP="00820B7B">
      <w:pPr>
        <w:pStyle w:val="Odstavecseseznamem"/>
        <w:numPr>
          <w:ilvl w:val="1"/>
          <w:numId w:val="41"/>
        </w:numPr>
        <w:tabs>
          <w:tab w:val="left" w:pos="0"/>
        </w:tabs>
        <w:spacing w:after="0" w:line="240" w:lineRule="auto"/>
        <w:ind w:left="0" w:firstLine="0"/>
        <w:contextualSpacing w:val="0"/>
        <w:jc w:val="both"/>
        <w:rPr>
          <w:rFonts w:ascii="Arial" w:hAnsi="Arial" w:cs="Arial"/>
        </w:rPr>
      </w:pPr>
      <w:r w:rsidRPr="00472AA7">
        <w:rPr>
          <w:rFonts w:ascii="Arial" w:hAnsi="Arial" w:cs="Arial"/>
        </w:rPr>
        <w:t xml:space="preserve">Nedílnou součást této smlouvy tvoří </w:t>
      </w:r>
      <w:r w:rsidR="0059722F" w:rsidRPr="00472AA7">
        <w:rPr>
          <w:rFonts w:ascii="Arial" w:hAnsi="Arial" w:cs="Arial"/>
        </w:rPr>
        <w:t xml:space="preserve">následující </w:t>
      </w:r>
      <w:r w:rsidRPr="00472AA7">
        <w:rPr>
          <w:rFonts w:ascii="Arial" w:hAnsi="Arial" w:cs="Arial"/>
        </w:rPr>
        <w:t xml:space="preserve">přílohy: </w:t>
      </w:r>
    </w:p>
    <w:p w:rsidR="0080306F" w:rsidRPr="00472AA7" w:rsidRDefault="0080306F" w:rsidP="007A112E">
      <w:pPr>
        <w:pStyle w:val="Odstavecseseznamem"/>
        <w:numPr>
          <w:ilvl w:val="0"/>
          <w:numId w:val="20"/>
        </w:numPr>
        <w:spacing w:after="0" w:line="240" w:lineRule="auto"/>
        <w:jc w:val="both"/>
        <w:rPr>
          <w:rFonts w:ascii="Arial" w:hAnsi="Arial" w:cs="Arial"/>
        </w:rPr>
      </w:pPr>
      <w:r w:rsidRPr="00472AA7">
        <w:rPr>
          <w:rFonts w:ascii="Arial" w:hAnsi="Arial" w:cs="Arial"/>
        </w:rPr>
        <w:t xml:space="preserve">Příloha č. 1: </w:t>
      </w:r>
      <w:r w:rsidRPr="00472AA7">
        <w:rPr>
          <w:rFonts w:ascii="Arial" w:hAnsi="Arial" w:cs="Arial"/>
        </w:rPr>
        <w:tab/>
        <w:t>Projektová dokumentace</w:t>
      </w:r>
      <w:r w:rsidR="00FE63C0" w:rsidRPr="00472AA7">
        <w:rPr>
          <w:rFonts w:ascii="Arial" w:hAnsi="Arial" w:cs="Arial"/>
        </w:rPr>
        <w:t xml:space="preserve"> (v elektronické podobě na CD/DVD)</w:t>
      </w:r>
    </w:p>
    <w:p w:rsidR="0080306F" w:rsidRPr="00472AA7" w:rsidRDefault="0080306F" w:rsidP="007A112E">
      <w:pPr>
        <w:pStyle w:val="Odstavecseseznamem"/>
        <w:numPr>
          <w:ilvl w:val="0"/>
          <w:numId w:val="20"/>
        </w:numPr>
        <w:spacing w:after="0" w:line="240" w:lineRule="auto"/>
        <w:jc w:val="both"/>
        <w:rPr>
          <w:rFonts w:ascii="Arial" w:hAnsi="Arial" w:cs="Arial"/>
        </w:rPr>
      </w:pPr>
      <w:r w:rsidRPr="00472AA7">
        <w:rPr>
          <w:rFonts w:ascii="Arial" w:hAnsi="Arial" w:cs="Arial"/>
        </w:rPr>
        <w:t xml:space="preserve">Příloha č. 2: </w:t>
      </w:r>
      <w:r w:rsidRPr="00472AA7">
        <w:rPr>
          <w:rFonts w:ascii="Arial" w:hAnsi="Arial" w:cs="Arial"/>
        </w:rPr>
        <w:tab/>
        <w:t>Položkový rozpočet</w:t>
      </w:r>
    </w:p>
    <w:p w:rsidR="00881FD2" w:rsidRPr="00472AA7" w:rsidRDefault="00881FD2" w:rsidP="007A112E">
      <w:pPr>
        <w:pStyle w:val="Odstavecseseznamem"/>
        <w:numPr>
          <w:ilvl w:val="0"/>
          <w:numId w:val="20"/>
        </w:numPr>
        <w:spacing w:after="0" w:line="240" w:lineRule="auto"/>
        <w:jc w:val="both"/>
        <w:rPr>
          <w:rFonts w:ascii="Arial" w:hAnsi="Arial" w:cs="Arial"/>
        </w:rPr>
      </w:pPr>
      <w:r w:rsidRPr="00472AA7">
        <w:rPr>
          <w:rFonts w:ascii="Arial" w:hAnsi="Arial" w:cs="Arial"/>
        </w:rPr>
        <w:t xml:space="preserve">Příloha č. 3: </w:t>
      </w:r>
      <w:r w:rsidRPr="00472AA7">
        <w:rPr>
          <w:rFonts w:ascii="Arial" w:hAnsi="Arial" w:cs="Arial"/>
        </w:rPr>
        <w:tab/>
        <w:t xml:space="preserve">Harmonogram </w:t>
      </w:r>
      <w:r w:rsidR="00F04383" w:rsidRPr="00472AA7">
        <w:rPr>
          <w:rFonts w:ascii="Arial" w:hAnsi="Arial" w:cs="Arial"/>
        </w:rPr>
        <w:t>vý</w:t>
      </w:r>
      <w:r w:rsidRPr="00472AA7">
        <w:rPr>
          <w:rFonts w:ascii="Arial" w:hAnsi="Arial" w:cs="Arial"/>
        </w:rPr>
        <w:t>stavby</w:t>
      </w:r>
    </w:p>
    <w:p w:rsidR="0080306F" w:rsidRPr="00472AA7" w:rsidRDefault="0080306F" w:rsidP="007A112E">
      <w:pPr>
        <w:pStyle w:val="Odstavecseseznamem"/>
        <w:numPr>
          <w:ilvl w:val="0"/>
          <w:numId w:val="20"/>
        </w:numPr>
        <w:spacing w:after="0" w:line="240" w:lineRule="auto"/>
        <w:jc w:val="both"/>
        <w:rPr>
          <w:rFonts w:ascii="Arial" w:hAnsi="Arial" w:cs="Arial"/>
        </w:rPr>
      </w:pPr>
      <w:r w:rsidRPr="00472AA7">
        <w:rPr>
          <w:rFonts w:ascii="Arial" w:hAnsi="Arial" w:cs="Arial"/>
        </w:rPr>
        <w:t xml:space="preserve">Příloha č. </w:t>
      </w:r>
      <w:r w:rsidR="00881FD2" w:rsidRPr="00472AA7">
        <w:rPr>
          <w:rFonts w:ascii="Arial" w:hAnsi="Arial" w:cs="Arial"/>
        </w:rPr>
        <w:t>4</w:t>
      </w:r>
      <w:r w:rsidRPr="00472AA7">
        <w:rPr>
          <w:rFonts w:ascii="Arial" w:hAnsi="Arial" w:cs="Arial"/>
        </w:rPr>
        <w:t xml:space="preserve">: </w:t>
      </w:r>
      <w:r w:rsidRPr="00472AA7">
        <w:rPr>
          <w:rFonts w:ascii="Arial" w:hAnsi="Arial" w:cs="Arial"/>
        </w:rPr>
        <w:tab/>
        <w:t>Seznam</w:t>
      </w:r>
      <w:r w:rsidR="00F6482E" w:rsidRPr="00472AA7">
        <w:rPr>
          <w:rFonts w:ascii="Arial" w:hAnsi="Arial" w:cs="Arial"/>
        </w:rPr>
        <w:t xml:space="preserve"> případných</w:t>
      </w:r>
      <w:r w:rsidRPr="00472AA7">
        <w:rPr>
          <w:rFonts w:ascii="Arial" w:hAnsi="Arial" w:cs="Arial"/>
        </w:rPr>
        <w:t xml:space="preserve"> poddodavatelů</w:t>
      </w:r>
    </w:p>
    <w:p w:rsidR="0080306F" w:rsidRPr="00BC2C71" w:rsidRDefault="0080306F">
      <w:pPr>
        <w:pStyle w:val="Normln1"/>
        <w:spacing w:line="240" w:lineRule="auto"/>
        <w:ind w:left="426"/>
        <w:contextualSpacing/>
        <w:jc w:val="both"/>
        <w:rPr>
          <w:rFonts w:ascii="Arial" w:eastAsia="Arial" w:hAnsi="Arial" w:cs="Arial"/>
          <w:color w:val="auto"/>
        </w:rPr>
      </w:pPr>
    </w:p>
    <w:p w:rsidR="0080306F" w:rsidRPr="00BC2C71" w:rsidRDefault="0080306F">
      <w:pPr>
        <w:pStyle w:val="Normln1"/>
        <w:spacing w:line="240" w:lineRule="auto"/>
        <w:rPr>
          <w:rFonts w:ascii="Arial" w:eastAsia="Arial" w:hAnsi="Arial" w:cs="Arial"/>
          <w:color w:val="auto"/>
        </w:rPr>
      </w:pPr>
      <w:r w:rsidRPr="00BC2C71">
        <w:rPr>
          <w:rFonts w:ascii="Arial" w:eastAsia="Arial" w:hAnsi="Arial" w:cs="Arial"/>
          <w:color w:val="auto"/>
        </w:rPr>
        <w:t xml:space="preserve"> </w:t>
      </w:r>
    </w:p>
    <w:p w:rsidR="0080306F" w:rsidRPr="00BC2C71" w:rsidRDefault="0080306F">
      <w:pPr>
        <w:pStyle w:val="Normln1"/>
        <w:spacing w:after="120" w:line="240" w:lineRule="auto"/>
        <w:rPr>
          <w:rFonts w:ascii="Arial" w:eastAsia="Arial" w:hAnsi="Arial" w:cs="Arial"/>
          <w:color w:val="auto"/>
        </w:rPr>
      </w:pPr>
    </w:p>
    <w:tbl>
      <w:tblPr>
        <w:tblW w:w="0" w:type="auto"/>
        <w:tblLook w:val="04A0" w:firstRow="1" w:lastRow="0" w:firstColumn="1" w:lastColumn="0" w:noHBand="0" w:noVBand="1"/>
      </w:tblPr>
      <w:tblGrid>
        <w:gridCol w:w="3742"/>
        <w:gridCol w:w="1650"/>
        <w:gridCol w:w="3634"/>
      </w:tblGrid>
      <w:tr w:rsidR="00BC2C71" w:rsidRPr="009D3B03" w:rsidTr="007F59E6">
        <w:tc>
          <w:tcPr>
            <w:tcW w:w="3794" w:type="dxa"/>
          </w:tcPr>
          <w:p w:rsidR="00BC2C71" w:rsidRPr="009D3B03" w:rsidRDefault="00BC2C71" w:rsidP="007F59E6">
            <w:pPr>
              <w:spacing w:line="360" w:lineRule="auto"/>
              <w:rPr>
                <w:rFonts w:ascii="Arial" w:hAnsi="Arial" w:cs="Arial"/>
                <w:color w:val="auto"/>
              </w:rPr>
            </w:pPr>
            <w:r w:rsidRPr="009D3B03">
              <w:rPr>
                <w:rFonts w:ascii="Arial" w:hAnsi="Arial" w:cs="Arial"/>
                <w:color w:val="auto"/>
              </w:rPr>
              <w:t>Za objednatele:</w:t>
            </w:r>
          </w:p>
        </w:tc>
        <w:tc>
          <w:tcPr>
            <w:tcW w:w="1701" w:type="dxa"/>
          </w:tcPr>
          <w:p w:rsidR="00BC2C71" w:rsidRPr="009D3B03" w:rsidRDefault="00BC2C71" w:rsidP="007F59E6">
            <w:pPr>
              <w:spacing w:line="360" w:lineRule="auto"/>
              <w:rPr>
                <w:rFonts w:ascii="Arial" w:hAnsi="Arial" w:cs="Arial"/>
                <w:color w:val="auto"/>
              </w:rPr>
            </w:pPr>
          </w:p>
        </w:tc>
        <w:tc>
          <w:tcPr>
            <w:tcW w:w="3717" w:type="dxa"/>
          </w:tcPr>
          <w:p w:rsidR="00BC2C71" w:rsidRPr="009D3B03" w:rsidRDefault="00BC2C71" w:rsidP="007F59E6">
            <w:pPr>
              <w:spacing w:line="360" w:lineRule="auto"/>
              <w:rPr>
                <w:rFonts w:ascii="Arial" w:hAnsi="Arial" w:cs="Arial"/>
                <w:color w:val="auto"/>
              </w:rPr>
            </w:pPr>
            <w:r w:rsidRPr="009D3B03">
              <w:rPr>
                <w:rFonts w:ascii="Arial" w:hAnsi="Arial" w:cs="Arial"/>
                <w:color w:val="auto"/>
              </w:rPr>
              <w:t>Za zhotovitele:</w:t>
            </w:r>
          </w:p>
        </w:tc>
      </w:tr>
      <w:tr w:rsidR="00BC2C71" w:rsidRPr="009D3B03" w:rsidTr="007F59E6">
        <w:tc>
          <w:tcPr>
            <w:tcW w:w="3794" w:type="dxa"/>
            <w:tcBorders>
              <w:bottom w:val="dashed" w:sz="4" w:space="0" w:color="auto"/>
            </w:tcBorders>
          </w:tcPr>
          <w:p w:rsidR="00BC2C71" w:rsidRPr="009D3B03" w:rsidRDefault="00BC2C71" w:rsidP="007F59E6">
            <w:pPr>
              <w:spacing w:line="360" w:lineRule="auto"/>
              <w:rPr>
                <w:rFonts w:ascii="Arial" w:hAnsi="Arial" w:cs="Arial"/>
                <w:color w:val="auto"/>
                <w:highlight w:val="cyan"/>
              </w:rPr>
            </w:pPr>
            <w:r w:rsidRPr="009D3B03">
              <w:rPr>
                <w:rFonts w:ascii="Arial" w:hAnsi="Arial" w:cs="Arial"/>
                <w:color w:val="auto"/>
              </w:rPr>
              <w:t xml:space="preserve">V </w:t>
            </w:r>
            <w:r w:rsidR="00516E1B" w:rsidRPr="00477B24">
              <w:rPr>
                <w:rFonts w:ascii="Arial" w:hAnsi="Arial" w:cs="Arial"/>
                <w:color w:val="auto"/>
                <w:highlight w:val="yellow"/>
              </w:rPr>
              <w:t xml:space="preserve">___________ </w:t>
            </w:r>
            <w:r w:rsidRPr="00477B24">
              <w:rPr>
                <w:rFonts w:ascii="Arial" w:hAnsi="Arial" w:cs="Arial"/>
                <w:color w:val="auto"/>
              </w:rPr>
              <w:t>dne</w:t>
            </w:r>
            <w:r w:rsidRPr="00477B24">
              <w:rPr>
                <w:rFonts w:ascii="Arial" w:hAnsi="Arial" w:cs="Arial"/>
                <w:color w:val="auto"/>
                <w:highlight w:val="yellow"/>
              </w:rPr>
              <w:t>______________</w:t>
            </w:r>
          </w:p>
          <w:p w:rsidR="00BC2C71" w:rsidRPr="009D3B03" w:rsidRDefault="00BC2C71" w:rsidP="007F59E6">
            <w:pPr>
              <w:spacing w:line="360" w:lineRule="auto"/>
              <w:rPr>
                <w:rFonts w:ascii="Arial" w:hAnsi="Arial" w:cs="Arial"/>
                <w:color w:val="auto"/>
              </w:rPr>
            </w:pPr>
          </w:p>
          <w:p w:rsidR="00BC2C71" w:rsidRPr="009D3B03" w:rsidRDefault="00BC2C71" w:rsidP="007F59E6">
            <w:pPr>
              <w:spacing w:line="360" w:lineRule="auto"/>
              <w:rPr>
                <w:rFonts w:ascii="Arial" w:hAnsi="Arial" w:cs="Arial"/>
                <w:color w:val="auto"/>
              </w:rPr>
            </w:pPr>
          </w:p>
          <w:p w:rsidR="00BC2C71" w:rsidRPr="009D3B03" w:rsidRDefault="00BC2C71" w:rsidP="007F59E6">
            <w:pPr>
              <w:spacing w:line="360" w:lineRule="auto"/>
              <w:rPr>
                <w:rFonts w:ascii="Arial" w:hAnsi="Arial" w:cs="Arial"/>
                <w:color w:val="auto"/>
              </w:rPr>
            </w:pPr>
          </w:p>
          <w:p w:rsidR="00BC2C71" w:rsidRPr="009D3B03" w:rsidRDefault="00BC2C71" w:rsidP="007F59E6">
            <w:pPr>
              <w:spacing w:line="360" w:lineRule="auto"/>
              <w:rPr>
                <w:rFonts w:ascii="Arial" w:hAnsi="Arial" w:cs="Arial"/>
                <w:color w:val="auto"/>
              </w:rPr>
            </w:pPr>
          </w:p>
          <w:p w:rsidR="00BC2C71" w:rsidRPr="009D3B03" w:rsidRDefault="00BC2C71" w:rsidP="007F59E6">
            <w:pPr>
              <w:spacing w:line="360" w:lineRule="auto"/>
              <w:rPr>
                <w:rFonts w:ascii="Arial" w:hAnsi="Arial" w:cs="Arial"/>
                <w:color w:val="auto"/>
              </w:rPr>
            </w:pPr>
          </w:p>
        </w:tc>
        <w:tc>
          <w:tcPr>
            <w:tcW w:w="1701" w:type="dxa"/>
          </w:tcPr>
          <w:p w:rsidR="00BC2C71" w:rsidRPr="009D3B03" w:rsidRDefault="00BC2C71" w:rsidP="007F59E6">
            <w:pPr>
              <w:spacing w:line="360" w:lineRule="auto"/>
              <w:rPr>
                <w:rFonts w:ascii="Arial" w:hAnsi="Arial" w:cs="Arial"/>
                <w:color w:val="auto"/>
              </w:rPr>
            </w:pPr>
          </w:p>
        </w:tc>
        <w:tc>
          <w:tcPr>
            <w:tcW w:w="3717" w:type="dxa"/>
            <w:tcBorders>
              <w:bottom w:val="dashed" w:sz="4" w:space="0" w:color="auto"/>
            </w:tcBorders>
          </w:tcPr>
          <w:p w:rsidR="00BC2C71" w:rsidRDefault="00BC2C71" w:rsidP="007F59E6">
            <w:pPr>
              <w:spacing w:line="360" w:lineRule="auto"/>
              <w:rPr>
                <w:rFonts w:ascii="Arial" w:hAnsi="Arial" w:cs="Arial"/>
                <w:color w:val="auto"/>
              </w:rPr>
            </w:pPr>
            <w:r w:rsidRPr="009D3B03">
              <w:rPr>
                <w:rFonts w:ascii="Arial" w:hAnsi="Arial" w:cs="Arial"/>
                <w:color w:val="auto"/>
              </w:rPr>
              <w:t>V </w:t>
            </w:r>
            <w:r w:rsidRPr="009D3B03">
              <w:rPr>
                <w:rFonts w:ascii="Arial" w:hAnsi="Arial" w:cs="Arial"/>
                <w:color w:val="auto"/>
                <w:highlight w:val="yellow"/>
              </w:rPr>
              <w:t xml:space="preserve">XXX dne XXX </w:t>
            </w:r>
          </w:p>
          <w:p w:rsidR="00516E1B" w:rsidRDefault="00516E1B" w:rsidP="007F59E6">
            <w:pPr>
              <w:spacing w:line="360" w:lineRule="auto"/>
              <w:rPr>
                <w:rFonts w:ascii="Arial" w:hAnsi="Arial" w:cs="Arial"/>
                <w:color w:val="auto"/>
              </w:rPr>
            </w:pPr>
          </w:p>
          <w:p w:rsidR="00516E1B" w:rsidRDefault="00516E1B" w:rsidP="007F59E6">
            <w:pPr>
              <w:spacing w:line="360" w:lineRule="auto"/>
              <w:rPr>
                <w:rFonts w:ascii="Arial" w:hAnsi="Arial" w:cs="Arial"/>
                <w:color w:val="auto"/>
              </w:rPr>
            </w:pPr>
          </w:p>
          <w:p w:rsidR="00516E1B" w:rsidRDefault="00516E1B" w:rsidP="007F59E6">
            <w:pPr>
              <w:spacing w:line="360" w:lineRule="auto"/>
              <w:rPr>
                <w:rFonts w:ascii="Arial" w:hAnsi="Arial" w:cs="Arial"/>
                <w:color w:val="auto"/>
              </w:rPr>
            </w:pPr>
          </w:p>
          <w:p w:rsidR="00516E1B" w:rsidRDefault="00516E1B" w:rsidP="007F59E6">
            <w:pPr>
              <w:spacing w:line="360" w:lineRule="auto"/>
              <w:rPr>
                <w:rFonts w:ascii="Arial" w:hAnsi="Arial" w:cs="Arial"/>
                <w:color w:val="auto"/>
              </w:rPr>
            </w:pPr>
          </w:p>
          <w:p w:rsidR="00516E1B" w:rsidRDefault="00516E1B" w:rsidP="007F59E6">
            <w:pPr>
              <w:spacing w:line="360" w:lineRule="auto"/>
              <w:rPr>
                <w:rFonts w:ascii="Arial" w:hAnsi="Arial" w:cs="Arial"/>
                <w:color w:val="auto"/>
              </w:rPr>
            </w:pPr>
          </w:p>
          <w:p w:rsidR="00516E1B" w:rsidRDefault="00516E1B" w:rsidP="007F59E6">
            <w:pPr>
              <w:spacing w:line="360" w:lineRule="auto"/>
              <w:rPr>
                <w:rFonts w:ascii="Arial" w:hAnsi="Arial" w:cs="Arial"/>
                <w:color w:val="auto"/>
              </w:rPr>
            </w:pPr>
          </w:p>
          <w:p w:rsidR="00516E1B" w:rsidRPr="009D3B03" w:rsidRDefault="00516E1B" w:rsidP="007F59E6">
            <w:pPr>
              <w:spacing w:line="360" w:lineRule="auto"/>
              <w:rPr>
                <w:rFonts w:ascii="Arial" w:hAnsi="Arial" w:cs="Arial"/>
                <w:color w:val="auto"/>
              </w:rPr>
            </w:pPr>
          </w:p>
        </w:tc>
      </w:tr>
    </w:tbl>
    <w:p w:rsidR="00BC2C71" w:rsidRPr="009D3B03" w:rsidRDefault="0085394F" w:rsidP="00BC2C71">
      <w:pPr>
        <w:spacing w:line="360" w:lineRule="auto"/>
        <w:rPr>
          <w:rFonts w:ascii="Arial" w:hAnsi="Arial" w:cs="Arial"/>
          <w:b/>
          <w:color w:val="auto"/>
        </w:rPr>
      </w:pPr>
      <w:r w:rsidRPr="002D493C">
        <w:rPr>
          <w:rFonts w:ascii="Times New Roman" w:hAnsi="Times New Roman"/>
          <w:sz w:val="24"/>
          <w:szCs w:val="24"/>
          <w:highlight w:val="yellow"/>
          <w:lang w:val="en-GB"/>
        </w:rPr>
        <w:t>[DOPLNIT]</w:t>
      </w:r>
      <w:r w:rsidR="00BC2C71" w:rsidRPr="009D3B03">
        <w:rPr>
          <w:rFonts w:ascii="Arial" w:hAnsi="Arial" w:cs="Arial"/>
          <w:b/>
          <w:color w:val="auto"/>
        </w:rPr>
        <w:tab/>
      </w:r>
      <w:r w:rsidR="00BC2C71" w:rsidRPr="009D3B03">
        <w:rPr>
          <w:rFonts w:ascii="Arial" w:hAnsi="Arial" w:cs="Arial"/>
          <w:b/>
          <w:color w:val="auto"/>
        </w:rPr>
        <w:tab/>
      </w:r>
      <w:r w:rsidR="00BC2C71" w:rsidRPr="009D3B03">
        <w:rPr>
          <w:rFonts w:ascii="Arial" w:hAnsi="Arial" w:cs="Arial"/>
          <w:b/>
          <w:color w:val="auto"/>
        </w:rPr>
        <w:tab/>
        <w:t xml:space="preserve">     </w:t>
      </w:r>
      <w:r w:rsidR="00BC2C71" w:rsidRPr="009D3B03">
        <w:rPr>
          <w:rFonts w:ascii="Arial" w:hAnsi="Arial" w:cs="Arial"/>
          <w:b/>
          <w:color w:val="auto"/>
        </w:rPr>
        <w:tab/>
      </w:r>
      <w:r w:rsidR="00BC2C71" w:rsidRPr="009D3B03">
        <w:rPr>
          <w:rFonts w:ascii="Arial" w:hAnsi="Arial" w:cs="Arial"/>
          <w:b/>
          <w:color w:val="auto"/>
        </w:rPr>
        <w:tab/>
      </w:r>
      <w:r w:rsidR="00BC2C71" w:rsidRPr="009D3B03">
        <w:rPr>
          <w:rFonts w:ascii="Arial" w:hAnsi="Arial" w:cs="Arial"/>
          <w:b/>
          <w:color w:val="auto"/>
        </w:rPr>
        <w:tab/>
      </w:r>
      <w:r w:rsidR="00BC2C71" w:rsidRPr="009D3B03">
        <w:rPr>
          <w:rFonts w:ascii="Arial" w:hAnsi="Arial" w:cs="Arial"/>
          <w:b/>
          <w:color w:val="auto"/>
          <w:highlight w:val="yellow"/>
        </w:rPr>
        <w:t xml:space="preserve">XXX </w:t>
      </w:r>
    </w:p>
    <w:p w:rsidR="00BC2C71" w:rsidRPr="009D3B03" w:rsidRDefault="0085394F" w:rsidP="00BC2C71">
      <w:pPr>
        <w:spacing w:line="360" w:lineRule="auto"/>
        <w:rPr>
          <w:rFonts w:ascii="Arial" w:hAnsi="Arial" w:cs="Arial"/>
          <w:b/>
          <w:color w:val="auto"/>
        </w:rPr>
      </w:pPr>
      <w:r w:rsidRPr="002D493C">
        <w:rPr>
          <w:rFonts w:ascii="Times New Roman" w:hAnsi="Times New Roman"/>
          <w:sz w:val="24"/>
          <w:szCs w:val="24"/>
          <w:highlight w:val="yellow"/>
          <w:lang w:val="en-GB"/>
        </w:rPr>
        <w:t>[DOPLNIT]</w:t>
      </w:r>
      <w:r w:rsidR="00D50BAC">
        <w:rPr>
          <w:rFonts w:ascii="Arial" w:hAnsi="Arial" w:cs="Arial"/>
          <w:b/>
          <w:color w:val="auto"/>
        </w:rPr>
        <w:tab/>
      </w:r>
      <w:r w:rsidR="00BC2C71" w:rsidRPr="009D3B03">
        <w:rPr>
          <w:rFonts w:ascii="Arial" w:hAnsi="Arial" w:cs="Arial"/>
          <w:b/>
          <w:color w:val="auto"/>
        </w:rPr>
        <w:tab/>
      </w:r>
      <w:r w:rsidR="00BC2C71" w:rsidRPr="009D3B03">
        <w:rPr>
          <w:rFonts w:ascii="Arial" w:hAnsi="Arial" w:cs="Arial"/>
          <w:b/>
          <w:color w:val="auto"/>
        </w:rPr>
        <w:tab/>
      </w:r>
      <w:r w:rsidR="00BC2C71" w:rsidRPr="009D3B03">
        <w:rPr>
          <w:rFonts w:ascii="Arial" w:hAnsi="Arial" w:cs="Arial"/>
          <w:b/>
          <w:color w:val="auto"/>
        </w:rPr>
        <w:tab/>
      </w:r>
      <w:r w:rsidR="00BC2C71" w:rsidRPr="009D3B03">
        <w:rPr>
          <w:rFonts w:ascii="Arial" w:hAnsi="Arial" w:cs="Arial"/>
          <w:b/>
          <w:color w:val="auto"/>
        </w:rPr>
        <w:tab/>
      </w:r>
      <w:r w:rsidR="00BC2C71" w:rsidRPr="009D3B03">
        <w:rPr>
          <w:rFonts w:ascii="Arial" w:hAnsi="Arial" w:cs="Arial"/>
          <w:b/>
          <w:color w:val="auto"/>
        </w:rPr>
        <w:tab/>
      </w:r>
      <w:r w:rsidR="00BC2C71" w:rsidRPr="009D3B03">
        <w:rPr>
          <w:rFonts w:ascii="Arial" w:hAnsi="Arial" w:cs="Arial"/>
          <w:b/>
          <w:color w:val="auto"/>
          <w:highlight w:val="yellow"/>
        </w:rPr>
        <w:t xml:space="preserve">XXX </w:t>
      </w:r>
    </w:p>
    <w:p w:rsidR="0080306F" w:rsidRPr="00BC2C71" w:rsidRDefault="0080306F">
      <w:pPr>
        <w:pStyle w:val="Odstavecseseznamem"/>
        <w:spacing w:after="0" w:line="240" w:lineRule="auto"/>
        <w:ind w:left="360"/>
        <w:jc w:val="both"/>
        <w:rPr>
          <w:rFonts w:ascii="Arial" w:eastAsia="Arial" w:hAnsi="Arial" w:cs="Arial"/>
        </w:rPr>
      </w:pPr>
    </w:p>
    <w:sectPr w:rsidR="0080306F" w:rsidRPr="00BC2C71" w:rsidSect="00B71DAD">
      <w:headerReference w:type="default" r:id="rId8"/>
      <w:footerReference w:type="default" r:id="rId9"/>
      <w:pgSz w:w="11906" w:h="16838"/>
      <w:pgMar w:top="1560" w:right="1440" w:bottom="1418" w:left="1440" w:header="568" w:footer="78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AD5" w:rsidRDefault="00311AD5">
      <w:pPr>
        <w:spacing w:line="240" w:lineRule="auto"/>
      </w:pPr>
      <w:r>
        <w:separator/>
      </w:r>
    </w:p>
  </w:endnote>
  <w:endnote w:type="continuationSeparator" w:id="0">
    <w:p w:rsidR="00311AD5" w:rsidRDefault="00311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ource Sans Pro">
    <w:altName w:val="Cambria Math"/>
    <w:charset w:val="00"/>
    <w:family w:val="swiss"/>
    <w:notTrueType/>
    <w:pitch w:val="variable"/>
    <w:sig w:usb0="600002F7" w:usb1="02000001"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E1B" w:rsidRDefault="00516E1B">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C70165">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70165">
      <w:rPr>
        <w:b/>
        <w:bCs/>
        <w:noProof/>
      </w:rPr>
      <w:t>18</w:t>
    </w:r>
    <w:r>
      <w:rPr>
        <w:b/>
        <w:bCs/>
        <w:sz w:val="24"/>
        <w:szCs w:val="24"/>
      </w:rPr>
      <w:fldChar w:fldCharType="end"/>
    </w:r>
  </w:p>
  <w:p w:rsidR="0080306F" w:rsidRDefault="0080306F" w:rsidP="006B6A75">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AD5" w:rsidRDefault="00311AD5">
      <w:pPr>
        <w:spacing w:line="240" w:lineRule="auto"/>
      </w:pPr>
      <w:r>
        <w:separator/>
      </w:r>
    </w:p>
  </w:footnote>
  <w:footnote w:type="continuationSeparator" w:id="0">
    <w:p w:rsidR="00311AD5" w:rsidRDefault="00311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06F" w:rsidRDefault="0080306F">
    <w:pPr>
      <w:pStyle w:val="Zhlav"/>
    </w:pPr>
  </w:p>
  <w:p w:rsidR="0080306F" w:rsidRDefault="0080306F">
    <w:pPr>
      <w:pStyle w:val="Normln1"/>
      <w:spacing w:line="240" w:lineRule="auto"/>
      <w:ind w:right="-120"/>
      <w:jc w:val="center"/>
      <w:rPr>
        <w:color w:val="B7B7B7"/>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lvl w:ilvl="0">
      <w:start w:val="1"/>
      <w:numFmt w:val="decimal"/>
      <w:lvlText w:val="%1."/>
      <w:lvlJc w:val="left"/>
      <w:pPr>
        <w:tabs>
          <w:tab w:val="num" w:pos="360"/>
        </w:tabs>
        <w:ind w:left="360" w:hanging="360"/>
      </w:pPr>
    </w:lvl>
  </w:abstractNum>
  <w:abstractNum w:abstractNumId="1" w15:restartNumberingAfterBreak="0">
    <w:nsid w:val="0000000A"/>
    <w:multiLevelType w:val="multilevel"/>
    <w:tmpl w:val="50C88BE8"/>
    <w:name w:val="WWNum13"/>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1485482"/>
    <w:multiLevelType w:val="hybridMultilevel"/>
    <w:tmpl w:val="77AEC558"/>
    <w:lvl w:ilvl="0" w:tplc="3ECECC2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197D00"/>
    <w:multiLevelType w:val="multilevel"/>
    <w:tmpl w:val="6FBE67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3367AA"/>
    <w:multiLevelType w:val="multilevel"/>
    <w:tmpl w:val="073367AA"/>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AE225D"/>
    <w:multiLevelType w:val="multilevel"/>
    <w:tmpl w:val="0CAE225D"/>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8548F3"/>
    <w:multiLevelType w:val="hybridMultilevel"/>
    <w:tmpl w:val="222C59E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BC6F67"/>
    <w:multiLevelType w:val="multilevel"/>
    <w:tmpl w:val="3A9C038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315D4"/>
    <w:multiLevelType w:val="hybridMultilevel"/>
    <w:tmpl w:val="265CE17E"/>
    <w:lvl w:ilvl="0" w:tplc="72C4616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405562"/>
    <w:multiLevelType w:val="hybridMultilevel"/>
    <w:tmpl w:val="BD9815EC"/>
    <w:lvl w:ilvl="0" w:tplc="E5A2FD4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0E1D9A"/>
    <w:multiLevelType w:val="hybridMultilevel"/>
    <w:tmpl w:val="A6EAEFDE"/>
    <w:lvl w:ilvl="0" w:tplc="DC66B91E">
      <w:start w:val="1"/>
      <w:numFmt w:val="decimal"/>
      <w:lvlText w:val="%1."/>
      <w:lvlJc w:val="left"/>
      <w:pPr>
        <w:ind w:left="1065" w:hanging="705"/>
      </w:pPr>
      <w:rPr>
        <w:rFonts w:hint="default"/>
        <w:b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5D6B26"/>
    <w:multiLevelType w:val="multilevel"/>
    <w:tmpl w:val="1B5D6B26"/>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1F6C1F35"/>
    <w:multiLevelType w:val="multilevel"/>
    <w:tmpl w:val="1F6C1F3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5948ED"/>
    <w:multiLevelType w:val="multilevel"/>
    <w:tmpl w:val="235948ED"/>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975167"/>
    <w:multiLevelType w:val="hybridMultilevel"/>
    <w:tmpl w:val="58787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814D59"/>
    <w:multiLevelType w:val="multilevel"/>
    <w:tmpl w:val="2A814D59"/>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DA33B9"/>
    <w:multiLevelType w:val="hybridMultilevel"/>
    <w:tmpl w:val="2154FC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184A72"/>
    <w:multiLevelType w:val="multilevel"/>
    <w:tmpl w:val="639481B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591CAB"/>
    <w:multiLevelType w:val="hybridMultilevel"/>
    <w:tmpl w:val="0CEE76C6"/>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9" w15:restartNumberingAfterBreak="0">
    <w:nsid w:val="3C2E6EB6"/>
    <w:multiLevelType w:val="multilevel"/>
    <w:tmpl w:val="F38CD41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6853A3"/>
    <w:multiLevelType w:val="multilevel"/>
    <w:tmpl w:val="3E6853A3"/>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FCD5501"/>
    <w:multiLevelType w:val="multilevel"/>
    <w:tmpl w:val="3FCD550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40472075"/>
    <w:multiLevelType w:val="hybridMultilevel"/>
    <w:tmpl w:val="D30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9B2C71"/>
    <w:multiLevelType w:val="multilevel"/>
    <w:tmpl w:val="5450E3F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633085"/>
    <w:multiLevelType w:val="hybridMultilevel"/>
    <w:tmpl w:val="53E03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907072"/>
    <w:multiLevelType w:val="hybridMultilevel"/>
    <w:tmpl w:val="2B94382E"/>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431074FA"/>
    <w:multiLevelType w:val="multilevel"/>
    <w:tmpl w:val="431074FA"/>
    <w:lvl w:ilvl="0">
      <w:start w:val="1"/>
      <w:numFmt w:val="upperRoman"/>
      <w:lvlText w:val="%1."/>
      <w:lvlJc w:val="left"/>
      <w:pPr>
        <w:ind w:left="720" w:hanging="720"/>
      </w:pPr>
      <w:rPr>
        <w:rFonts w:hint="default"/>
      </w:rPr>
    </w:lvl>
    <w:lvl w:ilvl="1">
      <w:start w:val="1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6114122"/>
    <w:multiLevelType w:val="multilevel"/>
    <w:tmpl w:val="461141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C33FAF"/>
    <w:multiLevelType w:val="singleLevel"/>
    <w:tmpl w:val="47C33FAF"/>
    <w:lvl w:ilvl="0">
      <w:start w:val="1"/>
      <w:numFmt w:val="upperLetter"/>
      <w:lvlText w:val="(%1)"/>
      <w:lvlJc w:val="left"/>
      <w:pPr>
        <w:tabs>
          <w:tab w:val="num" w:pos="705"/>
        </w:tabs>
        <w:ind w:left="705" w:hanging="705"/>
      </w:pPr>
      <w:rPr>
        <w:rFonts w:cs="Times New Roman" w:hint="default"/>
      </w:rPr>
    </w:lvl>
  </w:abstractNum>
  <w:abstractNum w:abstractNumId="29" w15:restartNumberingAfterBreak="0">
    <w:nsid w:val="4975412D"/>
    <w:multiLevelType w:val="multilevel"/>
    <w:tmpl w:val="4975412D"/>
    <w:lvl w:ilvl="0">
      <w:start w:val="6"/>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CFA5542"/>
    <w:multiLevelType w:val="multilevel"/>
    <w:tmpl w:val="4CFA554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4E596DEA"/>
    <w:multiLevelType w:val="multilevel"/>
    <w:tmpl w:val="4E596D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544C2EFE"/>
    <w:multiLevelType w:val="multilevel"/>
    <w:tmpl w:val="33F2168A"/>
    <w:lvl w:ilvl="0">
      <w:start w:val="7"/>
      <w:numFmt w:val="decimal"/>
      <w:lvlText w:val="%1."/>
      <w:lvlJc w:val="left"/>
      <w:pPr>
        <w:ind w:left="360" w:hanging="360"/>
      </w:pPr>
      <w:rPr>
        <w:rFonts w:hint="default"/>
      </w:rPr>
    </w:lvl>
    <w:lvl w:ilvl="1">
      <w:start w:val="1"/>
      <w:numFmt w:val="decimal"/>
      <w:lvlText w:val="%1.%2."/>
      <w:lvlJc w:val="left"/>
      <w:pPr>
        <w:ind w:left="720" w:hanging="720"/>
      </w:pPr>
      <w:rPr>
        <w:rFonts w:ascii="Arial" w:hAnsi="Arial"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9C471B1"/>
    <w:multiLevelType w:val="multilevel"/>
    <w:tmpl w:val="59C471B1"/>
    <w:lvl w:ilvl="0">
      <w:start w:val="1"/>
      <w:numFmt w:val="lowerLetter"/>
      <w:lvlText w:val="%1."/>
      <w:lvlJc w:val="left"/>
      <w:pPr>
        <w:ind w:left="1428" w:hanging="360"/>
      </w:pPr>
      <w:rPr>
        <w:rFonts w:cs="Times New Roman"/>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34" w15:restartNumberingAfterBreak="0">
    <w:nsid w:val="5A8F657D"/>
    <w:multiLevelType w:val="multilevel"/>
    <w:tmpl w:val="854C57F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461307"/>
    <w:multiLevelType w:val="multilevel"/>
    <w:tmpl w:val="5D46130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7702A1"/>
    <w:multiLevelType w:val="hybridMultilevel"/>
    <w:tmpl w:val="68B6A02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9C2A9FB8">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1A586E"/>
    <w:multiLevelType w:val="hybridMultilevel"/>
    <w:tmpl w:val="9212228A"/>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13D7042"/>
    <w:multiLevelType w:val="multilevel"/>
    <w:tmpl w:val="713D7042"/>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9" w15:restartNumberingAfterBreak="0">
    <w:nsid w:val="74AB2469"/>
    <w:multiLevelType w:val="multilevel"/>
    <w:tmpl w:val="28801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EE10C8"/>
    <w:multiLevelType w:val="multilevel"/>
    <w:tmpl w:val="74EE10C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0B7072"/>
    <w:multiLevelType w:val="hybridMultilevel"/>
    <w:tmpl w:val="DC9CECB4"/>
    <w:lvl w:ilvl="0" w:tplc="04050017">
      <w:start w:val="1"/>
      <w:numFmt w:val="lowerLetter"/>
      <w:lvlText w:val="%1)"/>
      <w:lvlJc w:val="left"/>
      <w:pPr>
        <w:ind w:left="1408" w:hanging="360"/>
      </w:pPr>
      <w:rPr>
        <w:rFonts w:cs="Times New Roman"/>
      </w:rPr>
    </w:lvl>
    <w:lvl w:ilvl="1" w:tplc="04050017">
      <w:start w:val="1"/>
      <w:numFmt w:val="lowerLetter"/>
      <w:lvlText w:val="%2)"/>
      <w:lvlJc w:val="left"/>
      <w:pPr>
        <w:ind w:left="2128" w:hanging="360"/>
      </w:pPr>
    </w:lvl>
    <w:lvl w:ilvl="2" w:tplc="E40427D6">
      <w:start w:val="15"/>
      <w:numFmt w:val="decimal"/>
      <w:lvlText w:val="%3."/>
      <w:lvlJc w:val="left"/>
      <w:pPr>
        <w:ind w:left="3028" w:hanging="360"/>
      </w:pPr>
      <w:rPr>
        <w:rFonts w:hint="default"/>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2" w15:restartNumberingAfterBreak="0">
    <w:nsid w:val="757A0F90"/>
    <w:multiLevelType w:val="multilevel"/>
    <w:tmpl w:val="757A0F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86184F"/>
    <w:multiLevelType w:val="multilevel"/>
    <w:tmpl w:val="AB28C500"/>
    <w:lvl w:ilvl="0">
      <w:start w:val="1"/>
      <w:numFmt w:val="lowerLetter"/>
      <w:lvlText w:val="%1)"/>
      <w:lvlJc w:val="left"/>
      <w:pPr>
        <w:tabs>
          <w:tab w:val="num" w:pos="927"/>
        </w:tabs>
        <w:ind w:left="927" w:hanging="360"/>
      </w:pPr>
      <w:rPr>
        <w:rFonts w:hint="default"/>
      </w:rPr>
    </w:lvl>
    <w:lvl w:ilvl="1">
      <w:start w:val="1"/>
      <w:numFmt w:val="decimal"/>
      <w:isLgl/>
      <w:lvlText w:val="%1.%2."/>
      <w:lvlJc w:val="left"/>
      <w:pPr>
        <w:tabs>
          <w:tab w:val="num" w:pos="1287"/>
        </w:tabs>
        <w:ind w:left="987" w:hanging="420"/>
      </w:pPr>
      <w:rPr>
        <w:rFonts w:hint="default"/>
      </w:rPr>
    </w:lvl>
    <w:lvl w:ilvl="2">
      <w:start w:val="1"/>
      <w:numFmt w:val="decimal"/>
      <w:isLgl/>
      <w:lvlText w:val="%1.%2.%3."/>
      <w:lvlJc w:val="left"/>
      <w:pPr>
        <w:tabs>
          <w:tab w:val="num" w:pos="164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44" w15:restartNumberingAfterBreak="0">
    <w:nsid w:val="779A1DC4"/>
    <w:multiLevelType w:val="multilevel"/>
    <w:tmpl w:val="43F81650"/>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5" w15:restartNumberingAfterBreak="0">
    <w:nsid w:val="7A1A14E3"/>
    <w:multiLevelType w:val="multilevel"/>
    <w:tmpl w:val="FAE6F6F6"/>
    <w:lvl w:ilvl="0">
      <w:start w:val="10"/>
      <w:numFmt w:val="decimal"/>
      <w:lvlText w:val="%1."/>
      <w:lvlJc w:val="left"/>
      <w:pPr>
        <w:ind w:left="600" w:hanging="6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8"/>
  </w:num>
  <w:num w:numId="3">
    <w:abstractNumId w:val="12"/>
  </w:num>
  <w:num w:numId="4">
    <w:abstractNumId w:val="15"/>
  </w:num>
  <w:num w:numId="5">
    <w:abstractNumId w:val="35"/>
  </w:num>
  <w:num w:numId="6">
    <w:abstractNumId w:val="4"/>
  </w:num>
  <w:num w:numId="7">
    <w:abstractNumId w:val="27"/>
  </w:num>
  <w:num w:numId="8">
    <w:abstractNumId w:val="33"/>
  </w:num>
  <w:num w:numId="9">
    <w:abstractNumId w:val="42"/>
  </w:num>
  <w:num w:numId="10">
    <w:abstractNumId w:val="40"/>
  </w:num>
  <w:num w:numId="11">
    <w:abstractNumId w:val="11"/>
  </w:num>
  <w:num w:numId="12">
    <w:abstractNumId w:val="13"/>
  </w:num>
  <w:num w:numId="13">
    <w:abstractNumId w:val="21"/>
  </w:num>
  <w:num w:numId="14">
    <w:abstractNumId w:val="20"/>
  </w:num>
  <w:num w:numId="15">
    <w:abstractNumId w:val="30"/>
  </w:num>
  <w:num w:numId="16">
    <w:abstractNumId w:val="29"/>
  </w:num>
  <w:num w:numId="17">
    <w:abstractNumId w:val="32"/>
  </w:num>
  <w:num w:numId="18">
    <w:abstractNumId w:val="38"/>
  </w:num>
  <w:num w:numId="19">
    <w:abstractNumId w:val="5"/>
  </w:num>
  <w:num w:numId="20">
    <w:abstractNumId w:val="31"/>
  </w:num>
  <w:num w:numId="21">
    <w:abstractNumId w:val="16"/>
  </w:num>
  <w:num w:numId="22">
    <w:abstractNumId w:val="1"/>
  </w:num>
  <w:num w:numId="23">
    <w:abstractNumId w:val="6"/>
  </w:num>
  <w:num w:numId="24">
    <w:abstractNumId w:val="2"/>
  </w:num>
  <w:num w:numId="25">
    <w:abstractNumId w:val="8"/>
  </w:num>
  <w:num w:numId="26">
    <w:abstractNumId w:val="23"/>
  </w:num>
  <w:num w:numId="27">
    <w:abstractNumId w:val="37"/>
  </w:num>
  <w:num w:numId="28">
    <w:abstractNumId w:val="25"/>
  </w:num>
  <w:num w:numId="29">
    <w:abstractNumId w:val="14"/>
  </w:num>
  <w:num w:numId="30">
    <w:abstractNumId w:val="3"/>
  </w:num>
  <w:num w:numId="31">
    <w:abstractNumId w:val="10"/>
  </w:num>
  <w:num w:numId="32">
    <w:abstractNumId w:val="36"/>
  </w:num>
  <w:num w:numId="33">
    <w:abstractNumId w:val="24"/>
  </w:num>
  <w:num w:numId="34">
    <w:abstractNumId w:val="22"/>
  </w:num>
  <w:num w:numId="35">
    <w:abstractNumId w:val="41"/>
  </w:num>
  <w:num w:numId="36">
    <w:abstractNumId w:val="18"/>
  </w:num>
  <w:num w:numId="37">
    <w:abstractNumId w:val="34"/>
  </w:num>
  <w:num w:numId="38">
    <w:abstractNumId w:val="45"/>
  </w:num>
  <w:num w:numId="39">
    <w:abstractNumId w:val="17"/>
  </w:num>
  <w:num w:numId="40">
    <w:abstractNumId w:val="19"/>
  </w:num>
  <w:num w:numId="41">
    <w:abstractNumId w:val="7"/>
  </w:num>
  <w:num w:numId="42">
    <w:abstractNumId w:val="43"/>
  </w:num>
  <w:num w:numId="43">
    <w:abstractNumId w:val="9"/>
  </w:num>
  <w:num w:numId="44">
    <w:abstractNumId w:val="0"/>
  </w:num>
  <w:num w:numId="45">
    <w:abstractNumId w:val="44"/>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34"/>
    <w:rsid w:val="00003A5B"/>
    <w:rsid w:val="000144D7"/>
    <w:rsid w:val="00052162"/>
    <w:rsid w:val="00064340"/>
    <w:rsid w:val="000863CF"/>
    <w:rsid w:val="00092D7D"/>
    <w:rsid w:val="000B7A20"/>
    <w:rsid w:val="000C417C"/>
    <w:rsid w:val="000D0707"/>
    <w:rsid w:val="000D5FDC"/>
    <w:rsid w:val="00106B80"/>
    <w:rsid w:val="0015513B"/>
    <w:rsid w:val="0016459C"/>
    <w:rsid w:val="0016653A"/>
    <w:rsid w:val="001745A7"/>
    <w:rsid w:val="0018089A"/>
    <w:rsid w:val="0018500A"/>
    <w:rsid w:val="001E18BA"/>
    <w:rsid w:val="001E4354"/>
    <w:rsid w:val="001F25F6"/>
    <w:rsid w:val="001F6CA5"/>
    <w:rsid w:val="00210CBA"/>
    <w:rsid w:val="00220482"/>
    <w:rsid w:val="0029485F"/>
    <w:rsid w:val="002A6FC2"/>
    <w:rsid w:val="002B6FC3"/>
    <w:rsid w:val="002D55A3"/>
    <w:rsid w:val="002F2EAD"/>
    <w:rsid w:val="00311AD5"/>
    <w:rsid w:val="00322966"/>
    <w:rsid w:val="00337DB4"/>
    <w:rsid w:val="003952FA"/>
    <w:rsid w:val="003B4758"/>
    <w:rsid w:val="003B4CFB"/>
    <w:rsid w:val="003D5676"/>
    <w:rsid w:val="003D5BB6"/>
    <w:rsid w:val="003E60D5"/>
    <w:rsid w:val="00417A2D"/>
    <w:rsid w:val="00424ECD"/>
    <w:rsid w:val="00426A38"/>
    <w:rsid w:val="00430BC3"/>
    <w:rsid w:val="004313B8"/>
    <w:rsid w:val="004447D8"/>
    <w:rsid w:val="00455547"/>
    <w:rsid w:val="00472AA7"/>
    <w:rsid w:val="004768CC"/>
    <w:rsid w:val="00477B24"/>
    <w:rsid w:val="004A057F"/>
    <w:rsid w:val="004D3670"/>
    <w:rsid w:val="004F4693"/>
    <w:rsid w:val="005034C3"/>
    <w:rsid w:val="00504964"/>
    <w:rsid w:val="00516E1B"/>
    <w:rsid w:val="005323C1"/>
    <w:rsid w:val="0054284F"/>
    <w:rsid w:val="005510F7"/>
    <w:rsid w:val="005729E3"/>
    <w:rsid w:val="00574BD2"/>
    <w:rsid w:val="0059722F"/>
    <w:rsid w:val="005B750F"/>
    <w:rsid w:val="005C19E7"/>
    <w:rsid w:val="00601FA1"/>
    <w:rsid w:val="006226BA"/>
    <w:rsid w:val="0063392C"/>
    <w:rsid w:val="00640D4E"/>
    <w:rsid w:val="006434A4"/>
    <w:rsid w:val="0064544F"/>
    <w:rsid w:val="006461BC"/>
    <w:rsid w:val="00651F3A"/>
    <w:rsid w:val="00656BDC"/>
    <w:rsid w:val="006661ED"/>
    <w:rsid w:val="006711B3"/>
    <w:rsid w:val="00673E71"/>
    <w:rsid w:val="0067403B"/>
    <w:rsid w:val="00690F5F"/>
    <w:rsid w:val="006B6A75"/>
    <w:rsid w:val="006E40EB"/>
    <w:rsid w:val="0070710D"/>
    <w:rsid w:val="0072289B"/>
    <w:rsid w:val="00741799"/>
    <w:rsid w:val="007429B7"/>
    <w:rsid w:val="00746955"/>
    <w:rsid w:val="00746996"/>
    <w:rsid w:val="0077300A"/>
    <w:rsid w:val="007A112E"/>
    <w:rsid w:val="007A1B4E"/>
    <w:rsid w:val="007F59E6"/>
    <w:rsid w:val="007F72C2"/>
    <w:rsid w:val="0080306F"/>
    <w:rsid w:val="00804BCD"/>
    <w:rsid w:val="008177E8"/>
    <w:rsid w:val="00820B7B"/>
    <w:rsid w:val="00823634"/>
    <w:rsid w:val="008307B1"/>
    <w:rsid w:val="00833BBF"/>
    <w:rsid w:val="0083551B"/>
    <w:rsid w:val="008455AE"/>
    <w:rsid w:val="0085394F"/>
    <w:rsid w:val="008707ED"/>
    <w:rsid w:val="00881FD2"/>
    <w:rsid w:val="008A21BB"/>
    <w:rsid w:val="008B0EAE"/>
    <w:rsid w:val="008F63EA"/>
    <w:rsid w:val="00902D83"/>
    <w:rsid w:val="00913FC3"/>
    <w:rsid w:val="00914941"/>
    <w:rsid w:val="0093398C"/>
    <w:rsid w:val="00967766"/>
    <w:rsid w:val="00974449"/>
    <w:rsid w:val="00984C10"/>
    <w:rsid w:val="00985577"/>
    <w:rsid w:val="009C0CD6"/>
    <w:rsid w:val="009D3B03"/>
    <w:rsid w:val="009E390C"/>
    <w:rsid w:val="009E473E"/>
    <w:rsid w:val="00A2449D"/>
    <w:rsid w:val="00A24EF7"/>
    <w:rsid w:val="00A45A35"/>
    <w:rsid w:val="00A47CC9"/>
    <w:rsid w:val="00A70F56"/>
    <w:rsid w:val="00A718D6"/>
    <w:rsid w:val="00A72308"/>
    <w:rsid w:val="00A93D3A"/>
    <w:rsid w:val="00AF1744"/>
    <w:rsid w:val="00AF288E"/>
    <w:rsid w:val="00B21A88"/>
    <w:rsid w:val="00B25979"/>
    <w:rsid w:val="00B36923"/>
    <w:rsid w:val="00B4601C"/>
    <w:rsid w:val="00B63626"/>
    <w:rsid w:val="00B71DAD"/>
    <w:rsid w:val="00B80281"/>
    <w:rsid w:val="00B9060D"/>
    <w:rsid w:val="00BB2D75"/>
    <w:rsid w:val="00BC1101"/>
    <w:rsid w:val="00BC2C71"/>
    <w:rsid w:val="00BC69DB"/>
    <w:rsid w:val="00BD27D0"/>
    <w:rsid w:val="00BD69B6"/>
    <w:rsid w:val="00BF29F0"/>
    <w:rsid w:val="00C146DD"/>
    <w:rsid w:val="00C35E45"/>
    <w:rsid w:val="00C47A43"/>
    <w:rsid w:val="00C70165"/>
    <w:rsid w:val="00C70255"/>
    <w:rsid w:val="00C73F9B"/>
    <w:rsid w:val="00C8670C"/>
    <w:rsid w:val="00C9733A"/>
    <w:rsid w:val="00CB5D75"/>
    <w:rsid w:val="00CF2A1E"/>
    <w:rsid w:val="00D00042"/>
    <w:rsid w:val="00D03C68"/>
    <w:rsid w:val="00D21877"/>
    <w:rsid w:val="00D3379F"/>
    <w:rsid w:val="00D50BAC"/>
    <w:rsid w:val="00D67008"/>
    <w:rsid w:val="00D750D4"/>
    <w:rsid w:val="00D85B96"/>
    <w:rsid w:val="00DA072C"/>
    <w:rsid w:val="00DA3DB9"/>
    <w:rsid w:val="00DB5907"/>
    <w:rsid w:val="00DD0203"/>
    <w:rsid w:val="00E23D83"/>
    <w:rsid w:val="00E35A9B"/>
    <w:rsid w:val="00E71F2E"/>
    <w:rsid w:val="00E7313E"/>
    <w:rsid w:val="00EA4C30"/>
    <w:rsid w:val="00EC6E19"/>
    <w:rsid w:val="00ED651F"/>
    <w:rsid w:val="00EF0869"/>
    <w:rsid w:val="00F04383"/>
    <w:rsid w:val="00F12A46"/>
    <w:rsid w:val="00F30F1D"/>
    <w:rsid w:val="00F346FF"/>
    <w:rsid w:val="00F43945"/>
    <w:rsid w:val="00F6482E"/>
    <w:rsid w:val="00FC1C58"/>
    <w:rsid w:val="00FC42C7"/>
    <w:rsid w:val="00FD3AD0"/>
    <w:rsid w:val="00FD5CEB"/>
    <w:rsid w:val="00FD64BD"/>
    <w:rsid w:val="00FD69A6"/>
    <w:rsid w:val="00FE52D9"/>
    <w:rsid w:val="00FE63C0"/>
    <w:rsid w:val="00FF1B7B"/>
    <w:rsid w:val="4A1B45DF"/>
    <w:rsid w:val="51D61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AEBCA30C-24D1-462C-BB00-024CBEE4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keepNext/>
      <w:widowControl w:val="0"/>
      <w:spacing w:line="276" w:lineRule="auto"/>
    </w:pPr>
    <w:rPr>
      <w:color w:val="00385D"/>
      <w:sz w:val="22"/>
      <w:szCs w:val="22"/>
    </w:rPr>
  </w:style>
  <w:style w:type="paragraph" w:styleId="Nadpis1">
    <w:name w:val="heading 1"/>
    <w:basedOn w:val="Normln1"/>
    <w:next w:val="Normln1"/>
    <w:qFormat/>
    <w:pPr>
      <w:keepLines/>
      <w:spacing w:before="200" w:after="120" w:line="240" w:lineRule="auto"/>
      <w:outlineLvl w:val="0"/>
    </w:pPr>
    <w:rPr>
      <w:b/>
      <w:sz w:val="36"/>
      <w:szCs w:val="36"/>
    </w:rPr>
  </w:style>
  <w:style w:type="paragraph" w:styleId="Nadpis2">
    <w:name w:val="heading 2"/>
    <w:basedOn w:val="Normln1"/>
    <w:next w:val="Normln1"/>
    <w:qFormat/>
    <w:pPr>
      <w:keepLines/>
      <w:spacing w:before="360" w:after="80" w:line="240" w:lineRule="auto"/>
      <w:outlineLvl w:val="1"/>
    </w:pPr>
    <w:rPr>
      <w:b/>
      <w:sz w:val="24"/>
      <w:szCs w:val="24"/>
    </w:rPr>
  </w:style>
  <w:style w:type="paragraph" w:styleId="Nadpis3">
    <w:name w:val="heading 3"/>
    <w:basedOn w:val="Normln1"/>
    <w:next w:val="Normln1"/>
    <w:qFormat/>
    <w:pPr>
      <w:keepLines/>
      <w:spacing w:before="200" w:after="80" w:line="240" w:lineRule="auto"/>
      <w:outlineLvl w:val="2"/>
    </w:pPr>
    <w:rPr>
      <w:b/>
      <w:color w:val="818E1D"/>
      <w:sz w:val="26"/>
      <w:szCs w:val="26"/>
    </w:rPr>
  </w:style>
  <w:style w:type="paragraph" w:styleId="Nadpis4">
    <w:name w:val="heading 4"/>
    <w:basedOn w:val="Normln1"/>
    <w:next w:val="Normln1"/>
    <w:qFormat/>
    <w:pPr>
      <w:outlineLvl w:val="3"/>
    </w:pPr>
    <w:rPr>
      <w:sz w:val="18"/>
      <w:szCs w:val="18"/>
    </w:rPr>
  </w:style>
  <w:style w:type="paragraph" w:styleId="Nadpis5">
    <w:name w:val="heading 5"/>
    <w:basedOn w:val="Normln1"/>
    <w:next w:val="Normln1"/>
    <w:qFormat/>
    <w:pPr>
      <w:keepLines/>
      <w:spacing w:before="160" w:line="240" w:lineRule="auto"/>
      <w:outlineLvl w:val="4"/>
    </w:pPr>
    <w:rPr>
      <w:rFonts w:ascii="Trebuchet MS" w:eastAsia="Trebuchet MS" w:hAnsi="Trebuchet MS" w:cs="Trebuchet MS"/>
      <w:color w:val="666666"/>
    </w:rPr>
  </w:style>
  <w:style w:type="paragraph" w:styleId="Nadpis6">
    <w:name w:val="heading 6"/>
    <w:basedOn w:val="Normln1"/>
    <w:next w:val="Normln1"/>
    <w:qFormat/>
    <w:pPr>
      <w:keepLines/>
      <w:spacing w:before="160" w:line="240" w:lineRule="auto"/>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link w:val="Zkladntextodsazen"/>
    <w:uiPriority w:val="99"/>
    <w:rPr>
      <w:rFonts w:ascii="Calibri" w:eastAsia="Calibri" w:hAnsi="Calibri" w:cs="Times New Roman"/>
      <w:sz w:val="22"/>
      <w:szCs w:val="22"/>
      <w:lang w:eastAsia="en-US"/>
    </w:rPr>
  </w:style>
  <w:style w:type="character" w:customStyle="1" w:styleId="Zkladntextodsazen3Char">
    <w:name w:val="Základní text odsazený 3 Char"/>
    <w:link w:val="Zkladntextodsazen3"/>
    <w:uiPriority w:val="99"/>
    <w:semiHidden/>
    <w:rPr>
      <w:color w:val="00385D"/>
      <w:sz w:val="16"/>
      <w:szCs w:val="16"/>
    </w:rPr>
  </w:style>
  <w:style w:type="character" w:customStyle="1" w:styleId="OdstavecseseznamemChar">
    <w:name w:val="Odstavec se seznamem Char"/>
    <w:aliases w:val="Nad Char,List Paragraph Char,Odstavec_muj Char,Odstavec cíl se seznamem Char,Odstavec se seznamem5 Char,A-Odrážky1 Char1,_Odstavec se seznamem Char1,Odstavec_muj1 Char1,Odstavec_muj2 Char1,Odstavec_muj3 Char1,Nad1 Char1"/>
    <w:link w:val="Odstavecseseznamem"/>
    <w:uiPriority w:val="34"/>
    <w:locked/>
    <w:rPr>
      <w:rFonts w:ascii="Calibri" w:eastAsia="Calibri" w:hAnsi="Calibri" w:cs="Times New Roman"/>
      <w:sz w:val="22"/>
      <w:szCs w:val="22"/>
      <w:lang w:eastAsia="en-US"/>
    </w:rPr>
  </w:style>
  <w:style w:type="character" w:customStyle="1" w:styleId="ZkladntextChar">
    <w:name w:val="Základní text Char"/>
    <w:link w:val="Zkladntext"/>
    <w:uiPriority w:val="99"/>
    <w:rPr>
      <w:rFonts w:ascii="Arial" w:eastAsia="Times New Roman" w:hAnsi="Arial" w:cs="Times New Roman"/>
    </w:rPr>
  </w:style>
  <w:style w:type="character" w:styleId="Siln">
    <w:name w:val="Strong"/>
    <w:uiPriority w:val="22"/>
    <w:qFormat/>
    <w:rPr>
      <w:b/>
      <w:bCs/>
    </w:rPr>
  </w:style>
  <w:style w:type="character" w:customStyle="1" w:styleId="Zkladntext2Char">
    <w:name w:val="Základní text 2 Char"/>
    <w:link w:val="Zkladntext2"/>
    <w:uiPriority w:val="99"/>
    <w:rPr>
      <w:rFonts w:ascii="Times New Roman" w:eastAsia="Calibri" w:hAnsi="Times New Roman" w:cs="Times New Roman"/>
      <w:sz w:val="22"/>
      <w:szCs w:val="22"/>
      <w:lang w:eastAsia="en-US"/>
    </w:rPr>
  </w:style>
  <w:style w:type="character" w:customStyle="1" w:styleId="ZpatChar">
    <w:name w:val="Zápatí Char"/>
    <w:link w:val="Zpat"/>
    <w:uiPriority w:val="99"/>
    <w:rPr>
      <w:color w:val="00385D"/>
      <w:sz w:val="22"/>
      <w:szCs w:val="22"/>
    </w:rPr>
  </w:style>
  <w:style w:type="character" w:customStyle="1" w:styleId="ZhlavChar">
    <w:name w:val="Záhlaví Char"/>
    <w:link w:val="Zhlav"/>
    <w:uiPriority w:val="99"/>
    <w:rPr>
      <w:color w:val="00385D"/>
      <w:sz w:val="22"/>
      <w:szCs w:val="22"/>
    </w:rPr>
  </w:style>
  <w:style w:type="paragraph" w:customStyle="1" w:styleId="Odstavecseseznamem1">
    <w:name w:val="Odstavec se seznamem1"/>
    <w:basedOn w:val="Normln"/>
    <w:pPr>
      <w:keepNext w:val="0"/>
      <w:widowControl/>
      <w:spacing w:before="100" w:beforeAutospacing="1" w:after="100" w:afterAutospacing="1" w:line="273" w:lineRule="auto"/>
      <w:contextualSpacing/>
    </w:pPr>
    <w:rPr>
      <w:rFonts w:ascii="Calibri" w:eastAsia="Times New Roman" w:hAnsi="Calibri" w:cs="Times New Roman"/>
      <w:color w:val="auto"/>
      <w:sz w:val="24"/>
      <w:szCs w:val="24"/>
    </w:rPr>
  </w:style>
  <w:style w:type="paragraph" w:styleId="Zpat">
    <w:name w:val="footer"/>
    <w:basedOn w:val="Normln"/>
    <w:link w:val="ZpatChar"/>
    <w:uiPriority w:val="99"/>
    <w:unhideWhenUsed/>
    <w:pPr>
      <w:tabs>
        <w:tab w:val="center" w:pos="4536"/>
        <w:tab w:val="right" w:pos="9072"/>
      </w:tabs>
    </w:pPr>
  </w:style>
  <w:style w:type="paragraph" w:styleId="Zkladntextodsazen">
    <w:name w:val="Body Text Indent"/>
    <w:basedOn w:val="Normln"/>
    <w:link w:val="ZkladntextodsazenChar"/>
    <w:uiPriority w:val="99"/>
    <w:unhideWhenUsed/>
    <w:pPr>
      <w:keepNext w:val="0"/>
      <w:widowControl/>
      <w:spacing w:after="120"/>
      <w:ind w:left="283"/>
    </w:pPr>
    <w:rPr>
      <w:rFonts w:ascii="Calibri" w:eastAsia="Calibri" w:hAnsi="Calibri" w:cs="Times New Roman"/>
      <w:color w:val="auto"/>
      <w:lang w:eastAsia="en-US"/>
    </w:rPr>
  </w:style>
  <w:style w:type="paragraph" w:styleId="Zkladntext">
    <w:name w:val="Body Text"/>
    <w:basedOn w:val="Normln"/>
    <w:link w:val="ZkladntextChar"/>
    <w:uiPriority w:val="99"/>
    <w:pPr>
      <w:keepNext w:val="0"/>
      <w:spacing w:line="240" w:lineRule="auto"/>
      <w:jc w:val="both"/>
    </w:pPr>
    <w:rPr>
      <w:rFonts w:ascii="Arial" w:eastAsia="Times New Roman" w:hAnsi="Arial" w:cs="Times New Roman"/>
      <w:color w:val="auto"/>
      <w:sz w:val="20"/>
      <w:szCs w:val="20"/>
    </w:rPr>
  </w:style>
  <w:style w:type="paragraph" w:customStyle="1" w:styleId="BodyText21">
    <w:name w:val="Body Text 21"/>
    <w:basedOn w:val="Normln"/>
    <w:uiPriority w:val="99"/>
    <w:pPr>
      <w:keepNext w:val="0"/>
      <w:spacing w:line="240" w:lineRule="auto"/>
      <w:jc w:val="both"/>
    </w:pPr>
    <w:rPr>
      <w:rFonts w:ascii="Times New Roman" w:eastAsia="Times New Roman" w:hAnsi="Times New Roman" w:cs="Times New Roman"/>
      <w:color w:val="auto"/>
      <w:szCs w:val="20"/>
    </w:rPr>
  </w:style>
  <w:style w:type="paragraph" w:styleId="Nzev">
    <w:name w:val="Title"/>
    <w:basedOn w:val="Normln1"/>
    <w:next w:val="Normln1"/>
    <w:qFormat/>
    <w:rPr>
      <w:b/>
      <w:sz w:val="52"/>
      <w:szCs w:val="52"/>
    </w:rPr>
  </w:style>
  <w:style w:type="paragraph" w:styleId="Podnadpis">
    <w:name w:val="Subtitle"/>
    <w:basedOn w:val="Normln1"/>
    <w:next w:val="Normln1"/>
    <w:qFormat/>
    <w:pPr>
      <w:spacing w:after="200" w:line="240" w:lineRule="auto"/>
      <w:jc w:val="center"/>
    </w:pPr>
    <w:rPr>
      <w:b/>
      <w:color w:val="818E1D"/>
      <w:sz w:val="48"/>
      <w:szCs w:val="48"/>
    </w:rPr>
  </w:style>
  <w:style w:type="paragraph" w:styleId="Zkladntext2">
    <w:name w:val="Body Text 2"/>
    <w:basedOn w:val="Normln"/>
    <w:link w:val="Zkladntext2Char"/>
    <w:uiPriority w:val="99"/>
    <w:unhideWhenUsed/>
    <w:pPr>
      <w:keepNext w:val="0"/>
      <w:widowControl/>
      <w:spacing w:after="120" w:line="480" w:lineRule="auto"/>
    </w:pPr>
    <w:rPr>
      <w:rFonts w:ascii="Times New Roman" w:eastAsia="Calibri" w:hAnsi="Times New Roman" w:cs="Times New Roman"/>
      <w:color w:val="auto"/>
      <w:lang w:eastAsia="en-US"/>
    </w:rPr>
  </w:style>
  <w:style w:type="paragraph" w:customStyle="1" w:styleId="Normln1">
    <w:name w:val="Normální1"/>
    <w:pPr>
      <w:keepNext/>
      <w:widowControl w:val="0"/>
      <w:spacing w:line="276" w:lineRule="auto"/>
    </w:pPr>
    <w:rPr>
      <w:color w:val="00385D"/>
      <w:sz w:val="22"/>
      <w:szCs w:val="22"/>
    </w:rPr>
  </w:style>
  <w:style w:type="paragraph" w:styleId="Zhlav">
    <w:name w:val="header"/>
    <w:basedOn w:val="Normln"/>
    <w:link w:val="ZhlavChar"/>
    <w:uiPriority w:val="99"/>
    <w:unhideWhenUsed/>
    <w:pPr>
      <w:tabs>
        <w:tab w:val="center" w:pos="4536"/>
        <w:tab w:val="right" w:pos="9072"/>
      </w:tabs>
    </w:pPr>
  </w:style>
  <w:style w:type="paragraph" w:styleId="Zkladntextodsazen3">
    <w:name w:val="Body Text Indent 3"/>
    <w:basedOn w:val="Normln"/>
    <w:link w:val="Zkladntextodsazen3Char"/>
    <w:uiPriority w:val="99"/>
    <w:unhideWhenUsed/>
    <w:pPr>
      <w:spacing w:after="120"/>
      <w:ind w:left="283"/>
    </w:pPr>
    <w:rPr>
      <w:sz w:val="16"/>
      <w:szCs w:val="16"/>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
    <w:basedOn w:val="Normln"/>
    <w:link w:val="OdstavecseseznamemChar"/>
    <w:uiPriority w:val="34"/>
    <w:qFormat/>
    <w:pPr>
      <w:keepNext w:val="0"/>
      <w:widowControl/>
      <w:spacing w:after="160" w:line="259" w:lineRule="auto"/>
      <w:ind w:left="720"/>
      <w:contextualSpacing/>
    </w:pPr>
    <w:rPr>
      <w:rFonts w:ascii="Calibri" w:eastAsia="Calibri" w:hAnsi="Calibri" w:cs="Times New Roman"/>
      <w:color w:val="auto"/>
      <w:lang w:eastAsia="en-US"/>
    </w:rPr>
  </w:style>
  <w:style w:type="paragraph" w:customStyle="1" w:styleId="AAOdstavec">
    <w:name w:val="AA_Odstavec"/>
    <w:basedOn w:val="Normln"/>
    <w:pPr>
      <w:keepNext w:val="0"/>
      <w:widowControl/>
      <w:spacing w:line="240" w:lineRule="auto"/>
      <w:jc w:val="both"/>
    </w:pPr>
    <w:rPr>
      <w:rFonts w:ascii="Arial" w:eastAsia="Times New Roman" w:hAnsi="Arial" w:cs="Arial"/>
      <w:color w:val="auto"/>
      <w:sz w:val="20"/>
      <w:szCs w:val="20"/>
      <w:lang w:eastAsia="en-US"/>
    </w:rPr>
  </w:style>
  <w:style w:type="table" w:styleId="Svtlseznam">
    <w:name w:val="Light List"/>
    <w:basedOn w:val="Normlntabulka"/>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Style2">
    <w:name w:val="_Style 2"/>
    <w:basedOn w:val="TableNormal1"/>
    <w:pPr>
      <w:contextualSpacing/>
    </w:pPr>
    <w:tblPr>
      <w:tblStyleRowBandSize w:val="1"/>
      <w:tblStyleColBandSize w:val="1"/>
      <w:tblCellMar>
        <w:left w:w="115" w:type="dxa"/>
        <w:right w:w="115" w:type="dxa"/>
      </w:tblCellMar>
    </w:tblPr>
  </w:style>
  <w:style w:type="table" w:customStyle="1" w:styleId="TableNormal1">
    <w:name w:val="Table Normal1"/>
    <w:pPr>
      <w:keepNext/>
      <w:widowControl w:val="0"/>
      <w:spacing w:line="276" w:lineRule="auto"/>
    </w:pPr>
    <w:rPr>
      <w:color w:val="00385D"/>
      <w:sz w:val="22"/>
      <w:szCs w:val="22"/>
    </w:rPr>
    <w:tblPr>
      <w:tblCellMar>
        <w:top w:w="0" w:type="dxa"/>
        <w:left w:w="0" w:type="dxa"/>
        <w:bottom w:w="0" w:type="dxa"/>
        <w:right w:w="0" w:type="dxa"/>
      </w:tblCellMar>
    </w:tblPr>
  </w:style>
  <w:style w:type="table" w:customStyle="1" w:styleId="Style4">
    <w:name w:val="_Style 4"/>
    <w:basedOn w:val="TableNormal1"/>
    <w:pPr>
      <w:contextualSpacing/>
    </w:pPr>
    <w:tblPr>
      <w:tblStyleRowBandSize w:val="1"/>
      <w:tblStyleColBandSize w:val="1"/>
      <w:tblCellMar>
        <w:left w:w="115" w:type="dxa"/>
        <w:right w:w="115" w:type="dxa"/>
      </w:tblCellMar>
    </w:tblPr>
  </w:style>
  <w:style w:type="table" w:customStyle="1" w:styleId="Style3">
    <w:name w:val="_Style 3"/>
    <w:basedOn w:val="TableNormal1"/>
    <w:pPr>
      <w:contextualSpacing/>
    </w:pPr>
    <w:tblPr>
      <w:tblStyleRowBandSize w:val="1"/>
      <w:tblStyleColBandSize w:val="1"/>
      <w:tblCellMar>
        <w:left w:w="115" w:type="dxa"/>
        <w:right w:w="115" w:type="dxa"/>
      </w:tblCellMar>
    </w:tblPr>
  </w:style>
  <w:style w:type="character" w:customStyle="1" w:styleId="OdstavecseseznamemChar1">
    <w:name w:val="Odstavec se seznamem Char1"/>
    <w:aliases w:val="Nad Char1,List Paragraph Char1,Odstavec_muj Char1,Odstavec cíl se seznamem Char1,Odstavec se seznamem5 Char1,A-Odrážky1 Char,_Odstavec se seznamem Char,Odstavec_muj1 Char,Odstavec_muj2 Char,Odstavec_muj3 Char,Nad1 Char"/>
    <w:uiPriority w:val="34"/>
    <w:locked/>
    <w:rsid w:val="00430BC3"/>
    <w:rPr>
      <w:rFonts w:ascii="Arial" w:hAnsi="Arial"/>
      <w:kern w:val="1"/>
      <w:lang w:eastAsia="ar-SA"/>
    </w:rPr>
  </w:style>
  <w:style w:type="paragraph" w:customStyle="1" w:styleId="Normln10">
    <w:name w:val="Normální1"/>
    <w:rsid w:val="00E71F2E"/>
    <w:pPr>
      <w:spacing w:before="100" w:beforeAutospacing="1" w:after="100" w:afterAutospacing="1" w:line="256" w:lineRule="auto"/>
    </w:pPr>
    <w:rPr>
      <w:rFonts w:ascii="Calibri" w:eastAsia="Times New Roman" w:hAnsi="Calibri" w:cs="Times New Roman"/>
      <w:sz w:val="24"/>
      <w:szCs w:val="24"/>
    </w:rPr>
  </w:style>
  <w:style w:type="paragraph" w:customStyle="1" w:styleId="a">
    <w:basedOn w:val="Normln"/>
    <w:next w:val="Normln"/>
    <w:uiPriority w:val="29"/>
    <w:qFormat/>
    <w:rsid w:val="00741799"/>
    <w:pPr>
      <w:keepNext w:val="0"/>
      <w:widowControl/>
      <w:spacing w:before="200" w:after="160" w:line="240" w:lineRule="auto"/>
      <w:ind w:left="864" w:right="864"/>
      <w:jc w:val="center"/>
    </w:pPr>
    <w:rPr>
      <w:rFonts w:ascii="Calibri" w:eastAsia="Calibri" w:hAnsi="Calibri" w:cs="Times New Roman"/>
      <w:i/>
      <w:iCs/>
      <w:color w:val="404040"/>
      <w:sz w:val="20"/>
      <w:szCs w:val="20"/>
      <w:lang w:val="x-none" w:eastAsia="x-none"/>
    </w:rPr>
  </w:style>
  <w:style w:type="character" w:customStyle="1" w:styleId="CittChar1">
    <w:name w:val="Citát Char1"/>
    <w:link w:val="Citt"/>
    <w:uiPriority w:val="29"/>
    <w:rsid w:val="00741799"/>
    <w:rPr>
      <w:i/>
      <w:iCs/>
      <w:color w:val="404040"/>
    </w:rPr>
  </w:style>
  <w:style w:type="paragraph" w:styleId="Citt">
    <w:name w:val="Quote"/>
    <w:basedOn w:val="Normln"/>
    <w:next w:val="Normln"/>
    <w:link w:val="CittChar1"/>
    <w:uiPriority w:val="29"/>
    <w:qFormat/>
    <w:rsid w:val="00741799"/>
    <w:pPr>
      <w:spacing w:before="200" w:after="160"/>
      <w:ind w:left="864" w:right="864"/>
      <w:jc w:val="center"/>
    </w:pPr>
    <w:rPr>
      <w:i/>
      <w:iCs/>
      <w:color w:val="404040"/>
      <w:sz w:val="20"/>
      <w:szCs w:val="20"/>
    </w:rPr>
  </w:style>
  <w:style w:type="character" w:customStyle="1" w:styleId="CittChar">
    <w:name w:val="Citát Char"/>
    <w:uiPriority w:val="99"/>
    <w:rsid w:val="00741799"/>
    <w:rPr>
      <w:i/>
      <w:iCs/>
      <w:color w:val="404040"/>
      <w:sz w:val="22"/>
      <w:szCs w:val="22"/>
    </w:rPr>
  </w:style>
  <w:style w:type="paragraph" w:customStyle="1" w:styleId="ANadpis2">
    <w:name w:val="A_Nadpis2"/>
    <w:basedOn w:val="Normln"/>
    <w:uiPriority w:val="99"/>
    <w:rsid w:val="00741799"/>
    <w:pPr>
      <w:keepNext w:val="0"/>
      <w:widowControl/>
      <w:tabs>
        <w:tab w:val="left" w:pos="567"/>
      </w:tabs>
      <w:overflowPunct w:val="0"/>
      <w:autoSpaceDE w:val="0"/>
      <w:autoSpaceDN w:val="0"/>
      <w:adjustRightInd w:val="0"/>
      <w:spacing w:before="120" w:line="240" w:lineRule="auto"/>
      <w:ind w:left="567" w:hanging="567"/>
      <w:textAlignment w:val="baseline"/>
    </w:pPr>
    <w:rPr>
      <w:rFonts w:ascii="Times New Roman" w:eastAsia="Times New Roman" w:hAnsi="Times New Roman" w:cs="Times New Roman"/>
      <w:b/>
      <w:color w:val="auto"/>
      <w:sz w:val="24"/>
      <w:szCs w:val="20"/>
    </w:rPr>
  </w:style>
  <w:style w:type="paragraph" w:styleId="Textbubliny">
    <w:name w:val="Balloon Text"/>
    <w:basedOn w:val="Normln"/>
    <w:link w:val="TextbublinyChar"/>
    <w:uiPriority w:val="99"/>
    <w:semiHidden/>
    <w:unhideWhenUsed/>
    <w:rsid w:val="008455AE"/>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8455AE"/>
    <w:rPr>
      <w:rFonts w:ascii="Segoe UI" w:hAnsi="Segoe UI" w:cs="Segoe UI"/>
      <w:color w:val="00385D"/>
      <w:sz w:val="18"/>
      <w:szCs w:val="18"/>
    </w:rPr>
  </w:style>
  <w:style w:type="paragraph" w:customStyle="1" w:styleId="Zkladntext21">
    <w:name w:val="Základní text 21"/>
    <w:basedOn w:val="Normln"/>
    <w:rsid w:val="0077300A"/>
    <w:pPr>
      <w:keepNext w:val="0"/>
      <w:suppressAutoHyphens/>
      <w:spacing w:line="240" w:lineRule="auto"/>
      <w:jc w:val="both"/>
    </w:pPr>
    <w:rPr>
      <w:rFonts w:ascii="Times New Roman" w:eastAsia="Times New Roman" w:hAnsi="Times New Roman" w:cs="Times New Roman"/>
      <w:i/>
      <w:iCs/>
      <w:color w:val="auto"/>
      <w:sz w:val="24"/>
      <w:szCs w:val="24"/>
      <w:lang w:eastAsia="ar-SA"/>
    </w:rPr>
  </w:style>
  <w:style w:type="paragraph" w:customStyle="1" w:styleId="paragraph">
    <w:name w:val="paragraph"/>
    <w:basedOn w:val="Normln"/>
    <w:rsid w:val="00C9733A"/>
    <w:pPr>
      <w:keepNext w:val="0"/>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rsid w:val="00C9733A"/>
  </w:style>
  <w:style w:type="character" w:customStyle="1" w:styleId="spellingerror">
    <w:name w:val="spellingerror"/>
    <w:rsid w:val="00C9733A"/>
  </w:style>
  <w:style w:type="character" w:customStyle="1" w:styleId="eop">
    <w:name w:val="eop"/>
    <w:rsid w:val="00C9733A"/>
  </w:style>
  <w:style w:type="character" w:customStyle="1" w:styleId="contextualspellingandgrammarerror">
    <w:name w:val="contextualspellingandgrammarerror"/>
    <w:rsid w:val="00C9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794909">
      <w:bodyDiv w:val="1"/>
      <w:marLeft w:val="0"/>
      <w:marRight w:val="0"/>
      <w:marTop w:val="0"/>
      <w:marBottom w:val="0"/>
      <w:divBdr>
        <w:top w:val="none" w:sz="0" w:space="0" w:color="auto"/>
        <w:left w:val="none" w:sz="0" w:space="0" w:color="auto"/>
        <w:bottom w:val="none" w:sz="0" w:space="0" w:color="auto"/>
        <w:right w:val="none" w:sz="0" w:space="0" w:color="auto"/>
      </w:divBdr>
      <w:divsChild>
        <w:div w:id="1771194759">
          <w:marLeft w:val="0"/>
          <w:marRight w:val="0"/>
          <w:marTop w:val="0"/>
          <w:marBottom w:val="0"/>
          <w:divBdr>
            <w:top w:val="none" w:sz="0" w:space="0" w:color="auto"/>
            <w:left w:val="none" w:sz="0" w:space="0" w:color="auto"/>
            <w:bottom w:val="none" w:sz="0" w:space="0" w:color="auto"/>
            <w:right w:val="none" w:sz="0" w:space="0" w:color="auto"/>
          </w:divBdr>
          <w:divsChild>
            <w:div w:id="1421835221">
              <w:marLeft w:val="0"/>
              <w:marRight w:val="0"/>
              <w:marTop w:val="0"/>
              <w:marBottom w:val="0"/>
              <w:divBdr>
                <w:top w:val="none" w:sz="0" w:space="0" w:color="auto"/>
                <w:left w:val="none" w:sz="0" w:space="0" w:color="auto"/>
                <w:bottom w:val="none" w:sz="0" w:space="0" w:color="auto"/>
                <w:right w:val="none" w:sz="0" w:space="0" w:color="auto"/>
              </w:divBdr>
            </w:div>
            <w:div w:id="1269317982">
              <w:marLeft w:val="0"/>
              <w:marRight w:val="0"/>
              <w:marTop w:val="0"/>
              <w:marBottom w:val="0"/>
              <w:divBdr>
                <w:top w:val="none" w:sz="0" w:space="0" w:color="auto"/>
                <w:left w:val="none" w:sz="0" w:space="0" w:color="auto"/>
                <w:bottom w:val="none" w:sz="0" w:space="0" w:color="auto"/>
                <w:right w:val="none" w:sz="0" w:space="0" w:color="auto"/>
              </w:divBdr>
            </w:div>
            <w:div w:id="1040085428">
              <w:marLeft w:val="0"/>
              <w:marRight w:val="0"/>
              <w:marTop w:val="0"/>
              <w:marBottom w:val="0"/>
              <w:divBdr>
                <w:top w:val="none" w:sz="0" w:space="0" w:color="auto"/>
                <w:left w:val="none" w:sz="0" w:space="0" w:color="auto"/>
                <w:bottom w:val="none" w:sz="0" w:space="0" w:color="auto"/>
                <w:right w:val="none" w:sz="0" w:space="0" w:color="auto"/>
              </w:divBdr>
            </w:div>
            <w:div w:id="606472289">
              <w:marLeft w:val="0"/>
              <w:marRight w:val="0"/>
              <w:marTop w:val="0"/>
              <w:marBottom w:val="0"/>
              <w:divBdr>
                <w:top w:val="none" w:sz="0" w:space="0" w:color="auto"/>
                <w:left w:val="none" w:sz="0" w:space="0" w:color="auto"/>
                <w:bottom w:val="none" w:sz="0" w:space="0" w:color="auto"/>
                <w:right w:val="none" w:sz="0" w:space="0" w:color="auto"/>
              </w:divBdr>
            </w:div>
          </w:divsChild>
        </w:div>
        <w:div w:id="1891766948">
          <w:marLeft w:val="0"/>
          <w:marRight w:val="0"/>
          <w:marTop w:val="0"/>
          <w:marBottom w:val="0"/>
          <w:divBdr>
            <w:top w:val="none" w:sz="0" w:space="0" w:color="auto"/>
            <w:left w:val="none" w:sz="0" w:space="0" w:color="auto"/>
            <w:bottom w:val="none" w:sz="0" w:space="0" w:color="auto"/>
            <w:right w:val="none" w:sz="0" w:space="0" w:color="auto"/>
          </w:divBdr>
        </w:div>
        <w:div w:id="775174070">
          <w:marLeft w:val="0"/>
          <w:marRight w:val="0"/>
          <w:marTop w:val="0"/>
          <w:marBottom w:val="0"/>
          <w:divBdr>
            <w:top w:val="none" w:sz="0" w:space="0" w:color="auto"/>
            <w:left w:val="none" w:sz="0" w:space="0" w:color="auto"/>
            <w:bottom w:val="none" w:sz="0" w:space="0" w:color="auto"/>
            <w:right w:val="none" w:sz="0" w:space="0" w:color="auto"/>
          </w:divBdr>
        </w:div>
        <w:div w:id="1253472699">
          <w:marLeft w:val="0"/>
          <w:marRight w:val="0"/>
          <w:marTop w:val="0"/>
          <w:marBottom w:val="0"/>
          <w:divBdr>
            <w:top w:val="none" w:sz="0" w:space="0" w:color="auto"/>
            <w:left w:val="none" w:sz="0" w:space="0" w:color="auto"/>
            <w:bottom w:val="none" w:sz="0" w:space="0" w:color="auto"/>
            <w:right w:val="none" w:sz="0" w:space="0" w:color="auto"/>
          </w:divBdr>
        </w:div>
      </w:divsChild>
    </w:div>
    <w:div w:id="1366638066">
      <w:bodyDiv w:val="1"/>
      <w:marLeft w:val="0"/>
      <w:marRight w:val="0"/>
      <w:marTop w:val="0"/>
      <w:marBottom w:val="0"/>
      <w:divBdr>
        <w:top w:val="none" w:sz="0" w:space="0" w:color="auto"/>
        <w:left w:val="none" w:sz="0" w:space="0" w:color="auto"/>
        <w:bottom w:val="none" w:sz="0" w:space="0" w:color="auto"/>
        <w:right w:val="none" w:sz="0" w:space="0" w:color="auto"/>
      </w:divBdr>
      <w:divsChild>
        <w:div w:id="233052339">
          <w:marLeft w:val="0"/>
          <w:marRight w:val="0"/>
          <w:marTop w:val="0"/>
          <w:marBottom w:val="0"/>
          <w:divBdr>
            <w:top w:val="none" w:sz="0" w:space="0" w:color="auto"/>
            <w:left w:val="none" w:sz="0" w:space="0" w:color="auto"/>
            <w:bottom w:val="none" w:sz="0" w:space="0" w:color="auto"/>
            <w:right w:val="none" w:sz="0" w:space="0" w:color="auto"/>
          </w:divBdr>
        </w:div>
        <w:div w:id="508909103">
          <w:marLeft w:val="0"/>
          <w:marRight w:val="0"/>
          <w:marTop w:val="0"/>
          <w:marBottom w:val="0"/>
          <w:divBdr>
            <w:top w:val="none" w:sz="0" w:space="0" w:color="auto"/>
            <w:left w:val="none" w:sz="0" w:space="0" w:color="auto"/>
            <w:bottom w:val="none" w:sz="0" w:space="0" w:color="auto"/>
            <w:right w:val="none" w:sz="0" w:space="0" w:color="auto"/>
          </w:divBdr>
        </w:div>
        <w:div w:id="1869834511">
          <w:marLeft w:val="0"/>
          <w:marRight w:val="0"/>
          <w:marTop w:val="0"/>
          <w:marBottom w:val="0"/>
          <w:divBdr>
            <w:top w:val="none" w:sz="0" w:space="0" w:color="auto"/>
            <w:left w:val="none" w:sz="0" w:space="0" w:color="auto"/>
            <w:bottom w:val="none" w:sz="0" w:space="0" w:color="auto"/>
            <w:right w:val="none" w:sz="0" w:space="0" w:color="auto"/>
          </w:divBdr>
        </w:div>
        <w:div w:id="2127851811">
          <w:marLeft w:val="0"/>
          <w:marRight w:val="0"/>
          <w:marTop w:val="0"/>
          <w:marBottom w:val="0"/>
          <w:divBdr>
            <w:top w:val="none" w:sz="0" w:space="0" w:color="auto"/>
            <w:left w:val="none" w:sz="0" w:space="0" w:color="auto"/>
            <w:bottom w:val="none" w:sz="0" w:space="0" w:color="auto"/>
            <w:right w:val="none" w:sz="0" w:space="0" w:color="auto"/>
          </w:divBdr>
        </w:div>
        <w:div w:id="2114398122">
          <w:marLeft w:val="0"/>
          <w:marRight w:val="0"/>
          <w:marTop w:val="0"/>
          <w:marBottom w:val="0"/>
          <w:divBdr>
            <w:top w:val="none" w:sz="0" w:space="0" w:color="auto"/>
            <w:left w:val="none" w:sz="0" w:space="0" w:color="auto"/>
            <w:bottom w:val="none" w:sz="0" w:space="0" w:color="auto"/>
            <w:right w:val="none" w:sz="0" w:space="0" w:color="auto"/>
          </w:divBdr>
        </w:div>
        <w:div w:id="87643163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7CE60-F289-4F54-AFC1-EA1AA99C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9224</Words>
  <Characters>54424</Characters>
  <Application>Microsoft Office Word</Application>
  <DocSecurity>0</DocSecurity>
  <Lines>453</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dc:creator>
  <cp:keywords/>
  <cp:lastModifiedBy>Unodesign1</cp:lastModifiedBy>
  <cp:revision>2</cp:revision>
  <cp:lastPrinted>2019-04-04T12:01:00Z</cp:lastPrinted>
  <dcterms:created xsi:type="dcterms:W3CDTF">2019-09-09T09:09:00Z</dcterms:created>
  <dcterms:modified xsi:type="dcterms:W3CDTF">2019-09-09T09:09:00Z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