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51403" w14:textId="3709EAFA" w:rsidR="00A121F7" w:rsidRPr="009531C1" w:rsidRDefault="00843585" w:rsidP="009531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9531C1">
        <w:rPr>
          <w:rFonts w:ascii="Arial" w:hAnsi="Arial" w:cs="Arial"/>
          <w:sz w:val="20"/>
          <w:szCs w:val="20"/>
        </w:rPr>
        <w:t>Kontrolní list pro vyhodnocení sociálního a environmentálního</w:t>
      </w:r>
      <w:r w:rsidR="009531C1">
        <w:rPr>
          <w:rFonts w:ascii="Arial" w:hAnsi="Arial" w:cs="Arial"/>
          <w:sz w:val="20"/>
          <w:szCs w:val="20"/>
        </w:rPr>
        <w:t xml:space="preserve"> </w:t>
      </w:r>
      <w:r w:rsidRPr="009531C1">
        <w:rPr>
          <w:rFonts w:ascii="Arial" w:hAnsi="Arial" w:cs="Arial"/>
          <w:sz w:val="20"/>
          <w:szCs w:val="20"/>
        </w:rPr>
        <w:t>odpovědného zadávání a inovací ve veřejné zakázce</w:t>
      </w:r>
      <w:r w:rsidR="000E47F8" w:rsidRPr="009531C1">
        <w:rPr>
          <w:rFonts w:ascii="Arial" w:hAnsi="Arial" w:cs="Arial"/>
          <w:sz w:val="20"/>
          <w:szCs w:val="20"/>
        </w:rPr>
        <w:t xml:space="preserve"> „</w:t>
      </w:r>
      <w:r w:rsidR="00C34F80" w:rsidRPr="00C34F80">
        <w:rPr>
          <w:rFonts w:ascii="Arial" w:hAnsi="Arial" w:cs="Arial"/>
          <w:sz w:val="20"/>
          <w:szCs w:val="20"/>
        </w:rPr>
        <w:t>Nákup služeb tvorba pasportů, generelů a koncepcí</w:t>
      </w:r>
      <w:r w:rsidR="00C34F80">
        <w:rPr>
          <w:rFonts w:ascii="Arial" w:hAnsi="Arial" w:cs="Arial"/>
          <w:sz w:val="20"/>
          <w:szCs w:val="20"/>
        </w:rPr>
        <w:t>“</w:t>
      </w:r>
    </w:p>
    <w:p w14:paraId="75047246" w14:textId="77777777" w:rsidR="000E47F8" w:rsidRPr="009531C1" w:rsidRDefault="000E47F8" w:rsidP="00A121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11199" w:type="dxa"/>
        <w:tblLook w:val="04A0" w:firstRow="1" w:lastRow="0" w:firstColumn="1" w:lastColumn="0" w:noHBand="0" w:noVBand="1"/>
      </w:tblPr>
      <w:tblGrid>
        <w:gridCol w:w="4018"/>
        <w:gridCol w:w="3021"/>
        <w:gridCol w:w="4160"/>
      </w:tblGrid>
      <w:tr w:rsidR="00843585" w:rsidRPr="009531C1" w14:paraId="783C443D" w14:textId="77777777" w:rsidTr="00C570EC">
        <w:tc>
          <w:tcPr>
            <w:tcW w:w="4018" w:type="dxa"/>
          </w:tcPr>
          <w:p w14:paraId="48169B95" w14:textId="79612875" w:rsidR="00843585" w:rsidRPr="009531C1" w:rsidRDefault="00843585" w:rsidP="005205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31C1">
              <w:rPr>
                <w:rFonts w:ascii="Arial" w:hAnsi="Arial" w:cs="Arial"/>
                <w:b/>
                <w:bCs/>
                <w:sz w:val="20"/>
                <w:szCs w:val="20"/>
              </w:rPr>
              <w:t>Aspekty odpovědného veřejného zadávání či inovací,</w:t>
            </w:r>
            <w:r w:rsidR="006B1F6A" w:rsidRPr="009531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531C1">
              <w:rPr>
                <w:rFonts w:ascii="Arial" w:hAnsi="Arial" w:cs="Arial"/>
                <w:b/>
                <w:bCs/>
                <w:sz w:val="20"/>
                <w:szCs w:val="20"/>
              </w:rPr>
              <w:t>které je možné zohlednit ve veřejné zakázce</w:t>
            </w:r>
          </w:p>
        </w:tc>
        <w:tc>
          <w:tcPr>
            <w:tcW w:w="3021" w:type="dxa"/>
          </w:tcPr>
          <w:p w14:paraId="265B7481" w14:textId="77777777" w:rsidR="00843585" w:rsidRPr="009531C1" w:rsidRDefault="00843585" w:rsidP="005205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31C1">
              <w:rPr>
                <w:rFonts w:ascii="Arial" w:hAnsi="Arial" w:cs="Arial"/>
                <w:b/>
                <w:bCs/>
                <w:sz w:val="20"/>
                <w:szCs w:val="20"/>
              </w:rPr>
              <w:t>Vyhodnocení možnosti</w:t>
            </w:r>
          </w:p>
          <w:p w14:paraId="1D913662" w14:textId="77777777" w:rsidR="00843585" w:rsidRPr="009531C1" w:rsidRDefault="00843585" w:rsidP="005205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31C1">
              <w:rPr>
                <w:rFonts w:ascii="Arial" w:hAnsi="Arial" w:cs="Arial"/>
                <w:b/>
                <w:bCs/>
                <w:sz w:val="20"/>
                <w:szCs w:val="20"/>
              </w:rPr>
              <w:t>zohlednění OVZ a inovací</w:t>
            </w:r>
          </w:p>
          <w:p w14:paraId="66E005F2" w14:textId="77777777" w:rsidR="00843585" w:rsidRPr="009531C1" w:rsidRDefault="00843585" w:rsidP="005205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31C1">
              <w:rPr>
                <w:rFonts w:ascii="Arial" w:hAnsi="Arial" w:cs="Arial"/>
                <w:b/>
                <w:bCs/>
                <w:sz w:val="20"/>
                <w:szCs w:val="20"/>
              </w:rPr>
              <w:t>(ano/ne/nerelevantní)</w:t>
            </w:r>
          </w:p>
          <w:p w14:paraId="3B510588" w14:textId="77777777" w:rsidR="00843585" w:rsidRPr="009531C1" w:rsidRDefault="00843585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0" w:type="dxa"/>
          </w:tcPr>
          <w:p w14:paraId="2E4E0C79" w14:textId="77777777" w:rsidR="00843585" w:rsidRPr="009531C1" w:rsidRDefault="00843585" w:rsidP="005205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31C1">
              <w:rPr>
                <w:rFonts w:ascii="Arial" w:hAnsi="Arial" w:cs="Arial"/>
                <w:b/>
                <w:bCs/>
                <w:sz w:val="20"/>
                <w:szCs w:val="20"/>
              </w:rPr>
              <w:t>Jaká opatření budou přijata?</w:t>
            </w:r>
          </w:p>
          <w:p w14:paraId="03413E2D" w14:textId="77777777" w:rsidR="00843585" w:rsidRPr="009531C1" w:rsidRDefault="00843585" w:rsidP="005205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31C1">
              <w:rPr>
                <w:rFonts w:ascii="Arial" w:hAnsi="Arial" w:cs="Arial"/>
                <w:b/>
                <w:bCs/>
                <w:sz w:val="20"/>
                <w:szCs w:val="20"/>
              </w:rPr>
              <w:t>Případně proč aspekt OVZ či inovace</w:t>
            </w:r>
          </w:p>
          <w:p w14:paraId="78FAEB02" w14:textId="77777777" w:rsidR="00843585" w:rsidRPr="009531C1" w:rsidRDefault="00843585" w:rsidP="005205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31C1">
              <w:rPr>
                <w:rFonts w:ascii="Arial" w:hAnsi="Arial" w:cs="Arial"/>
                <w:b/>
                <w:bCs/>
                <w:sz w:val="20"/>
                <w:szCs w:val="20"/>
              </w:rPr>
              <w:t>zadavatel nevyužil?</w:t>
            </w:r>
          </w:p>
          <w:p w14:paraId="4D16A171" w14:textId="77777777" w:rsidR="00843585" w:rsidRPr="009531C1" w:rsidRDefault="00843585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585" w:rsidRPr="009531C1" w14:paraId="065597B9" w14:textId="77777777" w:rsidTr="00C570EC">
        <w:tc>
          <w:tcPr>
            <w:tcW w:w="4018" w:type="dxa"/>
          </w:tcPr>
          <w:p w14:paraId="3B12D059" w14:textId="77777777" w:rsidR="00843585" w:rsidRPr="009531C1" w:rsidRDefault="00843585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Mohou př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i plnění veřejné zakázky získat </w:t>
            </w:r>
            <w:r w:rsidRPr="009531C1">
              <w:rPr>
                <w:rFonts w:ascii="Arial" w:hAnsi="Arial" w:cs="Arial"/>
                <w:sz w:val="20"/>
                <w:szCs w:val="20"/>
              </w:rPr>
              <w:t>práci osoby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31C1">
              <w:rPr>
                <w:rFonts w:ascii="Arial" w:hAnsi="Arial" w:cs="Arial"/>
                <w:sz w:val="20"/>
                <w:szCs w:val="20"/>
              </w:rPr>
              <w:t>znevýhodněné na trhu práce?</w:t>
            </w:r>
          </w:p>
        </w:tc>
        <w:tc>
          <w:tcPr>
            <w:tcW w:w="3021" w:type="dxa"/>
          </w:tcPr>
          <w:p w14:paraId="5BCFA74B" w14:textId="4FD61349" w:rsidR="00843585" w:rsidRPr="009531C1" w:rsidRDefault="008C4ADF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Nepředpokládá se, že by pro provádění prací přijímal zhotovitel nové zaměstnance.</w:t>
            </w:r>
          </w:p>
        </w:tc>
        <w:tc>
          <w:tcPr>
            <w:tcW w:w="4160" w:type="dxa"/>
          </w:tcPr>
          <w:p w14:paraId="4851D498" w14:textId="62AEA85E" w:rsidR="00843585" w:rsidRPr="009531C1" w:rsidRDefault="006B1F6A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Žádná, nerelevantní</w:t>
            </w:r>
            <w:r w:rsidR="008C4ADF" w:rsidRPr="009531C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121F7" w:rsidRPr="009531C1" w14:paraId="37335943" w14:textId="77777777" w:rsidTr="00C570EC">
        <w:trPr>
          <w:trHeight w:val="1156"/>
        </w:trPr>
        <w:tc>
          <w:tcPr>
            <w:tcW w:w="4018" w:type="dxa"/>
          </w:tcPr>
          <w:p w14:paraId="1CAA5925" w14:textId="77777777" w:rsidR="00A121F7" w:rsidRPr="009531C1" w:rsidRDefault="00A121F7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Mohou při plnění veřejné zakázky noví zaměstnanci,</w:t>
            </w:r>
            <w:r w:rsidR="008F1B23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31C1">
              <w:rPr>
                <w:rFonts w:ascii="Arial" w:hAnsi="Arial" w:cs="Arial"/>
                <w:sz w:val="20"/>
                <w:szCs w:val="20"/>
              </w:rPr>
              <w:t>zejména znevýhodnění na trhu práce, získat nebo si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31C1">
              <w:rPr>
                <w:rFonts w:ascii="Arial" w:hAnsi="Arial" w:cs="Arial"/>
                <w:sz w:val="20"/>
                <w:szCs w:val="20"/>
              </w:rPr>
              <w:t>zvýšit kvalifikaci? Je možné v rámci plnění veřejné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 zakázky uspořádat exkurze </w:t>
            </w:r>
            <w:r w:rsidRPr="009531C1">
              <w:rPr>
                <w:rFonts w:ascii="Arial" w:hAnsi="Arial" w:cs="Arial"/>
                <w:sz w:val="20"/>
                <w:szCs w:val="20"/>
              </w:rPr>
              <w:t>pro školy nebo veřejnost?</w:t>
            </w:r>
          </w:p>
        </w:tc>
        <w:tc>
          <w:tcPr>
            <w:tcW w:w="3021" w:type="dxa"/>
          </w:tcPr>
          <w:p w14:paraId="4E2A981D" w14:textId="460EB8C0" w:rsidR="00A121F7" w:rsidRPr="009531C1" w:rsidRDefault="00942480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 xml:space="preserve">Zadavatel vyhodnotil, že je možné, aby se na zakázce podíleli žáci připravující se na budoucí povolání v odborných profesích. Exkurze nejsou vzhledem k charakteru </w:t>
            </w:r>
            <w:r w:rsidR="00163BB1">
              <w:rPr>
                <w:rFonts w:ascii="Arial" w:hAnsi="Arial" w:cs="Arial"/>
                <w:sz w:val="20"/>
                <w:szCs w:val="20"/>
              </w:rPr>
              <w:t>předmětu díla</w:t>
            </w:r>
            <w:r w:rsidR="008C4ADF" w:rsidRPr="009531C1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040CB7" w:rsidRPr="009531C1">
              <w:rPr>
                <w:rFonts w:ascii="Arial" w:hAnsi="Arial" w:cs="Arial"/>
                <w:sz w:val="20"/>
                <w:szCs w:val="20"/>
              </w:rPr>
              <w:t>provoz na pozemních komunikacích</w:t>
            </w:r>
            <w:r w:rsidR="008C4ADF" w:rsidRPr="009531C1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9531C1">
              <w:rPr>
                <w:rFonts w:ascii="Arial" w:hAnsi="Arial" w:cs="Arial"/>
                <w:sz w:val="20"/>
                <w:szCs w:val="20"/>
              </w:rPr>
              <w:t>vhodné</w:t>
            </w:r>
            <w:r w:rsidR="008C4ADF" w:rsidRPr="009531C1">
              <w:rPr>
                <w:rFonts w:ascii="Arial" w:hAnsi="Arial" w:cs="Arial"/>
                <w:sz w:val="20"/>
                <w:szCs w:val="20"/>
              </w:rPr>
              <w:t xml:space="preserve"> z hlediska BOZP</w:t>
            </w:r>
            <w:r w:rsidRPr="009531C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60" w:type="dxa"/>
          </w:tcPr>
          <w:p w14:paraId="531A68CD" w14:textId="08B8131E" w:rsidR="00A121F7" w:rsidRPr="009531C1" w:rsidRDefault="00DE0122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 xml:space="preserve">Zadavatel </w:t>
            </w:r>
            <w:r w:rsidR="00040CB7" w:rsidRPr="009531C1">
              <w:rPr>
                <w:rFonts w:ascii="Arial" w:hAnsi="Arial" w:cs="Arial"/>
                <w:sz w:val="20"/>
                <w:szCs w:val="20"/>
              </w:rPr>
              <w:t>povoluje</w:t>
            </w:r>
            <w:r w:rsidRPr="009531C1">
              <w:rPr>
                <w:rFonts w:ascii="Arial" w:hAnsi="Arial" w:cs="Arial"/>
                <w:sz w:val="20"/>
                <w:szCs w:val="20"/>
              </w:rPr>
              <w:t xml:space="preserve">, aby se na plnění zakázky podíleli žáci připravující se na budoucí povolání v odborných profesích. V tomto směru </w:t>
            </w:r>
            <w:r w:rsidR="00C20227" w:rsidRPr="009531C1">
              <w:rPr>
                <w:rFonts w:ascii="Arial" w:hAnsi="Arial" w:cs="Arial"/>
                <w:sz w:val="20"/>
                <w:szCs w:val="20"/>
              </w:rPr>
              <w:t xml:space="preserve">toto </w:t>
            </w:r>
            <w:r w:rsidRPr="009531C1">
              <w:rPr>
                <w:rFonts w:ascii="Arial" w:hAnsi="Arial" w:cs="Arial"/>
                <w:sz w:val="20"/>
                <w:szCs w:val="20"/>
              </w:rPr>
              <w:t xml:space="preserve">zadavatel </w:t>
            </w:r>
            <w:r w:rsidR="00C20227" w:rsidRPr="009531C1">
              <w:rPr>
                <w:rFonts w:ascii="Arial" w:hAnsi="Arial" w:cs="Arial"/>
                <w:sz w:val="20"/>
                <w:szCs w:val="20"/>
              </w:rPr>
              <w:t>nepřipouští jako hodnotící kritérium.</w:t>
            </w:r>
          </w:p>
        </w:tc>
      </w:tr>
      <w:tr w:rsidR="00843585" w:rsidRPr="009531C1" w14:paraId="6FCB72D8" w14:textId="77777777" w:rsidTr="00C570EC">
        <w:trPr>
          <w:trHeight w:val="2227"/>
        </w:trPr>
        <w:tc>
          <w:tcPr>
            <w:tcW w:w="4018" w:type="dxa"/>
          </w:tcPr>
          <w:p w14:paraId="47F4428B" w14:textId="77777777" w:rsidR="00843585" w:rsidRPr="009531C1" w:rsidRDefault="00843585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Existuj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e zvýšené riziko, že při plnění </w:t>
            </w:r>
            <w:r w:rsidRPr="009531C1">
              <w:rPr>
                <w:rFonts w:ascii="Arial" w:hAnsi="Arial" w:cs="Arial"/>
                <w:sz w:val="20"/>
                <w:szCs w:val="20"/>
              </w:rPr>
              <w:t>veřejné zakázky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7213" w:rsidRPr="009531C1">
              <w:rPr>
                <w:rFonts w:ascii="Arial" w:hAnsi="Arial" w:cs="Arial"/>
                <w:sz w:val="20"/>
                <w:szCs w:val="20"/>
              </w:rPr>
              <w:t>bude docházet k</w:t>
            </w:r>
            <w:r w:rsidR="00B745FE" w:rsidRPr="009531C1">
              <w:rPr>
                <w:rFonts w:ascii="Arial" w:hAnsi="Arial" w:cs="Arial"/>
                <w:sz w:val="20"/>
                <w:szCs w:val="20"/>
              </w:rPr>
              <w:t xml:space="preserve"> porušování </w:t>
            </w:r>
            <w:r w:rsidRPr="009531C1">
              <w:rPr>
                <w:rFonts w:ascii="Arial" w:hAnsi="Arial" w:cs="Arial"/>
                <w:sz w:val="20"/>
                <w:szCs w:val="20"/>
              </w:rPr>
              <w:t>zákonného standardu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31C1">
              <w:rPr>
                <w:rFonts w:ascii="Arial" w:hAnsi="Arial" w:cs="Arial"/>
                <w:sz w:val="20"/>
                <w:szCs w:val="20"/>
              </w:rPr>
              <w:t>prac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ovních podmínek dle zákoníku </w:t>
            </w:r>
            <w:r w:rsidRPr="009531C1">
              <w:rPr>
                <w:rFonts w:ascii="Arial" w:hAnsi="Arial" w:cs="Arial"/>
                <w:sz w:val="20"/>
                <w:szCs w:val="20"/>
              </w:rPr>
              <w:t>práce, právních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31C1">
              <w:rPr>
                <w:rFonts w:ascii="Arial" w:hAnsi="Arial" w:cs="Arial"/>
                <w:sz w:val="20"/>
                <w:szCs w:val="20"/>
              </w:rPr>
              <w:t>předpisů v oblasti zaměstnanosti a BOZP? Případně je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31C1">
              <w:rPr>
                <w:rFonts w:ascii="Arial" w:hAnsi="Arial" w:cs="Arial"/>
                <w:sz w:val="20"/>
                <w:szCs w:val="20"/>
              </w:rPr>
              <w:t>relevantní v rámci veřejné zakázky hodnotit lepší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31C1">
              <w:rPr>
                <w:rFonts w:ascii="Arial" w:hAnsi="Arial" w:cs="Arial"/>
                <w:sz w:val="20"/>
                <w:szCs w:val="20"/>
              </w:rPr>
              <w:t>pracovní podmínky osob podílejících se na plnění, nad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31C1">
              <w:rPr>
                <w:rFonts w:ascii="Arial" w:hAnsi="Arial" w:cs="Arial"/>
                <w:sz w:val="20"/>
                <w:szCs w:val="20"/>
              </w:rPr>
              <w:t>rámec zákonného standardu pracovních podmínek?</w:t>
            </w:r>
          </w:p>
        </w:tc>
        <w:tc>
          <w:tcPr>
            <w:tcW w:w="3021" w:type="dxa"/>
          </w:tcPr>
          <w:p w14:paraId="00A9BB39" w14:textId="483044D2" w:rsidR="00843585" w:rsidRPr="009531C1" w:rsidRDefault="00942480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Zadavatel vyhodnotil, že zvýšené riziko v tomto ohledu nehrozí.</w:t>
            </w:r>
            <w:r w:rsidR="00C7272D" w:rsidRPr="009531C1">
              <w:rPr>
                <w:rFonts w:ascii="Arial" w:hAnsi="Arial" w:cs="Arial"/>
                <w:sz w:val="20"/>
                <w:szCs w:val="20"/>
              </w:rPr>
              <w:t xml:space="preserve"> Drobná rizika budou ošetřena.</w:t>
            </w:r>
          </w:p>
        </w:tc>
        <w:tc>
          <w:tcPr>
            <w:tcW w:w="4160" w:type="dxa"/>
          </w:tcPr>
          <w:p w14:paraId="0A801C54" w14:textId="2F9817FB" w:rsidR="00843585" w:rsidRPr="009531C1" w:rsidRDefault="00C34F80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Žádná, nerelevantní.</w:t>
            </w:r>
          </w:p>
        </w:tc>
      </w:tr>
      <w:tr w:rsidR="00843585" w:rsidRPr="009531C1" w14:paraId="2BADAB82" w14:textId="77777777" w:rsidTr="00C570EC">
        <w:tc>
          <w:tcPr>
            <w:tcW w:w="4018" w:type="dxa"/>
          </w:tcPr>
          <w:p w14:paraId="6B01B3E0" w14:textId="6A13D977" w:rsidR="00B86AC1" w:rsidRPr="009531C1" w:rsidRDefault="00843585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Existuje zvýšené riziko, že při plnění veřejné zakázky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 může docházet k </w:t>
            </w:r>
            <w:r w:rsidRPr="009531C1">
              <w:rPr>
                <w:rFonts w:ascii="Arial" w:hAnsi="Arial" w:cs="Arial"/>
                <w:sz w:val="20"/>
                <w:szCs w:val="20"/>
              </w:rPr>
              <w:t>porušování mezinárodních úmluv o</w:t>
            </w:r>
            <w:r w:rsidR="00B745FE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31C1">
              <w:rPr>
                <w:rFonts w:ascii="Arial" w:hAnsi="Arial" w:cs="Arial"/>
                <w:sz w:val="20"/>
                <w:szCs w:val="20"/>
              </w:rPr>
              <w:t>lidských právech, sociálních či pracovních právech,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31C1">
              <w:rPr>
                <w:rFonts w:ascii="Arial" w:hAnsi="Arial" w:cs="Arial"/>
                <w:sz w:val="20"/>
                <w:szCs w:val="20"/>
              </w:rPr>
              <w:t>zejména úmluv Mezinárodní organizace práce (ILO)</w:t>
            </w:r>
            <w:r w:rsidR="00375118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31C1">
              <w:rPr>
                <w:rFonts w:ascii="Arial" w:hAnsi="Arial" w:cs="Arial"/>
                <w:sz w:val="20"/>
                <w:szCs w:val="20"/>
              </w:rPr>
              <w:t>uvedených v příloze X směrnice č. 2014/24/EU?</w:t>
            </w:r>
          </w:p>
        </w:tc>
        <w:tc>
          <w:tcPr>
            <w:tcW w:w="3021" w:type="dxa"/>
          </w:tcPr>
          <w:p w14:paraId="3B5E9415" w14:textId="06DF2421" w:rsidR="00843585" w:rsidRPr="009531C1" w:rsidRDefault="00C7272D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Zadavatel vyhodnotil, že zvýšené riziko v tomto ohledu nehrozí.</w:t>
            </w:r>
          </w:p>
        </w:tc>
        <w:tc>
          <w:tcPr>
            <w:tcW w:w="4160" w:type="dxa"/>
          </w:tcPr>
          <w:p w14:paraId="3663BF46" w14:textId="21B7A713" w:rsidR="00843585" w:rsidRPr="009531C1" w:rsidRDefault="00C7272D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Žádná, zadavatel při plnění obdobných zakázek porušování v tomto směru doposud nezaznamenal.</w:t>
            </w:r>
          </w:p>
        </w:tc>
      </w:tr>
      <w:tr w:rsidR="00C7272D" w:rsidRPr="009531C1" w14:paraId="78756856" w14:textId="77777777" w:rsidTr="00C570EC">
        <w:tc>
          <w:tcPr>
            <w:tcW w:w="4018" w:type="dxa"/>
          </w:tcPr>
          <w:p w14:paraId="40997437" w14:textId="77777777" w:rsidR="00C7272D" w:rsidRPr="009531C1" w:rsidRDefault="00C7272D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Mohou plnění veřejné zakázky (nebo její části) poskytnout sociální podniky, případně se na plnění podílet jako poddodavatelé?</w:t>
            </w:r>
          </w:p>
        </w:tc>
        <w:tc>
          <w:tcPr>
            <w:tcW w:w="3021" w:type="dxa"/>
          </w:tcPr>
          <w:p w14:paraId="5A0C4196" w14:textId="3DD26502" w:rsidR="00C7272D" w:rsidRPr="009531C1" w:rsidRDefault="00C7272D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 xml:space="preserve">Dle webu </w:t>
            </w:r>
            <w:hyperlink r:id="rId7" w:history="1">
              <w:r w:rsidRPr="009531C1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https://ceske-socialni-podnikani.cz/</w:t>
              </w:r>
            </w:hyperlink>
            <w:r w:rsidRPr="009531C1">
              <w:rPr>
                <w:rFonts w:ascii="Arial" w:hAnsi="Arial" w:cs="Arial"/>
                <w:sz w:val="20"/>
                <w:szCs w:val="20"/>
              </w:rPr>
              <w:t xml:space="preserve"> neexistují ani v širším regionu sociální podniky, které by byly schopny realizov</w:t>
            </w:r>
            <w:r w:rsidR="00163BB1">
              <w:rPr>
                <w:rFonts w:ascii="Arial" w:hAnsi="Arial" w:cs="Arial"/>
                <w:sz w:val="20"/>
                <w:szCs w:val="20"/>
              </w:rPr>
              <w:t>ali zakázku</w:t>
            </w:r>
            <w:r w:rsidRPr="009531C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60" w:type="dxa"/>
          </w:tcPr>
          <w:p w14:paraId="233D0F01" w14:textId="3B16031A" w:rsidR="00C7272D" w:rsidRPr="009531C1" w:rsidRDefault="00C7272D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Žádná, nerelevantní</w:t>
            </w:r>
            <w:r w:rsidR="007C2936" w:rsidRPr="009531C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7272D" w:rsidRPr="009531C1" w14:paraId="473DB58A" w14:textId="77777777" w:rsidTr="00C570EC">
        <w:tc>
          <w:tcPr>
            <w:tcW w:w="4018" w:type="dxa"/>
          </w:tcPr>
          <w:p w14:paraId="4B309650" w14:textId="77777777" w:rsidR="00C7272D" w:rsidRPr="009531C1" w:rsidRDefault="00C7272D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Mohou veřejnou zakázku nebo její část plnit malé a střední podniky (případně se na plnění podílet jako poddodavatelé)? Je vhodné přijmout taková opatření, aby se zlepšil jejich přístup k účasti ve veřejné zakázce?</w:t>
            </w:r>
          </w:p>
        </w:tc>
        <w:tc>
          <w:tcPr>
            <w:tcW w:w="3021" w:type="dxa"/>
          </w:tcPr>
          <w:p w14:paraId="22036AA2" w14:textId="70C29C42" w:rsidR="00C7272D" w:rsidRPr="009531C1" w:rsidRDefault="00C7272D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Je dokonce předpoklad, že se na plnění zakázky budou podílet malé a střední podniky, a to i přesto, že s ohledem na požadovanou kvalitu prací nastavil zadavatel poměrně přísné zadávací podmínky a režim zadání veřejné zakázky.</w:t>
            </w:r>
          </w:p>
        </w:tc>
        <w:tc>
          <w:tcPr>
            <w:tcW w:w="4160" w:type="dxa"/>
          </w:tcPr>
          <w:p w14:paraId="781E8E15" w14:textId="488F1794" w:rsidR="00C7272D" w:rsidRPr="009531C1" w:rsidRDefault="005A246F" w:rsidP="005A24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C7272D" w:rsidRPr="009531C1">
              <w:rPr>
                <w:rFonts w:ascii="Arial" w:hAnsi="Arial" w:cs="Arial"/>
                <w:sz w:val="20"/>
                <w:szCs w:val="20"/>
              </w:rPr>
              <w:t>malé a střední pod</w:t>
            </w:r>
            <w:r w:rsidR="00C570EC" w:rsidRPr="009531C1">
              <w:rPr>
                <w:rFonts w:ascii="Arial" w:hAnsi="Arial" w:cs="Arial"/>
                <w:sz w:val="20"/>
                <w:szCs w:val="20"/>
              </w:rPr>
              <w:t xml:space="preserve">niky jsou schopny podat nabídku, byť podmínky jsou vzhledem k požadované kvalitě díla nastaveny poměrně přísně. Zejména se jedná o </w:t>
            </w:r>
            <w:r w:rsidR="009531C1">
              <w:rPr>
                <w:rFonts w:ascii="Arial" w:hAnsi="Arial" w:cs="Arial"/>
                <w:sz w:val="20"/>
                <w:szCs w:val="20"/>
              </w:rPr>
              <w:t>zadávací</w:t>
            </w:r>
            <w:r w:rsidR="00C570EC" w:rsidRPr="009531C1">
              <w:rPr>
                <w:rFonts w:ascii="Arial" w:hAnsi="Arial" w:cs="Arial"/>
                <w:sz w:val="20"/>
                <w:szCs w:val="20"/>
              </w:rPr>
              <w:t xml:space="preserve"> řízení dle zákona a dále pak o podmínky dle § 77 zákona</w:t>
            </w:r>
          </w:p>
        </w:tc>
      </w:tr>
      <w:tr w:rsidR="00C7272D" w:rsidRPr="009531C1" w14:paraId="53F2FFE0" w14:textId="77777777" w:rsidTr="00C570EC">
        <w:tc>
          <w:tcPr>
            <w:tcW w:w="4018" w:type="dxa"/>
          </w:tcPr>
          <w:p w14:paraId="256A36FE" w14:textId="77777777" w:rsidR="00C7272D" w:rsidRPr="009531C1" w:rsidRDefault="00C7272D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Existuje ekonomicky přijatelné řešení, které umožní získat plnění šetrnější k životnímu prostředí, zejména které povede k omezení spotřeby energií, vody, surovin, produkce znečišťujících látek uvolňovaných do ovzduší, vody, půdy, omezení uhlíkové stopy apod.?</w:t>
            </w:r>
          </w:p>
        </w:tc>
        <w:tc>
          <w:tcPr>
            <w:tcW w:w="3021" w:type="dxa"/>
          </w:tcPr>
          <w:p w14:paraId="76CC692A" w14:textId="594D96FC" w:rsidR="00C7272D" w:rsidRPr="009531C1" w:rsidRDefault="00E90FDC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Nerelevantní</w:t>
            </w:r>
            <w:r w:rsidR="0082265E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60" w:type="dxa"/>
          </w:tcPr>
          <w:p w14:paraId="1AEB679F" w14:textId="685B1E21" w:rsidR="00C7272D" w:rsidRPr="009531C1" w:rsidRDefault="0036297A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S ohledem na charakter</w:t>
            </w:r>
            <w:r w:rsidR="008A2C43" w:rsidRPr="009531C1">
              <w:rPr>
                <w:rFonts w:ascii="Arial" w:hAnsi="Arial" w:cs="Arial"/>
                <w:sz w:val="20"/>
                <w:szCs w:val="20"/>
              </w:rPr>
              <w:t xml:space="preserve"> zakázky je toto opatření zanedbatelné.</w:t>
            </w:r>
            <w:r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7272D" w:rsidRPr="009531C1" w14:paraId="1A5A5432" w14:textId="77777777" w:rsidTr="00C570EC">
        <w:tc>
          <w:tcPr>
            <w:tcW w:w="4018" w:type="dxa"/>
          </w:tcPr>
          <w:p w14:paraId="2C4F084C" w14:textId="77777777" w:rsidR="00C7272D" w:rsidRPr="009531C1" w:rsidRDefault="00C7272D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Existuje ekonomicky přijatelné řešení, které umožní využití obnovitelných zdrojů, recyklovaných surovin, snížení množství odpadu, zohlednění nákladů životního</w:t>
            </w:r>
          </w:p>
          <w:p w14:paraId="6EFE0FDE" w14:textId="77777777" w:rsidR="00C7272D" w:rsidRPr="009531C1" w:rsidRDefault="00C7272D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lastRenderedPageBreak/>
              <w:t>cyklu či zapojení jiných aspektů cirkulární ekonomiky?</w:t>
            </w:r>
          </w:p>
        </w:tc>
        <w:tc>
          <w:tcPr>
            <w:tcW w:w="3021" w:type="dxa"/>
          </w:tcPr>
          <w:p w14:paraId="23B3A3B2" w14:textId="4B79CD9A" w:rsidR="00C7272D" w:rsidRPr="009531C1" w:rsidRDefault="00F4268C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lastRenderedPageBreak/>
              <w:t xml:space="preserve">Pouze drobně, ve způsobu komunikace mezi zadavatelem (objednatelem) a dodavatelem a </w:t>
            </w:r>
            <w:r w:rsidR="00C83DB1" w:rsidRPr="009531C1">
              <w:rPr>
                <w:rFonts w:ascii="Arial" w:hAnsi="Arial" w:cs="Arial"/>
                <w:sz w:val="20"/>
                <w:szCs w:val="20"/>
              </w:rPr>
              <w:t xml:space="preserve">ve </w:t>
            </w:r>
            <w:r w:rsidRPr="009531C1">
              <w:rPr>
                <w:rFonts w:ascii="Arial" w:hAnsi="Arial" w:cs="Arial"/>
                <w:sz w:val="20"/>
                <w:szCs w:val="20"/>
              </w:rPr>
              <w:t>formě předávání dokladů.</w:t>
            </w:r>
            <w:r w:rsidR="00C83DB1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60" w:type="dxa"/>
          </w:tcPr>
          <w:p w14:paraId="3D9BBACE" w14:textId="5DD2B8D4" w:rsidR="00C7272D" w:rsidRPr="009531C1" w:rsidRDefault="0036297A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 xml:space="preserve">Zadavatel preferuje elektronickou </w:t>
            </w:r>
            <w:r w:rsidR="00B86AC1" w:rsidRPr="009531C1">
              <w:rPr>
                <w:rFonts w:ascii="Arial" w:hAnsi="Arial" w:cs="Arial"/>
                <w:sz w:val="20"/>
                <w:szCs w:val="20"/>
              </w:rPr>
              <w:t xml:space="preserve">(popř. </w:t>
            </w:r>
            <w:r w:rsidRPr="009531C1">
              <w:rPr>
                <w:rFonts w:ascii="Arial" w:hAnsi="Arial" w:cs="Arial"/>
                <w:sz w:val="20"/>
                <w:szCs w:val="20"/>
              </w:rPr>
              <w:t>telefonickou</w:t>
            </w:r>
            <w:r w:rsidR="00B86AC1" w:rsidRPr="009531C1">
              <w:rPr>
                <w:rFonts w:ascii="Arial" w:hAnsi="Arial" w:cs="Arial"/>
                <w:sz w:val="20"/>
                <w:szCs w:val="20"/>
              </w:rPr>
              <w:t xml:space="preserve"> – v době realizace)</w:t>
            </w:r>
            <w:r w:rsidRPr="009531C1">
              <w:rPr>
                <w:rFonts w:ascii="Arial" w:hAnsi="Arial" w:cs="Arial"/>
                <w:sz w:val="20"/>
                <w:szCs w:val="20"/>
              </w:rPr>
              <w:t xml:space="preserve"> komunikaci po celou dobu výběru dodavatele i v průběhu provádění stavebních prací.</w:t>
            </w:r>
            <w:r w:rsidR="00B86AC1" w:rsidRPr="009531C1">
              <w:rPr>
                <w:rFonts w:ascii="Arial" w:hAnsi="Arial" w:cs="Arial"/>
                <w:sz w:val="20"/>
                <w:szCs w:val="20"/>
              </w:rPr>
              <w:t xml:space="preserve"> Doklady, které je </w:t>
            </w:r>
            <w:r w:rsidR="00B86AC1" w:rsidRPr="009531C1">
              <w:rPr>
                <w:rFonts w:ascii="Arial" w:hAnsi="Arial" w:cs="Arial"/>
                <w:sz w:val="20"/>
                <w:szCs w:val="20"/>
              </w:rPr>
              <w:lastRenderedPageBreak/>
              <w:t>nutné předat v tištené formě, budou přednostně dodány na recyklovaném papíře.</w:t>
            </w:r>
            <w:r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7272D" w:rsidRPr="009531C1" w14:paraId="2601B8E0" w14:textId="77777777" w:rsidTr="00C570EC">
        <w:tc>
          <w:tcPr>
            <w:tcW w:w="4018" w:type="dxa"/>
          </w:tcPr>
          <w:p w14:paraId="165CB019" w14:textId="77777777" w:rsidR="00C7272D" w:rsidRPr="009531C1" w:rsidRDefault="00C7272D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lastRenderedPageBreak/>
              <w:t>Existuje ekonomicky přijatelné řešení pro inovaci, tedy pro implementaci nového nebo značně zlepšeného produktu, služby nebo postupu souvisejícího s předmětem veřejné zakázky?</w:t>
            </w:r>
          </w:p>
        </w:tc>
        <w:tc>
          <w:tcPr>
            <w:tcW w:w="3021" w:type="dxa"/>
          </w:tcPr>
          <w:p w14:paraId="7CDC6FD1" w14:textId="453F1C29" w:rsidR="00C7272D" w:rsidRPr="009531C1" w:rsidRDefault="0036297A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Ano, ale pouze ve vztahu k již výše uvedenému.</w:t>
            </w:r>
          </w:p>
        </w:tc>
        <w:tc>
          <w:tcPr>
            <w:tcW w:w="4160" w:type="dxa"/>
          </w:tcPr>
          <w:p w14:paraId="2FBAA2BB" w14:textId="7BDBAD62" w:rsidR="0036297A" w:rsidRPr="009531C1" w:rsidRDefault="008A2C43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 xml:space="preserve">Zadavatel </w:t>
            </w:r>
            <w:r w:rsidR="00592457" w:rsidRPr="009531C1">
              <w:rPr>
                <w:rFonts w:ascii="Arial" w:hAnsi="Arial" w:cs="Arial"/>
                <w:sz w:val="20"/>
                <w:szCs w:val="20"/>
              </w:rPr>
              <w:t>vyhodnotil</w:t>
            </w:r>
            <w:r w:rsidR="0036297A" w:rsidRPr="009531C1">
              <w:rPr>
                <w:rFonts w:ascii="Arial" w:hAnsi="Arial" w:cs="Arial"/>
                <w:sz w:val="20"/>
                <w:szCs w:val="20"/>
              </w:rPr>
              <w:t>,</w:t>
            </w:r>
            <w:r w:rsidR="00592457" w:rsidRPr="009531C1">
              <w:rPr>
                <w:rFonts w:ascii="Arial" w:hAnsi="Arial" w:cs="Arial"/>
                <w:sz w:val="20"/>
                <w:szCs w:val="20"/>
              </w:rPr>
              <w:t xml:space="preserve"> že je </w:t>
            </w:r>
            <w:r w:rsidR="00AA0150" w:rsidRPr="009531C1">
              <w:rPr>
                <w:rFonts w:ascii="Arial" w:hAnsi="Arial" w:cs="Arial"/>
                <w:sz w:val="20"/>
                <w:szCs w:val="20"/>
              </w:rPr>
              <w:t>možné,</w:t>
            </w:r>
            <w:r w:rsidR="0036297A" w:rsidRPr="009531C1">
              <w:rPr>
                <w:rFonts w:ascii="Arial" w:hAnsi="Arial" w:cs="Arial"/>
                <w:sz w:val="20"/>
                <w:szCs w:val="20"/>
              </w:rPr>
              <w:t xml:space="preserve"> aby se zakázky účastnili žáci připravující se na budoucí povolání v odborných profesích je inovací v postupech zadavatele</w:t>
            </w:r>
            <w:r w:rsidR="00592457" w:rsidRPr="009531C1">
              <w:rPr>
                <w:rFonts w:ascii="Arial" w:hAnsi="Arial" w:cs="Arial"/>
                <w:sz w:val="20"/>
                <w:szCs w:val="20"/>
              </w:rPr>
              <w:t>.</w:t>
            </w:r>
            <w:r w:rsidR="0036297A" w:rsidRPr="009531C1">
              <w:rPr>
                <w:rFonts w:ascii="Arial" w:hAnsi="Arial" w:cs="Arial"/>
                <w:sz w:val="20"/>
                <w:szCs w:val="20"/>
              </w:rPr>
              <w:t xml:space="preserve"> Za inovaci lze považovat i požadavek na větší množství dokladů předávaných pouze elektronicky</w:t>
            </w:r>
            <w:r w:rsidR="00DE0122" w:rsidRPr="009531C1">
              <w:rPr>
                <w:rFonts w:ascii="Arial" w:hAnsi="Arial" w:cs="Arial"/>
                <w:sz w:val="20"/>
                <w:szCs w:val="20"/>
              </w:rPr>
              <w:t>, popř. na předávání</w:t>
            </w:r>
            <w:r w:rsidR="005A246F" w:rsidRPr="009531C1">
              <w:rPr>
                <w:rFonts w:ascii="Arial" w:hAnsi="Arial" w:cs="Arial"/>
                <w:sz w:val="20"/>
                <w:szCs w:val="20"/>
              </w:rPr>
              <w:t xml:space="preserve"> dokladů na recyklovaném papíře a další zejména sociální aspekty</w:t>
            </w:r>
            <w:r w:rsidR="00C34F8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2B1E3428" w14:textId="77777777" w:rsidR="003327FB" w:rsidRPr="009531C1" w:rsidRDefault="003327FB" w:rsidP="008F1B23">
      <w:pPr>
        <w:rPr>
          <w:rFonts w:ascii="Arial" w:hAnsi="Arial" w:cs="Arial"/>
          <w:sz w:val="20"/>
          <w:szCs w:val="20"/>
        </w:rPr>
      </w:pPr>
    </w:p>
    <w:sectPr w:rsidR="003327FB" w:rsidRPr="009531C1" w:rsidSect="00C570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3B368" w14:textId="77777777" w:rsidR="00E610B2" w:rsidRDefault="00E610B2" w:rsidP="002119FF">
      <w:pPr>
        <w:spacing w:after="0" w:line="240" w:lineRule="auto"/>
      </w:pPr>
      <w:r>
        <w:separator/>
      </w:r>
    </w:p>
  </w:endnote>
  <w:endnote w:type="continuationSeparator" w:id="0">
    <w:p w14:paraId="4C641896" w14:textId="77777777" w:rsidR="00E610B2" w:rsidRDefault="00E610B2" w:rsidP="00211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218F" w14:textId="77777777" w:rsidR="00E90FDC" w:rsidRDefault="00E90FD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A5922" w14:textId="77777777" w:rsidR="00E90FDC" w:rsidRDefault="00E90FD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F27A9" w14:textId="77777777" w:rsidR="00E90FDC" w:rsidRDefault="00E90F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C14CF" w14:textId="77777777" w:rsidR="00E610B2" w:rsidRDefault="00E610B2" w:rsidP="002119FF">
      <w:pPr>
        <w:spacing w:after="0" w:line="240" w:lineRule="auto"/>
      </w:pPr>
      <w:r>
        <w:separator/>
      </w:r>
    </w:p>
  </w:footnote>
  <w:footnote w:type="continuationSeparator" w:id="0">
    <w:p w14:paraId="2F11200C" w14:textId="77777777" w:rsidR="00E610B2" w:rsidRDefault="00E610B2" w:rsidP="00211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4001F" w14:textId="77777777" w:rsidR="00E90FDC" w:rsidRDefault="00E90FD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A97ED" w14:textId="08510BDF" w:rsidR="009531C1" w:rsidRPr="00C40108" w:rsidRDefault="009531C1" w:rsidP="009531C1">
    <w:pPr>
      <w:pStyle w:val="Zhlav"/>
      <w:jc w:val="right"/>
    </w:pPr>
    <w:r>
      <w:t xml:space="preserve">Příloha č. </w:t>
    </w:r>
    <w:r w:rsidR="00E90FDC">
      <w:t>4</w:t>
    </w:r>
    <w:r>
      <w:t xml:space="preserve"> ZD – Kontrolní list</w:t>
    </w:r>
  </w:p>
  <w:p w14:paraId="2480934B" w14:textId="17DC9008" w:rsidR="002119FF" w:rsidRDefault="002119FF" w:rsidP="00231C5D">
    <w:pPr>
      <w:pStyle w:val="Zhlav"/>
    </w:pPr>
  </w:p>
  <w:p w14:paraId="038E3749" w14:textId="77777777" w:rsidR="00231C5D" w:rsidRPr="00231C5D" w:rsidRDefault="00231C5D" w:rsidP="00231C5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C51E4" w14:textId="77777777" w:rsidR="00E90FDC" w:rsidRDefault="00E90FD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585"/>
    <w:rsid w:val="00040CB7"/>
    <w:rsid w:val="00042899"/>
    <w:rsid w:val="00061C89"/>
    <w:rsid w:val="000E47F8"/>
    <w:rsid w:val="00163BB1"/>
    <w:rsid w:val="001A1DAE"/>
    <w:rsid w:val="001A3C66"/>
    <w:rsid w:val="002119FF"/>
    <w:rsid w:val="00231C5D"/>
    <w:rsid w:val="00293CC4"/>
    <w:rsid w:val="003327FB"/>
    <w:rsid w:val="00344E2F"/>
    <w:rsid w:val="0036297A"/>
    <w:rsid w:val="00375118"/>
    <w:rsid w:val="003F4956"/>
    <w:rsid w:val="0043708A"/>
    <w:rsid w:val="00462832"/>
    <w:rsid w:val="004E5EB3"/>
    <w:rsid w:val="00520523"/>
    <w:rsid w:val="005730BF"/>
    <w:rsid w:val="00592457"/>
    <w:rsid w:val="005A246F"/>
    <w:rsid w:val="00632CF7"/>
    <w:rsid w:val="00661C35"/>
    <w:rsid w:val="00675126"/>
    <w:rsid w:val="006B1F6A"/>
    <w:rsid w:val="006C4D4C"/>
    <w:rsid w:val="006D54D2"/>
    <w:rsid w:val="007C2936"/>
    <w:rsid w:val="0082265E"/>
    <w:rsid w:val="00843585"/>
    <w:rsid w:val="00895CFC"/>
    <w:rsid w:val="008A2C43"/>
    <w:rsid w:val="008C4ADF"/>
    <w:rsid w:val="008F1B23"/>
    <w:rsid w:val="00942480"/>
    <w:rsid w:val="009531C1"/>
    <w:rsid w:val="00985700"/>
    <w:rsid w:val="00A121F7"/>
    <w:rsid w:val="00AA0150"/>
    <w:rsid w:val="00AA67DD"/>
    <w:rsid w:val="00AB7213"/>
    <w:rsid w:val="00B01499"/>
    <w:rsid w:val="00B40D17"/>
    <w:rsid w:val="00B745FE"/>
    <w:rsid w:val="00B778A1"/>
    <w:rsid w:val="00B86AC1"/>
    <w:rsid w:val="00BA2520"/>
    <w:rsid w:val="00C20227"/>
    <w:rsid w:val="00C34F80"/>
    <w:rsid w:val="00C570EC"/>
    <w:rsid w:val="00C7272D"/>
    <w:rsid w:val="00C83DB1"/>
    <w:rsid w:val="00CD6D39"/>
    <w:rsid w:val="00CE445F"/>
    <w:rsid w:val="00D40F00"/>
    <w:rsid w:val="00D57DB8"/>
    <w:rsid w:val="00D601D5"/>
    <w:rsid w:val="00DB6947"/>
    <w:rsid w:val="00DE0122"/>
    <w:rsid w:val="00DF31C1"/>
    <w:rsid w:val="00E610B2"/>
    <w:rsid w:val="00E90FDC"/>
    <w:rsid w:val="00F4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6CA09"/>
  <w15:chartTrackingRefBased/>
  <w15:docId w15:val="{F4551874-EAD9-4D6E-AD72-ACDF3CDE6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35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43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C7272D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7272D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211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19FF"/>
  </w:style>
  <w:style w:type="paragraph" w:styleId="Zpat">
    <w:name w:val="footer"/>
    <w:basedOn w:val="Normln"/>
    <w:link w:val="ZpatChar"/>
    <w:uiPriority w:val="99"/>
    <w:unhideWhenUsed/>
    <w:rsid w:val="00211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19FF"/>
  </w:style>
  <w:style w:type="paragraph" w:styleId="Textbubliny">
    <w:name w:val="Balloon Text"/>
    <w:basedOn w:val="Normln"/>
    <w:link w:val="TextbublinyChar"/>
    <w:uiPriority w:val="99"/>
    <w:semiHidden/>
    <w:unhideWhenUsed/>
    <w:rsid w:val="00985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57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ceske-socialni-podnikani.cz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4B2EF-7B77-4D16-98FA-94485F429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664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Chrudim</Company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Charousová Zuzana</dc:creator>
  <cp:keywords/>
  <dc:description/>
  <cp:lastModifiedBy>Petr Vlášek</cp:lastModifiedBy>
  <cp:revision>12</cp:revision>
  <cp:lastPrinted>2021-01-22T14:28:00Z</cp:lastPrinted>
  <dcterms:created xsi:type="dcterms:W3CDTF">2021-02-04T11:55:00Z</dcterms:created>
  <dcterms:modified xsi:type="dcterms:W3CDTF">2021-07-26T09:29:00Z</dcterms:modified>
</cp:coreProperties>
</file>