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5690B" w14:textId="086B8569" w:rsidR="005D1D70" w:rsidRPr="005D1D70" w:rsidRDefault="005D1D70" w:rsidP="005D1D70">
      <w:pPr>
        <w:widowControl/>
        <w:suppressAutoHyphens w:val="0"/>
        <w:spacing w:after="200" w:line="276" w:lineRule="auto"/>
        <w:rPr>
          <w:rFonts w:ascii="Calibri" w:hAnsi="Calibri" w:cs="Calibri"/>
          <w:b/>
          <w:lang w:val="en-US"/>
        </w:rPr>
      </w:pPr>
      <w:r w:rsidRPr="005D1D70">
        <w:rPr>
          <w:rFonts w:ascii="Calibri" w:hAnsi="Calibri" w:cs="Calibri"/>
          <w:b/>
          <w:lang w:val="en-US"/>
        </w:rPr>
        <w:t>Annex No. 2</w:t>
      </w:r>
    </w:p>
    <w:p w14:paraId="0C3BA883" w14:textId="15260862" w:rsidR="005D1D70" w:rsidRPr="005D1D70" w:rsidRDefault="005D1D70" w:rsidP="005D1D70">
      <w:pPr>
        <w:widowControl/>
        <w:suppressAutoHyphens w:val="0"/>
        <w:spacing w:after="200" w:line="276" w:lineRule="auto"/>
        <w:rPr>
          <w:rFonts w:ascii="Calibri" w:hAnsi="Calibri" w:cs="Calibri"/>
          <w:b/>
          <w:lang w:val="en-US"/>
        </w:rPr>
      </w:pPr>
      <w:r w:rsidRPr="005D1D70">
        <w:rPr>
          <w:rFonts w:ascii="Calibri" w:hAnsi="Calibri" w:cs="Calibri"/>
          <w:b/>
          <w:lang w:val="en-US"/>
        </w:rPr>
        <w:t xml:space="preserve">Technical </w:t>
      </w:r>
      <w:r>
        <w:rPr>
          <w:rFonts w:ascii="Calibri" w:hAnsi="Calibri" w:cs="Calibri"/>
          <w:b/>
          <w:lang w:val="en-US"/>
        </w:rPr>
        <w:t>S</w:t>
      </w:r>
      <w:r w:rsidRPr="005D1D70">
        <w:rPr>
          <w:rFonts w:ascii="Calibri" w:hAnsi="Calibri" w:cs="Calibri"/>
          <w:b/>
          <w:lang w:val="en-US"/>
        </w:rPr>
        <w:t>pecification</w:t>
      </w:r>
    </w:p>
    <w:p w14:paraId="67BC5113" w14:textId="358F187A" w:rsidR="005D1D70" w:rsidRDefault="005D1D70" w:rsidP="005D1D70">
      <w:pPr>
        <w:widowControl/>
        <w:suppressAutoHyphens w:val="0"/>
        <w:spacing w:after="200" w:line="276" w:lineRule="auto"/>
        <w:rPr>
          <w:rFonts w:ascii="Calibri" w:hAnsi="Calibri" w:cs="Calibri"/>
          <w:bCs/>
          <w:sz w:val="22"/>
          <w:szCs w:val="22"/>
          <w:lang w:val="en-US"/>
        </w:rPr>
      </w:pPr>
      <w:r>
        <w:rPr>
          <w:rFonts w:ascii="Calibri" w:hAnsi="Calibri" w:cs="Calibri"/>
          <w:bCs/>
          <w:sz w:val="22"/>
          <w:szCs w:val="22"/>
          <w:lang w:val="en-US"/>
        </w:rPr>
        <w:t>The Equipment</w:t>
      </w:r>
      <w:r>
        <w:rPr>
          <w:rFonts w:ascii="Calibri" w:hAnsi="Calibri" w:cs="Calibri"/>
          <w:bCs/>
          <w:sz w:val="22"/>
          <w:szCs w:val="22"/>
          <w:lang w:val="en-US" w:eastAsia="en-US"/>
        </w:rPr>
        <w:t xml:space="preserve"> consist of 64 identical power supply</w:t>
      </w:r>
      <w:r w:rsidR="00983EDD">
        <w:rPr>
          <w:rFonts w:ascii="Calibri" w:hAnsi="Calibri" w:cs="Calibri"/>
          <w:bCs/>
          <w:sz w:val="22"/>
          <w:szCs w:val="22"/>
          <w:lang w:val="en-US" w:eastAsia="en-US"/>
        </w:rPr>
        <w:t xml:space="preserve"> units</w:t>
      </w:r>
      <w:r>
        <w:rPr>
          <w:rFonts w:ascii="Calibri" w:hAnsi="Calibri" w:cs="Calibri"/>
          <w:bCs/>
          <w:sz w:val="22"/>
          <w:szCs w:val="22"/>
          <w:lang w:val="en-US" w:eastAsia="en-US"/>
        </w:rPr>
        <w:t xml:space="preserve">. Each unit </w:t>
      </w:r>
      <w:r>
        <w:rPr>
          <w:rFonts w:ascii="Calibri" w:hAnsi="Calibri" w:cs="Calibri"/>
          <w:bCs/>
          <w:sz w:val="22"/>
          <w:szCs w:val="22"/>
          <w:lang w:val="en-US"/>
        </w:rPr>
        <w:t>must meet the technical conditions listed in this table.</w:t>
      </w:r>
    </w:p>
    <w:tbl>
      <w:tblPr>
        <w:tblW w:w="9750" w:type="dxa"/>
        <w:tblInd w:w="90" w:type="dxa"/>
        <w:tblBorders>
          <w:top w:val="single" w:sz="18" w:space="0" w:color="00000A"/>
          <w:left w:val="single" w:sz="18" w:space="0" w:color="00000A"/>
          <w:bottom w:val="single" w:sz="2" w:space="0" w:color="00000A"/>
          <w:right w:val="single" w:sz="4" w:space="0" w:color="00000A"/>
          <w:insideH w:val="single" w:sz="2" w:space="0" w:color="00000A"/>
          <w:insideV w:val="single" w:sz="4" w:space="0" w:color="00000A"/>
        </w:tblBorders>
        <w:tblLayout w:type="fixed"/>
        <w:tblCellMar>
          <w:left w:w="90" w:type="dxa"/>
        </w:tblCellMar>
        <w:tblLook w:val="00A0" w:firstRow="1" w:lastRow="0" w:firstColumn="1" w:lastColumn="0" w:noHBand="0" w:noVBand="0"/>
      </w:tblPr>
      <w:tblGrid>
        <w:gridCol w:w="568"/>
        <w:gridCol w:w="4422"/>
        <w:gridCol w:w="3686"/>
        <w:gridCol w:w="1074"/>
      </w:tblGrid>
      <w:tr w:rsidR="005D1D70" w14:paraId="0DBAC8CA" w14:textId="77777777" w:rsidTr="00E0033E">
        <w:tc>
          <w:tcPr>
            <w:tcW w:w="568" w:type="dxa"/>
            <w:tcBorders>
              <w:top w:val="single" w:sz="18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  <w:shd w:val="clear" w:color="auto" w:fill="BFBFBF" w:themeFill="background1" w:themeFillShade="BF"/>
            <w:vAlign w:val="center"/>
            <w:hideMark/>
          </w:tcPr>
          <w:p w14:paraId="3E7F3B8A" w14:textId="77777777" w:rsidR="005D1D70" w:rsidRPr="005D1D70" w:rsidRDefault="005D1D70">
            <w:pPr>
              <w:widowControl/>
              <w:suppressAutoHyphens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US" w:eastAsia="en-US"/>
              </w:rPr>
            </w:pPr>
            <w:r w:rsidRPr="005D1D7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US" w:eastAsia="en-US"/>
              </w:rPr>
              <w:t>No.</w:t>
            </w:r>
          </w:p>
        </w:tc>
        <w:tc>
          <w:tcPr>
            <w:tcW w:w="4422" w:type="dxa"/>
            <w:tcBorders>
              <w:top w:val="single" w:sz="18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  <w:shd w:val="clear" w:color="auto" w:fill="BFBFBF" w:themeFill="background1" w:themeFillShade="BF"/>
            <w:hideMark/>
          </w:tcPr>
          <w:p w14:paraId="321BFDB7" w14:textId="65EEABB5" w:rsidR="005D1D70" w:rsidRPr="005D1D70" w:rsidRDefault="005D1D70">
            <w:pPr>
              <w:widowControl/>
              <w:suppressAutoHyphens w:val="0"/>
              <w:spacing w:line="276" w:lineRule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US" w:eastAsia="en-US"/>
              </w:rPr>
            </w:pPr>
            <w:r w:rsidRPr="005D1D7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US" w:eastAsia="en-US"/>
              </w:rPr>
              <w:t xml:space="preserve">Description and minimum specification of the Equipment as defined by the </w:t>
            </w:r>
            <w:r w:rsidR="004062A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US" w:eastAsia="en-US"/>
              </w:rPr>
              <w:t>Contracti</w:t>
            </w:r>
            <w:r w:rsidR="00E0033E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US" w:eastAsia="en-US"/>
              </w:rPr>
              <w:t>n</w:t>
            </w:r>
            <w:r w:rsidR="004062A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US" w:eastAsia="en-US"/>
              </w:rPr>
              <w:t>g Authority</w:t>
            </w:r>
          </w:p>
        </w:tc>
        <w:tc>
          <w:tcPr>
            <w:tcW w:w="3686" w:type="dxa"/>
            <w:tcBorders>
              <w:top w:val="single" w:sz="18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1347D" w14:textId="177112C1" w:rsidR="005D1D70" w:rsidRPr="005D1D70" w:rsidRDefault="005D1D70">
            <w:pPr>
              <w:widowControl/>
              <w:suppressAutoHyphens w:val="0"/>
              <w:spacing w:line="276" w:lineRule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US" w:eastAsia="en-US"/>
              </w:rPr>
            </w:pPr>
            <w:r w:rsidRPr="005D1D7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US" w:eastAsia="en-US"/>
              </w:rPr>
              <w:t>Description and specification of the Equipment offered by the</w:t>
            </w:r>
            <w:r w:rsidR="00E0033E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US" w:eastAsia="en-US"/>
              </w:rPr>
              <w:t xml:space="preserve"> Bidder</w:t>
            </w:r>
          </w:p>
        </w:tc>
        <w:tc>
          <w:tcPr>
            <w:tcW w:w="1074" w:type="dxa"/>
            <w:tcBorders>
              <w:top w:val="single" w:sz="18" w:space="0" w:color="00000A"/>
              <w:left w:val="single" w:sz="4" w:space="0" w:color="00000A"/>
              <w:bottom w:val="single" w:sz="2" w:space="0" w:color="00000A"/>
              <w:right w:val="single" w:sz="18" w:space="0" w:color="00000A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7858A" w14:textId="77777777" w:rsidR="005D1D70" w:rsidRPr="005D1D70" w:rsidRDefault="005D1D70">
            <w:pPr>
              <w:widowControl/>
              <w:suppressAutoHyphens w:val="0"/>
              <w:spacing w:line="276" w:lineRule="auto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US" w:eastAsia="en-US"/>
              </w:rPr>
            </w:pPr>
            <w:r w:rsidRPr="005D1D7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en-US" w:eastAsia="en-US"/>
              </w:rPr>
              <w:t>Complies YES/NO</w:t>
            </w:r>
          </w:p>
        </w:tc>
      </w:tr>
      <w:tr w:rsidR="005D1D70" w14:paraId="66A33BBB" w14:textId="77777777" w:rsidTr="00E0033E">
        <w:tc>
          <w:tcPr>
            <w:tcW w:w="568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  <w:vAlign w:val="center"/>
            <w:hideMark/>
          </w:tcPr>
          <w:p w14:paraId="51B5B610" w14:textId="77777777" w:rsidR="005D1D70" w:rsidRPr="005D1D70" w:rsidRDefault="005D1D7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5D1D70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422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  <w:hideMark/>
          </w:tcPr>
          <w:p w14:paraId="431664FF" w14:textId="0FC7A60B" w:rsidR="005D1D70" w:rsidRPr="005D1D70" w:rsidRDefault="005D1D70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Progra</w:t>
            </w:r>
            <w:r w:rsidR="00BD4175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m</w:t>
            </w:r>
            <w: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 xml:space="preserve">mable </w:t>
            </w:r>
            <w:r w:rsidR="00BD4175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PSU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D54AA" w14:textId="77777777" w:rsidR="005D1D70" w:rsidRPr="005D1D70" w:rsidRDefault="005D1D70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1074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5E947" w14:textId="77777777" w:rsidR="005D1D70" w:rsidRPr="005D1D70" w:rsidRDefault="005D1D70">
            <w:pPr>
              <w:widowControl/>
              <w:suppressAutoHyphens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en-US"/>
              </w:rPr>
            </w:pPr>
          </w:p>
        </w:tc>
      </w:tr>
      <w:tr w:rsidR="005D1D70" w14:paraId="19BF8AA4" w14:textId="77777777" w:rsidTr="00E0033E">
        <w:tc>
          <w:tcPr>
            <w:tcW w:w="568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  <w:vAlign w:val="center"/>
            <w:hideMark/>
          </w:tcPr>
          <w:p w14:paraId="1F376734" w14:textId="77777777" w:rsidR="005D1D70" w:rsidRPr="005D1D70" w:rsidRDefault="005D1D70" w:rsidP="005D1D7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5D1D70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4422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  <w:hideMark/>
          </w:tcPr>
          <w:p w14:paraId="2B7EE971" w14:textId="3A3873A5" w:rsidR="005D1D70" w:rsidRPr="005D1D70" w:rsidRDefault="005D1D70" w:rsidP="005D1D70">
            <w:pPr>
              <w:spacing w:line="276" w:lineRule="auto"/>
              <w:rPr>
                <w:rFonts w:asciiTheme="minorHAnsi" w:hAnsiTheme="minorHAnsi" w:cstheme="minorHAnsi"/>
                <w:bCs/>
                <w:sz w:val="20"/>
                <w:szCs w:val="20"/>
                <w:lang w:val="en-US" w:eastAsia="en-US"/>
              </w:rPr>
            </w:pPr>
            <w:r w:rsidRPr="005D1D70">
              <w:rPr>
                <w:rFonts w:asciiTheme="minorHAnsi" w:hAnsiTheme="minorHAnsi" w:cstheme="minorHAnsi"/>
                <w:sz w:val="20"/>
                <w:szCs w:val="20"/>
              </w:rPr>
              <w:t>Single-</w:t>
            </w:r>
            <w:proofErr w:type="spellStart"/>
            <w:r w:rsidRPr="005D1D70">
              <w:rPr>
                <w:rFonts w:asciiTheme="minorHAnsi" w:hAnsiTheme="minorHAnsi" w:cstheme="minorHAnsi"/>
                <w:sz w:val="20"/>
                <w:szCs w:val="20"/>
              </w:rPr>
              <w:t>phase</w:t>
            </w:r>
            <w:proofErr w:type="spellEnd"/>
            <w:r w:rsidRPr="005D1D70">
              <w:rPr>
                <w:rFonts w:asciiTheme="minorHAnsi" w:hAnsiTheme="minorHAnsi" w:cstheme="minorHAnsi"/>
                <w:sz w:val="20"/>
                <w:szCs w:val="20"/>
              </w:rPr>
              <w:t xml:space="preserve"> input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voltage</w:t>
            </w:r>
            <w:proofErr w:type="spellEnd"/>
            <w:r w:rsidRPr="005D1D70">
              <w:rPr>
                <w:rFonts w:asciiTheme="minorHAnsi" w:hAnsiTheme="minorHAnsi" w:cstheme="minorHAnsi"/>
                <w:sz w:val="20"/>
                <w:szCs w:val="20"/>
              </w:rPr>
              <w:t>: 230 VAC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E6CB1" w14:textId="77777777" w:rsidR="005D1D70" w:rsidRPr="005D1D70" w:rsidRDefault="005D1D70" w:rsidP="005D1D70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1074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C9793" w14:textId="77777777" w:rsidR="005D1D70" w:rsidRPr="005D1D70" w:rsidRDefault="005D1D70" w:rsidP="005D1D70">
            <w:pPr>
              <w:widowControl/>
              <w:suppressAutoHyphens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en-US"/>
              </w:rPr>
            </w:pPr>
          </w:p>
        </w:tc>
      </w:tr>
      <w:tr w:rsidR="005D1D70" w14:paraId="79CDBE56" w14:textId="77777777" w:rsidTr="00E0033E">
        <w:tc>
          <w:tcPr>
            <w:tcW w:w="568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  <w:vAlign w:val="center"/>
            <w:hideMark/>
          </w:tcPr>
          <w:p w14:paraId="64367DCF" w14:textId="77777777" w:rsidR="005D1D70" w:rsidRPr="005D1D70" w:rsidRDefault="005D1D70" w:rsidP="005D1D7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5D1D70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4422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  <w:hideMark/>
          </w:tcPr>
          <w:p w14:paraId="19854BF0" w14:textId="3D8E8FBA" w:rsidR="005D1D70" w:rsidRPr="005D1D70" w:rsidRDefault="005D1D70" w:rsidP="005D1D70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5D1D70">
              <w:rPr>
                <w:rFonts w:asciiTheme="minorHAnsi" w:hAnsiTheme="minorHAnsi" w:cstheme="minorHAnsi"/>
                <w:sz w:val="20"/>
                <w:szCs w:val="20"/>
              </w:rPr>
              <w:t xml:space="preserve">Output </w:t>
            </w:r>
            <w:proofErr w:type="spellStart"/>
            <w:r w:rsidRPr="005D1D70">
              <w:rPr>
                <w:rFonts w:asciiTheme="minorHAnsi" w:hAnsiTheme="minorHAnsi" w:cstheme="minorHAnsi"/>
                <w:sz w:val="20"/>
                <w:szCs w:val="20"/>
              </w:rPr>
              <w:t>voltage</w:t>
            </w:r>
            <w:proofErr w:type="spellEnd"/>
            <w:r w:rsidRPr="005D1D70">
              <w:rPr>
                <w:rFonts w:asciiTheme="minorHAnsi" w:hAnsiTheme="minorHAnsi" w:cstheme="minorHAnsi"/>
                <w:sz w:val="20"/>
                <w:szCs w:val="20"/>
              </w:rPr>
              <w:t>: 0-300 VDC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EF295" w14:textId="77777777" w:rsidR="005D1D70" w:rsidRPr="005D1D70" w:rsidRDefault="005D1D70" w:rsidP="005D1D70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1074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D010B" w14:textId="77777777" w:rsidR="005D1D70" w:rsidRPr="005D1D70" w:rsidRDefault="005D1D70" w:rsidP="005D1D70">
            <w:pPr>
              <w:widowControl/>
              <w:suppressAutoHyphens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en-US"/>
              </w:rPr>
            </w:pPr>
          </w:p>
        </w:tc>
      </w:tr>
      <w:tr w:rsidR="005D1D70" w14:paraId="274A8068" w14:textId="77777777" w:rsidTr="00E0033E">
        <w:tc>
          <w:tcPr>
            <w:tcW w:w="568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  <w:vAlign w:val="center"/>
            <w:hideMark/>
          </w:tcPr>
          <w:p w14:paraId="650BE40C" w14:textId="77777777" w:rsidR="005D1D70" w:rsidRPr="005D1D70" w:rsidRDefault="005D1D7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5D1D70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422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</w:tcPr>
          <w:p w14:paraId="1438957A" w14:textId="521705B5" w:rsidR="005D1D70" w:rsidRPr="005D1D70" w:rsidRDefault="00F05EB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F05EBA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Output current: 0-9 A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B1920" w14:textId="77777777" w:rsidR="005D1D70" w:rsidRPr="005D1D70" w:rsidRDefault="005D1D70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1074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FB61E" w14:textId="77777777" w:rsidR="005D1D70" w:rsidRPr="005D1D70" w:rsidRDefault="005D1D70">
            <w:pPr>
              <w:widowControl/>
              <w:suppressAutoHyphens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en-US"/>
              </w:rPr>
            </w:pPr>
          </w:p>
        </w:tc>
      </w:tr>
      <w:tr w:rsidR="005D1D70" w14:paraId="76094FB1" w14:textId="77777777" w:rsidTr="00E0033E">
        <w:tc>
          <w:tcPr>
            <w:tcW w:w="568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  <w:vAlign w:val="center"/>
            <w:hideMark/>
          </w:tcPr>
          <w:p w14:paraId="702CD1A5" w14:textId="77777777" w:rsidR="005D1D70" w:rsidRPr="005D1D70" w:rsidRDefault="005D1D7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5D1D70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4422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</w:tcPr>
          <w:p w14:paraId="0273AC2B" w14:textId="1F7415CC" w:rsidR="005D1D70" w:rsidRPr="005D1D70" w:rsidRDefault="00F05EBA" w:rsidP="00F05EB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F05EBA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 xml:space="preserve">Power: </w:t>
            </w:r>
            <w:r w:rsidRPr="00C13EB3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 xml:space="preserve">max. </w:t>
            </w:r>
            <w:r w:rsidR="001E350A" w:rsidRPr="00C13EB3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27</w:t>
            </w:r>
            <w:r w:rsidRPr="00C13EB3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00 W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09F9A" w14:textId="77777777" w:rsidR="005D1D70" w:rsidRPr="005D1D70" w:rsidRDefault="005D1D70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1074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79057" w14:textId="77777777" w:rsidR="005D1D70" w:rsidRPr="005D1D70" w:rsidRDefault="005D1D70">
            <w:pPr>
              <w:widowControl/>
              <w:suppressAutoHyphens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en-US"/>
              </w:rPr>
            </w:pPr>
          </w:p>
        </w:tc>
      </w:tr>
      <w:tr w:rsidR="005D1D70" w14:paraId="7109258C" w14:textId="77777777" w:rsidTr="00E0033E">
        <w:tc>
          <w:tcPr>
            <w:tcW w:w="568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  <w:vAlign w:val="center"/>
            <w:hideMark/>
          </w:tcPr>
          <w:p w14:paraId="5E431D54" w14:textId="77777777" w:rsidR="005D1D70" w:rsidRPr="005D1D70" w:rsidRDefault="005D1D7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5D1D70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4422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</w:tcPr>
          <w:p w14:paraId="4FC90C3C" w14:textId="6F6619EF" w:rsidR="005D1D70" w:rsidRPr="005D1D70" w:rsidRDefault="00F05EB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F05EBA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F</w:t>
            </w:r>
            <w:r w:rsidR="003F4BAD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r</w:t>
            </w:r>
            <w:r w:rsidR="00CD53CE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a</w:t>
            </w:r>
            <w:r w:rsidR="003F4BAD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me</w:t>
            </w:r>
            <w:r w:rsidRPr="00F05EBA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: 19" Rack - 1U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74923" w14:textId="77777777" w:rsidR="005D1D70" w:rsidRPr="005D1D70" w:rsidRDefault="005D1D70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1074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DC0C5" w14:textId="77777777" w:rsidR="005D1D70" w:rsidRPr="005D1D70" w:rsidRDefault="005D1D70">
            <w:pPr>
              <w:widowControl/>
              <w:suppressAutoHyphens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en-US"/>
              </w:rPr>
            </w:pPr>
          </w:p>
        </w:tc>
      </w:tr>
      <w:tr w:rsidR="005D1D70" w14:paraId="274FD6B1" w14:textId="77777777" w:rsidTr="00E0033E">
        <w:tc>
          <w:tcPr>
            <w:tcW w:w="568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  <w:vAlign w:val="center"/>
            <w:hideMark/>
          </w:tcPr>
          <w:p w14:paraId="06F25FDA" w14:textId="77777777" w:rsidR="005D1D70" w:rsidRPr="005D1D70" w:rsidRDefault="005D1D7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5D1D70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4422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</w:tcPr>
          <w:p w14:paraId="1B53E891" w14:textId="38F71C15" w:rsidR="005D1D70" w:rsidRPr="005D1D70" w:rsidRDefault="00F05EBA" w:rsidP="00F05EB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F05EBA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Control and monitoring via LAN /</w:t>
            </w:r>
            <w: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 xml:space="preserve"> </w:t>
            </w:r>
            <w:r w:rsidRPr="00F05EBA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 xml:space="preserve">USB / RS232 </w:t>
            </w:r>
            <w: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 xml:space="preserve">/ </w:t>
            </w:r>
            <w:r w:rsidRPr="00F05EBA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RS485 &amp; Analog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DC941" w14:textId="77777777" w:rsidR="005D1D70" w:rsidRPr="005D1D70" w:rsidRDefault="005D1D70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1074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EC6DD" w14:textId="77777777" w:rsidR="005D1D70" w:rsidRPr="005D1D70" w:rsidRDefault="005D1D70">
            <w:pPr>
              <w:widowControl/>
              <w:suppressAutoHyphens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en-US"/>
              </w:rPr>
            </w:pPr>
          </w:p>
        </w:tc>
      </w:tr>
      <w:tr w:rsidR="005D1D70" w14:paraId="36C9A9E7" w14:textId="77777777" w:rsidTr="00E0033E">
        <w:tc>
          <w:tcPr>
            <w:tcW w:w="568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  <w:vAlign w:val="center"/>
            <w:hideMark/>
          </w:tcPr>
          <w:p w14:paraId="3CEC05F0" w14:textId="77777777" w:rsidR="005D1D70" w:rsidRPr="005D1D70" w:rsidRDefault="005D1D7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5D1D70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4422" w:type="dxa"/>
            <w:tcBorders>
              <w:top w:val="single" w:sz="2" w:space="0" w:color="00000A"/>
              <w:left w:val="single" w:sz="18" w:space="0" w:color="00000A"/>
              <w:bottom w:val="single" w:sz="2" w:space="0" w:color="00000A"/>
              <w:right w:val="single" w:sz="4" w:space="0" w:color="00000A"/>
            </w:tcBorders>
          </w:tcPr>
          <w:p w14:paraId="45ACA686" w14:textId="57845722" w:rsidR="005D1D70" w:rsidRPr="005D1D70" w:rsidRDefault="00F05EBA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 w:rsidRPr="00F05EBA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Isolated</w:t>
            </w:r>
            <w:r w:rsidR="003948D4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 xml:space="preserve"> signal conve</w:t>
            </w:r>
            <w:r w:rsidR="00CD53CE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r</w:t>
            </w:r>
            <w:r w:rsidR="003948D4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ter</w:t>
            </w:r>
            <w:r w:rsidRPr="00F05EBA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 xml:space="preserve"> 0-5V / 0-10V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D3075" w14:textId="77777777" w:rsidR="005D1D70" w:rsidRPr="005D1D70" w:rsidRDefault="005D1D70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1074" w:type="dxa"/>
            <w:tcBorders>
              <w:top w:val="single" w:sz="2" w:space="0" w:color="00000A"/>
              <w:left w:val="single" w:sz="4" w:space="0" w:color="00000A"/>
              <w:bottom w:val="single" w:sz="2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8C0CF" w14:textId="77777777" w:rsidR="005D1D70" w:rsidRPr="005D1D70" w:rsidRDefault="005D1D70">
            <w:pPr>
              <w:widowControl/>
              <w:suppressAutoHyphens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en-US"/>
              </w:rPr>
            </w:pPr>
          </w:p>
        </w:tc>
      </w:tr>
      <w:tr w:rsidR="007B3F51" w14:paraId="31644080" w14:textId="77777777" w:rsidTr="00E0033E">
        <w:tc>
          <w:tcPr>
            <w:tcW w:w="568" w:type="dxa"/>
            <w:tcBorders>
              <w:top w:val="single" w:sz="2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  <w:vAlign w:val="center"/>
            <w:hideMark/>
          </w:tcPr>
          <w:p w14:paraId="7F63DEA2" w14:textId="28F7A898" w:rsidR="007B3F51" w:rsidRPr="005D1D70" w:rsidRDefault="007B3F51" w:rsidP="007B3F51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4422" w:type="dxa"/>
            <w:tcBorders>
              <w:top w:val="single" w:sz="2" w:space="0" w:color="00000A"/>
              <w:left w:val="single" w:sz="18" w:space="0" w:color="00000A"/>
              <w:bottom w:val="single" w:sz="18" w:space="0" w:color="00000A"/>
              <w:right w:val="single" w:sz="4" w:space="0" w:color="00000A"/>
            </w:tcBorders>
          </w:tcPr>
          <w:p w14:paraId="3560F0A7" w14:textId="56B026FE" w:rsidR="007B3F51" w:rsidRPr="005D1D70" w:rsidRDefault="007B3F51" w:rsidP="007B3F51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Compatibility with CERN-customized LabVIEW controlling SW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CFDA0" w14:textId="77777777" w:rsidR="007B3F51" w:rsidRPr="005D1D70" w:rsidRDefault="007B3F51" w:rsidP="007B3F51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</w:pPr>
          </w:p>
        </w:tc>
        <w:tc>
          <w:tcPr>
            <w:tcW w:w="1074" w:type="dxa"/>
            <w:tcBorders>
              <w:top w:val="single" w:sz="2" w:space="0" w:color="00000A"/>
              <w:left w:val="single" w:sz="4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ABD7E" w14:textId="77777777" w:rsidR="007B3F51" w:rsidRPr="005D1D70" w:rsidRDefault="007B3F51" w:rsidP="007B3F51">
            <w:pPr>
              <w:widowControl/>
              <w:suppressAutoHyphens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val="en-US" w:eastAsia="en-US"/>
              </w:rPr>
            </w:pPr>
          </w:p>
        </w:tc>
      </w:tr>
    </w:tbl>
    <w:p w14:paraId="6E0B2B0A" w14:textId="77777777" w:rsidR="005D1D70" w:rsidRDefault="005D1D70" w:rsidP="005D1D70">
      <w:pPr>
        <w:rPr>
          <w:rFonts w:ascii="Calibri" w:hAnsi="Calibri" w:cs="Calibri"/>
          <w:sz w:val="22"/>
          <w:szCs w:val="22"/>
          <w:lang w:val="en-US"/>
        </w:rPr>
      </w:pPr>
    </w:p>
    <w:p w14:paraId="3D7F15D8" w14:textId="54845F8C" w:rsidR="005D1D70" w:rsidRDefault="005D1D70" w:rsidP="005D1D70">
      <w:pPr>
        <w:spacing w:line="280" w:lineRule="atLeast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color w:val="FF0000"/>
          <w:sz w:val="22"/>
          <w:szCs w:val="22"/>
          <w:lang w:val="en-US"/>
        </w:rPr>
        <w:t xml:space="preserve">(Bidder shall fill in the columns “Description and specification of the Equipment offered by the </w:t>
      </w:r>
      <w:r w:rsidR="00B171DD">
        <w:rPr>
          <w:rFonts w:ascii="Calibri" w:hAnsi="Calibri" w:cs="Calibri"/>
          <w:color w:val="FF0000"/>
          <w:sz w:val="22"/>
          <w:szCs w:val="22"/>
          <w:lang w:val="en-US"/>
        </w:rPr>
        <w:t>Bidd</w:t>
      </w:r>
      <w:r>
        <w:rPr>
          <w:rFonts w:ascii="Calibri" w:hAnsi="Calibri" w:cs="Calibri"/>
          <w:color w:val="FF0000"/>
          <w:sz w:val="22"/>
          <w:szCs w:val="22"/>
          <w:lang w:val="en-US"/>
        </w:rPr>
        <w:t>er” and “Complies YES / NO”)</w:t>
      </w:r>
    </w:p>
    <w:p w14:paraId="4029AF29" w14:textId="77777777" w:rsidR="00510DE2" w:rsidRDefault="00510DE2"/>
    <w:sectPr w:rsidR="00510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D70"/>
    <w:rsid w:val="00044C7B"/>
    <w:rsid w:val="001E350A"/>
    <w:rsid w:val="00293E7D"/>
    <w:rsid w:val="003948D4"/>
    <w:rsid w:val="003F4BAD"/>
    <w:rsid w:val="004062AC"/>
    <w:rsid w:val="004520AD"/>
    <w:rsid w:val="00510DE2"/>
    <w:rsid w:val="005D1D70"/>
    <w:rsid w:val="007B3F51"/>
    <w:rsid w:val="00983EDD"/>
    <w:rsid w:val="009A604C"/>
    <w:rsid w:val="009C6C71"/>
    <w:rsid w:val="00A64876"/>
    <w:rsid w:val="00AD775A"/>
    <w:rsid w:val="00B171DD"/>
    <w:rsid w:val="00BA6AF8"/>
    <w:rsid w:val="00BD4175"/>
    <w:rsid w:val="00C13EB3"/>
    <w:rsid w:val="00CD53CE"/>
    <w:rsid w:val="00D06292"/>
    <w:rsid w:val="00D60DDC"/>
    <w:rsid w:val="00DF3C62"/>
    <w:rsid w:val="00E0033E"/>
    <w:rsid w:val="00F05EBA"/>
    <w:rsid w:val="00F74F5B"/>
    <w:rsid w:val="00FD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8E8F5"/>
  <w15:chartTrackingRefBased/>
  <w15:docId w15:val="{424A84A1-2FF8-401F-8BFA-0F6AF900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1D70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D1D70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1D70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1D70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1D70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1D70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1D70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1D70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1D70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1D70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1D7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1D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1D7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1D70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1D70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1D7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1D7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1D7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1D7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1D70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D1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1D70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D1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1D70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D1D7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D1D70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D1D70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1D70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1D70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1D7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119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Kafka</dc:creator>
  <cp:keywords/>
  <dc:description/>
  <cp:lastModifiedBy>Václav Kafka</cp:lastModifiedBy>
  <cp:revision>19</cp:revision>
  <dcterms:created xsi:type="dcterms:W3CDTF">2026-03-28T06:54:00Z</dcterms:created>
  <dcterms:modified xsi:type="dcterms:W3CDTF">2026-03-31T12:27:00Z</dcterms:modified>
</cp:coreProperties>
</file>