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C9A" w:rsidRPr="009350E5" w:rsidRDefault="005D2DC4" w:rsidP="00195C9A">
      <w:pPr>
        <w:pStyle w:val="NadpisTituln"/>
        <w:pageBreakBefore/>
        <w:rPr>
          <w:color w:val="000000" w:themeColor="text1"/>
          <w:sz w:val="22"/>
          <w:szCs w:val="22"/>
        </w:rPr>
      </w:pPr>
      <w:bookmarkStart w:id="0" w:name="_GoBack"/>
      <w:r w:rsidRPr="009350E5">
        <w:rPr>
          <w:noProof/>
          <w:color w:val="000000" w:themeColor="text1"/>
          <w:sz w:val="36"/>
          <w:szCs w:val="36"/>
          <w:lang w:eastAsia="cs-CZ" w:bidi="ar-SA"/>
        </w:rPr>
        <w:drawing>
          <wp:anchor distT="0" distB="0" distL="114300" distR="114300" simplePos="0" relativeHeight="251659264" behindDoc="0" locked="0" layoutInCell="1" allowOverlap="1" wp14:anchorId="38B26463" wp14:editId="2EC1FC50">
            <wp:simplePos x="0" y="0"/>
            <wp:positionH relativeFrom="column">
              <wp:posOffset>0</wp:posOffset>
            </wp:positionH>
            <wp:positionV relativeFrom="paragraph">
              <wp:posOffset>167640</wp:posOffset>
            </wp:positionV>
            <wp:extent cx="6073200" cy="979200"/>
            <wp:effectExtent l="0" t="0" r="3750" b="0"/>
            <wp:wrapTopAndBottom/>
            <wp:docPr id="2" name="obrázky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3200" cy="97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195C9A" w:rsidRPr="009350E5" w:rsidRDefault="00195C9A" w:rsidP="00195C9A">
      <w:pPr>
        <w:pStyle w:val="NadpisTituln"/>
        <w:rPr>
          <w:color w:val="000000" w:themeColor="text1"/>
          <w:sz w:val="32"/>
          <w:szCs w:val="32"/>
        </w:rPr>
      </w:pPr>
      <w:r w:rsidRPr="009350E5">
        <w:rPr>
          <w:color w:val="000000" w:themeColor="text1"/>
          <w:sz w:val="32"/>
          <w:szCs w:val="32"/>
        </w:rPr>
        <w:t>Technická specifikace</w:t>
      </w:r>
    </w:p>
    <w:p w:rsidR="00195C9A" w:rsidRPr="009350E5" w:rsidRDefault="00195C9A" w:rsidP="00195C9A">
      <w:pPr>
        <w:pStyle w:val="Odstavec2"/>
        <w:numPr>
          <w:ilvl w:val="0"/>
          <w:numId w:val="0"/>
        </w:numPr>
        <w:rPr>
          <w:color w:val="000000" w:themeColor="text1"/>
        </w:rPr>
      </w:pPr>
      <w:r w:rsidRPr="009350E5">
        <w:rPr>
          <w:color w:val="000000" w:themeColor="text1"/>
        </w:rPr>
        <w:t xml:space="preserve">Zadavatel veřejné zakázky </w:t>
      </w:r>
      <w:r w:rsidRPr="009350E5">
        <w:rPr>
          <w:color w:val="000000" w:themeColor="text1"/>
          <w:szCs w:val="22"/>
        </w:rPr>
        <w:t>Základní organizace Českého svazu ochránců přírody Polabí</w:t>
      </w:r>
      <w:r w:rsidRPr="009350E5">
        <w:rPr>
          <w:color w:val="000000" w:themeColor="text1"/>
        </w:rPr>
        <w:t xml:space="preserve">, </w:t>
      </w:r>
      <w:r w:rsidRPr="009350E5">
        <w:rPr>
          <w:color w:val="000000" w:themeColor="text1"/>
          <w:szCs w:val="22"/>
        </w:rPr>
        <w:t>Pátek 56, Poděbrady 290 01</w:t>
      </w:r>
      <w:r w:rsidRPr="009350E5">
        <w:rPr>
          <w:color w:val="000000" w:themeColor="text1"/>
        </w:rPr>
        <w:t xml:space="preserve">, IČ: </w:t>
      </w:r>
      <w:r w:rsidRPr="009350E5">
        <w:rPr>
          <w:color w:val="000000" w:themeColor="text1"/>
          <w:szCs w:val="22"/>
        </w:rPr>
        <w:t xml:space="preserve">70843473 </w:t>
      </w:r>
      <w:r w:rsidRPr="009350E5">
        <w:rPr>
          <w:color w:val="000000" w:themeColor="text1"/>
        </w:rPr>
        <w:t xml:space="preserve">zastoupený: Luboš Vaněk, jednatel tímto pro účely zadávacího řízení s názvem </w:t>
      </w:r>
      <w:r w:rsidRPr="009350E5">
        <w:rPr>
          <w:b/>
          <w:color w:val="000000" w:themeColor="text1"/>
        </w:rPr>
        <w:t>„</w:t>
      </w:r>
      <w:r w:rsidRPr="009350E5">
        <w:rPr>
          <w:rFonts w:eastAsia="JohnSansTextPro" w:cs="Calibri"/>
          <w:b/>
          <w:bCs/>
          <w:color w:val="000000" w:themeColor="text1"/>
          <w:szCs w:val="22"/>
        </w:rPr>
        <w:t>Zkvalitnění vybavení a služeb při EVVO v ekocentru Huslík -  část „vnější didaktické pomůcky“</w:t>
      </w:r>
      <w:r w:rsidRPr="009350E5">
        <w:rPr>
          <w:b/>
          <w:color w:val="000000" w:themeColor="text1"/>
        </w:rPr>
        <w:t xml:space="preserve"> </w:t>
      </w:r>
      <w:r w:rsidRPr="009350E5">
        <w:rPr>
          <w:color w:val="000000" w:themeColor="text1"/>
        </w:rPr>
        <w:t xml:space="preserve">stanovuje technickou specifikaci poptávaných dodávek následujícím způsobem:  </w:t>
      </w:r>
    </w:p>
    <w:p w:rsidR="00195C9A" w:rsidRPr="009350E5" w:rsidRDefault="00195C9A" w:rsidP="00195C9A">
      <w:pPr>
        <w:widowControl/>
        <w:suppressAutoHyphens w:val="0"/>
        <w:autoSpaceDN/>
        <w:spacing w:before="100" w:beforeAutospacing="1"/>
        <w:ind w:firstLine="709"/>
        <w:textAlignment w:val="auto"/>
        <w:rPr>
          <w:rFonts w:ascii="Calibri" w:eastAsia="Times New Roman" w:hAnsi="Calibri" w:cs="Times New Roman"/>
          <w:kern w:val="0"/>
          <w:sz w:val="24"/>
          <w:lang w:val="cs-CZ" w:eastAsia="cs-CZ" w:bidi="ar-SA"/>
        </w:rPr>
      </w:pPr>
      <w:r w:rsidRPr="009350E5">
        <w:rPr>
          <w:rFonts w:ascii="Calibri" w:eastAsia="Times New Roman" w:hAnsi="Calibri" w:cs="Times New Roman"/>
          <w:b/>
          <w:bCs/>
          <w:color w:val="000000"/>
          <w:kern w:val="0"/>
          <w:sz w:val="24"/>
          <w:u w:val="single"/>
          <w:lang w:val="cs-CZ" w:eastAsia="cs-CZ" w:bidi="ar-SA"/>
        </w:rPr>
        <w:t>Exteriérová expozice</w:t>
      </w:r>
    </w:p>
    <w:p w:rsidR="00195C9A" w:rsidRPr="009350E5" w:rsidRDefault="00195C9A" w:rsidP="00195C9A">
      <w:pPr>
        <w:widowControl/>
        <w:numPr>
          <w:ilvl w:val="0"/>
          <w:numId w:val="5"/>
        </w:numPr>
        <w:suppressAutoHyphens w:val="0"/>
        <w:autoSpaceDN/>
        <w:spacing w:before="100" w:beforeAutospacing="1"/>
        <w:textAlignment w:val="auto"/>
        <w:rPr>
          <w:rFonts w:ascii="Calibri" w:eastAsia="Times New Roman" w:hAnsi="Calibri" w:cs="Times New Roman"/>
          <w:kern w:val="0"/>
          <w:sz w:val="24"/>
          <w:lang w:val="cs-CZ" w:eastAsia="cs-CZ" w:bidi="ar-SA"/>
        </w:rPr>
      </w:pPr>
      <w:r w:rsidRPr="009350E5">
        <w:rPr>
          <w:rFonts w:ascii="Calibri" w:eastAsia="Times New Roman" w:hAnsi="Calibri" w:cs="Times New Roman"/>
          <w:b/>
          <w:bCs/>
          <w:i/>
          <w:iCs/>
          <w:color w:val="000000"/>
          <w:kern w:val="0"/>
          <w:sz w:val="24"/>
          <w:lang w:val="cs-CZ" w:eastAsia="cs-CZ" w:bidi="ar-SA"/>
        </w:rPr>
        <w:t>Informační tabule</w:t>
      </w:r>
      <w:r w:rsidRPr="009350E5">
        <w:rPr>
          <w:rFonts w:ascii="Calibri" w:eastAsia="Times New Roman" w:hAnsi="Calibri" w:cs="Times New Roman"/>
          <w:color w:val="000000"/>
          <w:kern w:val="0"/>
          <w:sz w:val="24"/>
          <w:lang w:val="cs-CZ" w:eastAsia="cs-CZ" w:bidi="ar-SA"/>
        </w:rPr>
        <w:t xml:space="preserve"> –</w:t>
      </w:r>
      <w:r w:rsidRPr="009350E5">
        <w:rPr>
          <w:rFonts w:ascii="Calibri" w:eastAsia="Times New Roman" w:hAnsi="Calibri" w:cs="Times New Roman"/>
          <w:b/>
          <w:bCs/>
          <w:i/>
          <w:iCs/>
          <w:color w:val="000000"/>
          <w:kern w:val="0"/>
          <w:sz w:val="24"/>
          <w:lang w:val="cs-CZ" w:eastAsia="cs-CZ" w:bidi="ar-SA"/>
        </w:rPr>
        <w:t xml:space="preserve"> </w:t>
      </w:r>
      <w:r w:rsidRPr="009350E5">
        <w:rPr>
          <w:rFonts w:ascii="Calibri" w:eastAsia="Times New Roman" w:hAnsi="Calibri" w:cs="Times New Roman"/>
          <w:color w:val="000000"/>
          <w:kern w:val="0"/>
          <w:sz w:val="24"/>
          <w:lang w:val="cs-CZ" w:eastAsia="cs-CZ" w:bidi="ar-SA"/>
        </w:rPr>
        <w:t>celkem 6 kusů</w:t>
      </w:r>
    </w:p>
    <w:p w:rsidR="00195C9A" w:rsidRPr="009350E5" w:rsidRDefault="00195C9A" w:rsidP="00195C9A">
      <w:pPr>
        <w:widowControl/>
        <w:suppressAutoHyphens w:val="0"/>
        <w:autoSpaceDN/>
        <w:spacing w:before="100" w:beforeAutospacing="1"/>
        <w:jc w:val="both"/>
        <w:textAlignment w:val="auto"/>
        <w:rPr>
          <w:rFonts w:ascii="Calibri" w:eastAsia="Times New Roman" w:hAnsi="Calibri" w:cs="Times New Roman"/>
          <w:kern w:val="0"/>
          <w:sz w:val="24"/>
          <w:lang w:val="cs-CZ" w:eastAsia="cs-CZ" w:bidi="ar-SA"/>
        </w:rPr>
      </w:pPr>
      <w:r w:rsidRPr="009350E5">
        <w:rPr>
          <w:rFonts w:ascii="Calibri" w:eastAsia="Times New Roman" w:hAnsi="Calibri" w:cs="Times New Roman"/>
          <w:color w:val="000000"/>
          <w:kern w:val="0"/>
          <w:sz w:val="24"/>
          <w:lang w:val="cs-CZ" w:eastAsia="cs-CZ" w:bidi="ar-SA"/>
        </w:rPr>
        <w:t>Rám: materiál dřevo, dřevěné půlkuláče, nátěr: barva přírodní/palisáda, výplň: OSB deska, střecha: palubky, rozměry 160 cm x 210 cm</w:t>
      </w:r>
    </w:p>
    <w:p w:rsidR="00195C9A" w:rsidRPr="009350E5" w:rsidRDefault="00195C9A" w:rsidP="00195C9A">
      <w:pPr>
        <w:widowControl/>
        <w:suppressAutoHyphens w:val="0"/>
        <w:autoSpaceDN/>
        <w:spacing w:before="100" w:beforeAutospacing="1"/>
        <w:jc w:val="both"/>
        <w:textAlignment w:val="auto"/>
        <w:rPr>
          <w:rFonts w:ascii="Calibri" w:eastAsia="Times New Roman" w:hAnsi="Calibri" w:cs="Times New Roman"/>
          <w:kern w:val="0"/>
          <w:sz w:val="24"/>
          <w:lang w:val="cs-CZ" w:eastAsia="cs-CZ" w:bidi="ar-SA"/>
        </w:rPr>
      </w:pPr>
      <w:r w:rsidRPr="009350E5">
        <w:rPr>
          <w:rFonts w:ascii="Calibri" w:eastAsia="Times New Roman" w:hAnsi="Calibri" w:cs="Times New Roman"/>
          <w:color w:val="000000"/>
          <w:kern w:val="0"/>
          <w:sz w:val="24"/>
          <w:lang w:val="cs-CZ" w:eastAsia="cs-CZ" w:bidi="ar-SA"/>
        </w:rPr>
        <w:t>Informační cedule: materiál AL plech s potisknutou folií, UV stabilní, deska 120 cm x 90 cm</w:t>
      </w:r>
    </w:p>
    <w:p w:rsidR="00195C9A" w:rsidRPr="009350E5" w:rsidRDefault="00195C9A" w:rsidP="00195C9A">
      <w:pPr>
        <w:widowControl/>
        <w:suppressAutoHyphens w:val="0"/>
        <w:autoSpaceDN/>
        <w:spacing w:before="100" w:beforeAutospacing="1"/>
        <w:jc w:val="both"/>
        <w:textAlignment w:val="auto"/>
        <w:rPr>
          <w:rFonts w:ascii="Calibri" w:eastAsia="Times New Roman" w:hAnsi="Calibri" w:cs="Times New Roman"/>
          <w:kern w:val="0"/>
          <w:sz w:val="24"/>
          <w:lang w:val="cs-CZ" w:eastAsia="cs-CZ" w:bidi="ar-SA"/>
        </w:rPr>
      </w:pPr>
      <w:r w:rsidRPr="009350E5">
        <w:rPr>
          <w:rFonts w:ascii="Calibri" w:eastAsia="Times New Roman" w:hAnsi="Calibri" w:cs="Times New Roman"/>
          <w:color w:val="000000"/>
          <w:kern w:val="0"/>
          <w:sz w:val="24"/>
          <w:lang w:val="cs-CZ" w:eastAsia="cs-CZ" w:bidi="ar-SA"/>
        </w:rPr>
        <w:t>Všechny tabule budou obsahovat QR kód s dalšími informacemi či kvízem. Dvě tabule budou opatřeny zvukovým zařízením s možností přehrávání zvuků ptáků a obojživelníků.</w:t>
      </w:r>
    </w:p>
    <w:p w:rsidR="00195C9A" w:rsidRPr="009350E5" w:rsidRDefault="00195C9A" w:rsidP="00195C9A">
      <w:pPr>
        <w:widowControl/>
        <w:suppressAutoHyphens w:val="0"/>
        <w:autoSpaceDN/>
        <w:spacing w:before="100" w:beforeAutospacing="1"/>
        <w:jc w:val="both"/>
        <w:textAlignment w:val="auto"/>
        <w:rPr>
          <w:rFonts w:ascii="Calibri" w:eastAsia="Times New Roman" w:hAnsi="Calibri" w:cs="Times New Roman"/>
          <w:kern w:val="0"/>
          <w:sz w:val="24"/>
          <w:lang w:val="cs-CZ" w:eastAsia="cs-CZ" w:bidi="ar-SA"/>
        </w:rPr>
      </w:pPr>
      <w:r w:rsidRPr="009350E5">
        <w:rPr>
          <w:rFonts w:ascii="Calibri" w:eastAsia="Times New Roman" w:hAnsi="Calibri" w:cs="Times New Roman"/>
          <w:color w:val="000000"/>
          <w:kern w:val="0"/>
          <w:sz w:val="24"/>
          <w:lang w:val="cs-CZ" w:eastAsia="cs-CZ" w:bidi="ar-SA"/>
        </w:rPr>
        <w:t xml:space="preserve">Témata tabulí: </w:t>
      </w:r>
    </w:p>
    <w:p w:rsidR="00195C9A" w:rsidRPr="009350E5" w:rsidRDefault="00195C9A" w:rsidP="00195C9A">
      <w:pPr>
        <w:widowControl/>
        <w:suppressAutoHyphens w:val="0"/>
        <w:autoSpaceDN/>
        <w:spacing w:before="100" w:beforeAutospacing="1"/>
        <w:textAlignment w:val="auto"/>
        <w:rPr>
          <w:rFonts w:ascii="Calibri" w:eastAsia="Times New Roman" w:hAnsi="Calibri" w:cs="Times New Roman"/>
          <w:kern w:val="0"/>
          <w:sz w:val="24"/>
          <w:lang w:val="cs-CZ" w:eastAsia="cs-CZ" w:bidi="ar-SA"/>
        </w:rPr>
      </w:pPr>
      <w:r w:rsidRPr="009350E5">
        <w:rPr>
          <w:rFonts w:ascii="Calibri" w:eastAsia="Times New Roman" w:hAnsi="Calibri" w:cs="Times New Roman"/>
          <w:color w:val="000000"/>
          <w:kern w:val="0"/>
          <w:sz w:val="24"/>
          <w:lang w:val="cs-CZ" w:eastAsia="cs-CZ" w:bidi="ar-SA"/>
        </w:rPr>
        <w:t xml:space="preserve">1. Záchranná stanice, mapa jednotlivých zastavení, QR kód </w:t>
      </w:r>
    </w:p>
    <w:p w:rsidR="00195C9A" w:rsidRPr="009350E5" w:rsidRDefault="00195C9A" w:rsidP="00195C9A">
      <w:pPr>
        <w:widowControl/>
        <w:suppressAutoHyphens w:val="0"/>
        <w:autoSpaceDN/>
        <w:spacing w:before="100" w:beforeAutospacing="1"/>
        <w:textAlignment w:val="auto"/>
        <w:rPr>
          <w:rFonts w:ascii="Calibri" w:eastAsia="Times New Roman" w:hAnsi="Calibri" w:cs="Times New Roman"/>
          <w:kern w:val="0"/>
          <w:sz w:val="24"/>
          <w:lang w:val="cs-CZ" w:eastAsia="cs-CZ" w:bidi="ar-SA"/>
        </w:rPr>
      </w:pPr>
      <w:r w:rsidRPr="009350E5">
        <w:rPr>
          <w:rFonts w:ascii="Calibri" w:eastAsia="Times New Roman" w:hAnsi="Calibri" w:cs="Times New Roman"/>
          <w:color w:val="000000"/>
          <w:kern w:val="0"/>
          <w:sz w:val="24"/>
          <w:lang w:val="cs-CZ" w:eastAsia="cs-CZ" w:bidi="ar-SA"/>
        </w:rPr>
        <w:t>2. Kde bydlí netopýři? - QR kód</w:t>
      </w:r>
    </w:p>
    <w:p w:rsidR="00195C9A" w:rsidRPr="009350E5" w:rsidRDefault="00195C9A" w:rsidP="00195C9A">
      <w:pPr>
        <w:widowControl/>
        <w:suppressAutoHyphens w:val="0"/>
        <w:autoSpaceDN/>
        <w:spacing w:before="100" w:beforeAutospacing="1"/>
        <w:textAlignment w:val="auto"/>
        <w:rPr>
          <w:rFonts w:ascii="Calibri" w:eastAsia="Times New Roman" w:hAnsi="Calibri" w:cs="Times New Roman"/>
          <w:kern w:val="0"/>
          <w:sz w:val="24"/>
          <w:lang w:val="cs-CZ" w:eastAsia="cs-CZ" w:bidi="ar-SA"/>
        </w:rPr>
      </w:pPr>
      <w:r w:rsidRPr="009350E5">
        <w:rPr>
          <w:rFonts w:ascii="Calibri" w:eastAsia="Times New Roman" w:hAnsi="Calibri" w:cs="Times New Roman"/>
          <w:color w:val="000000"/>
          <w:kern w:val="0"/>
          <w:sz w:val="24"/>
          <w:lang w:val="cs-CZ" w:eastAsia="cs-CZ" w:bidi="ar-SA"/>
        </w:rPr>
        <w:t>3. Ze života obojživelníků – zvuky, QR kód</w:t>
      </w:r>
    </w:p>
    <w:p w:rsidR="00195C9A" w:rsidRPr="009350E5" w:rsidRDefault="00195C9A" w:rsidP="00195C9A">
      <w:pPr>
        <w:widowControl/>
        <w:suppressAutoHyphens w:val="0"/>
        <w:autoSpaceDN/>
        <w:spacing w:before="100" w:beforeAutospacing="1"/>
        <w:textAlignment w:val="auto"/>
        <w:rPr>
          <w:rFonts w:ascii="Calibri" w:eastAsia="Times New Roman" w:hAnsi="Calibri" w:cs="Times New Roman"/>
          <w:kern w:val="0"/>
          <w:sz w:val="24"/>
          <w:lang w:val="cs-CZ" w:eastAsia="cs-CZ" w:bidi="ar-SA"/>
        </w:rPr>
      </w:pPr>
      <w:r w:rsidRPr="009350E5">
        <w:rPr>
          <w:rFonts w:ascii="Calibri" w:eastAsia="Times New Roman" w:hAnsi="Calibri" w:cs="Times New Roman"/>
          <w:color w:val="000000"/>
          <w:kern w:val="0"/>
          <w:sz w:val="24"/>
          <w:lang w:val="cs-CZ" w:eastAsia="cs-CZ" w:bidi="ar-SA"/>
        </w:rPr>
        <w:t>4. Ze života hmyzu – QR kód</w:t>
      </w:r>
    </w:p>
    <w:p w:rsidR="00195C9A" w:rsidRPr="009350E5" w:rsidRDefault="00195C9A" w:rsidP="00195C9A">
      <w:pPr>
        <w:widowControl/>
        <w:suppressAutoHyphens w:val="0"/>
        <w:autoSpaceDN/>
        <w:spacing w:before="100" w:beforeAutospacing="1"/>
        <w:textAlignment w:val="auto"/>
        <w:rPr>
          <w:rFonts w:ascii="Calibri" w:eastAsia="Times New Roman" w:hAnsi="Calibri" w:cs="Times New Roman"/>
          <w:kern w:val="0"/>
          <w:sz w:val="24"/>
          <w:lang w:val="cs-CZ" w:eastAsia="cs-CZ" w:bidi="ar-SA"/>
        </w:rPr>
      </w:pPr>
      <w:r w:rsidRPr="009350E5">
        <w:rPr>
          <w:rFonts w:ascii="Calibri" w:eastAsia="Times New Roman" w:hAnsi="Calibri" w:cs="Times New Roman"/>
          <w:color w:val="000000"/>
          <w:kern w:val="0"/>
          <w:sz w:val="24"/>
          <w:lang w:val="cs-CZ" w:eastAsia="cs-CZ" w:bidi="ar-SA"/>
        </w:rPr>
        <w:t>5. Ze života ptáků – QR kód, zvuky</w:t>
      </w:r>
    </w:p>
    <w:p w:rsidR="00195C9A" w:rsidRPr="009350E5" w:rsidRDefault="00195C9A" w:rsidP="00195C9A">
      <w:pPr>
        <w:widowControl/>
        <w:suppressAutoHyphens w:val="0"/>
        <w:autoSpaceDN/>
        <w:spacing w:before="100" w:beforeAutospacing="1"/>
        <w:textAlignment w:val="auto"/>
        <w:rPr>
          <w:rFonts w:ascii="Calibri" w:eastAsia="Times New Roman" w:hAnsi="Calibri" w:cs="Times New Roman"/>
          <w:kern w:val="0"/>
          <w:sz w:val="24"/>
          <w:lang w:val="cs-CZ" w:eastAsia="cs-CZ" w:bidi="ar-SA"/>
        </w:rPr>
      </w:pPr>
      <w:r w:rsidRPr="009350E5">
        <w:rPr>
          <w:rFonts w:ascii="Calibri" w:eastAsia="Times New Roman" w:hAnsi="Calibri" w:cs="Times New Roman"/>
          <w:color w:val="000000"/>
          <w:kern w:val="0"/>
          <w:sz w:val="24"/>
          <w:lang w:val="cs-CZ" w:eastAsia="cs-CZ" w:bidi="ar-SA"/>
        </w:rPr>
        <w:t>6. Co se skrývá pod kmeny stromů? – QR kód</w:t>
      </w:r>
    </w:p>
    <w:p w:rsidR="00195C9A" w:rsidRPr="009350E5" w:rsidRDefault="00195C9A" w:rsidP="00195C9A">
      <w:pPr>
        <w:widowControl/>
        <w:numPr>
          <w:ilvl w:val="0"/>
          <w:numId w:val="6"/>
        </w:numPr>
        <w:suppressAutoHyphens w:val="0"/>
        <w:autoSpaceDN/>
        <w:spacing w:before="100" w:beforeAutospacing="1"/>
        <w:textAlignment w:val="auto"/>
        <w:rPr>
          <w:rFonts w:ascii="Calibri" w:eastAsia="Times New Roman" w:hAnsi="Calibri" w:cs="Times New Roman"/>
          <w:kern w:val="0"/>
          <w:sz w:val="24"/>
          <w:lang w:val="cs-CZ" w:eastAsia="cs-CZ" w:bidi="ar-SA"/>
        </w:rPr>
      </w:pPr>
      <w:r w:rsidRPr="009350E5">
        <w:rPr>
          <w:rFonts w:ascii="Calibri" w:eastAsia="Times New Roman" w:hAnsi="Calibri" w:cs="Times New Roman"/>
          <w:b/>
          <w:bCs/>
          <w:i/>
          <w:iCs/>
          <w:color w:val="000000"/>
          <w:kern w:val="0"/>
          <w:sz w:val="24"/>
          <w:lang w:val="cs-CZ" w:eastAsia="cs-CZ" w:bidi="ar-SA"/>
        </w:rPr>
        <w:t>Didaktické a herní pomůcky</w:t>
      </w:r>
    </w:p>
    <w:p w:rsidR="00195C9A" w:rsidRPr="009350E5" w:rsidRDefault="00195C9A" w:rsidP="00195C9A">
      <w:pPr>
        <w:widowControl/>
        <w:suppressAutoHyphens w:val="0"/>
        <w:autoSpaceDN/>
        <w:spacing w:before="100" w:beforeAutospacing="1"/>
        <w:textAlignment w:val="auto"/>
        <w:rPr>
          <w:rFonts w:ascii="Calibri" w:eastAsia="Times New Roman" w:hAnsi="Calibri" w:cs="Times New Roman"/>
          <w:kern w:val="0"/>
          <w:sz w:val="24"/>
          <w:lang w:val="cs-CZ" w:eastAsia="cs-CZ" w:bidi="ar-SA"/>
        </w:rPr>
      </w:pPr>
      <w:r w:rsidRPr="009350E5">
        <w:rPr>
          <w:rFonts w:ascii="Calibri" w:eastAsia="Times New Roman" w:hAnsi="Calibri" w:cs="Times New Roman"/>
          <w:color w:val="000000"/>
          <w:kern w:val="0"/>
          <w:sz w:val="24"/>
          <w:lang w:val="cs-CZ" w:eastAsia="cs-CZ" w:bidi="ar-SA"/>
        </w:rPr>
        <w:t>1. Hranolová skládačka – soubor čtyř dřevěných hranolů s podstavou čtverce, volně se pohybujících ve vodorovném směru ve středu umístěné tyči. Na obvodu budou nakresleny čtyři obrázky ptáků, které bude jednoduchým přetočením možné složit.</w:t>
      </w:r>
    </w:p>
    <w:p w:rsidR="00195C9A" w:rsidRPr="009350E5" w:rsidRDefault="00195C9A" w:rsidP="00195C9A">
      <w:pPr>
        <w:widowControl/>
        <w:suppressAutoHyphens w:val="0"/>
        <w:autoSpaceDN/>
        <w:spacing w:before="100" w:beforeAutospacing="1"/>
        <w:textAlignment w:val="auto"/>
        <w:rPr>
          <w:rFonts w:ascii="Calibri" w:eastAsia="Times New Roman" w:hAnsi="Calibri" w:cs="Times New Roman"/>
          <w:kern w:val="0"/>
          <w:sz w:val="24"/>
          <w:lang w:val="cs-CZ" w:eastAsia="cs-CZ" w:bidi="ar-SA"/>
        </w:rPr>
      </w:pPr>
      <w:r w:rsidRPr="009350E5">
        <w:rPr>
          <w:rFonts w:ascii="Calibri" w:eastAsia="Times New Roman" w:hAnsi="Calibri" w:cs="Times New Roman"/>
          <w:color w:val="000000"/>
          <w:kern w:val="0"/>
          <w:sz w:val="24"/>
          <w:lang w:val="cs-CZ" w:eastAsia="cs-CZ" w:bidi="ar-SA"/>
        </w:rPr>
        <w:t>2. Překládací váha – princip ramenných miskových vah, rameno vyrobené z dřevěné klády na každé straně opatřené miskami, do kterých se bude přenášet přírodní materiál. Středový jazýček bude ukazovat množství potravy nastřádané veverkou na zimu</w:t>
      </w:r>
    </w:p>
    <w:p w:rsidR="00195C9A" w:rsidRPr="009350E5" w:rsidRDefault="00195C9A" w:rsidP="00195C9A">
      <w:pPr>
        <w:widowControl/>
        <w:suppressAutoHyphens w:val="0"/>
        <w:autoSpaceDN/>
        <w:spacing w:before="100" w:beforeAutospacing="1"/>
        <w:textAlignment w:val="auto"/>
        <w:rPr>
          <w:rFonts w:ascii="Calibri" w:eastAsia="Times New Roman" w:hAnsi="Calibri" w:cs="Times New Roman"/>
          <w:kern w:val="0"/>
          <w:sz w:val="24"/>
          <w:lang w:val="cs-CZ" w:eastAsia="cs-CZ" w:bidi="ar-SA"/>
        </w:rPr>
      </w:pPr>
      <w:r w:rsidRPr="009350E5">
        <w:rPr>
          <w:rFonts w:ascii="Calibri" w:eastAsia="Times New Roman" w:hAnsi="Calibri" w:cs="Times New Roman"/>
          <w:color w:val="000000"/>
          <w:kern w:val="0"/>
          <w:sz w:val="24"/>
          <w:lang w:val="cs-CZ" w:eastAsia="cs-CZ" w:bidi="ar-SA"/>
        </w:rPr>
        <w:lastRenderedPageBreak/>
        <w:t>3. Ukázková budka pro netopýry – budka vyrobená ze dřeva s přední plexisklovou stěnou</w:t>
      </w:r>
    </w:p>
    <w:p w:rsidR="00195C9A" w:rsidRPr="009350E5" w:rsidRDefault="00195C9A" w:rsidP="00195C9A">
      <w:pPr>
        <w:widowControl/>
        <w:suppressAutoHyphens w:val="0"/>
        <w:autoSpaceDN/>
        <w:spacing w:before="100" w:beforeAutospacing="1"/>
        <w:textAlignment w:val="auto"/>
        <w:rPr>
          <w:rFonts w:ascii="Calibri" w:eastAsia="Times New Roman" w:hAnsi="Calibri" w:cs="Times New Roman"/>
          <w:kern w:val="0"/>
          <w:sz w:val="24"/>
          <w:lang w:val="cs-CZ" w:eastAsia="cs-CZ" w:bidi="ar-SA"/>
        </w:rPr>
      </w:pPr>
      <w:r w:rsidRPr="009350E5">
        <w:rPr>
          <w:rFonts w:ascii="Calibri" w:eastAsia="Times New Roman" w:hAnsi="Calibri" w:cs="Times New Roman"/>
          <w:color w:val="000000"/>
          <w:kern w:val="0"/>
          <w:sz w:val="24"/>
          <w:lang w:val="cs-CZ" w:eastAsia="cs-CZ" w:bidi="ar-SA"/>
        </w:rPr>
        <w:t>4. Modely obojživelníků – modely budou umístěny v ukázkovém jezírku u informační cedule „Ze života obojživelníků“, kde budou součástí poznávacího kvízu. Pořízen bude plastový model mloka skvrnitého, skokana hnědého (samice, samec), skokana zeleného (samec, samice) a ropuchy obecné (samec, samice), celkem 7 modelů</w:t>
      </w:r>
    </w:p>
    <w:p w:rsidR="00195C9A" w:rsidRPr="009350E5" w:rsidRDefault="00195C9A" w:rsidP="00195C9A">
      <w:pPr>
        <w:widowControl/>
        <w:suppressAutoHyphens w:val="0"/>
        <w:autoSpaceDN/>
        <w:spacing w:before="100" w:beforeAutospacing="1"/>
        <w:textAlignment w:val="auto"/>
        <w:rPr>
          <w:rFonts w:ascii="Calibri" w:eastAsia="Times New Roman" w:hAnsi="Calibri" w:cs="Times New Roman"/>
          <w:kern w:val="0"/>
          <w:sz w:val="24"/>
          <w:lang w:val="cs-CZ" w:eastAsia="cs-CZ" w:bidi="ar-SA"/>
        </w:rPr>
      </w:pPr>
      <w:r w:rsidRPr="009350E5">
        <w:rPr>
          <w:rFonts w:ascii="Calibri" w:eastAsia="Times New Roman" w:hAnsi="Calibri" w:cs="Times New Roman"/>
          <w:color w:val="000000"/>
          <w:kern w:val="0"/>
          <w:sz w:val="24"/>
          <w:lang w:val="cs-CZ" w:eastAsia="cs-CZ" w:bidi="ar-SA"/>
        </w:rPr>
        <w:t>5. Ukázkový hmyzí hotel a bylinková zahrádka – rám hotelu bude vyroben z dřevěných prken rozdělených na jednotlivé segmenty a po okrajích z neopracovaných kmenů stromů. Jednotlivé segmenty budou vyplněny přírodními materiály (stébla, klacíky, navrtaná polínka)</w:t>
      </w:r>
    </w:p>
    <w:p w:rsidR="00195C9A" w:rsidRPr="009350E5" w:rsidRDefault="00195C9A" w:rsidP="00195C9A">
      <w:pPr>
        <w:widowControl/>
        <w:suppressAutoHyphens w:val="0"/>
        <w:autoSpaceDN/>
        <w:spacing w:before="100" w:beforeAutospacing="1"/>
        <w:textAlignment w:val="auto"/>
        <w:rPr>
          <w:rFonts w:ascii="Calibri" w:eastAsia="Times New Roman" w:hAnsi="Calibri" w:cs="Times New Roman"/>
          <w:kern w:val="0"/>
          <w:sz w:val="24"/>
          <w:lang w:val="cs-CZ" w:eastAsia="cs-CZ" w:bidi="ar-SA"/>
        </w:rPr>
      </w:pPr>
      <w:r w:rsidRPr="009350E5">
        <w:rPr>
          <w:rFonts w:ascii="Calibri" w:eastAsia="Times New Roman" w:hAnsi="Calibri" w:cs="Times New Roman"/>
          <w:color w:val="000000"/>
          <w:kern w:val="0"/>
          <w:sz w:val="24"/>
          <w:lang w:val="cs-CZ" w:eastAsia="cs-CZ" w:bidi="ar-SA"/>
        </w:rPr>
        <w:t>6. Pozorovatelna ptáků – volně přenositelná konstrukce z dřevěných latí a kopulí vyrobenou z vrbových prutů.</w:t>
      </w:r>
    </w:p>
    <w:p w:rsidR="00195C9A" w:rsidRPr="009350E5" w:rsidRDefault="00195C9A" w:rsidP="00195C9A">
      <w:pPr>
        <w:widowControl/>
        <w:suppressAutoHyphens w:val="0"/>
        <w:autoSpaceDN/>
        <w:spacing w:before="100" w:beforeAutospacing="1"/>
        <w:textAlignment w:val="auto"/>
        <w:rPr>
          <w:rFonts w:ascii="Calibri" w:eastAsia="Times New Roman" w:hAnsi="Calibri" w:cs="Times New Roman"/>
          <w:kern w:val="0"/>
          <w:sz w:val="24"/>
          <w:lang w:val="cs-CZ" w:eastAsia="cs-CZ" w:bidi="ar-SA"/>
        </w:rPr>
      </w:pPr>
      <w:r w:rsidRPr="009350E5">
        <w:rPr>
          <w:rFonts w:ascii="Calibri" w:eastAsia="Times New Roman" w:hAnsi="Calibri" w:cs="Times New Roman"/>
          <w:color w:val="000000"/>
          <w:kern w:val="0"/>
          <w:sz w:val="24"/>
          <w:lang w:val="cs-CZ" w:eastAsia="cs-CZ" w:bidi="ar-SA"/>
        </w:rPr>
        <w:t xml:space="preserve">7. Lavička ve tvaru brouka – Lavička z masivního kmene stromu opracovaná do tvaru brouka, rozměr: délka minimálně 3 m </w:t>
      </w:r>
    </w:p>
    <w:p w:rsidR="00195C9A" w:rsidRPr="009350E5" w:rsidRDefault="00195C9A" w:rsidP="00195C9A">
      <w:pPr>
        <w:widowControl/>
        <w:suppressAutoHyphens w:val="0"/>
        <w:autoSpaceDN/>
        <w:spacing w:before="100" w:beforeAutospacing="1"/>
        <w:textAlignment w:val="auto"/>
        <w:rPr>
          <w:rFonts w:ascii="Calibri" w:eastAsia="Times New Roman" w:hAnsi="Calibri" w:cs="Times New Roman"/>
          <w:kern w:val="0"/>
          <w:sz w:val="24"/>
          <w:lang w:val="cs-CZ" w:eastAsia="cs-CZ" w:bidi="ar-SA"/>
        </w:rPr>
      </w:pPr>
      <w:r w:rsidRPr="009350E5">
        <w:rPr>
          <w:rFonts w:ascii="Calibri" w:eastAsia="Times New Roman" w:hAnsi="Calibri" w:cs="Times New Roman"/>
          <w:color w:val="000000"/>
          <w:kern w:val="0"/>
          <w:sz w:val="24"/>
          <w:lang w:val="cs-CZ" w:eastAsia="cs-CZ" w:bidi="ar-SA"/>
        </w:rPr>
        <w:t>8. Broukoviště – soubor 10 kmenů stromů ukotvených v zemi a 5 volně ležících větví, umístěných v jihozápadním rohu areálu ekoncentra těsně sousedícím se stromy lužního lesa</w:t>
      </w:r>
    </w:p>
    <w:p w:rsidR="00195C9A" w:rsidRPr="009350E5" w:rsidRDefault="00195C9A" w:rsidP="00195C9A">
      <w:pPr>
        <w:widowControl/>
        <w:suppressAutoHyphens w:val="0"/>
        <w:autoSpaceDN/>
        <w:spacing w:before="100" w:beforeAutospacing="1"/>
        <w:textAlignment w:val="auto"/>
        <w:rPr>
          <w:rFonts w:ascii="Calibri" w:eastAsia="Times New Roman" w:hAnsi="Calibri" w:cs="Times New Roman"/>
          <w:kern w:val="0"/>
          <w:sz w:val="24"/>
          <w:lang w:val="cs-CZ" w:eastAsia="cs-CZ" w:bidi="ar-SA"/>
        </w:rPr>
      </w:pPr>
      <w:r w:rsidRPr="009350E5">
        <w:rPr>
          <w:rFonts w:ascii="Calibri" w:eastAsia="Times New Roman" w:hAnsi="Calibri" w:cs="Times New Roman"/>
          <w:color w:val="000000"/>
          <w:kern w:val="0"/>
          <w:sz w:val="24"/>
          <w:lang w:val="cs-CZ" w:eastAsia="cs-CZ" w:bidi="ar-SA"/>
        </w:rPr>
        <w:t>9. Krmítko pro ptáky – klasické dřevěné krmítko větší velikosti, umístěné na dohled pozorovatelny ptáků</w:t>
      </w:r>
    </w:p>
    <w:p w:rsidR="00195C9A" w:rsidRPr="009350E5" w:rsidRDefault="00195C9A" w:rsidP="00195C9A">
      <w:pPr>
        <w:widowControl/>
        <w:suppressAutoHyphens w:val="0"/>
        <w:autoSpaceDN/>
        <w:spacing w:before="100" w:beforeAutospacing="1"/>
        <w:textAlignment w:val="auto"/>
        <w:rPr>
          <w:rFonts w:ascii="Calibri" w:eastAsia="Times New Roman" w:hAnsi="Calibri" w:cs="Times New Roman"/>
          <w:kern w:val="0"/>
          <w:sz w:val="24"/>
          <w:lang w:val="cs-CZ" w:eastAsia="cs-CZ" w:bidi="ar-SA"/>
        </w:rPr>
      </w:pPr>
      <w:r w:rsidRPr="009350E5">
        <w:rPr>
          <w:rFonts w:ascii="Calibri" w:eastAsia="Times New Roman" w:hAnsi="Calibri" w:cs="Times New Roman"/>
          <w:color w:val="000000"/>
          <w:kern w:val="0"/>
          <w:sz w:val="24"/>
          <w:lang w:val="cs-CZ" w:eastAsia="cs-CZ" w:bidi="ar-SA"/>
        </w:rPr>
        <w:t xml:space="preserve">10. Budky pro ptáky – 4 ks dřevěných budek pro různé druhy ptáků vyskytujících se v biotopu lužního lesa </w:t>
      </w:r>
    </w:p>
    <w:p w:rsidR="004B12A9" w:rsidRDefault="004B12A9"/>
    <w:sectPr w:rsidR="004B1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JohnSansTextPro">
    <w:charset w:val="00"/>
    <w:family w:val="swiss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A54F8"/>
    <w:multiLevelType w:val="multilevel"/>
    <w:tmpl w:val="0FD6E08C"/>
    <w:styleLink w:val="Styl3"/>
    <w:lvl w:ilvl="0">
      <w:start w:val="1"/>
      <w:numFmt w:val="decimal"/>
      <w:lvlText w:val="%1."/>
      <w:lvlJc w:val="left"/>
      <w:pPr>
        <w:ind w:left="454" w:hanging="454"/>
      </w:pPr>
      <w:rPr>
        <w:rFonts w:ascii="Calibri" w:hAnsi="Calibri" w:hint="default"/>
        <w:b/>
        <w:sz w:val="22"/>
      </w:rPr>
    </w:lvl>
    <w:lvl w:ilvl="1">
      <w:start w:val="1"/>
      <w:numFmt w:val="decimal"/>
      <w:lvlText w:val="%1.%2."/>
      <w:lvlJc w:val="left"/>
      <w:pPr>
        <w:ind w:left="454" w:hanging="454"/>
      </w:pPr>
      <w:rPr>
        <w:rFonts w:ascii="Calibri" w:hAnsi="Calibri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ind w:left="454" w:hanging="454"/>
      </w:pPr>
      <w:rPr>
        <w:rFonts w:ascii="Calibri" w:hAnsi="Calibri" w:cs="Arial" w:hint="default"/>
        <w:sz w:val="22"/>
      </w:rPr>
    </w:lvl>
    <w:lvl w:ilvl="3">
      <w:numFmt w:val="bullet"/>
      <w:lvlText w:val=""/>
      <w:lvlJc w:val="left"/>
      <w:pPr>
        <w:ind w:left="454" w:hanging="454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4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" w:hanging="28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4" w:hanging="284"/>
      </w:pPr>
      <w:rPr>
        <w:rFonts w:hint="default"/>
      </w:rPr>
    </w:lvl>
  </w:abstractNum>
  <w:abstractNum w:abstractNumId="1" w15:restartNumberingAfterBreak="0">
    <w:nsid w:val="2BF45AC7"/>
    <w:multiLevelType w:val="multilevel"/>
    <w:tmpl w:val="B3D22E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3A51B5"/>
    <w:multiLevelType w:val="multilevel"/>
    <w:tmpl w:val="EBBE727A"/>
    <w:styleLink w:val="odstavceosnova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Odstavec2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pStyle w:val="Odstavec3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pStyle w:val="Odstavec4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4706565"/>
    <w:multiLevelType w:val="multilevel"/>
    <w:tmpl w:val="5F18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440384"/>
    <w:multiLevelType w:val="multilevel"/>
    <w:tmpl w:val="EBBE727A"/>
    <w:numStyleLink w:val="odstavceosnova"/>
  </w:abstractNum>
  <w:abstractNum w:abstractNumId="5" w15:restartNumberingAfterBreak="0">
    <w:nsid w:val="7F0B142D"/>
    <w:multiLevelType w:val="multilevel"/>
    <w:tmpl w:val="0405001D"/>
    <w:styleLink w:val="Sty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  <w:lvlOverride w:ilvl="0">
      <w:lvl w:ilvl="0">
        <w:start w:val="1"/>
        <w:numFmt w:val="decimal"/>
        <w:pStyle w:val="Odstavec1"/>
        <w:lvlText w:val="%1"/>
        <w:lvlJc w:val="left"/>
        <w:pPr>
          <w:ind w:left="567" w:hanging="56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pStyle w:val="Odstavec2"/>
        <w:lvlText w:val="%1.%2"/>
        <w:lvlJc w:val="left"/>
        <w:pPr>
          <w:ind w:left="680" w:hanging="680"/>
        </w:pPr>
        <w:rPr>
          <w:rFonts w:hint="default"/>
          <w:b w:val="0"/>
          <w:i w:val="0"/>
        </w:rPr>
      </w:lvl>
    </w:lvlOverride>
    <w:lvlOverride w:ilvl="2">
      <w:lvl w:ilvl="2">
        <w:start w:val="1"/>
        <w:numFmt w:val="lowerLetter"/>
        <w:pStyle w:val="Odstavec3"/>
        <w:lvlText w:val="%3)"/>
        <w:lvlJc w:val="left"/>
        <w:pPr>
          <w:tabs>
            <w:tab w:val="num" w:pos="1191"/>
          </w:tabs>
          <w:ind w:left="1021" w:hanging="341"/>
        </w:pPr>
        <w:rPr>
          <w:rFonts w:cs="Arial" w:hint="default"/>
        </w:rPr>
      </w:lvl>
    </w:lvlOverride>
    <w:lvlOverride w:ilvl="3">
      <w:lvl w:ilvl="3">
        <w:numFmt w:val="bullet"/>
        <w:pStyle w:val="Odstavec4"/>
        <w:suff w:val="space"/>
        <w:lvlText w:val=""/>
        <w:lvlJc w:val="left"/>
        <w:pPr>
          <w:ind w:left="1134" w:hanging="170"/>
        </w:pPr>
        <w:rPr>
          <w:rFonts w:ascii="Symbol" w:hAnsi="Symbol"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2160" w:hanging="1800"/>
        </w:pPr>
        <w:rPr>
          <w:rFonts w:hint="default"/>
        </w:rPr>
      </w:lvl>
    </w:lvlOverride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7AA"/>
    <w:rsid w:val="00195C9A"/>
    <w:rsid w:val="002460CC"/>
    <w:rsid w:val="004B12A9"/>
    <w:rsid w:val="005D2DC4"/>
    <w:rsid w:val="00951BB0"/>
    <w:rsid w:val="00E9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CA245D-1E96-4F42-987F-809D4B19F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Calibri"/>
        <w:kern w:val="3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95C9A"/>
    <w:pPr>
      <w:widowControl w:val="0"/>
      <w:suppressAutoHyphens/>
      <w:autoSpaceDN w:val="0"/>
      <w:spacing w:after="0" w:line="240" w:lineRule="auto"/>
      <w:textAlignment w:val="baseline"/>
    </w:pPr>
    <w:rPr>
      <w:rFonts w:asciiTheme="minorHAnsi" w:eastAsia="Andale Sans UI" w:hAnsiTheme="minorHAnsi" w:cs="Tahoma"/>
      <w:szCs w:val="24"/>
      <w:lang w:val="de-DE" w:eastAsia="ja-JP" w:bidi="fa-IR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Styl3">
    <w:name w:val="Styl3"/>
    <w:uiPriority w:val="99"/>
    <w:rsid w:val="00951BB0"/>
    <w:pPr>
      <w:numPr>
        <w:numId w:val="1"/>
      </w:numPr>
    </w:pPr>
  </w:style>
  <w:style w:type="numbering" w:customStyle="1" w:styleId="Styl1">
    <w:name w:val="Styl1"/>
    <w:uiPriority w:val="99"/>
    <w:rsid w:val="002460CC"/>
    <w:pPr>
      <w:numPr>
        <w:numId w:val="2"/>
      </w:numPr>
    </w:pPr>
  </w:style>
  <w:style w:type="paragraph" w:customStyle="1" w:styleId="Odstavec1">
    <w:name w:val="Odstavec 1"/>
    <w:basedOn w:val="Normln"/>
    <w:qFormat/>
    <w:rsid w:val="00195C9A"/>
    <w:pPr>
      <w:numPr>
        <w:numId w:val="4"/>
      </w:numPr>
      <w:spacing w:before="227" w:after="57"/>
      <w:jc w:val="both"/>
      <w:outlineLvl w:val="1"/>
    </w:pPr>
    <w:rPr>
      <w:rFonts w:ascii="Calibri" w:hAnsi="Calibri"/>
      <w:b/>
      <w:lang w:val="cs-CZ"/>
    </w:rPr>
  </w:style>
  <w:style w:type="paragraph" w:customStyle="1" w:styleId="Odstavec2">
    <w:name w:val="Odstavec 2"/>
    <w:basedOn w:val="Normln"/>
    <w:rsid w:val="00195C9A"/>
    <w:pPr>
      <w:numPr>
        <w:ilvl w:val="1"/>
        <w:numId w:val="4"/>
      </w:numPr>
      <w:spacing w:after="57"/>
      <w:jc w:val="both"/>
      <w:outlineLvl w:val="2"/>
    </w:pPr>
    <w:rPr>
      <w:rFonts w:ascii="Calibri" w:hAnsi="Calibri"/>
      <w:lang w:val="cs-CZ"/>
    </w:rPr>
  </w:style>
  <w:style w:type="paragraph" w:customStyle="1" w:styleId="Odstavec3">
    <w:name w:val="Odstavec 3"/>
    <w:basedOn w:val="Normln"/>
    <w:qFormat/>
    <w:rsid w:val="00195C9A"/>
    <w:pPr>
      <w:numPr>
        <w:ilvl w:val="2"/>
        <w:numId w:val="4"/>
      </w:numPr>
      <w:spacing w:after="57"/>
      <w:jc w:val="both"/>
      <w:outlineLvl w:val="3"/>
    </w:pPr>
    <w:rPr>
      <w:rFonts w:ascii="Calibri" w:hAnsi="Calibri"/>
      <w:lang w:val="cs-CZ"/>
    </w:rPr>
  </w:style>
  <w:style w:type="paragraph" w:customStyle="1" w:styleId="NadpisTituln">
    <w:name w:val="Nadpis Titulní"/>
    <w:basedOn w:val="Normln"/>
    <w:next w:val="Normln"/>
    <w:rsid w:val="00195C9A"/>
    <w:pPr>
      <w:jc w:val="center"/>
    </w:pPr>
    <w:rPr>
      <w:rFonts w:ascii="Calibri" w:hAnsi="Calibri"/>
      <w:b/>
      <w:sz w:val="48"/>
      <w:lang w:val="cs-CZ"/>
    </w:rPr>
  </w:style>
  <w:style w:type="paragraph" w:customStyle="1" w:styleId="Odstavec4">
    <w:name w:val="Odstavec 4"/>
    <w:basedOn w:val="Normln"/>
    <w:qFormat/>
    <w:rsid w:val="00195C9A"/>
    <w:pPr>
      <w:numPr>
        <w:ilvl w:val="3"/>
        <w:numId w:val="4"/>
      </w:numPr>
      <w:jc w:val="both"/>
      <w:outlineLvl w:val="4"/>
    </w:pPr>
    <w:rPr>
      <w:rFonts w:ascii="Calibri" w:hAnsi="Calibri"/>
      <w:lang w:val="cs-CZ"/>
    </w:rPr>
  </w:style>
  <w:style w:type="numbering" w:customStyle="1" w:styleId="odstavceosnova">
    <w:name w:val="odstavce osnova"/>
    <w:uiPriority w:val="99"/>
    <w:rsid w:val="00195C9A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2467</Characters>
  <Application>Microsoft Office Word</Application>
  <DocSecurity>0</DocSecurity>
  <Lines>20</Lines>
  <Paragraphs>5</Paragraphs>
  <ScaleCrop>false</ScaleCrop>
  <Company/>
  <LinksUpToDate>false</LinksUpToDate>
  <CharactersWithSpaces>2880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Chlebik</dc:creator>
  <cp:keywords/>
  <dc:description/>
  <cp:lastModifiedBy>Marek Chlebik</cp:lastModifiedBy>
  <cp:revision>3</cp:revision>
  <dcterms:created xsi:type="dcterms:W3CDTF">2015-10-09T09:39:00Z</dcterms:created>
  <dcterms:modified xsi:type="dcterms:W3CDTF">2015-10-09T09:41:00Z</dcterms:modified>
</cp:coreProperties>
</file>