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74696D33"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The Buyer is a</w:t>
      </w:r>
      <w:r>
        <w:rPr>
          <w:rFonts w:ascii="Calibri" w:eastAsia="Calibri" w:hAnsi="Calibri" w:cs="Calibri"/>
          <w:i/>
          <w:color w:val="000000"/>
          <w:sz w:val="22"/>
          <w:szCs w:val="22"/>
        </w:rPr>
        <w:t xml:space="preserve"> </w:t>
      </w:r>
      <w:r w:rsidR="00C015C3">
        <w:rPr>
          <w:rFonts w:ascii="Calibri" w:eastAsia="Calibri" w:hAnsi="Calibri" w:cs="Calibri"/>
          <w:i/>
          <w:color w:val="000000"/>
          <w:sz w:val="22"/>
          <w:szCs w:val="22"/>
        </w:rPr>
        <w:t xml:space="preserve">Partner of 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1A2C8A" w:rsidRPr="001A2C8A">
        <w:rPr>
          <w:rFonts w:ascii="Calibri" w:eastAsia="Calibri" w:hAnsi="Calibri" w:cs="Calibri"/>
          <w:color w:val="000000"/>
          <w:sz w:val="22"/>
          <w:szCs w:val="22"/>
        </w:rPr>
        <w:t>CzechNanoLab+</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r w:rsidR="0014677C" w:rsidRPr="0014677C">
        <w:rPr>
          <w:rFonts w:ascii="Calibri" w:eastAsia="Calibri" w:hAnsi="Calibri" w:cs="Calibri"/>
          <w:color w:val="000000"/>
          <w:sz w:val="22"/>
          <w:szCs w:val="22"/>
        </w:rPr>
        <w:t>CZ.02.01.01/00/23_015/0008200</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2DCE297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 w:name="_heading=h.3znysh7" w:colFirst="0" w:colLast="0"/>
      <w:bookmarkEnd w:id="3"/>
      <w:r>
        <w:rPr>
          <w:rFonts w:ascii="Calibri" w:eastAsia="Calibri" w:hAnsi="Calibri" w:cs="Calibri"/>
          <w:color w:val="000000"/>
          <w:sz w:val="22"/>
          <w:szCs w:val="22"/>
        </w:rPr>
        <w:lastRenderedPageBreak/>
        <w:t xml:space="preserve">The Seller has been selected as the winner of a public procurement procedure announced by the Buyer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w:t>
      </w:r>
      <w:r w:rsidR="008F16C4" w:rsidRPr="008F16C4">
        <w:rPr>
          <w:rFonts w:ascii="Calibri" w:eastAsia="Calibri" w:hAnsi="Calibri" w:cs="Calibri"/>
          <w:b/>
          <w:color w:val="000000"/>
          <w:sz w:val="22"/>
          <w:szCs w:val="22"/>
        </w:rPr>
        <w:t>AFM for advanced electrical characterization</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0000002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74F70F13"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6E0AFB">
        <w:rPr>
          <w:rFonts w:ascii="Calibri" w:eastAsia="Calibri" w:hAnsi="Calibri" w:cs="Calibri"/>
          <w:sz w:val="22"/>
          <w:szCs w:val="22"/>
        </w:rPr>
        <w:t>n</w:t>
      </w:r>
      <w:r>
        <w:rPr>
          <w:rFonts w:ascii="Calibri" w:eastAsia="Calibri" w:hAnsi="Calibri" w:cs="Calibri"/>
          <w:sz w:val="22"/>
          <w:szCs w:val="22"/>
        </w:rPr>
        <w:t xml:space="preserve"> </w:t>
      </w:r>
      <w:r w:rsidR="006E0AFB" w:rsidRPr="006E0AFB">
        <w:rPr>
          <w:rFonts w:ascii="Calibri" w:eastAsia="Calibri" w:hAnsi="Calibri" w:cs="Calibri"/>
          <w:b/>
          <w:sz w:val="22"/>
          <w:szCs w:val="22"/>
        </w:rPr>
        <w:t>A</w:t>
      </w:r>
      <w:r w:rsidR="006E0AFB">
        <w:rPr>
          <w:rFonts w:ascii="Calibri" w:eastAsia="Calibri" w:hAnsi="Calibri" w:cs="Calibri"/>
          <w:b/>
          <w:sz w:val="22"/>
          <w:szCs w:val="22"/>
        </w:rPr>
        <w:t>tomi</w:t>
      </w:r>
      <w:r w:rsidR="005D6D9D">
        <w:rPr>
          <w:rFonts w:ascii="Calibri" w:eastAsia="Calibri" w:hAnsi="Calibri" w:cs="Calibri"/>
          <w:b/>
          <w:sz w:val="22"/>
          <w:szCs w:val="22"/>
        </w:rPr>
        <w:t xml:space="preserve">c </w:t>
      </w:r>
      <w:r w:rsidR="006E0AFB" w:rsidRPr="006E0AFB">
        <w:rPr>
          <w:rFonts w:ascii="Calibri" w:eastAsia="Calibri" w:hAnsi="Calibri" w:cs="Calibri"/>
          <w:b/>
          <w:sz w:val="22"/>
          <w:szCs w:val="22"/>
        </w:rPr>
        <w:t>F</w:t>
      </w:r>
      <w:r w:rsidR="005D6D9D">
        <w:rPr>
          <w:rFonts w:ascii="Calibri" w:eastAsia="Calibri" w:hAnsi="Calibri" w:cs="Calibri"/>
          <w:b/>
          <w:sz w:val="22"/>
          <w:szCs w:val="22"/>
        </w:rPr>
        <w:t xml:space="preserve">orce </w:t>
      </w:r>
      <w:r w:rsidR="006E0AFB" w:rsidRPr="006E0AFB">
        <w:rPr>
          <w:rFonts w:ascii="Calibri" w:eastAsia="Calibri" w:hAnsi="Calibri" w:cs="Calibri"/>
          <w:b/>
          <w:sz w:val="22"/>
          <w:szCs w:val="22"/>
        </w:rPr>
        <w:t>M</w:t>
      </w:r>
      <w:r w:rsidR="005D6D9D">
        <w:rPr>
          <w:rFonts w:ascii="Calibri" w:eastAsia="Calibri" w:hAnsi="Calibri" w:cs="Calibri"/>
          <w:b/>
          <w:sz w:val="22"/>
          <w:szCs w:val="22"/>
        </w:rPr>
        <w:t>icroscope</w:t>
      </w:r>
      <w:r w:rsidR="006E0AFB" w:rsidRPr="006E0AFB">
        <w:rPr>
          <w:rFonts w:ascii="Calibri" w:eastAsia="Calibri" w:hAnsi="Calibri" w:cs="Calibri"/>
          <w:b/>
          <w:sz w:val="22"/>
          <w:szCs w:val="22"/>
        </w:rPr>
        <w:t xml:space="preserve"> for advanced electrical characterization</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4" w:name="_heading=h.2et92p0" w:colFirst="0" w:colLast="0"/>
      <w:bookmarkStart w:id="5" w:name="_Ref166866146"/>
      <w:bookmarkEnd w:id="4"/>
    </w:p>
    <w:p w14:paraId="0000002D" w14:textId="1BEB0588"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6" w:name="_Ref170533812"/>
      <w:r>
        <w:rPr>
          <w:rFonts w:ascii="Calibri" w:eastAsia="Calibri" w:hAnsi="Calibri" w:cs="Calibri"/>
          <w:color w:val="000000"/>
          <w:sz w:val="22"/>
          <w:szCs w:val="22"/>
        </w:rPr>
        <w:t>Submission of a list containing conditions which are recommended to be met at the place of performance in order to install the Equipment;</w:t>
      </w:r>
      <w:bookmarkEnd w:id="5"/>
      <w:bookmarkEnd w:id="6"/>
    </w:p>
    <w:p w14:paraId="0000002E" w14:textId="2FEB2670"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Transport of the Equipment incl. all accessories specified in Annexes No. 1 and 2 hereto to the place of performance, un-packaging and control thereof;</w:t>
      </w:r>
    </w:p>
    <w:p w14:paraId="0000002F" w14:textId="77777777" w:rsidR="00CB231C" w:rsidRDefault="00553038">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7" w:name="_heading=h.tyjcwt" w:colFirst="0" w:colLast="0"/>
      <w:bookmarkEnd w:id="7"/>
      <w:r>
        <w:rPr>
          <w:rFonts w:ascii="Calibri" w:eastAsia="Calibri" w:hAnsi="Calibri" w:cs="Calibri"/>
          <w:color w:val="000000"/>
          <w:sz w:val="22"/>
          <w:szCs w:val="22"/>
        </w:rPr>
        <w:t>Installation of the Equipment and all components necessary to operate the Equipment including connection to installation infrastructure at the place of performance;</w:t>
      </w:r>
    </w:p>
    <w:p w14:paraId="00000030" w14:textId="22050000" w:rsidR="00CB231C" w:rsidRPr="003E40FB" w:rsidRDefault="00553038">
      <w:pPr>
        <w:numPr>
          <w:ilvl w:val="2"/>
          <w:numId w:val="7"/>
        </w:numPr>
        <w:pBdr>
          <w:top w:val="nil"/>
          <w:left w:val="nil"/>
          <w:bottom w:val="nil"/>
          <w:right w:val="nil"/>
          <w:between w:val="nil"/>
        </w:pBdr>
        <w:spacing w:after="120"/>
        <w:ind w:hanging="851"/>
        <w:jc w:val="both"/>
        <w:rPr>
          <w:rFonts w:ascii="Calibri" w:eastAsia="Calibri" w:hAnsi="Calibri" w:cs="Calibri"/>
          <w:sz w:val="22"/>
          <w:szCs w:val="22"/>
        </w:rPr>
      </w:pPr>
      <w:bookmarkStart w:id="8" w:name="_heading=h.3dy6vkm" w:colFirst="0" w:colLast="0"/>
      <w:bookmarkStart w:id="9" w:name="_Ref166866395"/>
      <w:bookmarkEnd w:id="8"/>
      <w:r>
        <w:rPr>
          <w:rFonts w:ascii="Calibri" w:eastAsia="Calibri" w:hAnsi="Calibri" w:cs="Calibri"/>
          <w:color w:val="000000"/>
          <w:sz w:val="22"/>
          <w:szCs w:val="22"/>
        </w:rPr>
        <w:t>Verific</w:t>
      </w:r>
      <w:r w:rsidRPr="003E40FB">
        <w:rPr>
          <w:rFonts w:ascii="Calibri" w:eastAsia="Calibri" w:hAnsi="Calibri" w:cs="Calibri"/>
          <w:sz w:val="22"/>
          <w:szCs w:val="22"/>
        </w:rPr>
        <w:t>ation of the functionality of the Equipment after installation, performing acceptance tests, including issuing reports on its performance</w:t>
      </w:r>
      <w:r w:rsidR="0034691C">
        <w:rPr>
          <w:rFonts w:ascii="Calibri" w:eastAsia="Calibri" w:hAnsi="Calibri" w:cs="Calibri"/>
          <w:sz w:val="22"/>
          <w:szCs w:val="22"/>
        </w:rPr>
        <w:t xml:space="preserve"> (a</w:t>
      </w:r>
      <w:r w:rsidR="0034691C" w:rsidRPr="0034691C">
        <w:rPr>
          <w:rFonts w:ascii="Calibri" w:eastAsia="Calibri" w:hAnsi="Calibri" w:cs="Calibri"/>
          <w:sz w:val="22"/>
          <w:szCs w:val="22"/>
        </w:rPr>
        <w:t>ll parameters must be demonstrated on real data measured on the</w:t>
      </w:r>
      <w:r w:rsidR="00CF41FD">
        <w:rPr>
          <w:rFonts w:ascii="Calibri" w:eastAsia="Calibri" w:hAnsi="Calibri" w:cs="Calibri"/>
          <w:sz w:val="22"/>
          <w:szCs w:val="22"/>
        </w:rPr>
        <w:t xml:space="preserve"> installed</w:t>
      </w:r>
      <w:r w:rsidR="0034691C" w:rsidRPr="0034691C">
        <w:rPr>
          <w:rFonts w:ascii="Calibri" w:eastAsia="Calibri" w:hAnsi="Calibri" w:cs="Calibri"/>
          <w:sz w:val="22"/>
          <w:szCs w:val="22"/>
        </w:rPr>
        <w:t xml:space="preserve"> Equipment </w:t>
      </w:r>
      <w:r w:rsidR="0034691C">
        <w:rPr>
          <w:rFonts w:ascii="Calibri" w:eastAsia="Calibri" w:hAnsi="Calibri" w:cs="Calibri"/>
          <w:sz w:val="22"/>
          <w:szCs w:val="22"/>
        </w:rPr>
        <w:t xml:space="preserve">- </w:t>
      </w:r>
      <w:r w:rsidR="0034691C" w:rsidRPr="0034691C">
        <w:rPr>
          <w:rFonts w:ascii="Calibri" w:eastAsia="Calibri" w:hAnsi="Calibri" w:cs="Calibri"/>
          <w:sz w:val="22"/>
          <w:szCs w:val="22"/>
        </w:rPr>
        <w:t>when applicable)</w:t>
      </w:r>
      <w:r w:rsidR="00BD6176">
        <w:rPr>
          <w:rFonts w:ascii="Calibri" w:eastAsia="Calibri" w:hAnsi="Calibri" w:cs="Calibri"/>
          <w:sz w:val="22"/>
          <w:szCs w:val="22"/>
        </w:rPr>
        <w:t xml:space="preserve">; the </w:t>
      </w:r>
      <w:r w:rsidR="00BD6176" w:rsidRPr="003E40FB">
        <w:rPr>
          <w:rFonts w:ascii="Calibri" w:eastAsia="Calibri" w:hAnsi="Calibri" w:cs="Calibri"/>
          <w:sz w:val="22"/>
          <w:szCs w:val="22"/>
        </w:rPr>
        <w:t>acceptance tests</w:t>
      </w:r>
      <w:r w:rsidR="00BD6176">
        <w:rPr>
          <w:rFonts w:ascii="Calibri" w:eastAsia="Calibri" w:hAnsi="Calibri" w:cs="Calibri"/>
          <w:sz w:val="22"/>
          <w:szCs w:val="22"/>
        </w:rPr>
        <w:t xml:space="preserve"> shall contain at least</w:t>
      </w:r>
      <w:r w:rsidRPr="003E40FB">
        <w:rPr>
          <w:rFonts w:ascii="Calibri" w:eastAsia="Calibri" w:hAnsi="Calibri" w:cs="Calibri"/>
          <w:sz w:val="22"/>
          <w:szCs w:val="22"/>
        </w:rPr>
        <w:t>:</w:t>
      </w:r>
      <w:bookmarkEnd w:id="9"/>
    </w:p>
    <w:p w14:paraId="0E825015" w14:textId="3FA54DB3" w:rsidR="00453713" w:rsidRPr="005F0F57" w:rsidRDefault="00944711" w:rsidP="00453713">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bookmarkStart w:id="10" w:name="_heading=h.4d34og8" w:colFirst="0" w:colLast="0"/>
      <w:bookmarkStart w:id="11" w:name="_Ref166866414"/>
      <w:bookmarkEnd w:id="10"/>
      <w:r w:rsidRPr="005F0F57">
        <w:rPr>
          <w:rFonts w:ascii="Calibri" w:eastAsia="Calibri" w:hAnsi="Calibri" w:cs="Calibri"/>
          <w:sz w:val="22"/>
          <w:szCs w:val="22"/>
        </w:rPr>
        <w:t>Topography measurement on the sample of the seller’s choice demonstrating the atomic resolution</w:t>
      </w:r>
      <w:r w:rsidR="00F51950" w:rsidRPr="005F0F57">
        <w:rPr>
          <w:rFonts w:ascii="Calibri" w:eastAsia="Calibri" w:hAnsi="Calibri" w:cs="Calibri"/>
          <w:sz w:val="22"/>
          <w:szCs w:val="22"/>
        </w:rPr>
        <w:t>;</w:t>
      </w:r>
    </w:p>
    <w:p w14:paraId="63C73F96" w14:textId="3A458A90" w:rsidR="00F51950" w:rsidRPr="005F0F57" w:rsidRDefault="00944711" w:rsidP="00F51950">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r w:rsidRPr="005F0F57">
        <w:rPr>
          <w:rFonts w:ascii="Calibri" w:eastAsia="Calibri" w:hAnsi="Calibri" w:cs="Calibri"/>
          <w:sz w:val="22"/>
          <w:szCs w:val="22"/>
        </w:rPr>
        <w:t>Fully python-scripted SSRM tomography experiment performed on the sample of the buyer’s choice demonstrating the SSRM, python scripting and the sample drift</w:t>
      </w:r>
      <w:r w:rsidR="00F51950" w:rsidRPr="005F0F57">
        <w:rPr>
          <w:rFonts w:ascii="Calibri" w:eastAsia="Calibri" w:hAnsi="Calibri" w:cs="Calibri"/>
          <w:sz w:val="22"/>
          <w:szCs w:val="22"/>
        </w:rPr>
        <w:t>;</w:t>
      </w:r>
    </w:p>
    <w:p w14:paraId="0AB1D0A2" w14:textId="35B6B4FE" w:rsidR="00F51950" w:rsidRPr="005F0F57" w:rsidRDefault="00944711" w:rsidP="00F51950">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r w:rsidRPr="005F0F57">
        <w:rPr>
          <w:rFonts w:ascii="Calibri" w:eastAsia="Calibri" w:hAnsi="Calibri" w:cs="Calibri"/>
          <w:sz w:val="22"/>
          <w:szCs w:val="22"/>
        </w:rPr>
        <w:t xml:space="preserve">Heterodyne KPFM experiment performed on the sample of the </w:t>
      </w:r>
      <w:r w:rsidR="00187B96">
        <w:rPr>
          <w:rFonts w:ascii="Calibri" w:eastAsia="Calibri" w:hAnsi="Calibri" w:cs="Calibri"/>
          <w:sz w:val="22"/>
          <w:szCs w:val="22"/>
        </w:rPr>
        <w:t>B</w:t>
      </w:r>
      <w:r w:rsidRPr="005F0F57">
        <w:rPr>
          <w:rFonts w:ascii="Calibri" w:eastAsia="Calibri" w:hAnsi="Calibri" w:cs="Calibri"/>
          <w:sz w:val="22"/>
          <w:szCs w:val="22"/>
        </w:rPr>
        <w:t>uyer’s choice</w:t>
      </w:r>
      <w:r w:rsidR="00F51950" w:rsidRPr="005F0F57">
        <w:rPr>
          <w:rFonts w:ascii="Calibri" w:eastAsia="Calibri" w:hAnsi="Calibri" w:cs="Calibri"/>
          <w:sz w:val="22"/>
          <w:szCs w:val="22"/>
        </w:rPr>
        <w:t>;</w:t>
      </w:r>
    </w:p>
    <w:p w14:paraId="00000039" w14:textId="77777777" w:rsidR="00CB231C" w:rsidRPr="005F0F57" w:rsidRDefault="00553038">
      <w:pPr>
        <w:numPr>
          <w:ilvl w:val="2"/>
          <w:numId w:val="7"/>
        </w:numPr>
        <w:pBdr>
          <w:top w:val="nil"/>
          <w:left w:val="nil"/>
          <w:bottom w:val="nil"/>
          <w:right w:val="nil"/>
          <w:between w:val="nil"/>
        </w:pBdr>
        <w:shd w:val="clear" w:color="auto" w:fill="FFFFFF"/>
        <w:spacing w:after="120"/>
        <w:ind w:hanging="851"/>
        <w:jc w:val="both"/>
        <w:rPr>
          <w:rFonts w:ascii="Calibri" w:eastAsia="Calibri" w:hAnsi="Calibri" w:cs="Calibri"/>
          <w:color w:val="000000"/>
          <w:sz w:val="22"/>
          <w:szCs w:val="22"/>
        </w:rPr>
      </w:pPr>
      <w:bookmarkStart w:id="12" w:name="_Ref177450548"/>
      <w:r w:rsidRPr="005F0F57">
        <w:rPr>
          <w:rFonts w:ascii="Calibri" w:eastAsia="Calibri" w:hAnsi="Calibri" w:cs="Calibri"/>
          <w:sz w:val="22"/>
          <w:szCs w:val="22"/>
        </w:rPr>
        <w:t>Delivery of the fol</w:t>
      </w:r>
      <w:r w:rsidRPr="005F0F57">
        <w:rPr>
          <w:rFonts w:ascii="Calibri" w:eastAsia="Calibri" w:hAnsi="Calibri" w:cs="Calibri"/>
          <w:color w:val="000000"/>
          <w:sz w:val="22"/>
          <w:szCs w:val="22"/>
        </w:rPr>
        <w:t>lowing documents in English or Czech, in electronic form (MS Office or PDF format):</w:t>
      </w:r>
      <w:bookmarkEnd w:id="11"/>
      <w:bookmarkEnd w:id="12"/>
    </w:p>
    <w:p w14:paraId="0000003A" w14:textId="77777777" w:rsidR="00CB231C" w:rsidRPr="005F0F57"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detailed instructions and manuals for the Equipment operation and maintenance in Czech or English;</w:t>
      </w:r>
    </w:p>
    <w:p w14:paraId="0000003B" w14:textId="77777777" w:rsidR="00CB231C" w:rsidRPr="005F0F57"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service documentation;</w:t>
      </w:r>
    </w:p>
    <w:p w14:paraId="0000003C" w14:textId="77777777" w:rsidR="00CB231C" w:rsidRPr="005F0F57"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list of spare parts;</w:t>
      </w:r>
    </w:p>
    <w:p w14:paraId="0000003D" w14:textId="77777777" w:rsidR="00CB231C" w:rsidRPr="005F0F57"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electrical connection schemes;</w:t>
      </w:r>
    </w:p>
    <w:p w14:paraId="0000003E" w14:textId="7293A52D" w:rsidR="00CB231C" w:rsidRPr="005F0F57"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 xml:space="preserve">technical drawings of the </w:t>
      </w:r>
      <w:r w:rsidR="00A04867" w:rsidRPr="005F0F57">
        <w:rPr>
          <w:rFonts w:ascii="Calibri" w:eastAsia="Calibri" w:hAnsi="Calibri" w:cs="Calibri"/>
          <w:color w:val="000000"/>
          <w:sz w:val="22"/>
          <w:szCs w:val="22"/>
        </w:rPr>
        <w:t>AFM;</w:t>
      </w:r>
    </w:p>
    <w:p w14:paraId="0000003F" w14:textId="77777777" w:rsidR="00CB231C" w:rsidRPr="005F0F57" w:rsidRDefault="00553038" w:rsidP="00CB5131">
      <w:pPr>
        <w:numPr>
          <w:ilvl w:val="0"/>
          <w:numId w:val="8"/>
        </w:numPr>
        <w:pBdr>
          <w:top w:val="nil"/>
          <w:left w:val="nil"/>
          <w:bottom w:val="nil"/>
          <w:right w:val="nil"/>
          <w:between w:val="nil"/>
        </w:pBdr>
        <w:spacing w:after="240"/>
        <w:ind w:left="1843" w:hanging="357"/>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CE certification documents of the Equipment (if applicable);</w:t>
      </w:r>
    </w:p>
    <w:p w14:paraId="00000040" w14:textId="7FBC9BE2" w:rsidR="00CB231C" w:rsidRPr="005F0F57"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bookmarkStart w:id="13" w:name="_heading=h.2s8eyo1" w:colFirst="0" w:colLast="0"/>
      <w:bookmarkStart w:id="14" w:name="_Ref166866427"/>
      <w:bookmarkEnd w:id="13"/>
      <w:r w:rsidRPr="005F0F57">
        <w:rPr>
          <w:rFonts w:ascii="Calibri" w:eastAsia="Calibri" w:hAnsi="Calibri" w:cs="Calibri"/>
          <w:color w:val="000000"/>
          <w:sz w:val="22"/>
          <w:szCs w:val="22"/>
        </w:rPr>
        <w:t xml:space="preserve">Training of operators at the place of performance </w:t>
      </w:r>
      <w:r w:rsidR="00A04867" w:rsidRPr="005F0F57">
        <w:rPr>
          <w:rFonts w:ascii="Calibri" w:eastAsia="Calibri" w:hAnsi="Calibri" w:cs="Calibri"/>
          <w:color w:val="000000"/>
          <w:sz w:val="22"/>
          <w:szCs w:val="22"/>
        </w:rPr>
        <w:t>(</w:t>
      </w:r>
      <w:r w:rsidRPr="005F0F57">
        <w:rPr>
          <w:rFonts w:ascii="Calibri" w:eastAsia="Calibri" w:hAnsi="Calibri" w:cs="Calibri"/>
          <w:color w:val="000000"/>
          <w:sz w:val="22"/>
          <w:szCs w:val="22"/>
        </w:rPr>
        <w:t>at least</w:t>
      </w:r>
      <w:r w:rsidR="00BF138F" w:rsidRPr="005F0F57">
        <w:rPr>
          <w:rFonts w:ascii="Calibri" w:eastAsia="Calibri" w:hAnsi="Calibri" w:cs="Calibri"/>
          <w:color w:val="000000"/>
          <w:sz w:val="22"/>
          <w:szCs w:val="22"/>
        </w:rPr>
        <w:t xml:space="preserve"> </w:t>
      </w:r>
      <w:r w:rsidR="00D201FF" w:rsidRPr="005F0F57">
        <w:rPr>
          <w:rFonts w:ascii="Calibri" w:eastAsia="Calibri" w:hAnsi="Calibri" w:cs="Calibri"/>
          <w:color w:val="000000"/>
          <w:sz w:val="22"/>
          <w:szCs w:val="22"/>
        </w:rPr>
        <w:t>3</w:t>
      </w:r>
      <w:r w:rsidR="00806CD8" w:rsidRPr="005F0F57">
        <w:rPr>
          <w:rFonts w:ascii="Calibri" w:eastAsia="Calibri" w:hAnsi="Calibri" w:cs="Calibri"/>
          <w:color w:val="000000"/>
          <w:sz w:val="22"/>
          <w:szCs w:val="22"/>
        </w:rPr>
        <w:t xml:space="preserve"> days</w:t>
      </w:r>
      <w:r w:rsidRPr="005F0F57">
        <w:rPr>
          <w:rFonts w:ascii="Calibri" w:eastAsia="Calibri" w:hAnsi="Calibri" w:cs="Calibri"/>
          <w:color w:val="000000"/>
          <w:sz w:val="22"/>
          <w:szCs w:val="22"/>
        </w:rPr>
        <w:t xml:space="preserve"> of training of </w:t>
      </w:r>
      <w:r w:rsidR="00D201FF" w:rsidRPr="005F0F57">
        <w:rPr>
          <w:rFonts w:ascii="Calibri" w:eastAsia="Calibri" w:hAnsi="Calibri" w:cs="Calibri"/>
          <w:color w:val="000000"/>
          <w:sz w:val="22"/>
          <w:szCs w:val="22"/>
        </w:rPr>
        <w:t>5</w:t>
      </w:r>
      <w:r w:rsidR="00806CD8" w:rsidRPr="005F0F57">
        <w:rPr>
          <w:rFonts w:ascii="Calibri" w:eastAsia="Calibri" w:hAnsi="Calibri" w:cs="Calibri"/>
          <w:color w:val="000000"/>
          <w:sz w:val="22"/>
          <w:szCs w:val="22"/>
        </w:rPr>
        <w:t xml:space="preserve"> </w:t>
      </w:r>
      <w:r w:rsidRPr="005F0F57">
        <w:rPr>
          <w:rFonts w:ascii="Calibri" w:eastAsia="Calibri" w:hAnsi="Calibri" w:cs="Calibri"/>
          <w:color w:val="000000"/>
          <w:sz w:val="22"/>
          <w:szCs w:val="22"/>
        </w:rPr>
        <w:t>operators</w:t>
      </w:r>
      <w:r w:rsidR="00BF138F" w:rsidRPr="005F0F57">
        <w:rPr>
          <w:rFonts w:ascii="Calibri" w:eastAsia="Calibri" w:hAnsi="Calibri" w:cs="Calibri"/>
          <w:color w:val="000000"/>
          <w:sz w:val="22"/>
          <w:szCs w:val="22"/>
        </w:rPr>
        <w:t>)</w:t>
      </w:r>
      <w:r w:rsidRPr="005F0F57">
        <w:rPr>
          <w:rFonts w:ascii="Calibri" w:eastAsia="Calibri" w:hAnsi="Calibri" w:cs="Calibri"/>
          <w:color w:val="000000"/>
          <w:sz w:val="22"/>
          <w:szCs w:val="22"/>
        </w:rPr>
        <w:t>;</w:t>
      </w:r>
      <w:bookmarkEnd w:id="14"/>
    </w:p>
    <w:p w14:paraId="00000041" w14:textId="3CB6E500" w:rsidR="00CB231C" w:rsidRPr="005F0F57"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r w:rsidRPr="005F0F57">
        <w:rPr>
          <w:rFonts w:ascii="Calibri" w:eastAsia="Calibri" w:hAnsi="Calibri" w:cs="Calibri"/>
          <w:color w:val="000000"/>
          <w:sz w:val="22"/>
          <w:szCs w:val="22"/>
        </w:rPr>
        <w:t xml:space="preserve">Free-of-charge provision of license for all software relevant to all installed individual parts of the Equipment for at least </w:t>
      </w:r>
      <w:r w:rsidR="00806CD8" w:rsidRPr="005F0F57">
        <w:rPr>
          <w:rFonts w:ascii="Calibri" w:eastAsia="Calibri" w:hAnsi="Calibri" w:cs="Calibri"/>
          <w:color w:val="000000"/>
          <w:sz w:val="22"/>
          <w:szCs w:val="22"/>
        </w:rPr>
        <w:t xml:space="preserve">1 </w:t>
      </w:r>
      <w:r w:rsidRPr="005F0F57">
        <w:rPr>
          <w:rFonts w:ascii="Calibri" w:eastAsia="Calibri" w:hAnsi="Calibri" w:cs="Calibri"/>
          <w:color w:val="000000"/>
          <w:sz w:val="22"/>
          <w:szCs w:val="22"/>
        </w:rPr>
        <w:t>computer, including free software updates during the warranty period;</w:t>
      </w:r>
    </w:p>
    <w:p w14:paraId="00000042" w14:textId="77777777" w:rsidR="00CB231C" w:rsidRPr="005F0F57"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bookmarkStart w:id="15" w:name="_heading=h.17dp8vu" w:colFirst="0" w:colLast="0"/>
      <w:bookmarkEnd w:id="15"/>
      <w:r w:rsidRPr="005F0F57">
        <w:rPr>
          <w:rFonts w:ascii="Calibri" w:eastAsia="Calibri" w:hAnsi="Calibri" w:cs="Calibri"/>
          <w:color w:val="000000"/>
          <w:sz w:val="22"/>
          <w:szCs w:val="22"/>
        </w:rPr>
        <w:t>Free-of-charge warranty Equipment service during the warranty period;</w:t>
      </w:r>
    </w:p>
    <w:p w14:paraId="7DC87F23" w14:textId="3F542AC0" w:rsidR="00D07C1A" w:rsidRPr="005F0F57" w:rsidRDefault="00553038" w:rsidP="000D5E80">
      <w:pPr>
        <w:numPr>
          <w:ilvl w:val="2"/>
          <w:numId w:val="7"/>
        </w:numPr>
        <w:pBdr>
          <w:top w:val="nil"/>
          <w:left w:val="nil"/>
          <w:bottom w:val="nil"/>
          <w:right w:val="nil"/>
          <w:between w:val="nil"/>
        </w:pBdr>
        <w:shd w:val="clear" w:color="auto" w:fill="FFFFFF"/>
        <w:spacing w:after="120"/>
        <w:ind w:hanging="851"/>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Free-of-charge</w:t>
      </w:r>
      <w:r w:rsidR="00CA5B7A" w:rsidRPr="005F0F57">
        <w:rPr>
          <w:rFonts w:ascii="Calibri" w:eastAsia="Calibri" w:hAnsi="Calibri" w:cs="Calibri"/>
          <w:color w:val="000000"/>
          <w:sz w:val="22"/>
          <w:szCs w:val="22"/>
        </w:rPr>
        <w:t xml:space="preserve">, </w:t>
      </w:r>
      <w:r w:rsidR="00CA5B7A" w:rsidRPr="005F0F57">
        <w:rPr>
          <w:rFonts w:ascii="Calibri" w:eastAsia="Calibri" w:hAnsi="Calibri" w:cs="Calibri"/>
          <w:bCs/>
          <w:color w:val="000000"/>
          <w:sz w:val="22"/>
          <w:szCs w:val="22"/>
        </w:rPr>
        <w:t>for the entire Equipment lifetime</w:t>
      </w:r>
      <w:r w:rsidRPr="005F0F57">
        <w:rPr>
          <w:rFonts w:ascii="Calibri" w:eastAsia="Calibri" w:hAnsi="Calibri" w:cs="Calibri"/>
          <w:color w:val="000000"/>
          <w:sz w:val="22"/>
          <w:szCs w:val="22"/>
        </w:rPr>
        <w:t xml:space="preserve"> </w:t>
      </w:r>
    </w:p>
    <w:p w14:paraId="6A60C2F0" w14:textId="27336F50" w:rsidR="001F4F0B" w:rsidRPr="005F0F57" w:rsidRDefault="001F4F0B" w:rsidP="00CB5131">
      <w:pPr>
        <w:numPr>
          <w:ilvl w:val="0"/>
          <w:numId w:val="8"/>
        </w:numPr>
        <w:pBdr>
          <w:top w:val="nil"/>
          <w:left w:val="nil"/>
          <w:bottom w:val="nil"/>
          <w:right w:val="nil"/>
          <w:between w:val="nil"/>
        </w:pBdr>
        <w:spacing w:after="120"/>
        <w:ind w:left="1843" w:hanging="356"/>
        <w:jc w:val="both"/>
        <w:rPr>
          <w:rFonts w:ascii="Calibri" w:eastAsia="Calibri" w:hAnsi="Calibri" w:cs="Calibri"/>
          <w:bCs/>
          <w:color w:val="000000"/>
          <w:sz w:val="22"/>
          <w:szCs w:val="22"/>
        </w:rPr>
      </w:pPr>
      <w:r w:rsidRPr="005F0F57">
        <w:rPr>
          <w:rFonts w:ascii="Calibri" w:eastAsia="Calibri" w:hAnsi="Calibri" w:cs="Calibri"/>
          <w:bCs/>
          <w:color w:val="000000"/>
          <w:sz w:val="22"/>
          <w:szCs w:val="22"/>
        </w:rPr>
        <w:t>periodical annual training sessions</w:t>
      </w:r>
      <w:r w:rsidR="00B1349D" w:rsidRPr="005F0F57">
        <w:rPr>
          <w:rFonts w:ascii="Calibri" w:eastAsia="Calibri" w:hAnsi="Calibri" w:cs="Calibri"/>
          <w:bCs/>
          <w:color w:val="000000"/>
          <w:sz w:val="22"/>
          <w:szCs w:val="22"/>
        </w:rPr>
        <w:t>;</w:t>
      </w:r>
    </w:p>
    <w:p w14:paraId="00000043" w14:textId="1AF8E5DD" w:rsidR="00CB231C" w:rsidRPr="005F0F57" w:rsidRDefault="00553038" w:rsidP="00CB5131">
      <w:pPr>
        <w:numPr>
          <w:ilvl w:val="0"/>
          <w:numId w:val="8"/>
        </w:numPr>
        <w:pBdr>
          <w:top w:val="nil"/>
          <w:left w:val="nil"/>
          <w:bottom w:val="nil"/>
          <w:right w:val="nil"/>
          <w:between w:val="nil"/>
        </w:pBdr>
        <w:spacing w:after="120"/>
        <w:ind w:left="1843" w:hanging="356"/>
        <w:jc w:val="both"/>
        <w:rPr>
          <w:rFonts w:ascii="Calibri" w:eastAsia="Calibri" w:hAnsi="Calibri" w:cs="Calibri"/>
          <w:b/>
          <w:color w:val="000000"/>
          <w:sz w:val="22"/>
          <w:szCs w:val="22"/>
          <w:u w:val="single"/>
        </w:rPr>
      </w:pPr>
      <w:r w:rsidRPr="005F0F57">
        <w:rPr>
          <w:rFonts w:ascii="Calibri" w:eastAsia="Calibri" w:hAnsi="Calibri" w:cs="Calibri"/>
          <w:color w:val="000000"/>
          <w:sz w:val="22"/>
          <w:szCs w:val="22"/>
        </w:rPr>
        <w:t>provision of technical support in the form of consultations</w:t>
      </w:r>
      <w:r w:rsidR="00DE2EAA" w:rsidRPr="005F0F57">
        <w:rPr>
          <w:rFonts w:ascii="Calibri" w:eastAsia="Calibri" w:hAnsi="Calibri" w:cs="Calibri"/>
          <w:color w:val="000000"/>
          <w:sz w:val="22"/>
          <w:szCs w:val="22"/>
        </w:rPr>
        <w:t xml:space="preserve"> w</w:t>
      </w:r>
      <w:r w:rsidR="0003212A" w:rsidRPr="005F0F57">
        <w:rPr>
          <w:rFonts w:ascii="Calibri" w:eastAsia="Calibri" w:hAnsi="Calibri" w:cs="Calibri"/>
          <w:color w:val="000000"/>
          <w:sz w:val="22"/>
          <w:szCs w:val="22"/>
        </w:rPr>
        <w:t>ith a dedicated person</w:t>
      </w:r>
      <w:r w:rsidRPr="005F0F57">
        <w:rPr>
          <w:rFonts w:ascii="Calibri" w:eastAsia="Calibri" w:hAnsi="Calibri" w:cs="Calibri"/>
          <w:color w:val="000000"/>
          <w:sz w:val="22"/>
          <w:szCs w:val="22"/>
        </w:rPr>
        <w:t xml:space="preserve"> (at least telephone and email support in Czech or English on working days) regarding fine tuning of the Equipment</w:t>
      </w:r>
      <w:r w:rsidR="00791668" w:rsidRPr="005F0F57">
        <w:rPr>
          <w:rFonts w:ascii="Calibri" w:eastAsia="Calibri" w:hAnsi="Calibri" w:cs="Calibri"/>
          <w:color w:val="000000"/>
          <w:sz w:val="22"/>
          <w:szCs w:val="22"/>
        </w:rPr>
        <w:t xml:space="preserve"> and measurement/results processing/python scripting</w:t>
      </w:r>
      <w:r w:rsidR="00BF0D8A" w:rsidRPr="005F0F57">
        <w:rPr>
          <w:rFonts w:ascii="Calibri" w:eastAsia="Calibri" w:hAnsi="Calibri" w:cs="Calibri"/>
          <w:color w:val="000000"/>
          <w:sz w:val="22"/>
          <w:szCs w:val="22"/>
        </w:rPr>
        <w:t>;</w:t>
      </w:r>
    </w:p>
    <w:p w14:paraId="1843FD0C" w14:textId="59970828" w:rsidR="00BF0D8A" w:rsidRPr="005F0F57" w:rsidRDefault="001F702C" w:rsidP="00CB5131">
      <w:pPr>
        <w:numPr>
          <w:ilvl w:val="0"/>
          <w:numId w:val="8"/>
        </w:numPr>
        <w:pBdr>
          <w:top w:val="nil"/>
          <w:left w:val="nil"/>
          <w:bottom w:val="nil"/>
          <w:right w:val="nil"/>
          <w:between w:val="nil"/>
        </w:pBdr>
        <w:spacing w:after="120"/>
        <w:ind w:left="1843" w:hanging="356"/>
        <w:jc w:val="both"/>
        <w:rPr>
          <w:rFonts w:ascii="Calibri" w:eastAsia="Calibri" w:hAnsi="Calibri" w:cs="Calibri"/>
          <w:bCs/>
          <w:color w:val="000000"/>
          <w:sz w:val="22"/>
          <w:szCs w:val="22"/>
        </w:rPr>
      </w:pPr>
      <w:r w:rsidRPr="005F0F57">
        <w:rPr>
          <w:rFonts w:ascii="Calibri" w:eastAsia="Calibri" w:hAnsi="Calibri" w:cs="Calibri"/>
          <w:bCs/>
          <w:color w:val="000000"/>
          <w:sz w:val="22"/>
          <w:szCs w:val="22"/>
        </w:rPr>
        <w:t>perpetual software support and upgrades (when relevant)</w:t>
      </w:r>
      <w:r w:rsidR="00E002AE" w:rsidRPr="005F0F57">
        <w:rPr>
          <w:rFonts w:ascii="Calibri" w:eastAsia="Calibri" w:hAnsi="Calibri" w:cs="Calibri"/>
          <w:bCs/>
          <w:color w:val="000000"/>
          <w:sz w:val="22"/>
          <w:szCs w:val="22"/>
        </w:rPr>
        <w:t>;</w:t>
      </w:r>
    </w:p>
    <w:p w14:paraId="1FB0E00B" w14:textId="6E3C2312" w:rsidR="00E002AE" w:rsidRPr="005F0F57" w:rsidRDefault="001F3020" w:rsidP="00CB5131">
      <w:pPr>
        <w:numPr>
          <w:ilvl w:val="0"/>
          <w:numId w:val="8"/>
        </w:numPr>
        <w:pBdr>
          <w:top w:val="nil"/>
          <w:left w:val="nil"/>
          <w:bottom w:val="nil"/>
          <w:right w:val="nil"/>
          <w:between w:val="nil"/>
        </w:pBdr>
        <w:spacing w:after="120"/>
        <w:ind w:left="1843" w:hanging="356"/>
        <w:jc w:val="both"/>
        <w:rPr>
          <w:rFonts w:ascii="Calibri" w:eastAsia="Calibri" w:hAnsi="Calibri" w:cs="Calibri"/>
          <w:bCs/>
          <w:color w:val="000000"/>
          <w:sz w:val="22"/>
          <w:szCs w:val="22"/>
        </w:rPr>
      </w:pPr>
      <w:r w:rsidRPr="005F0F57">
        <w:rPr>
          <w:rFonts w:ascii="Calibri" w:eastAsia="Calibri" w:hAnsi="Calibri" w:cs="Calibri"/>
          <w:bCs/>
          <w:color w:val="000000"/>
          <w:sz w:val="22"/>
          <w:szCs w:val="22"/>
        </w:rPr>
        <w:t>guaranteed</w:t>
      </w:r>
      <w:r w:rsidR="007E57CE" w:rsidRPr="005F0F57">
        <w:rPr>
          <w:rFonts w:ascii="Calibri" w:eastAsia="Calibri" w:hAnsi="Calibri" w:cs="Calibri"/>
          <w:bCs/>
          <w:color w:val="000000"/>
          <w:sz w:val="22"/>
          <w:szCs w:val="22"/>
        </w:rPr>
        <w:t xml:space="preserve"> upgrades of current measurement modes and</w:t>
      </w:r>
      <w:r w:rsidRPr="005F0F57">
        <w:rPr>
          <w:rFonts w:ascii="Calibri" w:eastAsia="Calibri" w:hAnsi="Calibri" w:cs="Calibri"/>
          <w:bCs/>
          <w:color w:val="000000"/>
          <w:sz w:val="22"/>
          <w:szCs w:val="22"/>
        </w:rPr>
        <w:t xml:space="preserve"> implementation of new measurement modes as developed (in case of hardware compatibility)</w:t>
      </w:r>
      <w:r w:rsidR="00C57232" w:rsidRPr="005F0F57">
        <w:rPr>
          <w:rFonts w:ascii="Calibri" w:eastAsia="Calibri" w:hAnsi="Calibri" w:cs="Calibri"/>
          <w:bCs/>
          <w:color w:val="000000"/>
          <w:sz w:val="22"/>
          <w:szCs w:val="22"/>
        </w:rPr>
        <w:t>.</w:t>
      </w:r>
    </w:p>
    <w:p w14:paraId="0000004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5" w14:textId="77777777" w:rsidR="00CB231C" w:rsidRDefault="00553038" w:rsidP="0075689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00000048" w14:textId="1EB5DBAA" w:rsidR="00CB231C" w:rsidRPr="00973EB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heading=h.3rdcrjn" w:colFirst="0" w:colLast="0"/>
      <w:bookmarkStart w:id="17" w:name="_heading=h.26in1rg" w:colFirst="0" w:colLast="0"/>
      <w:bookmarkStart w:id="18" w:name="_Ref166847840"/>
      <w:bookmarkEnd w:id="16"/>
      <w:bookmarkEnd w:id="17"/>
      <w:r w:rsidRPr="0075689D">
        <w:rPr>
          <w:rFonts w:ascii="Calibri" w:eastAsia="Calibri" w:hAnsi="Calibri" w:cs="Calibri"/>
          <w:color w:val="000000"/>
          <w:sz w:val="22"/>
          <w:szCs w:val="22"/>
        </w:rPr>
        <w:t xml:space="preserve">The Seller undertakes to deliver and hand over the Equipment to the Buyer within </w:t>
      </w:r>
      <w:r w:rsidR="0057532A">
        <w:rPr>
          <w:rFonts w:ascii="Calibri" w:eastAsia="Calibri" w:hAnsi="Calibri" w:cs="Calibri"/>
          <w:b/>
          <w:color w:val="000000"/>
          <w:sz w:val="22"/>
          <w:szCs w:val="22"/>
        </w:rPr>
        <w:t xml:space="preserve">20 </w:t>
      </w:r>
      <w:r w:rsidR="002C0A6E">
        <w:rPr>
          <w:rFonts w:ascii="Calibri" w:eastAsia="Calibri" w:hAnsi="Calibri" w:cs="Calibri"/>
          <w:b/>
          <w:color w:val="000000"/>
          <w:sz w:val="22"/>
          <w:szCs w:val="22"/>
        </w:rPr>
        <w:t>weeks</w:t>
      </w:r>
      <w:r w:rsidRPr="0075689D">
        <w:rPr>
          <w:rFonts w:ascii="Calibri" w:eastAsia="Calibri" w:hAnsi="Calibri" w:cs="Calibri"/>
          <w:color w:val="000000"/>
          <w:sz w:val="22"/>
          <w:szCs w:val="22"/>
        </w:rPr>
        <w:t xml:space="preserve"> of the conclusion of the Contract.</w:t>
      </w:r>
      <w:bookmarkEnd w:id="18"/>
    </w:p>
    <w:p w14:paraId="51AFAC77" w14:textId="51B66380" w:rsidR="00973EBD" w:rsidRPr="00850147" w:rsidRDefault="00973EBD" w:rsidP="00973EBD">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9" w:name="_Ref170533974"/>
      <w:r w:rsidRPr="00850147">
        <w:rPr>
          <w:rFonts w:ascii="Calibri" w:eastAsia="Calibri" w:hAnsi="Calibri" w:cs="Calibri"/>
          <w:color w:val="000000"/>
          <w:sz w:val="22"/>
          <w:szCs w:val="22"/>
        </w:rPr>
        <w:t xml:space="preserve">The Buyer undertakes to </w:t>
      </w:r>
      <w:r w:rsidR="00D114C7" w:rsidRPr="00850147">
        <w:rPr>
          <w:rFonts w:ascii="Calibri" w:eastAsia="Calibri" w:hAnsi="Calibri" w:cs="Calibri"/>
          <w:color w:val="000000"/>
          <w:sz w:val="22"/>
          <w:szCs w:val="22"/>
        </w:rPr>
        <w:t xml:space="preserve">submit the list with conditions according to Section </w:t>
      </w:r>
      <w:r w:rsidR="00D114C7" w:rsidRPr="00850147">
        <w:rPr>
          <w:rFonts w:ascii="Calibri" w:eastAsia="Calibri" w:hAnsi="Calibri" w:cs="Calibri"/>
          <w:color w:val="000000"/>
          <w:sz w:val="22"/>
          <w:szCs w:val="22"/>
        </w:rPr>
        <w:fldChar w:fldCharType="begin"/>
      </w:r>
      <w:r w:rsidR="00D114C7" w:rsidRPr="00850147">
        <w:rPr>
          <w:rFonts w:ascii="Calibri" w:eastAsia="Calibri" w:hAnsi="Calibri" w:cs="Calibri"/>
          <w:color w:val="000000"/>
          <w:sz w:val="22"/>
          <w:szCs w:val="22"/>
        </w:rPr>
        <w:instrText xml:space="preserve"> REF _Ref170533812 \r \h </w:instrText>
      </w:r>
      <w:r w:rsidR="002C2924" w:rsidRPr="00850147">
        <w:rPr>
          <w:rFonts w:ascii="Calibri" w:eastAsia="Calibri" w:hAnsi="Calibri" w:cs="Calibri"/>
          <w:color w:val="000000"/>
          <w:sz w:val="22"/>
          <w:szCs w:val="22"/>
        </w:rPr>
        <w:instrText xml:space="preserve"> \* MERGEFORMAT </w:instrText>
      </w:r>
      <w:r w:rsidR="00D114C7" w:rsidRPr="00850147">
        <w:rPr>
          <w:rFonts w:ascii="Calibri" w:eastAsia="Calibri" w:hAnsi="Calibri" w:cs="Calibri"/>
          <w:color w:val="000000"/>
          <w:sz w:val="22"/>
          <w:szCs w:val="22"/>
        </w:rPr>
      </w:r>
      <w:r w:rsidR="00D114C7" w:rsidRPr="00850147">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3.2.1</w:t>
      </w:r>
      <w:r w:rsidR="00D114C7" w:rsidRPr="00850147">
        <w:rPr>
          <w:rFonts w:ascii="Calibri" w:eastAsia="Calibri" w:hAnsi="Calibri" w:cs="Calibri"/>
          <w:color w:val="000000"/>
          <w:sz w:val="22"/>
          <w:szCs w:val="22"/>
        </w:rPr>
        <w:fldChar w:fldCharType="end"/>
      </w:r>
      <w:r w:rsidRPr="00850147">
        <w:rPr>
          <w:rFonts w:ascii="Calibri" w:eastAsia="Calibri" w:hAnsi="Calibri" w:cs="Calibri"/>
          <w:color w:val="000000"/>
          <w:sz w:val="22"/>
          <w:szCs w:val="22"/>
        </w:rPr>
        <w:t xml:space="preserve"> within 30 days of its delivery by the Seller.</w:t>
      </w:r>
      <w:bookmarkEnd w:id="19"/>
    </w:p>
    <w:p w14:paraId="00000049" w14:textId="77777777" w:rsidR="00CB231C" w:rsidRDefault="00553038" w:rsidP="00B13576">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0" w:name="_heading=h.lnxbz9" w:colFirst="0" w:colLast="0"/>
      <w:bookmarkStart w:id="21" w:name="_Ref166866291"/>
      <w:bookmarkEnd w:id="20"/>
      <w:r>
        <w:rPr>
          <w:rFonts w:ascii="Calibri" w:eastAsia="Calibri" w:hAnsi="Calibri" w:cs="Calibri"/>
          <w:color w:val="000000"/>
          <w:sz w:val="22"/>
          <w:szCs w:val="22"/>
        </w:rPr>
        <w:t>The Seller is obliged to notify the Buyer of the date of delivery and installation of the Equipment at least 20 working days in advance. This term is subject to the consent of the Buyer.</w:t>
      </w:r>
      <w:bookmarkEnd w:id="21"/>
    </w:p>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2" w:name="_heading=h.35nkun2" w:colFirst="0" w:colLast="0"/>
      <w:bookmarkEnd w:id="22"/>
      <w:r>
        <w:rPr>
          <w:rFonts w:ascii="Calibri" w:eastAsia="Calibri" w:hAnsi="Calibri" w:cs="Calibri"/>
          <w:b/>
          <w:color w:val="000000"/>
          <w:sz w:val="22"/>
          <w:szCs w:val="22"/>
          <w:u w:val="single"/>
        </w:rPr>
        <w:t>PURCHASE PRICE, INVOICING, PAYMENTS</w:t>
      </w:r>
    </w:p>
    <w:p w14:paraId="0000004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Pr="0075689D">
        <w:rPr>
          <w:rFonts w:ascii="Calibri" w:eastAsia="Calibri" w:hAnsi="Calibri" w:cs="Calibri"/>
          <w:b/>
          <w:color w:val="000000"/>
          <w:sz w:val="22"/>
          <w:szCs w:val="22"/>
        </w:rPr>
        <w:t>EUR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0000004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0000005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00000051" w14:textId="77777777" w:rsidR="00CB231C" w:rsidRPr="00850147"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3" w:name="_heading=h.1ksv4uv" w:colFirst="0" w:colLast="0"/>
      <w:bookmarkEnd w:id="23"/>
      <w:r w:rsidRPr="00A0033A">
        <w:rPr>
          <w:rFonts w:ascii="Calibri" w:eastAsia="Calibri" w:hAnsi="Calibri" w:cs="Calibri"/>
          <w:color w:val="000000"/>
          <w:sz w:val="22"/>
          <w:szCs w:val="22"/>
        </w:rPr>
        <w:t>The Parties agreed that the Seller shall be entitled t</w:t>
      </w:r>
      <w:r w:rsidRPr="00850147">
        <w:rPr>
          <w:rFonts w:ascii="Calibri" w:eastAsia="Calibri" w:hAnsi="Calibri" w:cs="Calibri"/>
          <w:color w:val="000000"/>
          <w:sz w:val="22"/>
          <w:szCs w:val="22"/>
        </w:rPr>
        <w:t xml:space="preserve">o </w:t>
      </w:r>
    </w:p>
    <w:p w14:paraId="49118C2E" w14:textId="0BFA352A" w:rsidR="00A0033A" w:rsidRPr="00850147" w:rsidRDefault="00A0033A">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850147">
        <w:rPr>
          <w:rFonts w:ascii="Calibri" w:hAnsi="Calibri" w:cs="Calibri"/>
          <w:sz w:val="22"/>
          <w:szCs w:val="22"/>
        </w:rPr>
        <w:t>issue an advance invoice in the amount of</w:t>
      </w:r>
      <w:r w:rsidR="00597B46" w:rsidRPr="00850147">
        <w:rPr>
          <w:rFonts w:ascii="Calibri" w:hAnsi="Calibri" w:cs="Calibri"/>
          <w:sz w:val="22"/>
          <w:szCs w:val="22"/>
        </w:rPr>
        <w:t xml:space="preserve"> up to</w:t>
      </w:r>
      <w:r w:rsidRPr="00850147">
        <w:rPr>
          <w:rFonts w:ascii="Calibri" w:hAnsi="Calibri" w:cs="Calibri"/>
          <w:sz w:val="22"/>
          <w:szCs w:val="22"/>
        </w:rPr>
        <w:t xml:space="preserve"> </w:t>
      </w:r>
      <w:r w:rsidR="00443A03">
        <w:rPr>
          <w:rFonts w:ascii="Calibri" w:hAnsi="Calibri" w:cs="Calibri"/>
          <w:sz w:val="22"/>
          <w:szCs w:val="22"/>
        </w:rPr>
        <w:t>3</w:t>
      </w:r>
      <w:r w:rsidR="00453713" w:rsidRPr="00850147">
        <w:rPr>
          <w:rFonts w:ascii="Calibri" w:hAnsi="Calibri" w:cs="Calibri"/>
          <w:sz w:val="22"/>
          <w:szCs w:val="22"/>
        </w:rPr>
        <w:t xml:space="preserve">0 </w:t>
      </w:r>
      <w:r w:rsidRPr="00850147">
        <w:rPr>
          <w:rFonts w:ascii="Calibri" w:hAnsi="Calibri" w:cs="Calibri"/>
          <w:sz w:val="22"/>
          <w:szCs w:val="22"/>
        </w:rPr>
        <w:t>% of the Price excluding VAT after the conclusion of the Contract;</w:t>
      </w:r>
    </w:p>
    <w:p w14:paraId="00000053" w14:textId="448F8D0A" w:rsidR="00CB231C" w:rsidRPr="007A384E" w:rsidRDefault="00553038" w:rsidP="007A384E">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 the</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remaining part</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of the</w:t>
      </w:r>
      <w:r w:rsidRPr="00A0033A">
        <w:rPr>
          <w:rFonts w:ascii="Calibri" w:eastAsia="Calibri" w:hAnsi="Calibri" w:cs="Calibri"/>
          <w:color w:val="000000"/>
          <w:sz w:val="22"/>
          <w:szCs w:val="22"/>
        </w:rPr>
        <w:t xml:space="preserve"> Price after the handover protocol in accordance with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sidRPr="00A0033A">
        <w:rPr>
          <w:rFonts w:ascii="Calibri" w:eastAsia="Calibri" w:hAnsi="Calibri" w:cs="Calibri"/>
          <w:color w:val="000000"/>
          <w:sz w:val="22"/>
          <w:szCs w:val="22"/>
        </w:rPr>
        <w:t xml:space="preserve"> (hereinafter the </w:t>
      </w:r>
      <w:r w:rsidRPr="00A0033A">
        <w:rPr>
          <w:rFonts w:ascii="Calibri" w:eastAsia="Calibri" w:hAnsi="Calibri" w:cs="Calibri"/>
          <w:b/>
          <w:color w:val="000000"/>
          <w:sz w:val="22"/>
          <w:szCs w:val="22"/>
        </w:rPr>
        <w:t>“Handover Protocol”</w:t>
      </w:r>
      <w:r w:rsidRPr="00A0033A">
        <w:rPr>
          <w:rFonts w:ascii="Calibri" w:eastAsia="Calibri" w:hAnsi="Calibri" w:cs="Calibri"/>
          <w:color w:val="000000"/>
          <w:sz w:val="22"/>
          <w:szCs w:val="22"/>
        </w:rPr>
        <w:t xml:space="preserve">) </w:t>
      </w:r>
      <w:sdt>
        <w:sdtPr>
          <w:tag w:val="goog_rdk_0"/>
          <w:id w:val="802421581"/>
        </w:sdtPr>
        <w:sdtContent/>
      </w:sdt>
      <w:r w:rsidRPr="00A0033A">
        <w:rPr>
          <w:rFonts w:ascii="Calibri" w:eastAsia="Calibri" w:hAnsi="Calibri" w:cs="Calibri"/>
          <w:color w:val="000000"/>
          <w:sz w:val="22"/>
          <w:szCs w:val="22"/>
        </w:rPr>
        <w:t>will have been signed</w:t>
      </w:r>
      <w:r w:rsidR="008B41E1">
        <w:rPr>
          <w:rFonts w:ascii="Calibri" w:eastAsia="Calibri" w:hAnsi="Calibri" w:cs="Calibri"/>
          <w:color w:val="000000"/>
          <w:sz w:val="22"/>
          <w:szCs w:val="22"/>
        </w:rPr>
        <w:t xml:space="preserve">; </w:t>
      </w:r>
      <w:r w:rsidRPr="007A384E">
        <w:rPr>
          <w:rFonts w:ascii="Calibri" w:eastAsia="Calibri" w:hAnsi="Calibri" w:cs="Calibri"/>
          <w:color w:val="000000"/>
          <w:sz w:val="22"/>
          <w:szCs w:val="22"/>
        </w:rPr>
        <w:t>in the case the Equipment will be handed over with minor defects, the Price shall be invoiced after removal of these minor defects.</w:t>
      </w:r>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387DF92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w:t>
      </w:r>
      <w:r w:rsidR="0098547C">
        <w:rPr>
          <w:rFonts w:ascii="Calibri" w:eastAsia="Calibri" w:hAnsi="Calibri" w:cs="Calibri"/>
          <w:color w:val="000000"/>
          <w:sz w:val="22"/>
          <w:szCs w:val="22"/>
        </w:rPr>
        <w:t>CzechNanoLab</w:t>
      </w:r>
      <w:r w:rsidR="000369F3">
        <w:rPr>
          <w:rFonts w:ascii="Calibri" w:eastAsia="Calibri" w:hAnsi="Calibri" w:cs="Calibri"/>
          <w:color w:val="000000"/>
          <w:sz w:val="22"/>
          <w:szCs w:val="22"/>
        </w:rPr>
        <w:t>+</w:t>
      </w:r>
      <w:r>
        <w:rPr>
          <w:rFonts w:ascii="Calibri" w:eastAsia="Calibri" w:hAnsi="Calibri" w:cs="Calibri"/>
          <w:color w:val="000000"/>
          <w:sz w:val="22"/>
          <w:szCs w:val="22"/>
        </w:rPr>
        <w:t xml:space="preserve">" with the registration number </w:t>
      </w:r>
      <w:r w:rsidR="0098547C" w:rsidRPr="0014677C">
        <w:rPr>
          <w:rFonts w:ascii="Calibri" w:eastAsia="Calibri" w:hAnsi="Calibri" w:cs="Calibri"/>
          <w:color w:val="000000"/>
          <w:sz w:val="22"/>
          <w:szCs w:val="22"/>
        </w:rPr>
        <w:t>CZ.02.01.01/00/23_015/0008200</w:t>
      </w:r>
      <w:r>
        <w:rPr>
          <w:rFonts w:ascii="Calibri" w:eastAsia="Calibri" w:hAnsi="Calibri" w:cs="Calibri"/>
          <w:color w:val="000000"/>
          <w:sz w:val="22"/>
          <w:szCs w:val="22"/>
        </w:rPr>
        <w:t>,</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0000005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4" w:name="_heading=h.44sinio" w:colFirst="0" w:colLast="0"/>
      <w:bookmarkEnd w:id="24"/>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0AF15241"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00006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2jxsxqh" w:colFirst="0" w:colLast="0"/>
      <w:bookmarkEnd w:id="25"/>
      <w:r>
        <w:rPr>
          <w:rFonts w:ascii="Calibri" w:eastAsia="Calibri" w:hAnsi="Calibri" w:cs="Calibri"/>
          <w:b/>
          <w:color w:val="000000"/>
          <w:sz w:val="22"/>
          <w:szCs w:val="22"/>
          <w:u w:val="single"/>
        </w:rPr>
        <w:t>PLACE OF PERFORMANCE</w:t>
      </w:r>
    </w:p>
    <w:p w14:paraId="00000061" w14:textId="51AB649A"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6" w:name="_heading=h.z337ya" w:colFirst="0" w:colLast="0"/>
      <w:bookmarkEnd w:id="26"/>
      <w:r>
        <w:rPr>
          <w:rFonts w:ascii="Calibri" w:eastAsia="Calibri" w:hAnsi="Calibri" w:cs="Calibri"/>
          <w:color w:val="000000"/>
          <w:sz w:val="22"/>
          <w:szCs w:val="22"/>
        </w:rPr>
        <w:t xml:space="preserve">The place of performance, i.e. the place </w:t>
      </w:r>
      <w:r w:rsidRPr="00850147">
        <w:rPr>
          <w:rFonts w:ascii="Calibri" w:eastAsia="Calibri" w:hAnsi="Calibri" w:cs="Calibri"/>
          <w:color w:val="000000"/>
          <w:sz w:val="22"/>
          <w:szCs w:val="22"/>
        </w:rPr>
        <w:t>of delivery, installation and handover of the Equipment, shall be the room No.</w:t>
      </w:r>
      <w:sdt>
        <w:sdtPr>
          <w:tag w:val="goog_rdk_1"/>
          <w:id w:val="1004323146"/>
        </w:sdtPr>
        <w:sdtContent/>
      </w:sdt>
      <w:r w:rsidRPr="00850147">
        <w:rPr>
          <w:rFonts w:ascii="Calibri" w:eastAsia="Calibri" w:hAnsi="Calibri" w:cs="Calibri"/>
          <w:color w:val="000000"/>
          <w:sz w:val="22"/>
          <w:szCs w:val="22"/>
        </w:rPr>
        <w:t xml:space="preserve"> </w:t>
      </w:r>
      <w:r w:rsidR="00D201FF">
        <w:rPr>
          <w:rFonts w:ascii="Calibri" w:eastAsia="Calibri" w:hAnsi="Calibri" w:cs="Calibri"/>
          <w:color w:val="000000"/>
          <w:sz w:val="22"/>
          <w:szCs w:val="22"/>
        </w:rPr>
        <w:t>205.7</w:t>
      </w:r>
      <w:r w:rsidRPr="00850147">
        <w:rPr>
          <w:rFonts w:ascii="Calibri" w:eastAsia="Calibri" w:hAnsi="Calibri" w:cs="Calibri"/>
          <w:color w:val="000000"/>
          <w:sz w:val="22"/>
          <w:szCs w:val="22"/>
        </w:rPr>
        <w:t xml:space="preserve"> in the building </w:t>
      </w:r>
      <w:r w:rsidR="00D201FF">
        <w:rPr>
          <w:rFonts w:ascii="Calibri" w:eastAsia="Calibri" w:hAnsi="Calibri" w:cs="Calibri"/>
          <w:color w:val="000000"/>
          <w:sz w:val="22"/>
          <w:szCs w:val="22"/>
        </w:rPr>
        <w:t>C</w:t>
      </w:r>
      <w:r w:rsidR="00453713" w:rsidRPr="00850147">
        <w:rPr>
          <w:rFonts w:ascii="Calibri" w:eastAsia="Calibri" w:hAnsi="Calibri" w:cs="Calibri"/>
          <w:color w:val="000000"/>
          <w:sz w:val="22"/>
          <w:szCs w:val="22"/>
        </w:rPr>
        <w:t xml:space="preserve"> </w:t>
      </w:r>
      <w:r w:rsidRPr="00850147">
        <w:rPr>
          <w:rFonts w:ascii="Calibri" w:eastAsia="Calibri" w:hAnsi="Calibri" w:cs="Calibri"/>
          <w:color w:val="000000"/>
          <w:sz w:val="22"/>
          <w:szCs w:val="22"/>
        </w:rPr>
        <w:t>at the premises</w:t>
      </w:r>
      <w:r w:rsidRPr="008B2A94">
        <w:rPr>
          <w:rFonts w:ascii="Calibri" w:eastAsia="Calibri" w:hAnsi="Calibri" w:cs="Calibri"/>
          <w:color w:val="000000"/>
          <w:sz w:val="22"/>
          <w:szCs w:val="22"/>
        </w:rPr>
        <w:t xml:space="preserve"> of the Buyer at Cukrovarnická 112/10, 162 00 Praha 6,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00000063" w14:textId="16A90D44"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7" w:name="_heading=h.3j2qqm3" w:colFirst="0" w:colLast="0"/>
      <w:bookmarkEnd w:id="27"/>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sidR="00FF60F7">
        <w:rPr>
          <w:rFonts w:ascii="Calibri" w:eastAsia="Calibri" w:hAnsi="Calibri" w:cs="Calibri"/>
          <w:color w:val="000000"/>
          <w:sz w:val="22"/>
          <w:szCs w:val="22"/>
        </w:rPr>
        <w:fldChar w:fldCharType="begin"/>
      </w:r>
      <w:r w:rsidR="00FF60F7">
        <w:rPr>
          <w:rFonts w:ascii="Calibri" w:eastAsia="Calibri" w:hAnsi="Calibri" w:cs="Calibri"/>
          <w:color w:val="000000"/>
          <w:sz w:val="22"/>
          <w:szCs w:val="22"/>
        </w:rPr>
        <w:instrText xml:space="preserve"> REF _Ref166866291 \r \h </w:instrText>
      </w:r>
      <w:r w:rsidR="00FF60F7">
        <w:rPr>
          <w:rFonts w:ascii="Calibri" w:eastAsia="Calibri" w:hAnsi="Calibri" w:cs="Calibri"/>
          <w:color w:val="000000"/>
          <w:sz w:val="22"/>
          <w:szCs w:val="22"/>
        </w:rPr>
      </w:r>
      <w:r w:rsidR="00FF60F7">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4.3</w:t>
      </w:r>
      <w:r w:rsidR="00FF60F7">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5"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0000006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0000067"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00000068"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8" w:name="_heading=h.1y810tw" w:colFirst="0" w:colLast="0"/>
      <w:bookmarkEnd w:id="28"/>
      <w:r>
        <w:rPr>
          <w:rFonts w:ascii="Calibri" w:eastAsia="Calibri" w:hAnsi="Calibri" w:cs="Calibri"/>
          <w:b/>
          <w:color w:val="000000"/>
          <w:sz w:val="22"/>
          <w:szCs w:val="22"/>
          <w:u w:val="single"/>
        </w:rPr>
        <w:t>DELIVERY, INSTALLATION, HANDOVER AND ACCEPTANCE</w:t>
      </w:r>
    </w:p>
    <w:p w14:paraId="0000006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0000006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0000006B"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4i7ojhp" w:colFirst="0" w:colLast="0"/>
      <w:bookmarkStart w:id="30" w:name="_Ref166866191"/>
      <w:bookmarkEnd w:id="29"/>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0"/>
    </w:p>
    <w:p w14:paraId="0000006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0000006D"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0000006E" w14:textId="4C287BC0"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the relevant part of Section </w:t>
      </w:r>
      <w:r w:rsidR="008C3F06">
        <w:rPr>
          <w:rFonts w:ascii="Calibri" w:eastAsia="Calibri" w:hAnsi="Calibri" w:cs="Calibri"/>
          <w:color w:val="000000"/>
          <w:sz w:val="22"/>
          <w:szCs w:val="22"/>
        </w:rPr>
        <w:fldChar w:fldCharType="begin"/>
      </w:r>
      <w:r w:rsidR="008C3F06">
        <w:rPr>
          <w:rFonts w:ascii="Calibri" w:eastAsia="Calibri" w:hAnsi="Calibri" w:cs="Calibri"/>
          <w:color w:val="000000"/>
          <w:sz w:val="22"/>
          <w:szCs w:val="22"/>
        </w:rPr>
        <w:instrText xml:space="preserve"> REF _Ref166866395 \r \h </w:instrText>
      </w:r>
      <w:r w:rsidR="008C3F06">
        <w:rPr>
          <w:rFonts w:ascii="Calibri" w:eastAsia="Calibri" w:hAnsi="Calibri" w:cs="Calibri"/>
          <w:color w:val="000000"/>
          <w:sz w:val="22"/>
          <w:szCs w:val="22"/>
        </w:rPr>
      </w:r>
      <w:r w:rsidR="008C3F06">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3.2.4</w:t>
      </w:r>
      <w:r w:rsidR="008C3F06">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results;</w:t>
      </w:r>
    </w:p>
    <w:p w14:paraId="0000006F" w14:textId="1CF4CBB1"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535182">
        <w:rPr>
          <w:rFonts w:ascii="Calibri" w:eastAsia="Calibri" w:hAnsi="Calibri" w:cs="Calibri"/>
          <w:color w:val="000000"/>
          <w:sz w:val="22"/>
          <w:szCs w:val="22"/>
        </w:rPr>
        <w:fldChar w:fldCharType="begin"/>
      </w:r>
      <w:r w:rsidR="00535182">
        <w:rPr>
          <w:rFonts w:ascii="Calibri" w:eastAsia="Calibri" w:hAnsi="Calibri" w:cs="Calibri"/>
          <w:color w:val="000000"/>
          <w:sz w:val="22"/>
          <w:szCs w:val="22"/>
        </w:rPr>
        <w:instrText xml:space="preserve"> REF _Ref177450548 \r \h </w:instrText>
      </w:r>
      <w:r w:rsidR="00535182">
        <w:rPr>
          <w:rFonts w:ascii="Calibri" w:eastAsia="Calibri" w:hAnsi="Calibri" w:cs="Calibri"/>
          <w:color w:val="000000"/>
          <w:sz w:val="22"/>
          <w:szCs w:val="22"/>
        </w:rPr>
      </w:r>
      <w:r w:rsidR="00535182">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3.2.5</w:t>
      </w:r>
      <w:r w:rsidR="00535182">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00000070" w14:textId="362399C4"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_Ref166866427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3.2.6</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00000071"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00000072"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0000007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00007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4DD9243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1" w:name="_heading=h.2xcytpi" w:colFirst="0" w:colLast="0"/>
      <w:bookmarkEnd w:id="31"/>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w:t>
      </w:r>
      <w:r w:rsidR="00535182">
        <w:rPr>
          <w:rFonts w:ascii="Calibri" w:eastAsia="Calibri" w:hAnsi="Calibri" w:cs="Calibri"/>
          <w:color w:val="000000"/>
          <w:sz w:val="22"/>
          <w:szCs w:val="22"/>
        </w:rPr>
        <w:t>5</w:t>
      </w:r>
      <w:r>
        <w:rPr>
          <w:rFonts w:ascii="Calibri" w:eastAsia="Calibri" w:hAnsi="Calibri" w:cs="Calibri"/>
          <w:color w:val="000000"/>
          <w:sz w:val="22"/>
          <w:szCs w:val="22"/>
        </w:rPr>
        <w:t xml:space="preserve"> days of handover.</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ci93xb" w:colFirst="0" w:colLast="0"/>
      <w:bookmarkEnd w:id="32"/>
      <w:r>
        <w:rPr>
          <w:rFonts w:ascii="Calibri" w:eastAsia="Calibri" w:hAnsi="Calibri" w:cs="Calibri"/>
          <w:b/>
          <w:color w:val="000000"/>
          <w:sz w:val="22"/>
          <w:szCs w:val="22"/>
          <w:u w:val="single"/>
        </w:rPr>
        <w:t>REPRESENTATIVES, NOTICES</w:t>
      </w:r>
    </w:p>
    <w:p w14:paraId="0000007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3whwml4" w:colFirst="0" w:colLast="0"/>
      <w:bookmarkStart w:id="34" w:name="_Ref166866470"/>
      <w:bookmarkEnd w:id="33"/>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34"/>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5" w:name="_heading=h.2bn6wsx" w:colFirst="0" w:colLast="0"/>
      <w:bookmarkStart w:id="36" w:name="_Ref166866482"/>
      <w:bookmarkEnd w:id="35"/>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6"/>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1D4B2ADA"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0A28BD5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8">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4D478FFB"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qsh70q" w:colFirst="0" w:colLast="0"/>
      <w:bookmarkStart w:id="38" w:name="_Ref166866575"/>
      <w:bookmarkEnd w:id="37"/>
      <w:r>
        <w:rPr>
          <w:rFonts w:ascii="Calibri" w:eastAsia="Calibri" w:hAnsi="Calibri" w:cs="Calibri"/>
          <w:color w:val="000000"/>
          <w:sz w:val="22"/>
          <w:szCs w:val="22"/>
        </w:rPr>
        <w:t>The Buyer is entitled to withdraw from the Contract without any penalty from the Seller in any of the following events:</w:t>
      </w:r>
      <w:bookmarkEnd w:id="38"/>
    </w:p>
    <w:p w14:paraId="00000085" w14:textId="2E226A98" w:rsidR="00CB231C" w:rsidRPr="0075689D"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39" w:name="_heading=h.3as4poj" w:colFirst="0" w:colLast="0"/>
      <w:bookmarkEnd w:id="39"/>
      <w:r>
        <w:rPr>
          <w:rFonts w:ascii="Calibri" w:eastAsia="Calibri" w:hAnsi="Calibri" w:cs="Calibri"/>
          <w:color w:val="000000"/>
          <w:sz w:val="22"/>
          <w:szCs w:val="22"/>
        </w:rPr>
        <w:t>The Seller is in delay with the delivery of the Equipm</w:t>
      </w:r>
      <w:r w:rsidRPr="0075689D">
        <w:rPr>
          <w:rFonts w:ascii="Calibri" w:eastAsia="Calibri" w:hAnsi="Calibri" w:cs="Calibri"/>
          <w:color w:val="000000"/>
          <w:sz w:val="22"/>
          <w:szCs w:val="22"/>
        </w:rPr>
        <w:t xml:space="preserve">ent longer than </w:t>
      </w:r>
      <w:r w:rsidRPr="0075689D">
        <w:rPr>
          <w:rFonts w:ascii="Calibri" w:eastAsia="Calibri" w:hAnsi="Calibri" w:cs="Calibri"/>
          <w:sz w:val="22"/>
          <w:szCs w:val="22"/>
        </w:rPr>
        <w:t>8</w:t>
      </w:r>
      <w:sdt>
        <w:sdtPr>
          <w:tag w:val="goog_rdk_2"/>
          <w:id w:val="869180725"/>
        </w:sdtPr>
        <w:sdtContent/>
      </w:sdt>
      <w:r w:rsidRPr="0075689D">
        <w:rPr>
          <w:rFonts w:ascii="Calibri" w:eastAsia="Calibri" w:hAnsi="Calibri" w:cs="Calibri"/>
          <w:color w:val="000000"/>
          <w:sz w:val="22"/>
          <w:szCs w:val="22"/>
        </w:rPr>
        <w:t xml:space="preserve"> weeks after the date pursuant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_Ref166847840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4.1</w:t>
      </w:r>
      <w:r w:rsidR="00004B3B">
        <w:rPr>
          <w:rFonts w:ascii="Calibri" w:eastAsia="Calibri" w:hAnsi="Calibri" w:cs="Calibri"/>
          <w:color w:val="000000"/>
          <w:sz w:val="22"/>
          <w:szCs w:val="22"/>
        </w:rPr>
        <w:fldChar w:fldCharType="end"/>
      </w:r>
      <w:r w:rsidRPr="0075689D">
        <w:rPr>
          <w:rFonts w:ascii="Calibri" w:eastAsia="Calibri" w:hAnsi="Calibri" w:cs="Calibri"/>
          <w:color w:val="000000"/>
          <w:sz w:val="22"/>
          <w:szCs w:val="22"/>
        </w:rPr>
        <w:t xml:space="preserve"> hereof.</w:t>
      </w:r>
    </w:p>
    <w:p w14:paraId="00000086"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The Seller is more than </w:t>
      </w:r>
      <w:r w:rsidRPr="0075689D">
        <w:rPr>
          <w:rFonts w:ascii="Calibri" w:eastAsia="Calibri" w:hAnsi="Calibri" w:cs="Calibri"/>
          <w:sz w:val="22"/>
          <w:szCs w:val="22"/>
        </w:rPr>
        <w:t>4</w:t>
      </w:r>
      <w:sdt>
        <w:sdtPr>
          <w:tag w:val="goog_rdk_3"/>
          <w:id w:val="2027670856"/>
        </w:sdtPr>
        <w:sdtContent/>
      </w:sdt>
      <w:r w:rsidRPr="0075689D">
        <w:rPr>
          <w:rFonts w:ascii="Calibri" w:eastAsia="Calibri" w:hAnsi="Calibri" w:cs="Calibri"/>
          <w:color w:val="000000"/>
          <w:sz w:val="22"/>
          <w:szCs w:val="22"/>
        </w:rPr>
        <w:t xml:space="preserve"> weeks in delay with the removal of Equipment de</w:t>
      </w:r>
      <w:r>
        <w:rPr>
          <w:rFonts w:ascii="Calibri" w:eastAsia="Calibri" w:hAnsi="Calibri" w:cs="Calibri"/>
          <w:color w:val="000000"/>
          <w:sz w:val="22"/>
          <w:szCs w:val="22"/>
        </w:rPr>
        <w:t>fects listed in the list of detected defects of the Handover Protocol according to Section 10.6.</w:t>
      </w:r>
    </w:p>
    <w:p w14:paraId="0000008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40" w:name="_heading=h.1pxezwc" w:colFirst="0" w:colLast="0"/>
      <w:bookmarkEnd w:id="40"/>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00000088"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00000089" w14:textId="7439F5A4"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41" w:name="_heading=h.49x2ik5" w:colFirst="0" w:colLast="0"/>
      <w:bookmarkStart w:id="42" w:name="_Ref166866596"/>
      <w:bookmarkEnd w:id="41"/>
      <w:r>
        <w:rPr>
          <w:rFonts w:ascii="Calibri" w:eastAsia="Calibri" w:hAnsi="Calibri" w:cs="Calibri"/>
          <w:color w:val="000000"/>
          <w:sz w:val="22"/>
          <w:szCs w:val="22"/>
        </w:rPr>
        <w:t xml:space="preserve">In all cases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_Ref166866575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42"/>
    </w:p>
    <w:p w14:paraId="0000008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0000008B" w14:textId="0DC66E3E"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_Ref166866596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12.3</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000008C" w14:textId="7E218B08"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similar to the cooperation during the installation of the Equipment. The cost of removal shall be paid by the Party which caused the early termination of the Contract by breaching it. If the Seller does not ensure the removal of the Equipment or its part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3" w:name="_heading=h.2p2csry" w:colFirst="0" w:colLast="0"/>
      <w:bookmarkEnd w:id="43"/>
      <w:r>
        <w:rPr>
          <w:rFonts w:ascii="Calibri" w:eastAsia="Calibri" w:hAnsi="Calibri" w:cs="Calibri"/>
          <w:b/>
          <w:color w:val="000000"/>
          <w:sz w:val="22"/>
          <w:szCs w:val="22"/>
          <w:u w:val="single"/>
        </w:rPr>
        <w:t>WARRANTY TERMS</w:t>
      </w:r>
    </w:p>
    <w:p w14:paraId="00000091" w14:textId="0B6F45B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4" w:name="_heading=h.147n2zr" w:colFirst="0" w:colLast="0"/>
      <w:bookmarkStart w:id="45" w:name="_Ref166866711"/>
      <w:bookmarkEnd w:id="44"/>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814B16">
        <w:rPr>
          <w:rFonts w:ascii="Calibri" w:eastAsia="Calibri" w:hAnsi="Calibri" w:cs="Calibri"/>
          <w:b/>
          <w:color w:val="000000"/>
          <w:sz w:val="22"/>
          <w:szCs w:val="22"/>
        </w:rPr>
        <w:t>24</w:t>
      </w:r>
      <w:r>
        <w:rPr>
          <w:rFonts w:ascii="Calibri" w:eastAsia="Calibri" w:hAnsi="Calibri" w:cs="Calibri"/>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w:t>
      </w:r>
      <w:bookmarkEnd w:id="45"/>
    </w:p>
    <w:p w14:paraId="00000092" w14:textId="17A696D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6" w:name="_heading=h.3o7alnk" w:colFirst="0" w:colLast="0"/>
      <w:bookmarkEnd w:id="46"/>
      <w:r>
        <w:rPr>
          <w:rFonts w:ascii="Calibri" w:eastAsia="Calibri" w:hAnsi="Calibri" w:cs="Calibri"/>
          <w:color w:val="000000"/>
          <w:sz w:val="22"/>
          <w:szCs w:val="22"/>
        </w:rPr>
        <w:t xml:space="preserve">The warranty period shall commence on the day following the date of signing of the Handover Protocol pursuant to Section </w:t>
      </w:r>
      <w:r w:rsidR="002D7EAC">
        <w:rPr>
          <w:rFonts w:ascii="Calibri" w:eastAsia="Calibri" w:hAnsi="Calibri" w:cs="Calibri"/>
          <w:color w:val="000000"/>
          <w:sz w:val="22"/>
          <w:szCs w:val="22"/>
        </w:rPr>
        <w:fldChar w:fldCharType="begin"/>
      </w:r>
      <w:r w:rsidR="002D7EAC">
        <w:rPr>
          <w:rFonts w:ascii="Calibri" w:eastAsia="Calibri" w:hAnsi="Calibri" w:cs="Calibri"/>
          <w:color w:val="000000"/>
          <w:sz w:val="22"/>
          <w:szCs w:val="22"/>
        </w:rPr>
        <w:instrText xml:space="preserve"> REF _Ref166866191 \r \h </w:instrText>
      </w:r>
      <w:r w:rsidR="002D7EAC">
        <w:rPr>
          <w:rFonts w:ascii="Calibri" w:eastAsia="Calibri" w:hAnsi="Calibri" w:cs="Calibri"/>
          <w:color w:val="000000"/>
          <w:sz w:val="22"/>
          <w:szCs w:val="22"/>
        </w:rPr>
      </w:r>
      <w:r w:rsidR="002D7EAC">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10.3</w:t>
      </w:r>
      <w:r w:rsidR="002D7EAC">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 or, in the event that the Equipment has been handed over with minor defects, on the day following the date of removal of all such defects. </w:t>
      </w:r>
    </w:p>
    <w:p w14:paraId="00000093"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warranty does not cover consumable </w:t>
      </w:r>
      <w:r w:rsidRPr="0075689D">
        <w:rPr>
          <w:rFonts w:ascii="Calibri" w:eastAsia="Calibri" w:hAnsi="Calibri" w:cs="Calibri"/>
          <w:color w:val="000000"/>
          <w:sz w:val="22"/>
          <w:szCs w:val="22"/>
        </w:rPr>
        <w:t>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00000094" w14:textId="3508DBF5"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75689D">
        <w:rPr>
          <w:rFonts w:ascii="Calibri" w:eastAsia="Calibri" w:hAnsi="Calibri" w:cs="Calibri"/>
          <w:color w:val="000000"/>
          <w:sz w:val="22"/>
          <w:szCs w:val="22"/>
        </w:rPr>
        <w:t>The Seller undertakes to provide free Equipment service through authorized technicians and free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00000095"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7" w:name="_heading=h.23ckvvd" w:colFirst="0" w:colLast="0"/>
      <w:bookmarkStart w:id="48" w:name="_Ref166866726"/>
      <w:bookmarkEnd w:id="47"/>
      <w:r w:rsidRPr="0075689D">
        <w:rPr>
          <w:rFonts w:ascii="Calibri" w:eastAsia="Calibri" w:hAnsi="Calibri" w:cs="Calibri"/>
          <w:color w:val="000000"/>
          <w:sz w:val="22"/>
          <w:szCs w:val="22"/>
        </w:rPr>
        <w:t xml:space="preserve">Should the Buyer discover a defect, he shall notify the Seller to remove such defect using the e-mail address: </w:t>
      </w:r>
      <w:r w:rsidRPr="0075689D">
        <w:rPr>
          <w:rFonts w:ascii="Calibri" w:eastAsia="Calibri" w:hAnsi="Calibri" w:cs="Calibri"/>
          <w:color w:val="000000"/>
          <w:sz w:val="22"/>
          <w:szCs w:val="22"/>
          <w:highlight w:val="yellow"/>
        </w:rPr>
        <w:t>…….@......</w:t>
      </w:r>
      <w:r w:rsidRPr="0075689D">
        <w:rPr>
          <w:rFonts w:ascii="Calibri" w:eastAsia="Calibri" w:hAnsi="Calibri" w:cs="Calibri"/>
          <w:color w:val="000000"/>
          <w:sz w:val="22"/>
          <w:szCs w:val="22"/>
        </w:rPr>
        <w:t xml:space="preserve"> </w:t>
      </w:r>
      <w:r w:rsidRPr="0075689D">
        <w:rPr>
          <w:rFonts w:ascii="Calibri" w:eastAsia="Calibri" w:hAnsi="Calibri" w:cs="Calibri"/>
          <w:color w:val="FF0000"/>
          <w:sz w:val="22"/>
          <w:szCs w:val="22"/>
        </w:rPr>
        <w:t>(TO BE FILLED IN BY THE BIDDER)</w:t>
      </w:r>
      <w:r w:rsidRPr="0075689D">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8"/>
    </w:p>
    <w:p w14:paraId="26F7EE64" w14:textId="0589986B" w:rsidR="003A0E17" w:rsidRPr="0061135A" w:rsidRDefault="00553038" w:rsidP="00941D0B">
      <w:pPr>
        <w:numPr>
          <w:ilvl w:val="1"/>
          <w:numId w:val="7"/>
        </w:numPr>
        <w:pBdr>
          <w:top w:val="nil"/>
          <w:left w:val="nil"/>
          <w:bottom w:val="nil"/>
          <w:right w:val="nil"/>
          <w:between w:val="nil"/>
        </w:pBdr>
        <w:spacing w:after="240"/>
        <w:jc w:val="both"/>
        <w:rPr>
          <w:rFonts w:ascii="Open Sans" w:eastAsia="Open Sans" w:hAnsi="Open Sans" w:cs="Open Sans"/>
          <w:bCs/>
          <w:color w:val="000000"/>
          <w:sz w:val="20"/>
          <w:szCs w:val="20"/>
        </w:rPr>
      </w:pPr>
      <w:bookmarkStart w:id="49" w:name="_heading=h.ihv636" w:colFirst="0" w:colLast="0"/>
      <w:bookmarkStart w:id="50" w:name="_Ref166866738"/>
      <w:bookmarkEnd w:id="49"/>
      <w:r w:rsidRPr="0061135A">
        <w:rPr>
          <w:rFonts w:ascii="Calibri" w:eastAsia="Calibri" w:hAnsi="Calibri" w:cs="Calibri"/>
          <w:color w:val="000000"/>
          <w:sz w:val="22"/>
          <w:szCs w:val="22"/>
        </w:rPr>
        <w:t>During the warranty period, the Seller shall be obliged to remove any claimed defects within 1</w:t>
      </w:r>
      <w:r w:rsidR="00514550" w:rsidRPr="0061135A">
        <w:rPr>
          <w:rFonts w:ascii="Calibri" w:eastAsia="Calibri" w:hAnsi="Calibri" w:cs="Calibri"/>
          <w:color w:val="000000"/>
          <w:sz w:val="22"/>
          <w:szCs w:val="22"/>
        </w:rPr>
        <w:t>5</w:t>
      </w:r>
      <w:r w:rsidRPr="0061135A">
        <w:rPr>
          <w:rFonts w:ascii="Calibri" w:eastAsia="Calibri" w:hAnsi="Calibri" w:cs="Calibri"/>
          <w:color w:val="000000"/>
          <w:sz w:val="22"/>
          <w:szCs w:val="22"/>
        </w:rPr>
        <w:t xml:space="preserve"> business days from the arrival of the authorized technician at the place of performance / within </w:t>
      </w:r>
      <w:r w:rsidR="0061135A" w:rsidRPr="0061135A">
        <w:rPr>
          <w:rFonts w:ascii="Calibri" w:eastAsia="Calibri" w:hAnsi="Calibri" w:cs="Calibri"/>
          <w:color w:val="000000"/>
          <w:sz w:val="22"/>
          <w:szCs w:val="22"/>
        </w:rPr>
        <w:t>30</w:t>
      </w:r>
      <w:r w:rsidRPr="0061135A">
        <w:rPr>
          <w:rFonts w:ascii="Calibri" w:eastAsia="Calibri" w:hAnsi="Calibri" w:cs="Calibri"/>
          <w:color w:val="000000"/>
          <w:sz w:val="22"/>
          <w:szCs w:val="22"/>
        </w:rPr>
        <w:t xml:space="preserve">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50"/>
      <w:r w:rsidR="00941D0B" w:rsidRPr="0061135A">
        <w:rPr>
          <w:rFonts w:ascii="Calibri" w:eastAsia="Calibri" w:hAnsi="Calibri" w:cs="Calibri"/>
          <w:color w:val="000000"/>
          <w:sz w:val="22"/>
          <w:szCs w:val="22"/>
        </w:rPr>
        <w:t xml:space="preserve"> </w:t>
      </w:r>
      <w:r w:rsidR="003A0E17" w:rsidRPr="0061135A">
        <w:rPr>
          <w:rFonts w:ascii="Open Sans" w:eastAsia="Open Sans" w:hAnsi="Open Sans" w:cs="Open Sans"/>
          <w:bCs/>
          <w:color w:val="000000"/>
          <w:sz w:val="20"/>
          <w:szCs w:val="20"/>
        </w:rPr>
        <w:t>In case of a</w:t>
      </w:r>
      <w:r w:rsidR="000E3747" w:rsidRPr="0061135A">
        <w:rPr>
          <w:rFonts w:ascii="Open Sans" w:eastAsia="Open Sans" w:hAnsi="Open Sans" w:cs="Open Sans"/>
          <w:bCs/>
          <w:color w:val="000000"/>
          <w:sz w:val="20"/>
          <w:szCs w:val="20"/>
        </w:rPr>
        <w:t xml:space="preserve"> defect</w:t>
      </w:r>
      <w:r w:rsidR="003A0E17" w:rsidRPr="0061135A">
        <w:rPr>
          <w:rFonts w:ascii="Open Sans" w:eastAsia="Open Sans" w:hAnsi="Open Sans" w:cs="Open Sans"/>
          <w:bCs/>
          <w:color w:val="000000"/>
          <w:sz w:val="20"/>
          <w:szCs w:val="20"/>
        </w:rPr>
        <w:t xml:space="preserve"> that could not be repaired directly on-site, an equivalent part will be provided</w:t>
      </w:r>
      <w:r w:rsidR="0023776F" w:rsidRPr="0061135A">
        <w:rPr>
          <w:rFonts w:ascii="Open Sans" w:eastAsia="Open Sans" w:hAnsi="Open Sans" w:cs="Open Sans"/>
          <w:bCs/>
          <w:color w:val="000000"/>
          <w:sz w:val="20"/>
          <w:szCs w:val="20"/>
        </w:rPr>
        <w:t xml:space="preserve"> by the Seller</w:t>
      </w:r>
      <w:r w:rsidR="003A0E17" w:rsidRPr="0061135A">
        <w:rPr>
          <w:rFonts w:ascii="Open Sans" w:eastAsia="Open Sans" w:hAnsi="Open Sans" w:cs="Open Sans"/>
          <w:bCs/>
          <w:color w:val="000000"/>
          <w:sz w:val="20"/>
          <w:szCs w:val="20"/>
        </w:rPr>
        <w:t xml:space="preserve"> to keep the </w:t>
      </w:r>
      <w:r w:rsidR="00941D0B" w:rsidRPr="0061135A">
        <w:rPr>
          <w:rFonts w:ascii="Open Sans" w:eastAsia="Open Sans" w:hAnsi="Open Sans" w:cs="Open Sans"/>
          <w:bCs/>
          <w:color w:val="000000"/>
          <w:sz w:val="20"/>
          <w:szCs w:val="20"/>
        </w:rPr>
        <w:t>Equipment</w:t>
      </w:r>
      <w:r w:rsidR="003A0E17" w:rsidRPr="0061135A">
        <w:rPr>
          <w:rFonts w:ascii="Open Sans" w:eastAsia="Open Sans" w:hAnsi="Open Sans" w:cs="Open Sans"/>
          <w:bCs/>
          <w:color w:val="000000"/>
          <w:sz w:val="20"/>
          <w:szCs w:val="20"/>
        </w:rPr>
        <w:t xml:space="preserve"> fully operational </w:t>
      </w:r>
      <w:r w:rsidR="00C322F2" w:rsidRPr="0061135A">
        <w:rPr>
          <w:rFonts w:ascii="Open Sans" w:eastAsia="Open Sans" w:hAnsi="Open Sans" w:cs="Open Sans"/>
          <w:bCs/>
          <w:color w:val="000000"/>
          <w:sz w:val="20"/>
          <w:szCs w:val="20"/>
        </w:rPr>
        <w:t>until</w:t>
      </w:r>
      <w:r w:rsidR="00926B2B" w:rsidRPr="0061135A">
        <w:rPr>
          <w:rFonts w:ascii="Open Sans" w:eastAsia="Open Sans" w:hAnsi="Open Sans" w:cs="Open Sans"/>
          <w:bCs/>
          <w:color w:val="000000"/>
          <w:sz w:val="20"/>
          <w:szCs w:val="20"/>
        </w:rPr>
        <w:t xml:space="preserve"> it is fully repaired using</w:t>
      </w:r>
      <w:r w:rsidR="009B79F2" w:rsidRPr="0061135A">
        <w:rPr>
          <w:rFonts w:ascii="Open Sans" w:eastAsia="Open Sans" w:hAnsi="Open Sans" w:cs="Open Sans"/>
          <w:bCs/>
          <w:color w:val="000000"/>
          <w:sz w:val="20"/>
          <w:szCs w:val="20"/>
        </w:rPr>
        <w:t xml:space="preserve"> the repaired</w:t>
      </w:r>
      <w:r w:rsidR="003A0E17" w:rsidRPr="0061135A">
        <w:rPr>
          <w:rFonts w:ascii="Open Sans" w:eastAsia="Open Sans" w:hAnsi="Open Sans" w:cs="Open Sans"/>
          <w:bCs/>
          <w:color w:val="000000"/>
          <w:sz w:val="20"/>
          <w:szCs w:val="20"/>
        </w:rPr>
        <w:t xml:space="preserve"> part /</w:t>
      </w:r>
      <w:r w:rsidR="009B79F2" w:rsidRPr="0061135A">
        <w:rPr>
          <w:rFonts w:ascii="Open Sans" w:eastAsia="Open Sans" w:hAnsi="Open Sans" w:cs="Open Sans"/>
          <w:bCs/>
          <w:color w:val="000000"/>
          <w:sz w:val="20"/>
          <w:szCs w:val="20"/>
        </w:rPr>
        <w:t xml:space="preserve"> a</w:t>
      </w:r>
      <w:r w:rsidR="003A0E17" w:rsidRPr="0061135A">
        <w:rPr>
          <w:rFonts w:ascii="Open Sans" w:eastAsia="Open Sans" w:hAnsi="Open Sans" w:cs="Open Sans"/>
          <w:bCs/>
          <w:color w:val="000000"/>
          <w:sz w:val="20"/>
          <w:szCs w:val="20"/>
        </w:rPr>
        <w:t xml:space="preserve"> new part.</w:t>
      </w:r>
    </w:p>
    <w:p w14:paraId="00000097"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1" w:name="_heading=h.32hioqz" w:colFirst="0" w:colLast="0"/>
      <w:bookmarkEnd w:id="51"/>
      <w:r w:rsidRPr="0075689D">
        <w:rPr>
          <w:rFonts w:ascii="Calibri" w:eastAsia="Calibri" w:hAnsi="Calibri" w:cs="Calibri"/>
          <w:color w:val="000000"/>
          <w:sz w:val="22"/>
          <w:szCs w:val="22"/>
        </w:rPr>
        <w:t>During the warranty period, any and all costs associated with defect removal / repair including transport and travel expenses of the Seller shall be always borne by the Seller.</w:t>
      </w:r>
    </w:p>
    <w:p w14:paraId="0000009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2" w:name="_heading=h.1hmsyys" w:colFirst="0" w:colLast="0"/>
      <w:bookmarkEnd w:id="52"/>
      <w:r w:rsidRPr="0075689D">
        <w:rPr>
          <w:rFonts w:ascii="Calibri" w:eastAsia="Calibri" w:hAnsi="Calibri" w:cs="Calibri"/>
          <w:color w:val="000000"/>
          <w:sz w:val="22"/>
          <w:szCs w:val="22"/>
        </w:rPr>
        <w:t>The repaired part of the Equipment shall be handed ove</w:t>
      </w:r>
      <w:r>
        <w:rPr>
          <w:rFonts w:ascii="Calibri" w:eastAsia="Calibri" w:hAnsi="Calibri" w:cs="Calibri"/>
          <w:color w:val="000000"/>
          <w:sz w:val="22"/>
          <w:szCs w:val="22"/>
        </w:rPr>
        <w:t>r by the Seller to the Buyer on the basis of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00000099" w14:textId="1D9E2DC7" w:rsidR="00CB231C" w:rsidRPr="00DA1198"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3" w:name="_heading=h.41mghml" w:colFirst="0" w:colLast="0"/>
      <w:bookmarkEnd w:id="53"/>
      <w:r>
        <w:rPr>
          <w:rFonts w:ascii="Calibri" w:eastAsia="Calibri" w:hAnsi="Calibri" w:cs="Calibri"/>
          <w:color w:val="000000"/>
          <w:sz w:val="22"/>
          <w:szCs w:val="22"/>
        </w:rPr>
        <w:t xml:space="preserve">The repaired part (component) shall be subject to a new warranty term in accordance with Section </w:t>
      </w:r>
      <w:r w:rsidR="00D9280F" w:rsidRPr="00DA1198">
        <w:rPr>
          <w:rFonts w:ascii="Calibri" w:eastAsia="Calibri" w:hAnsi="Calibri" w:cs="Calibri"/>
          <w:color w:val="000000"/>
          <w:sz w:val="22"/>
          <w:szCs w:val="22"/>
        </w:rPr>
        <w:fldChar w:fldCharType="begin"/>
      </w:r>
      <w:r w:rsidR="00D9280F" w:rsidRPr="00DA1198">
        <w:rPr>
          <w:rFonts w:ascii="Calibri" w:eastAsia="Calibri" w:hAnsi="Calibri" w:cs="Calibri"/>
          <w:color w:val="000000"/>
          <w:sz w:val="22"/>
          <w:szCs w:val="22"/>
        </w:rPr>
        <w:instrText xml:space="preserve"> REF _Ref166866711 \r \h </w:instrText>
      </w:r>
      <w:r w:rsidR="00DA1198">
        <w:rPr>
          <w:rFonts w:ascii="Calibri" w:eastAsia="Calibri" w:hAnsi="Calibri" w:cs="Calibri"/>
          <w:color w:val="000000"/>
          <w:sz w:val="22"/>
          <w:szCs w:val="22"/>
        </w:rPr>
        <w:instrText xml:space="preserve"> \* MERGEFORMAT </w:instrText>
      </w:r>
      <w:r w:rsidR="00D9280F" w:rsidRPr="00DA1198">
        <w:rPr>
          <w:rFonts w:ascii="Calibri" w:eastAsia="Calibri" w:hAnsi="Calibri" w:cs="Calibri"/>
          <w:color w:val="000000"/>
          <w:sz w:val="22"/>
          <w:szCs w:val="22"/>
        </w:rPr>
      </w:r>
      <w:r w:rsidR="00D9280F" w:rsidRPr="00DA1198">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14.1</w:t>
      </w:r>
      <w:r w:rsidR="00D9280F" w:rsidRPr="00DA1198">
        <w:rPr>
          <w:rFonts w:ascii="Calibri" w:eastAsia="Calibri" w:hAnsi="Calibri" w:cs="Calibri"/>
          <w:color w:val="000000"/>
          <w:sz w:val="22"/>
          <w:szCs w:val="22"/>
        </w:rPr>
        <w:fldChar w:fldCharType="end"/>
      </w:r>
      <w:r w:rsidRPr="00DA1198">
        <w:rPr>
          <w:rFonts w:ascii="Calibri" w:eastAsia="Calibri" w:hAnsi="Calibri" w:cs="Calibri"/>
          <w:color w:val="000000"/>
          <w:sz w:val="22"/>
          <w:szCs w:val="22"/>
        </w:rPr>
        <w:t xml:space="preserve"> which commences to run on the day following the date when the Repair Protocol was executed.</w:t>
      </w:r>
    </w:p>
    <w:p w14:paraId="0000009B" w14:textId="77777777" w:rsidR="00CB231C" w:rsidRPr="00DA1198"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54" w:name="_heading=h.2grqrue" w:colFirst="0" w:colLast="0"/>
      <w:bookmarkStart w:id="55" w:name="_Ref166866781"/>
      <w:bookmarkEnd w:id="54"/>
      <w:r w:rsidRPr="00DA1198">
        <w:rPr>
          <w:rFonts w:ascii="Calibri" w:eastAsia="Calibri" w:hAnsi="Calibri" w:cs="Calibri"/>
          <w:color w:val="000000"/>
          <w:sz w:val="22"/>
          <w:szCs w:val="22"/>
        </w:rPr>
        <w:t>If Equipment has defects, due to which it cannot be demonstrably used in full for more than 60 days (period of defects) during six or less consecutive months of the warranty period, the Seller is obliged to deliver new part of Equipment without defects within 180 days after being requested to do so in writing, unless the Parties agree otherwise.</w:t>
      </w:r>
      <w:bookmarkEnd w:id="55"/>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b/>
          <w:color w:val="000000"/>
          <w:sz w:val="22"/>
          <w:szCs w:val="22"/>
          <w:u w:val="single"/>
        </w:rPr>
        <w:t>CONTRACTUAL PENALTIES</w:t>
      </w:r>
    </w:p>
    <w:p w14:paraId="0000009D" w14:textId="676B5EB7"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_Ref166847840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4.1</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w:t>
      </w:r>
    </w:p>
    <w:p w14:paraId="0000009E" w14:textId="111AA86C"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_Ref166866726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14.5</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 a</w:t>
      </w:r>
      <w:r>
        <w:rPr>
          <w:rFonts w:ascii="Calibri" w:eastAsia="Calibri" w:hAnsi="Calibri" w:cs="Calibri"/>
          <w:color w:val="000000"/>
          <w:sz w:val="22"/>
          <w:szCs w:val="22"/>
        </w:rPr>
        <w:t xml:space="preserve">nd with the removal  of defects claimed within the warranty period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_Ref166866738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14.6</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_Ref166866781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820592">
        <w:rPr>
          <w:rFonts w:ascii="Calibri" w:eastAsia="Calibri" w:hAnsi="Calibri" w:cs="Calibri"/>
          <w:color w:val="000000"/>
          <w:sz w:val="22"/>
          <w:szCs w:val="22"/>
        </w:rPr>
        <w:t>14.10</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0" w14:textId="414186B5"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total amount of contractual penalties for the Seller</w:t>
      </w:r>
      <w:r w:rsidR="00D847E3">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shall not exceed </w:t>
      </w:r>
      <w:r w:rsidR="00DE2F43">
        <w:rPr>
          <w:rFonts w:ascii="Calibri" w:eastAsia="Calibri" w:hAnsi="Calibri" w:cs="Calibri"/>
          <w:color w:val="000000"/>
          <w:sz w:val="22"/>
          <w:szCs w:val="22"/>
        </w:rPr>
        <w:t>1</w:t>
      </w:r>
      <w:r>
        <w:rPr>
          <w:rFonts w:ascii="Calibri" w:eastAsia="Calibri" w:hAnsi="Calibri" w:cs="Calibri"/>
          <w:color w:val="000000"/>
          <w:sz w:val="22"/>
          <w:szCs w:val="22"/>
        </w:rPr>
        <w:t>0% of the Price and the same shall apply to the Buyer.</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Payment of any contractual penalty cannot be demanded if the breach of the contractual obligation is caused by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Any and all disputes arising from or relating to this Contract shall be settled by the Parties by mutual negotiations. In the event that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000000AA" w14:textId="77777777"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4E3AC0C0"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performance </w:t>
      </w:r>
      <w:r>
        <w:rPr>
          <w:rFonts w:ascii="Calibri" w:eastAsia="Calibri" w:hAnsi="Calibri" w:cs="Calibri"/>
          <w:color w:val="FF0000"/>
          <w:sz w:val="22"/>
          <w:szCs w:val="22"/>
        </w:rPr>
        <w:t>(</w:t>
      </w:r>
      <w:r w:rsidR="00464A60">
        <w:rPr>
          <w:rFonts w:ascii="Calibri" w:eastAsia="Calibri" w:hAnsi="Calibri" w:cs="Calibri"/>
          <w:color w:val="FF0000"/>
          <w:sz w:val="22"/>
          <w:szCs w:val="22"/>
        </w:rPr>
        <w:t>T</w:t>
      </w:r>
      <w:r>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77777777"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7777777" w:rsidR="00CB231C" w:rsidRDefault="00553038">
      <w:pPr>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0945C4D5" w14:textId="77777777" w:rsidR="00640E34" w:rsidRDefault="00640E34">
      <w:pPr>
        <w:ind w:left="2124" w:hanging="1557"/>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9"/>
          <w:footerReference w:type="default" r:id="rId10"/>
          <w:headerReference w:type="first" r:id="rId11"/>
          <w:footerReference w:type="first" r:id="rId12"/>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Annex No. 1 - Technical specification on the subject of performance</w:t>
      </w:r>
    </w:p>
    <w:p w14:paraId="000000CF" w14:textId="597D7EF5" w:rsidR="00CB231C" w:rsidRDefault="00553038">
      <w:pPr>
        <w:jc w:val="both"/>
        <w:rPr>
          <w:rFonts w:ascii="Calibri" w:eastAsia="Calibri" w:hAnsi="Calibri" w:cs="Calibri"/>
          <w:b/>
          <w:sz w:val="22"/>
          <w:szCs w:val="22"/>
        </w:rPr>
      </w:pPr>
      <w:r>
        <w:rPr>
          <w:rFonts w:ascii="Calibri" w:eastAsia="Calibri" w:hAnsi="Calibri" w:cs="Calibri"/>
          <w:b/>
          <w:sz w:val="22"/>
          <w:szCs w:val="22"/>
        </w:rPr>
        <w:t>The Equipment is a</w:t>
      </w:r>
      <w:r w:rsidR="00814B16">
        <w:rPr>
          <w:rFonts w:ascii="Calibri" w:eastAsia="Calibri" w:hAnsi="Calibri" w:cs="Calibri"/>
          <w:b/>
          <w:sz w:val="22"/>
          <w:szCs w:val="22"/>
        </w:rPr>
        <w:t>n</w:t>
      </w:r>
      <w:r>
        <w:rPr>
          <w:rFonts w:ascii="Calibri" w:eastAsia="Calibri" w:hAnsi="Calibri" w:cs="Calibri"/>
          <w:b/>
          <w:sz w:val="22"/>
          <w:szCs w:val="22"/>
        </w:rPr>
        <w:t xml:space="preserve"> </w:t>
      </w:r>
      <w:r w:rsidR="00814B16">
        <w:rPr>
          <w:rFonts w:ascii="Calibri" w:eastAsia="Calibri" w:hAnsi="Calibri" w:cs="Calibri"/>
          <w:b/>
          <w:i/>
          <w:sz w:val="22"/>
          <w:szCs w:val="22"/>
        </w:rPr>
        <w:t>Atomic Force Microscope</w:t>
      </w:r>
      <w:r>
        <w:rPr>
          <w:rFonts w:ascii="Calibri" w:eastAsia="Calibri" w:hAnsi="Calibri" w:cs="Calibri"/>
          <w:b/>
          <w:sz w:val="22"/>
          <w:szCs w:val="22"/>
        </w:rPr>
        <w:t>. It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2A5D02" w:rsidRPr="00161D4F" w14:paraId="3FB27BB6"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503B787C" w14:textId="68985C4A" w:rsidR="002A5D02" w:rsidRPr="00C208BF" w:rsidRDefault="002A5D02" w:rsidP="005C17AC">
            <w:pPr>
              <w:jc w:val="center"/>
              <w:rPr>
                <w:rFonts w:asciiTheme="minorHAnsi" w:eastAsia="Calibri" w:hAnsiTheme="minorHAnsi" w:cstheme="minorHAnsi"/>
                <w:b/>
                <w:bCs/>
                <w:i/>
                <w:iCs/>
                <w:sz w:val="20"/>
                <w:szCs w:val="20"/>
              </w:rPr>
            </w:pPr>
            <w:r w:rsidRPr="00C208BF">
              <w:rPr>
                <w:rFonts w:asciiTheme="minorHAnsi" w:eastAsia="Calibri" w:hAnsiTheme="minorHAnsi" w:cstheme="minorHAnsi"/>
                <w:b/>
                <w:bCs/>
                <w:sz w:val="20"/>
                <w:szCs w:val="20"/>
              </w:rPr>
              <w:t>A</w:t>
            </w:r>
          </w:p>
        </w:tc>
        <w:tc>
          <w:tcPr>
            <w:tcW w:w="9178" w:type="dxa"/>
            <w:gridSpan w:val="3"/>
            <w:tcBorders>
              <w:top w:val="single" w:sz="4" w:space="0" w:color="00000A"/>
              <w:left w:val="single" w:sz="18" w:space="0" w:color="00000A"/>
              <w:bottom w:val="single" w:sz="4" w:space="0" w:color="00000A"/>
              <w:right w:val="single" w:sz="18" w:space="0" w:color="00000A"/>
            </w:tcBorders>
            <w:shd w:val="clear" w:color="auto" w:fill="F2F2F2" w:themeFill="background1" w:themeFillShade="F2"/>
          </w:tcPr>
          <w:p w14:paraId="7F5A210A" w14:textId="3A6A6A26" w:rsidR="002A5D02" w:rsidRPr="00161D4F" w:rsidRDefault="002A5D02" w:rsidP="002A5D02">
            <w:pPr>
              <w:rPr>
                <w:rFonts w:asciiTheme="minorHAnsi" w:eastAsia="Calibri" w:hAnsiTheme="minorHAnsi" w:cstheme="minorHAnsi"/>
                <w:b/>
                <w:sz w:val="20"/>
                <w:szCs w:val="20"/>
              </w:rPr>
            </w:pPr>
            <w:r>
              <w:rPr>
                <w:rFonts w:asciiTheme="minorHAnsi" w:hAnsiTheme="minorHAnsi" w:cstheme="minorHAnsi"/>
                <w:b/>
                <w:bCs/>
                <w:i/>
                <w:iCs/>
                <w:sz w:val="20"/>
                <w:szCs w:val="20"/>
                <w:lang w:val="en-US" w:eastAsia="en-US"/>
                <w14:ligatures w14:val="standardContextual"/>
              </w:rPr>
              <w:t>General properties</w:t>
            </w:r>
          </w:p>
        </w:tc>
      </w:tr>
      <w:tr w:rsidR="009A5490"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003A9378"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Tip-scanning configuration</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62381B03" w:rsidR="009A5490" w:rsidRPr="00161D4F" w:rsidRDefault="009A5490" w:rsidP="009A5490">
            <w:pPr>
              <w:rPr>
                <w:rFonts w:asciiTheme="minorHAnsi" w:eastAsia="Calibri" w:hAnsiTheme="minorHAnsi" w:cstheme="minorHAnsi"/>
                <w:sz w:val="20"/>
                <w:szCs w:val="20"/>
              </w:rPr>
            </w:pPr>
            <w:r w:rsidRPr="00F839C3">
              <w:rPr>
                <w:rFonts w:asciiTheme="minorHAnsi" w:hAnsiTheme="minorHAnsi" w:cstheme="minorHAnsi"/>
                <w:sz w:val="20"/>
                <w:szCs w:val="20"/>
                <w:lang w:val="en-US"/>
              </w:rPr>
              <w:t>Operation in air and liquid</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9A5490" w:rsidRPr="00161D4F" w:rsidRDefault="009A5490" w:rsidP="009A5490">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1D7139AE"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Near-Infra Red SLD</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9A5490" w:rsidRPr="00161D4F" w:rsidRDefault="009A5490" w:rsidP="009A5490">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BBE862E"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Photo-thermal cantilever excitation</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772E4E80" w:rsidR="009A5490" w:rsidRPr="00161D4F" w:rsidRDefault="009A5490" w:rsidP="009A5490">
            <w:pPr>
              <w:rPr>
                <w:rFonts w:asciiTheme="minorHAnsi" w:eastAsia="Calibri" w:hAnsiTheme="minorHAnsi" w:cstheme="minorHAnsi"/>
                <w:sz w:val="20"/>
                <w:szCs w:val="20"/>
              </w:rPr>
            </w:pPr>
            <w:r w:rsidRPr="00EE1794">
              <w:rPr>
                <w:rFonts w:asciiTheme="minorHAnsi" w:hAnsiTheme="minorHAnsi" w:cstheme="minorHAnsi"/>
                <w:sz w:val="20"/>
                <w:szCs w:val="20"/>
                <w:lang w:val="en-US"/>
              </w:rPr>
              <w:t>Programmable laser positioning, intensity, focusing and pulsing</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9A5490" w:rsidRDefault="009A5490" w:rsidP="009A5490">
            <w:pPr>
              <w:rPr>
                <w:rFonts w:asciiTheme="minorHAnsi" w:eastAsia="Calibri" w:hAnsiTheme="minorHAnsi" w:cstheme="minorHAnsi"/>
                <w:sz w:val="20"/>
                <w:szCs w:val="20"/>
              </w:rPr>
            </w:pPr>
          </w:p>
          <w:p w14:paraId="4E0198B4" w14:textId="77777777" w:rsidR="0070442E" w:rsidRPr="0070442E" w:rsidRDefault="0070442E" w:rsidP="0070442E">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468682C1" w:rsidR="009A5490" w:rsidRPr="00161D4F" w:rsidRDefault="009A5490" w:rsidP="009A5490">
            <w:pPr>
              <w:rPr>
                <w:rFonts w:asciiTheme="minorHAnsi" w:eastAsia="Calibri" w:hAnsiTheme="minorHAnsi" w:cstheme="minorHAnsi"/>
                <w:sz w:val="20"/>
                <w:szCs w:val="20"/>
              </w:rPr>
            </w:pPr>
            <w:r w:rsidRPr="001E561F">
              <w:rPr>
                <w:rFonts w:asciiTheme="minorHAnsi" w:hAnsiTheme="minorHAnsi" w:cstheme="minorHAnsi"/>
                <w:sz w:val="20"/>
                <w:szCs w:val="20"/>
                <w:lang w:val="en-US"/>
              </w:rPr>
              <w:t>Automated laser and detector alignment</w:t>
            </w:r>
            <w:r>
              <w:rPr>
                <w:rFonts w:asciiTheme="minorHAnsi" w:hAnsiTheme="minorHAnsi" w:cstheme="minorHAnsi"/>
                <w:sz w:val="20"/>
                <w:szCs w:val="20"/>
                <w:lang w:val="en-US"/>
              </w:rPr>
              <w:t xml:space="preserve"> with option of manual laser and detector alignment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31530280"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Automatic approach</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5893C0EA"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Compatibility with commercially available tips without the need of their further altercation (no need for pre-mounted tips)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375CB7BC" w:rsidR="009A5490" w:rsidRDefault="009A5490" w:rsidP="009A5490">
            <w:pPr>
              <w:rPr>
                <w:rFonts w:asciiTheme="minorHAnsi" w:hAnsiTheme="minorHAnsi" w:cstheme="minorHAnsi"/>
                <w:sz w:val="20"/>
                <w:szCs w:val="20"/>
                <w:lang w:val="en-US" w:eastAsia="en-US"/>
                <w14:ligatures w14:val="standardContextual"/>
              </w:rPr>
            </w:pPr>
            <w:r w:rsidRPr="002662EB">
              <w:rPr>
                <w:rFonts w:asciiTheme="minorHAnsi" w:hAnsiTheme="minorHAnsi" w:cstheme="minorHAnsi"/>
                <w:sz w:val="20"/>
                <w:szCs w:val="20"/>
                <w:lang w:val="en-US"/>
              </w:rPr>
              <w:t>Active vibration isolation table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77C4218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459B9873"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C022C21" w14:textId="7B018242" w:rsidR="009A5490" w:rsidRPr="00161D4F" w:rsidRDefault="009A5490" w:rsidP="009A5490">
            <w:pPr>
              <w:rPr>
                <w:rFonts w:asciiTheme="minorHAnsi" w:eastAsia="Calibri" w:hAnsiTheme="minorHAnsi" w:cstheme="minorHAnsi"/>
                <w:sz w:val="20"/>
                <w:szCs w:val="20"/>
              </w:rPr>
            </w:pPr>
            <w:r w:rsidRPr="007D5AFF">
              <w:rPr>
                <w:rFonts w:asciiTheme="minorHAnsi" w:hAnsiTheme="minorHAnsi" w:cstheme="minorHAnsi"/>
                <w:sz w:val="20"/>
                <w:szCs w:val="20"/>
                <w:lang w:val="en-US"/>
              </w:rPr>
              <w:t>Compatibility with Veeco Dimension 3100 acoustic hood (24x24x13 inch</w:t>
            </w:r>
            <w:r>
              <w:rPr>
                <w:rFonts w:asciiTheme="minorHAnsi" w:hAnsiTheme="minorHAnsi" w:cstheme="minorHAnsi"/>
                <w:sz w:val="20"/>
                <w:szCs w:val="20"/>
                <w:lang w:val="en-US"/>
              </w:rPr>
              <w:t>es</w:t>
            </w:r>
            <w:r w:rsidRPr="007D5AFF">
              <w:rPr>
                <w:rFonts w:asciiTheme="minorHAnsi" w:hAnsiTheme="minorHAnsi" w:cstheme="minorHAnsi"/>
                <w:sz w:val="20"/>
                <w:szCs w:val="20"/>
                <w:lang w:val="en-US"/>
              </w:rPr>
              <w: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0653B9AE"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7D344346"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tcPr>
          <w:p w14:paraId="61FC3646" w14:textId="03EF0B73"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Fully motorized sample stage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57DFEA27" w14:textId="77777777" w:rsidTr="00D201FF">
        <w:tc>
          <w:tcPr>
            <w:tcW w:w="569" w:type="dxa"/>
            <w:tcBorders>
              <w:left w:val="single" w:sz="18" w:space="0" w:color="00000A"/>
              <w:bottom w:val="single" w:sz="4" w:space="0" w:color="00000A"/>
              <w:right w:val="single" w:sz="4" w:space="0" w:color="00000A"/>
            </w:tcBorders>
            <w:vAlign w:val="center"/>
          </w:tcPr>
          <w:p w14:paraId="5506F218" w14:textId="5905C9EB"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12</w:t>
            </w:r>
          </w:p>
        </w:tc>
        <w:tc>
          <w:tcPr>
            <w:tcW w:w="4316" w:type="dxa"/>
            <w:tcBorders>
              <w:left w:val="single" w:sz="18" w:space="0" w:color="00000A"/>
              <w:bottom w:val="single" w:sz="4" w:space="0" w:color="00000A"/>
              <w:right w:val="single" w:sz="4" w:space="0" w:color="00000A"/>
            </w:tcBorders>
          </w:tcPr>
          <w:p w14:paraId="0682712B" w14:textId="21ADA602"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Manual</w:t>
            </w:r>
            <w:r w:rsidRPr="002662EB">
              <w:rPr>
                <w:rFonts w:asciiTheme="minorHAnsi" w:hAnsiTheme="minorHAnsi" w:cstheme="minorHAnsi"/>
                <w:sz w:val="20"/>
                <w:szCs w:val="20"/>
                <w:lang w:val="en-US"/>
              </w:rPr>
              <w:t xml:space="preserve"> control of </w:t>
            </w:r>
            <w:r w:rsidR="0057532A">
              <w:rPr>
                <w:rFonts w:asciiTheme="minorHAnsi" w:hAnsiTheme="minorHAnsi" w:cstheme="minorHAnsi"/>
                <w:sz w:val="20"/>
                <w:szCs w:val="20"/>
                <w:lang w:val="en-US"/>
              </w:rPr>
              <w:t xml:space="preserve">sample </w:t>
            </w:r>
            <w:r w:rsidRPr="002662EB">
              <w:rPr>
                <w:rFonts w:asciiTheme="minorHAnsi" w:hAnsiTheme="minorHAnsi" w:cstheme="minorHAnsi"/>
                <w:sz w:val="20"/>
                <w:szCs w:val="20"/>
                <w:lang w:val="en-US"/>
              </w:rPr>
              <w:t>stage motion</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9A5490" w:rsidRPr="00161D4F" w:rsidRDefault="009A5490" w:rsidP="009A5490">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35425421"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426C2FE" w14:textId="4E200F04" w:rsidR="009A5490" w:rsidRPr="00161D4F" w:rsidRDefault="009A5490" w:rsidP="009A549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4" w:space="0" w:color="00000A"/>
              <w:right w:val="single" w:sz="4" w:space="0" w:color="00000A"/>
            </w:tcBorders>
          </w:tcPr>
          <w:p w14:paraId="1E136889" w14:textId="2F6CAC32" w:rsidR="009A5490" w:rsidRPr="00161D4F" w:rsidRDefault="009A5490" w:rsidP="009A5490">
            <w:pPr>
              <w:pBdr>
                <w:top w:val="none" w:sz="0" w:space="0" w:color="000000"/>
                <w:left w:val="none" w:sz="0" w:space="0" w:color="000000"/>
                <w:bottom w:val="none" w:sz="0" w:space="0" w:color="000000"/>
                <w:right w:val="none" w:sz="0" w:space="0" w:color="000000"/>
                <w:between w:val="none" w:sz="0" w:space="0" w:color="000000"/>
              </w:pBdr>
              <w:rPr>
                <w:rFonts w:asciiTheme="minorHAnsi" w:eastAsia="Calibri" w:hAnsiTheme="minorHAnsi" w:cstheme="minorHAnsi"/>
                <w:sz w:val="20"/>
                <w:szCs w:val="20"/>
              </w:rPr>
            </w:pPr>
            <w:r w:rsidRPr="00AA1998">
              <w:rPr>
                <w:rFonts w:asciiTheme="minorHAnsi" w:hAnsiTheme="minorHAnsi" w:cstheme="minorHAnsi"/>
                <w:sz w:val="20"/>
                <w:szCs w:val="20"/>
                <w:lang w:val="en-US"/>
              </w:rPr>
              <w:t>Programmable sample stage movement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99E1693"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0D4F831"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2A0AA484"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514D1CB" w14:textId="3EECF3B4" w:rsidR="009A5490" w:rsidRPr="00161D4F"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14</w:t>
            </w:r>
          </w:p>
        </w:tc>
        <w:tc>
          <w:tcPr>
            <w:tcW w:w="4316" w:type="dxa"/>
            <w:tcBorders>
              <w:top w:val="single" w:sz="4" w:space="0" w:color="00000A"/>
              <w:left w:val="single" w:sz="18" w:space="0" w:color="00000A"/>
              <w:bottom w:val="single" w:sz="4" w:space="0" w:color="00000A"/>
              <w:right w:val="single" w:sz="4" w:space="0" w:color="00000A"/>
            </w:tcBorders>
          </w:tcPr>
          <w:p w14:paraId="4AC1253F" w14:textId="7716D9B2"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 xml:space="preserve">XY-repositioning accuracy: &lt; 2 </w:t>
            </w:r>
            <w:r w:rsidRPr="002662EB">
              <w:rPr>
                <w:rFonts w:asciiTheme="minorHAnsi" w:hAnsiTheme="minorHAnsi" w:cstheme="minorHAnsi"/>
                <w:sz w:val="20"/>
                <w:szCs w:val="20"/>
                <w:lang w:val="en-US"/>
              </w:rPr>
              <w:t>μm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EBECD2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8D2621C"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7A75208B"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75561558" w14:textId="42B521DF" w:rsidR="009A5490" w:rsidRPr="00161D4F"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15</w:t>
            </w:r>
          </w:p>
        </w:tc>
        <w:tc>
          <w:tcPr>
            <w:tcW w:w="4316" w:type="dxa"/>
            <w:tcBorders>
              <w:top w:val="single" w:sz="4" w:space="0" w:color="00000A"/>
              <w:left w:val="single" w:sz="18" w:space="0" w:color="00000A"/>
              <w:bottom w:val="single" w:sz="4" w:space="0" w:color="00000A"/>
              <w:right w:val="single" w:sz="4" w:space="0" w:color="00000A"/>
            </w:tcBorders>
          </w:tcPr>
          <w:p w14:paraId="027DD66C" w14:textId="42AA7235"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Sample stage must allow for non-magnetic sample mounting (e.g. Spring-loaded sample holder, vacuum chuck), must not require to glue samples to stubs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0978DA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2318A4"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450325F0"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7B754315" w14:textId="7854F595"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16</w:t>
            </w:r>
          </w:p>
        </w:tc>
        <w:tc>
          <w:tcPr>
            <w:tcW w:w="4316" w:type="dxa"/>
            <w:tcBorders>
              <w:top w:val="single" w:sz="4" w:space="0" w:color="00000A"/>
              <w:left w:val="single" w:sz="18" w:space="0" w:color="00000A"/>
              <w:bottom w:val="single" w:sz="4" w:space="0" w:color="00000A"/>
              <w:right w:val="single" w:sz="4" w:space="0" w:color="00000A"/>
            </w:tcBorders>
          </w:tcPr>
          <w:p w14:paraId="5C9B8226" w14:textId="1FEC2E80"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Minimum sample height 5 mm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4DCE004"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88AEF1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661813DF"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4D34733" w14:textId="351622F4"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17</w:t>
            </w:r>
          </w:p>
        </w:tc>
        <w:tc>
          <w:tcPr>
            <w:tcW w:w="4316" w:type="dxa"/>
            <w:tcBorders>
              <w:top w:val="single" w:sz="4" w:space="0" w:color="00000A"/>
              <w:left w:val="single" w:sz="18" w:space="0" w:color="00000A"/>
              <w:bottom w:val="single" w:sz="4" w:space="0" w:color="00000A"/>
              <w:right w:val="single" w:sz="4" w:space="0" w:color="00000A"/>
            </w:tcBorders>
          </w:tcPr>
          <w:p w14:paraId="585F2F4A" w14:textId="42C0B6C5" w:rsidR="009A5490" w:rsidRPr="00161D4F" w:rsidRDefault="009A5490" w:rsidP="009A5490">
            <w:pPr>
              <w:rPr>
                <w:rFonts w:asciiTheme="minorHAnsi" w:eastAsia="Calibri" w:hAnsiTheme="minorHAnsi" w:cstheme="minorHAnsi"/>
                <w:sz w:val="20"/>
                <w:szCs w:val="20"/>
              </w:rPr>
            </w:pPr>
            <w:r>
              <w:rPr>
                <w:rFonts w:asciiTheme="minorHAnsi" w:hAnsiTheme="minorHAnsi" w:cstheme="minorHAnsi"/>
                <w:sz w:val="20"/>
                <w:szCs w:val="20"/>
                <w:lang w:val="en-US"/>
              </w:rPr>
              <w:t>Minimum sample size 120x120 mm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6A619D3"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D399BBA"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55FADBED"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E1807AB" w14:textId="0F5DB441" w:rsidR="009A5490" w:rsidRPr="00161D4F"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18</w:t>
            </w:r>
          </w:p>
        </w:tc>
        <w:tc>
          <w:tcPr>
            <w:tcW w:w="4316" w:type="dxa"/>
            <w:tcBorders>
              <w:top w:val="single" w:sz="4" w:space="0" w:color="00000A"/>
              <w:left w:val="single" w:sz="18" w:space="0" w:color="00000A"/>
              <w:bottom w:val="single" w:sz="4" w:space="0" w:color="00000A"/>
              <w:right w:val="single" w:sz="4" w:space="0" w:color="00000A"/>
            </w:tcBorders>
          </w:tcPr>
          <w:p w14:paraId="5AEB0DA7" w14:textId="76308E56" w:rsidR="009A5490" w:rsidRDefault="009A5490" w:rsidP="009A5490">
            <w:pPr>
              <w:rPr>
                <w:rFonts w:asciiTheme="minorHAnsi" w:hAnsiTheme="minorHAnsi" w:cstheme="minorHAnsi"/>
                <w:sz w:val="20"/>
                <w:szCs w:val="20"/>
                <w:lang w:val="en-US"/>
              </w:rPr>
            </w:pPr>
            <w:r w:rsidRPr="008F14AC">
              <w:rPr>
                <w:rFonts w:asciiTheme="minorHAnsi" w:hAnsiTheme="minorHAnsi" w:cstheme="minorHAnsi"/>
                <w:sz w:val="20"/>
                <w:szCs w:val="20"/>
                <w:lang w:val="en-US"/>
              </w:rPr>
              <w:t>Thermal/mechanical drift of the sample at the room temperature must remain below 1 µm/hour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677940B"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4770B5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59FC7005"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D036605" w14:textId="64CCF2A1"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19</w:t>
            </w:r>
          </w:p>
        </w:tc>
        <w:tc>
          <w:tcPr>
            <w:tcW w:w="4316" w:type="dxa"/>
            <w:tcBorders>
              <w:top w:val="single" w:sz="4" w:space="0" w:color="00000A"/>
              <w:left w:val="single" w:sz="18" w:space="0" w:color="00000A"/>
              <w:bottom w:val="single" w:sz="4" w:space="0" w:color="00000A"/>
              <w:right w:val="single" w:sz="4" w:space="0" w:color="00000A"/>
            </w:tcBorders>
          </w:tcPr>
          <w:p w14:paraId="166D9B25" w14:textId="3FD1733A" w:rsidR="009A5490" w:rsidRDefault="009A5490" w:rsidP="009A5490">
            <w:pPr>
              <w:rPr>
                <w:rFonts w:asciiTheme="minorHAnsi" w:hAnsiTheme="minorHAnsi" w:cstheme="minorHAnsi"/>
                <w:sz w:val="20"/>
                <w:szCs w:val="20"/>
                <w:lang w:val="en-US" w:eastAsia="en-US"/>
                <w14:ligatures w14:val="standardContextual"/>
              </w:rPr>
            </w:pPr>
            <w:r w:rsidRPr="00970349">
              <w:rPr>
                <w:rFonts w:asciiTheme="minorHAnsi" w:hAnsiTheme="minorHAnsi" w:cstheme="minorHAnsi"/>
                <w:sz w:val="20"/>
                <w:szCs w:val="20"/>
                <w:lang w:val="en-US"/>
              </w:rPr>
              <w:t>Top view optical access</w:t>
            </w:r>
            <w:r>
              <w:rPr>
                <w:rFonts w:asciiTheme="minorHAnsi" w:hAnsiTheme="minorHAnsi" w:cstheme="minorHAnsi"/>
                <w:sz w:val="20"/>
                <w:szCs w:val="20"/>
                <w:lang w:val="en-US"/>
              </w:rPr>
              <w:t xml:space="preserve"> </w:t>
            </w:r>
            <w:r>
              <w:rPr>
                <w:rFonts w:asciiTheme="minorHAnsi" w:hAnsiTheme="minorHAnsi" w:cstheme="minorHAnsi"/>
                <w:sz w:val="20"/>
                <w:szCs w:val="20"/>
              </w:rPr>
              <w:t>(</w:t>
            </w:r>
            <w:r>
              <w:rPr>
                <w:rFonts w:asciiTheme="minorHAnsi" w:hAnsiTheme="minorHAnsi" w:cstheme="minorHAnsi"/>
                <w:sz w:val="20"/>
                <w:szCs w:val="20"/>
                <w:lang w:val="en-US"/>
              </w:rPr>
              <w:t>30fps @ FullHD resolution</w:t>
            </w:r>
            <w:r>
              <w:rPr>
                <w:rFonts w:asciiTheme="minorHAnsi" w:hAnsiTheme="minorHAnsi" w:cstheme="minorHAnsi"/>
                <w:sz w:val="20"/>
                <w:szCs w:val="20"/>
              </w:rPr>
              <w: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5E59F4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51D240A"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4B450CD8"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462483B" w14:textId="7BAA5D76"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20</w:t>
            </w:r>
          </w:p>
        </w:tc>
        <w:tc>
          <w:tcPr>
            <w:tcW w:w="4316" w:type="dxa"/>
            <w:tcBorders>
              <w:top w:val="single" w:sz="4" w:space="0" w:color="00000A"/>
              <w:left w:val="single" w:sz="18" w:space="0" w:color="00000A"/>
              <w:bottom w:val="single" w:sz="4" w:space="0" w:color="00000A"/>
              <w:right w:val="single" w:sz="4" w:space="0" w:color="00000A"/>
            </w:tcBorders>
          </w:tcPr>
          <w:p w14:paraId="0979E62A" w14:textId="613E46D1" w:rsidR="009A5490" w:rsidRDefault="009A5490" w:rsidP="009A5490">
            <w:pPr>
              <w:rPr>
                <w:rFonts w:asciiTheme="minorHAnsi" w:hAnsiTheme="minorHAnsi" w:cstheme="minorHAnsi"/>
                <w:sz w:val="20"/>
                <w:szCs w:val="20"/>
                <w:lang w:val="en-US" w:eastAsia="en-US"/>
                <w14:ligatures w14:val="standardContextual"/>
              </w:rPr>
            </w:pPr>
            <w:r w:rsidRPr="00970349">
              <w:rPr>
                <w:rFonts w:asciiTheme="minorHAnsi" w:hAnsiTheme="minorHAnsi" w:cstheme="minorHAnsi"/>
                <w:sz w:val="20"/>
                <w:szCs w:val="20"/>
                <w:lang w:val="en-US"/>
              </w:rPr>
              <w:t>Max</w:t>
            </w:r>
            <w:r>
              <w:rPr>
                <w:rFonts w:asciiTheme="minorHAnsi" w:hAnsiTheme="minorHAnsi" w:cstheme="minorHAnsi"/>
                <w:sz w:val="20"/>
                <w:szCs w:val="20"/>
                <w:lang w:val="en-US"/>
              </w:rPr>
              <w:t>.</w:t>
            </w:r>
            <w:r w:rsidRPr="00970349">
              <w:rPr>
                <w:rFonts w:asciiTheme="minorHAnsi" w:hAnsiTheme="minorHAnsi" w:cstheme="minorHAnsi"/>
                <w:sz w:val="20"/>
                <w:szCs w:val="20"/>
                <w:lang w:val="en-US"/>
              </w:rPr>
              <w:t xml:space="preserve"> scan size at least 100 µm x 100 µm x 19 µm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47F8DDC"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C71F80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14BFDEAD"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30A8E51" w14:textId="44F743BB"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21</w:t>
            </w:r>
          </w:p>
        </w:tc>
        <w:tc>
          <w:tcPr>
            <w:tcW w:w="4316" w:type="dxa"/>
            <w:tcBorders>
              <w:top w:val="single" w:sz="4" w:space="0" w:color="00000A"/>
              <w:left w:val="single" w:sz="18" w:space="0" w:color="00000A"/>
              <w:bottom w:val="single" w:sz="4" w:space="0" w:color="00000A"/>
              <w:right w:val="single" w:sz="4" w:space="0" w:color="00000A"/>
            </w:tcBorders>
          </w:tcPr>
          <w:p w14:paraId="370276B8" w14:textId="2D2FBC75"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Overscan option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74913AA5"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283C8ED"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53D0EF7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1FCE5DA1" w14:textId="3C729C2D"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22</w:t>
            </w:r>
          </w:p>
        </w:tc>
        <w:tc>
          <w:tcPr>
            <w:tcW w:w="4316" w:type="dxa"/>
            <w:tcBorders>
              <w:top w:val="single" w:sz="4" w:space="0" w:color="00000A"/>
              <w:left w:val="single" w:sz="18" w:space="0" w:color="00000A"/>
              <w:bottom w:val="single" w:sz="4" w:space="0" w:color="00000A"/>
              <w:right w:val="single" w:sz="4" w:space="0" w:color="00000A"/>
            </w:tcBorders>
          </w:tcPr>
          <w:p w14:paraId="4AEABE9B" w14:textId="1B5DAA00"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Dual-pass scanning with lift mode and dark lift mode (second scan with turned-off SLD)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A9F2756"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6B4DEB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35D5EEFD"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117F9208" w14:textId="50411EBD"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23</w:t>
            </w:r>
          </w:p>
        </w:tc>
        <w:tc>
          <w:tcPr>
            <w:tcW w:w="4316" w:type="dxa"/>
            <w:tcBorders>
              <w:top w:val="single" w:sz="4" w:space="0" w:color="00000A"/>
              <w:left w:val="single" w:sz="18" w:space="0" w:color="00000A"/>
              <w:bottom w:val="single" w:sz="4" w:space="0" w:color="00000A"/>
              <w:right w:val="single" w:sz="4" w:space="0" w:color="00000A"/>
            </w:tcBorders>
          </w:tcPr>
          <w:p w14:paraId="661202AA" w14:textId="734F7F24" w:rsidR="009A5490" w:rsidRDefault="009A5490" w:rsidP="009A5490">
            <w:pPr>
              <w:rPr>
                <w:rFonts w:asciiTheme="minorHAnsi" w:hAnsiTheme="minorHAnsi" w:cstheme="minorHAnsi"/>
                <w:sz w:val="20"/>
                <w:szCs w:val="20"/>
                <w:lang w:val="en-US" w:eastAsia="en-US"/>
                <w14:ligatures w14:val="standardContextual"/>
              </w:rPr>
            </w:pPr>
            <w:r w:rsidRPr="00970349">
              <w:rPr>
                <w:rFonts w:asciiTheme="minorHAnsi" w:hAnsiTheme="minorHAnsi" w:cstheme="minorHAnsi"/>
                <w:sz w:val="20"/>
                <w:szCs w:val="20"/>
                <w:lang w:val="en-US"/>
              </w:rPr>
              <w:t>Max</w:t>
            </w:r>
            <w:r>
              <w:rPr>
                <w:rFonts w:asciiTheme="minorHAnsi" w:hAnsiTheme="minorHAnsi" w:cstheme="minorHAnsi"/>
                <w:sz w:val="20"/>
                <w:szCs w:val="20"/>
                <w:lang w:val="en-US"/>
              </w:rPr>
              <w:t>.</w:t>
            </w:r>
            <w:r w:rsidRPr="00970349">
              <w:rPr>
                <w:rFonts w:asciiTheme="minorHAnsi" w:hAnsiTheme="minorHAnsi" w:cstheme="minorHAnsi"/>
                <w:sz w:val="20"/>
                <w:szCs w:val="20"/>
                <w:lang w:val="en-US"/>
              </w:rPr>
              <w:t xml:space="preserve"> image size</w:t>
            </w:r>
            <w:r>
              <w:rPr>
                <w:rFonts w:asciiTheme="minorHAnsi" w:hAnsiTheme="minorHAnsi" w:cstheme="minorHAnsi"/>
                <w:sz w:val="20"/>
                <w:szCs w:val="20"/>
                <w:lang w:val="en-US"/>
              </w:rPr>
              <w:t xml:space="preserve"> at least </w:t>
            </w:r>
            <w:r w:rsidRPr="00970349">
              <w:rPr>
                <w:rFonts w:asciiTheme="minorHAnsi" w:hAnsiTheme="minorHAnsi" w:cstheme="minorHAnsi"/>
                <w:sz w:val="20"/>
                <w:szCs w:val="20"/>
                <w:lang w:val="en-US"/>
              </w:rPr>
              <w:t>8000×8000 data points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BFD11B7"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69D9125"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474F7C82"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B3E42BD" w14:textId="5545C9D5"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24</w:t>
            </w:r>
          </w:p>
        </w:tc>
        <w:tc>
          <w:tcPr>
            <w:tcW w:w="4316" w:type="dxa"/>
            <w:tcBorders>
              <w:top w:val="single" w:sz="4" w:space="0" w:color="00000A"/>
              <w:left w:val="single" w:sz="18" w:space="0" w:color="00000A"/>
              <w:bottom w:val="single" w:sz="4" w:space="0" w:color="00000A"/>
              <w:right w:val="single" w:sz="4" w:space="0" w:color="00000A"/>
            </w:tcBorders>
          </w:tcPr>
          <w:p w14:paraId="4E933CE7" w14:textId="4BCD6A4F"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Atomic lattice resolution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19447A8"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08DB46D"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25FF953C"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F68746F" w14:textId="10E60B16"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25</w:t>
            </w:r>
          </w:p>
        </w:tc>
        <w:tc>
          <w:tcPr>
            <w:tcW w:w="4316" w:type="dxa"/>
            <w:tcBorders>
              <w:top w:val="single" w:sz="4" w:space="0" w:color="00000A"/>
              <w:left w:val="single" w:sz="18" w:space="0" w:color="00000A"/>
              <w:bottom w:val="single" w:sz="4" w:space="0" w:color="00000A"/>
              <w:right w:val="single" w:sz="4" w:space="0" w:color="00000A"/>
            </w:tcBorders>
          </w:tcPr>
          <w:p w14:paraId="7547A960" w14:textId="227437A3"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XY sensor noise &lt; 150 pm</w:t>
            </w:r>
            <w:r w:rsidRPr="002662EB">
              <w:rPr>
                <w:rFonts w:asciiTheme="minorHAnsi" w:hAnsiTheme="minorHAnsi" w:cstheme="minorHAnsi"/>
                <w:sz w:val="20"/>
                <w:szCs w:val="20"/>
                <w:lang w:val="en-US"/>
              </w:rPr>
              <w:t xml:space="preserve"> </w:t>
            </w:r>
            <w:r>
              <w:rPr>
                <w:rFonts w:asciiTheme="minorHAnsi" w:hAnsiTheme="minorHAnsi" w:cstheme="minorHAnsi"/>
                <w:sz w:val="20"/>
                <w:szCs w:val="20"/>
                <w:lang w:val="en-US"/>
              </w:rPr>
              <w:t>RMS</w:t>
            </w:r>
            <w:r w:rsidRPr="002662EB">
              <w:rPr>
                <w:rFonts w:asciiTheme="minorHAnsi" w:hAnsiTheme="minorHAnsi" w:cstheme="minorHAnsi"/>
                <w:sz w:val="20"/>
                <w:szCs w:val="20"/>
                <w:lang w:val="en-US"/>
              </w:rPr>
              <w:t xml:space="preserve"> </w:t>
            </w:r>
            <w:r w:rsidRPr="009B53C7">
              <w:rPr>
                <w:rFonts w:asciiTheme="minorHAnsi" w:hAnsiTheme="minorHAnsi" w:cstheme="minorHAnsi"/>
                <w:i/>
                <w:sz w:val="20"/>
                <w:szCs w:val="20"/>
                <w:lang w:val="en-US"/>
              </w:rPr>
              <w:t>(0.1 Hz – 1 kHz bandwidth)</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939CD05"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97B307B"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138B1821"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90CDB43" w14:textId="20F602B7"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26</w:t>
            </w:r>
          </w:p>
        </w:tc>
        <w:tc>
          <w:tcPr>
            <w:tcW w:w="4316" w:type="dxa"/>
            <w:tcBorders>
              <w:top w:val="single" w:sz="4" w:space="0" w:color="00000A"/>
              <w:left w:val="single" w:sz="18" w:space="0" w:color="00000A"/>
              <w:bottom w:val="single" w:sz="4" w:space="0" w:color="00000A"/>
              <w:right w:val="single" w:sz="4" w:space="0" w:color="00000A"/>
            </w:tcBorders>
          </w:tcPr>
          <w:p w14:paraId="5D448995" w14:textId="5F872102"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Z sensor noise &lt;70 pm RMS</w:t>
            </w:r>
            <w:r w:rsidRPr="002662EB">
              <w:rPr>
                <w:rFonts w:asciiTheme="minorHAnsi" w:hAnsiTheme="minorHAnsi" w:cstheme="minorHAnsi"/>
                <w:sz w:val="20"/>
                <w:szCs w:val="20"/>
                <w:lang w:val="en-US"/>
              </w:rPr>
              <w:t xml:space="preserve"> </w:t>
            </w:r>
            <w:r w:rsidRPr="009B53C7">
              <w:rPr>
                <w:rFonts w:asciiTheme="minorHAnsi" w:hAnsiTheme="minorHAnsi" w:cstheme="minorHAnsi"/>
                <w:i/>
                <w:sz w:val="20"/>
                <w:szCs w:val="20"/>
                <w:lang w:val="en-US"/>
              </w:rPr>
              <w:t>(0.1 Hz – 1 kHz bandwidth)</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95EF6B7"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B2B9F4D"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68C4756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A296495" w14:textId="6D5F0DE5"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27</w:t>
            </w:r>
          </w:p>
        </w:tc>
        <w:tc>
          <w:tcPr>
            <w:tcW w:w="4316" w:type="dxa"/>
            <w:tcBorders>
              <w:top w:val="single" w:sz="4" w:space="0" w:color="00000A"/>
              <w:left w:val="single" w:sz="18" w:space="0" w:color="00000A"/>
              <w:bottom w:val="single" w:sz="4" w:space="0" w:color="00000A"/>
              <w:right w:val="single" w:sz="4" w:space="0" w:color="00000A"/>
            </w:tcBorders>
          </w:tcPr>
          <w:p w14:paraId="0104839F" w14:textId="5E0A3DCA"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 xml:space="preserve">Z-height measurement static and </w:t>
            </w:r>
            <w:r w:rsidRPr="002662EB">
              <w:rPr>
                <w:rFonts w:asciiTheme="minorHAnsi" w:hAnsiTheme="minorHAnsi" w:cstheme="minorHAnsi"/>
                <w:sz w:val="20"/>
                <w:szCs w:val="20"/>
                <w:lang w:val="en-US"/>
              </w:rPr>
              <w:t>dynamic</w:t>
            </w:r>
            <w:r>
              <w:rPr>
                <w:rFonts w:asciiTheme="minorHAnsi" w:hAnsiTheme="minorHAnsi" w:cstheme="minorHAnsi"/>
                <w:sz w:val="20"/>
                <w:szCs w:val="20"/>
                <w:lang w:val="en-US"/>
              </w:rPr>
              <w:t xml:space="preserve"> noise level</w:t>
            </w:r>
            <w:r w:rsidRPr="002662EB">
              <w:rPr>
                <w:rFonts w:asciiTheme="minorHAnsi" w:hAnsiTheme="minorHAnsi" w:cstheme="minorHAnsi"/>
                <w:sz w:val="20"/>
                <w:szCs w:val="20"/>
                <w:lang w:val="en-US"/>
              </w:rPr>
              <w:t xml:space="preserve"> &lt;30pm (RMS</w:t>
            </w:r>
            <w:r>
              <w:rPr>
                <w:rFonts w:asciiTheme="minorHAnsi" w:hAnsiTheme="minorHAnsi" w:cstheme="minorHAnsi"/>
                <w:sz w:val="20"/>
                <w:szCs w:val="20"/>
                <w:lang w:val="en-US"/>
              </w:rPr>
              <w:t xml:space="preserve"> signal in air</w:t>
            </w:r>
            <w:r w:rsidRPr="002662EB">
              <w:rPr>
                <w:rFonts w:asciiTheme="minorHAnsi" w:hAnsiTheme="minorHAnsi" w:cstheme="minorHAnsi"/>
                <w:sz w:val="20"/>
                <w:szCs w:val="20"/>
                <w:lang w:val="en-US"/>
              </w:rPr>
              <w: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53A15EC"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067CA30"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14BE336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3D8F065" w14:textId="3FE01E33"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28</w:t>
            </w:r>
          </w:p>
        </w:tc>
        <w:tc>
          <w:tcPr>
            <w:tcW w:w="4316" w:type="dxa"/>
            <w:tcBorders>
              <w:top w:val="single" w:sz="4" w:space="0" w:color="00000A"/>
              <w:left w:val="single" w:sz="18" w:space="0" w:color="00000A"/>
              <w:bottom w:val="single" w:sz="4" w:space="0" w:color="00000A"/>
              <w:right w:val="single" w:sz="4" w:space="0" w:color="00000A"/>
            </w:tcBorders>
          </w:tcPr>
          <w:p w14:paraId="448B35D2" w14:textId="49F15615" w:rsidR="009A5490" w:rsidRDefault="009A5490" w:rsidP="009A5490">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All system parameters must be programmable by Python-based scripting</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B9C9F0B"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28E3619"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376BD4E3"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FC6B37C" w14:textId="792AD52A"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29</w:t>
            </w:r>
          </w:p>
        </w:tc>
        <w:tc>
          <w:tcPr>
            <w:tcW w:w="4316" w:type="dxa"/>
            <w:tcBorders>
              <w:top w:val="single" w:sz="4" w:space="0" w:color="00000A"/>
              <w:left w:val="single" w:sz="18" w:space="0" w:color="00000A"/>
              <w:bottom w:val="single" w:sz="4" w:space="0" w:color="00000A"/>
              <w:right w:val="single" w:sz="4" w:space="0" w:color="00000A"/>
            </w:tcBorders>
          </w:tcPr>
          <w:p w14:paraId="64E0774F" w14:textId="4A804C74"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Output files compatibility with Gwyddion software for post-processing</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24DF4AF"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3B08F07"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0A7C7E59"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ED2DE09" w14:textId="263F2178"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30</w:t>
            </w:r>
          </w:p>
        </w:tc>
        <w:tc>
          <w:tcPr>
            <w:tcW w:w="4316" w:type="dxa"/>
            <w:tcBorders>
              <w:top w:val="single" w:sz="4" w:space="0" w:color="00000A"/>
              <w:left w:val="single" w:sz="18" w:space="0" w:color="00000A"/>
              <w:bottom w:val="single" w:sz="4" w:space="0" w:color="00000A"/>
              <w:right w:val="single" w:sz="4" w:space="0" w:color="00000A"/>
            </w:tcBorders>
          </w:tcPr>
          <w:p w14:paraId="3A9CC361" w14:textId="3701DC67"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Multiple-channeled output files grouped in one file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B003E5A"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364BB91"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67617D88"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507D98C" w14:textId="47AC62B9"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31</w:t>
            </w:r>
          </w:p>
        </w:tc>
        <w:tc>
          <w:tcPr>
            <w:tcW w:w="4316" w:type="dxa"/>
            <w:tcBorders>
              <w:top w:val="single" w:sz="4" w:space="0" w:color="00000A"/>
              <w:left w:val="single" w:sz="18" w:space="0" w:color="00000A"/>
              <w:bottom w:val="single" w:sz="4" w:space="0" w:color="00000A"/>
              <w:right w:val="single" w:sz="4" w:space="0" w:color="00000A"/>
            </w:tcBorders>
          </w:tcPr>
          <w:p w14:paraId="7931B90E" w14:textId="5D712239"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High-speed high-resolution controller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3954F31"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20BBD15"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37294AB5"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219BF5F" w14:textId="2A2B162F"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32</w:t>
            </w:r>
          </w:p>
        </w:tc>
        <w:tc>
          <w:tcPr>
            <w:tcW w:w="4316" w:type="dxa"/>
            <w:tcBorders>
              <w:top w:val="single" w:sz="4" w:space="0" w:color="00000A"/>
              <w:left w:val="single" w:sz="18" w:space="0" w:color="00000A"/>
              <w:bottom w:val="single" w:sz="4" w:space="0" w:color="00000A"/>
              <w:right w:val="single" w:sz="4" w:space="0" w:color="00000A"/>
            </w:tcBorders>
          </w:tcPr>
          <w:p w14:paraId="50CF67BE" w14:textId="583AD77F" w:rsidR="009A5490" w:rsidRDefault="009A5490" w:rsidP="009A5490">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High resolution outputs (DAC):min.12x 28 bit, 1 MHz/sampling; min 4x user DAC’s included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FCBC1C2"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6D5123C"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07ED138A"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623E376" w14:textId="389F1057"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33</w:t>
            </w:r>
          </w:p>
        </w:tc>
        <w:tc>
          <w:tcPr>
            <w:tcW w:w="4316" w:type="dxa"/>
            <w:tcBorders>
              <w:top w:val="single" w:sz="4" w:space="0" w:color="00000A"/>
              <w:left w:val="single" w:sz="18" w:space="0" w:color="00000A"/>
              <w:bottom w:val="single" w:sz="4" w:space="0" w:color="00000A"/>
              <w:right w:val="single" w:sz="4" w:space="0" w:color="00000A"/>
            </w:tcBorders>
          </w:tcPr>
          <w:p w14:paraId="69D9FA4F" w14:textId="646A0777" w:rsidR="009A5490" w:rsidRDefault="009A5490" w:rsidP="009A5490">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Fast outputs (DAC)min.4x 16 bit, 100 MHz/sampling; min 1x user DAC included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A649DBC"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1042ADC"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66B1ABD0"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D1351E7" w14:textId="1AFCDB5A"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34</w:t>
            </w:r>
          </w:p>
        </w:tc>
        <w:tc>
          <w:tcPr>
            <w:tcW w:w="4316" w:type="dxa"/>
            <w:tcBorders>
              <w:top w:val="single" w:sz="4" w:space="0" w:color="00000A"/>
              <w:left w:val="single" w:sz="18" w:space="0" w:color="00000A"/>
              <w:bottom w:val="single" w:sz="4" w:space="0" w:color="00000A"/>
              <w:right w:val="single" w:sz="4" w:space="0" w:color="00000A"/>
            </w:tcBorders>
          </w:tcPr>
          <w:p w14:paraId="5939CA4E" w14:textId="52AD4263" w:rsidR="009A5490" w:rsidRDefault="009A5490" w:rsidP="009A5490">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High resolution inputs (ADC):min.12x 20 bit, 1 MHz/sampling; min 4x user DAC’s included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91305C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9D25FCB"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20F9EAC2"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D8B4C1A" w14:textId="77B48A49"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35</w:t>
            </w:r>
          </w:p>
        </w:tc>
        <w:tc>
          <w:tcPr>
            <w:tcW w:w="4316" w:type="dxa"/>
            <w:tcBorders>
              <w:top w:val="single" w:sz="4" w:space="0" w:color="00000A"/>
              <w:left w:val="single" w:sz="18" w:space="0" w:color="00000A"/>
              <w:bottom w:val="single" w:sz="4" w:space="0" w:color="00000A"/>
              <w:right w:val="single" w:sz="4" w:space="0" w:color="00000A"/>
            </w:tcBorders>
          </w:tcPr>
          <w:p w14:paraId="53F34913" w14:textId="5BD8A7DB"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External controller for advanced modes (will be further described below)</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747509E"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5EC9AC2" w14:textId="77777777" w:rsidR="009A5490" w:rsidRPr="00161D4F" w:rsidRDefault="009A5490" w:rsidP="009A5490">
            <w:pPr>
              <w:jc w:val="center"/>
              <w:rPr>
                <w:rFonts w:asciiTheme="minorHAnsi" w:eastAsia="Calibri" w:hAnsiTheme="minorHAnsi" w:cstheme="minorHAnsi"/>
                <w:b/>
                <w:sz w:val="20"/>
                <w:szCs w:val="20"/>
              </w:rPr>
            </w:pPr>
          </w:p>
        </w:tc>
      </w:tr>
      <w:tr w:rsidR="009A5490" w:rsidRPr="00161D4F" w14:paraId="024FA47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EAFC5A2" w14:textId="19C7F053" w:rsidR="009A5490" w:rsidRDefault="009A5490" w:rsidP="009A5490">
            <w:pPr>
              <w:jc w:val="center"/>
              <w:rPr>
                <w:rFonts w:asciiTheme="minorHAnsi" w:eastAsia="Calibri" w:hAnsiTheme="minorHAnsi" w:cstheme="minorHAnsi"/>
                <w:sz w:val="20"/>
                <w:szCs w:val="20"/>
              </w:rPr>
            </w:pPr>
            <w:r>
              <w:rPr>
                <w:rFonts w:asciiTheme="minorHAnsi" w:eastAsia="Calibri" w:hAnsiTheme="minorHAnsi" w:cstheme="minorHAnsi"/>
                <w:sz w:val="20"/>
                <w:szCs w:val="20"/>
              </w:rPr>
              <w:t>36</w:t>
            </w:r>
          </w:p>
        </w:tc>
        <w:tc>
          <w:tcPr>
            <w:tcW w:w="4316" w:type="dxa"/>
            <w:tcBorders>
              <w:top w:val="single" w:sz="4" w:space="0" w:color="00000A"/>
              <w:left w:val="single" w:sz="18" w:space="0" w:color="00000A"/>
              <w:bottom w:val="single" w:sz="4" w:space="0" w:color="00000A"/>
              <w:right w:val="single" w:sz="4" w:space="0" w:color="00000A"/>
            </w:tcBorders>
          </w:tcPr>
          <w:p w14:paraId="283D9153" w14:textId="12473E6E" w:rsidR="009A5490" w:rsidRDefault="009A5490" w:rsidP="009A5490">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High-end PC with Windows 11</w:t>
            </w:r>
            <w:r w:rsidR="00EA6FA9">
              <w:rPr>
                <w:rFonts w:asciiTheme="minorHAnsi" w:hAnsiTheme="minorHAnsi" w:cstheme="minorHAnsi"/>
                <w:sz w:val="20"/>
                <w:szCs w:val="20"/>
                <w:lang w:val="en-US"/>
              </w:rPr>
              <w:t xml:space="preserve"> compatible</w:t>
            </w:r>
            <w:r>
              <w:rPr>
                <w:rFonts w:asciiTheme="minorHAnsi" w:hAnsiTheme="minorHAnsi" w:cstheme="minorHAnsi"/>
                <w:sz w:val="20"/>
                <w:szCs w:val="20"/>
                <w:lang w:val="en-US"/>
              </w:rPr>
              <w:t xml:space="preserve"> operating system</w:t>
            </w:r>
            <w:r w:rsidR="00EA6FA9">
              <w:rPr>
                <w:rFonts w:asciiTheme="minorHAnsi" w:hAnsiTheme="minorHAnsi" w:cstheme="minorHAnsi"/>
                <w:sz w:val="20"/>
                <w:szCs w:val="20"/>
                <w:lang w:val="en-US"/>
              </w:rPr>
              <w:t>,</w:t>
            </w:r>
            <w:r>
              <w:rPr>
                <w:rFonts w:asciiTheme="minorHAnsi" w:hAnsiTheme="minorHAnsi" w:cstheme="minorHAnsi"/>
                <w:sz w:val="20"/>
                <w:szCs w:val="20"/>
                <w:lang w:val="en-US"/>
              </w:rPr>
              <w:t xml:space="preserve"> with double monitor setup</w:t>
            </w:r>
            <w:r w:rsidR="005F0240">
              <w:rPr>
                <w:rFonts w:asciiTheme="minorHAnsi" w:hAnsiTheme="minorHAnsi" w:cstheme="minorHAnsi"/>
                <w:sz w:val="20"/>
                <w:szCs w:val="20"/>
                <w:lang w:val="en-US"/>
              </w:rPr>
              <w:t>,</w:t>
            </w:r>
            <w:r>
              <w:rPr>
                <w:rFonts w:asciiTheme="minorHAnsi" w:hAnsiTheme="minorHAnsi" w:cstheme="minorHAnsi"/>
                <w:sz w:val="20"/>
                <w:szCs w:val="20"/>
                <w:lang w:val="en-US"/>
              </w:rPr>
              <w:t xml:space="preserve"> with low heat output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CFCDCD7" w14:textId="77777777" w:rsidR="009A5490" w:rsidRPr="00161D4F" w:rsidRDefault="009A5490" w:rsidP="009A549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BB10D14" w14:textId="77777777" w:rsidR="009A5490" w:rsidRPr="00161D4F" w:rsidRDefault="009A5490" w:rsidP="009A5490">
            <w:pPr>
              <w:jc w:val="center"/>
              <w:rPr>
                <w:rFonts w:asciiTheme="minorHAnsi" w:eastAsia="Calibri" w:hAnsiTheme="minorHAnsi" w:cstheme="minorHAnsi"/>
                <w:b/>
                <w:sz w:val="20"/>
                <w:szCs w:val="20"/>
              </w:rPr>
            </w:pPr>
          </w:p>
        </w:tc>
      </w:tr>
      <w:tr w:rsidR="002A5D02" w:rsidRPr="00161D4F" w14:paraId="75A693AE"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13D3EC57" w14:textId="12BFE065" w:rsidR="002A5D02" w:rsidRPr="005F32A1" w:rsidRDefault="002A5D02" w:rsidP="006C616E">
            <w:pPr>
              <w:jc w:val="center"/>
              <w:rPr>
                <w:rFonts w:asciiTheme="minorHAnsi" w:eastAsia="Calibri" w:hAnsiTheme="minorHAnsi" w:cstheme="minorHAnsi"/>
                <w:b/>
                <w:bCs/>
                <w:sz w:val="20"/>
                <w:szCs w:val="20"/>
              </w:rPr>
            </w:pPr>
            <w:r>
              <w:rPr>
                <w:rFonts w:asciiTheme="minorHAnsi" w:eastAsia="Calibri" w:hAnsiTheme="minorHAnsi" w:cstheme="minorHAnsi"/>
                <w:b/>
                <w:bCs/>
                <w:sz w:val="20"/>
                <w:szCs w:val="20"/>
              </w:rPr>
              <w:t>B</w:t>
            </w:r>
          </w:p>
        </w:tc>
        <w:tc>
          <w:tcPr>
            <w:tcW w:w="9178" w:type="dxa"/>
            <w:gridSpan w:val="3"/>
            <w:tcBorders>
              <w:top w:val="single" w:sz="4" w:space="0" w:color="00000A"/>
              <w:left w:val="single" w:sz="18" w:space="0" w:color="00000A"/>
              <w:bottom w:val="single" w:sz="4" w:space="0" w:color="00000A"/>
              <w:right w:val="single" w:sz="18" w:space="0" w:color="00000A"/>
            </w:tcBorders>
            <w:shd w:val="clear" w:color="auto" w:fill="F2F2F2" w:themeFill="background1" w:themeFillShade="F2"/>
          </w:tcPr>
          <w:p w14:paraId="39D9DAAB" w14:textId="259687C2" w:rsidR="002A5D02" w:rsidRPr="00161D4F" w:rsidRDefault="002A5D02" w:rsidP="002A5D02">
            <w:pPr>
              <w:rPr>
                <w:rFonts w:asciiTheme="minorHAnsi" w:eastAsia="Calibri" w:hAnsiTheme="minorHAnsi" w:cstheme="minorHAnsi"/>
                <w:b/>
                <w:sz w:val="20"/>
                <w:szCs w:val="20"/>
              </w:rPr>
            </w:pPr>
            <w:r>
              <w:rPr>
                <w:rFonts w:asciiTheme="minorHAnsi" w:hAnsiTheme="minorHAnsi" w:cstheme="minorHAnsi"/>
                <w:b/>
                <w:bCs/>
                <w:i/>
                <w:iCs/>
                <w:sz w:val="20"/>
                <w:szCs w:val="20"/>
                <w:lang w:val="en-US"/>
              </w:rPr>
              <w:t>Advanced modes</w:t>
            </w:r>
          </w:p>
        </w:tc>
      </w:tr>
      <w:tr w:rsidR="00D676B8" w:rsidRPr="00161D4F" w14:paraId="6B51C28A"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127C77F2" w14:textId="2C8D84E4" w:rsidR="00D676B8" w:rsidRPr="00161D4F"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37</w:t>
            </w:r>
          </w:p>
        </w:tc>
        <w:tc>
          <w:tcPr>
            <w:tcW w:w="4316" w:type="dxa"/>
            <w:tcBorders>
              <w:top w:val="single" w:sz="4" w:space="0" w:color="00000A"/>
              <w:left w:val="single" w:sz="18" w:space="0" w:color="00000A"/>
              <w:bottom w:val="single" w:sz="4" w:space="0" w:color="00000A"/>
              <w:right w:val="single" w:sz="4" w:space="0" w:color="00000A"/>
            </w:tcBorders>
          </w:tcPr>
          <w:p w14:paraId="4C122A99" w14:textId="18F6BEC5" w:rsidR="00D676B8" w:rsidRDefault="00D676B8" w:rsidP="00D676B8">
            <w:pPr>
              <w:rPr>
                <w:rFonts w:asciiTheme="minorHAnsi" w:hAnsiTheme="minorHAnsi" w:cstheme="minorHAnsi"/>
                <w:sz w:val="20"/>
                <w:szCs w:val="20"/>
                <w:lang w:val="en-US"/>
              </w:rPr>
            </w:pPr>
            <w:r>
              <w:rPr>
                <w:rFonts w:asciiTheme="minorHAnsi" w:hAnsiTheme="minorHAnsi" w:cstheme="minorHAnsi"/>
                <w:sz w:val="20"/>
                <w:szCs w:val="20"/>
                <w:lang w:val="en-US"/>
              </w:rPr>
              <w:t>C-AFM with linear current amplifiers covering range from min. 500 fA to min. 500 µA with applicable tip-sample bias of ±10 V</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FF90572"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F52ECC3"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1A4BEC75"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0F90838D" w14:textId="1CE74745"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38</w:t>
            </w:r>
          </w:p>
        </w:tc>
        <w:tc>
          <w:tcPr>
            <w:tcW w:w="4316" w:type="dxa"/>
            <w:tcBorders>
              <w:top w:val="single" w:sz="4" w:space="0" w:color="00000A"/>
              <w:left w:val="single" w:sz="18" w:space="0" w:color="00000A"/>
              <w:bottom w:val="single" w:sz="4" w:space="0" w:color="00000A"/>
              <w:right w:val="single" w:sz="4" w:space="0" w:color="00000A"/>
            </w:tcBorders>
          </w:tcPr>
          <w:p w14:paraId="3613652E" w14:textId="4D014B68" w:rsidR="00D676B8" w:rsidRDefault="00D676B8" w:rsidP="00D676B8">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C-AFM current noise level ≤100 fA at the lowest range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11D6EF4"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13646EF"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0975258E"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DBB0FBB" w14:textId="491D7A3C"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39</w:t>
            </w:r>
          </w:p>
        </w:tc>
        <w:tc>
          <w:tcPr>
            <w:tcW w:w="4316" w:type="dxa"/>
            <w:tcBorders>
              <w:top w:val="single" w:sz="4" w:space="0" w:color="00000A"/>
              <w:left w:val="single" w:sz="18" w:space="0" w:color="00000A"/>
              <w:bottom w:val="single" w:sz="4" w:space="0" w:color="00000A"/>
              <w:right w:val="single" w:sz="4" w:space="0" w:color="00000A"/>
            </w:tcBorders>
          </w:tcPr>
          <w:p w14:paraId="3C576C5C" w14:textId="45B6A554"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SSRM with logarithmic current amplifier covering range from min. 1 pA to min. 1 mA with</w:t>
            </w:r>
            <w:r w:rsidRPr="00CF1912">
              <w:rPr>
                <w:rFonts w:asciiTheme="minorHAnsi" w:hAnsiTheme="minorHAnsi" w:cstheme="minorHAnsi"/>
                <w:sz w:val="20"/>
                <w:szCs w:val="20"/>
                <w:lang w:val="en-US"/>
              </w:rPr>
              <w:t xml:space="preserve"> applicable tip-sample bias of </w:t>
            </w:r>
            <w:r w:rsidRPr="00CF1912">
              <w:rPr>
                <w:rFonts w:asciiTheme="minorHAnsi" w:hAnsiTheme="minorHAnsi" w:cstheme="minorHAnsi"/>
                <w:sz w:val="20"/>
                <w:szCs w:val="20"/>
              </w:rPr>
              <w:t>±</w:t>
            </w:r>
            <w:r w:rsidRPr="00CF1912">
              <w:rPr>
                <w:rFonts w:asciiTheme="minorHAnsi" w:hAnsiTheme="minorHAnsi" w:cstheme="minorHAnsi"/>
                <w:sz w:val="20"/>
                <w:szCs w:val="20"/>
                <w:lang w:val="en-US"/>
              </w:rPr>
              <w:t>100 V</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0E4EB8E"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92D49CD"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7647A9BF"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E2E5CA0" w14:textId="62A51355"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40</w:t>
            </w:r>
          </w:p>
        </w:tc>
        <w:tc>
          <w:tcPr>
            <w:tcW w:w="4316" w:type="dxa"/>
            <w:tcBorders>
              <w:top w:val="single" w:sz="4" w:space="0" w:color="00000A"/>
              <w:left w:val="single" w:sz="18" w:space="0" w:color="00000A"/>
              <w:bottom w:val="single" w:sz="4" w:space="0" w:color="00000A"/>
              <w:right w:val="single" w:sz="4" w:space="0" w:color="00000A"/>
            </w:tcBorders>
          </w:tcPr>
          <w:p w14:paraId="03A44E21" w14:textId="0AF16B79" w:rsidR="00D676B8" w:rsidRDefault="00D676B8" w:rsidP="00D676B8">
            <w:pPr>
              <w:rPr>
                <w:rFonts w:asciiTheme="minorHAnsi" w:hAnsiTheme="minorHAnsi" w:cstheme="minorHAnsi"/>
                <w:sz w:val="20"/>
                <w:szCs w:val="20"/>
                <w:lang w:val="en-US" w:eastAsia="en-US"/>
                <w14:ligatures w14:val="standardContextual"/>
              </w:rPr>
            </w:pPr>
            <w:r w:rsidRPr="008F14AC">
              <w:rPr>
                <w:rFonts w:asciiTheme="minorHAnsi" w:hAnsiTheme="minorHAnsi" w:cstheme="minorHAnsi"/>
                <w:sz w:val="20"/>
                <w:szCs w:val="20"/>
                <w:lang w:val="en-US"/>
              </w:rPr>
              <w:t>SSRM current noise level ≤100 fA</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155FFF6"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B494E24"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7AB1361F"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647E92B" w14:textId="40B97DBD"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41</w:t>
            </w:r>
          </w:p>
        </w:tc>
        <w:tc>
          <w:tcPr>
            <w:tcW w:w="4316" w:type="dxa"/>
            <w:tcBorders>
              <w:top w:val="single" w:sz="4" w:space="0" w:color="00000A"/>
              <w:left w:val="single" w:sz="18" w:space="0" w:color="00000A"/>
              <w:bottom w:val="single" w:sz="4" w:space="0" w:color="00000A"/>
              <w:right w:val="single" w:sz="4" w:space="0" w:color="00000A"/>
            </w:tcBorders>
          </w:tcPr>
          <w:p w14:paraId="7FC8D5EF" w14:textId="6AB4C045"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C-AFM and SSRM sample holder with top-contact option (via spring-loaded contact for example)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6C41E52"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CCC0A3A"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7A70844B"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7B764868" w14:textId="1ADCA8EF"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42</w:t>
            </w:r>
          </w:p>
        </w:tc>
        <w:tc>
          <w:tcPr>
            <w:tcW w:w="4316" w:type="dxa"/>
            <w:tcBorders>
              <w:top w:val="single" w:sz="4" w:space="0" w:color="00000A"/>
              <w:left w:val="single" w:sz="18" w:space="0" w:color="00000A"/>
              <w:bottom w:val="single" w:sz="4" w:space="0" w:color="00000A"/>
              <w:right w:val="single" w:sz="4" w:space="0" w:color="00000A"/>
            </w:tcBorders>
          </w:tcPr>
          <w:p w14:paraId="03C4B572" w14:textId="33410390"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STM option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C718D0A"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B3C7C12"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55F8D849"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9903592" w14:textId="09165AF0"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43</w:t>
            </w:r>
          </w:p>
        </w:tc>
        <w:tc>
          <w:tcPr>
            <w:tcW w:w="4316" w:type="dxa"/>
            <w:tcBorders>
              <w:top w:val="single" w:sz="4" w:space="0" w:color="00000A"/>
              <w:left w:val="single" w:sz="18" w:space="0" w:color="00000A"/>
              <w:bottom w:val="single" w:sz="4" w:space="0" w:color="00000A"/>
              <w:right w:val="single" w:sz="4" w:space="0" w:color="00000A"/>
            </w:tcBorders>
          </w:tcPr>
          <w:p w14:paraId="3C63F37D" w14:textId="603285C0" w:rsidR="00D676B8" w:rsidRDefault="00D676B8" w:rsidP="00D676B8">
            <w:pPr>
              <w:rPr>
                <w:rFonts w:asciiTheme="minorHAnsi" w:hAnsiTheme="minorHAnsi" w:cstheme="minorHAnsi"/>
                <w:sz w:val="20"/>
                <w:szCs w:val="20"/>
                <w:lang w:val="en-US" w:eastAsia="en-US"/>
                <w14:ligatures w14:val="standardContextual"/>
              </w:rPr>
            </w:pPr>
            <w:r w:rsidRPr="00F4045B">
              <w:rPr>
                <w:rFonts w:asciiTheme="minorHAnsi" w:hAnsiTheme="minorHAnsi" w:cstheme="minorHAnsi"/>
                <w:sz w:val="20"/>
                <w:szCs w:val="20"/>
                <w:lang w:val="en-US"/>
              </w:rPr>
              <w:t>AM- and FM-KPFM capability</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180C6E5"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45B19C8"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6D067B92"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68E3F10" w14:textId="7EDDAE1D"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44</w:t>
            </w:r>
          </w:p>
        </w:tc>
        <w:tc>
          <w:tcPr>
            <w:tcW w:w="4316" w:type="dxa"/>
            <w:tcBorders>
              <w:top w:val="single" w:sz="4" w:space="0" w:color="00000A"/>
              <w:left w:val="single" w:sz="18" w:space="0" w:color="00000A"/>
              <w:bottom w:val="single" w:sz="4" w:space="0" w:color="00000A"/>
              <w:right w:val="single" w:sz="4" w:space="0" w:color="00000A"/>
            </w:tcBorders>
          </w:tcPr>
          <w:p w14:paraId="5A161AC8" w14:textId="0D41F9CF" w:rsidR="00D676B8" w:rsidRDefault="00D676B8" w:rsidP="00D676B8">
            <w:pPr>
              <w:rPr>
                <w:rFonts w:asciiTheme="minorHAnsi" w:hAnsiTheme="minorHAnsi" w:cstheme="minorHAnsi"/>
                <w:sz w:val="20"/>
                <w:szCs w:val="20"/>
                <w:lang w:val="en-US" w:eastAsia="en-US"/>
                <w14:ligatures w14:val="standardContextual"/>
              </w:rPr>
            </w:pPr>
            <w:r w:rsidRPr="00F4045B">
              <w:rPr>
                <w:rFonts w:asciiTheme="minorHAnsi" w:hAnsiTheme="minorHAnsi" w:cstheme="minorHAnsi"/>
                <w:sz w:val="20"/>
                <w:szCs w:val="20"/>
                <w:lang w:val="en-US"/>
              </w:rPr>
              <w:t>Heterodyne KPFM capability (by itself or with an external controller)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D0E5FEC"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B829E7A"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10C0D71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CBF744B" w14:textId="09A2D18C"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45</w:t>
            </w:r>
          </w:p>
        </w:tc>
        <w:tc>
          <w:tcPr>
            <w:tcW w:w="4316" w:type="dxa"/>
            <w:tcBorders>
              <w:top w:val="single" w:sz="4" w:space="0" w:color="00000A"/>
              <w:left w:val="single" w:sz="18" w:space="0" w:color="00000A"/>
              <w:bottom w:val="single" w:sz="4" w:space="0" w:color="00000A"/>
              <w:right w:val="single" w:sz="4" w:space="0" w:color="00000A"/>
            </w:tcBorders>
          </w:tcPr>
          <w:p w14:paraId="47DD3C95" w14:textId="3719329F"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Advanced scriptable spectroscopy option with at least force/distance, tip current/distance, tip current/tip bias modes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D6A0A15"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81174F6"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65EF7137"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5108390A" w14:textId="0FFE1039"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46</w:t>
            </w:r>
          </w:p>
        </w:tc>
        <w:tc>
          <w:tcPr>
            <w:tcW w:w="4316" w:type="dxa"/>
            <w:tcBorders>
              <w:top w:val="single" w:sz="4" w:space="0" w:color="00000A"/>
              <w:left w:val="single" w:sz="18" w:space="0" w:color="00000A"/>
              <w:bottom w:val="single" w:sz="4" w:space="0" w:color="00000A"/>
              <w:right w:val="single" w:sz="4" w:space="0" w:color="00000A"/>
            </w:tcBorders>
          </w:tcPr>
          <w:p w14:paraId="43810A80" w14:textId="5CB7CEFC"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MFM mode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87CB07C"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28B52AB"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70E13A9B"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2DD73801" w14:textId="2C6BEEAA"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47</w:t>
            </w:r>
          </w:p>
        </w:tc>
        <w:tc>
          <w:tcPr>
            <w:tcW w:w="4316" w:type="dxa"/>
            <w:tcBorders>
              <w:top w:val="single" w:sz="4" w:space="0" w:color="00000A"/>
              <w:left w:val="single" w:sz="18" w:space="0" w:color="00000A"/>
              <w:bottom w:val="single" w:sz="4" w:space="0" w:color="00000A"/>
              <w:right w:val="single" w:sz="4" w:space="0" w:color="00000A"/>
            </w:tcBorders>
          </w:tcPr>
          <w:p w14:paraId="348C3CDB" w14:textId="128C6F7E"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EFM mode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30763C5"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D8B379C"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14890F68"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0B924279" w14:textId="49EFA317"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48</w:t>
            </w:r>
          </w:p>
        </w:tc>
        <w:tc>
          <w:tcPr>
            <w:tcW w:w="4316" w:type="dxa"/>
            <w:tcBorders>
              <w:top w:val="single" w:sz="4" w:space="0" w:color="00000A"/>
              <w:left w:val="single" w:sz="18" w:space="0" w:color="00000A"/>
              <w:bottom w:val="single" w:sz="4" w:space="0" w:color="00000A"/>
              <w:right w:val="single" w:sz="4" w:space="0" w:color="00000A"/>
            </w:tcBorders>
          </w:tcPr>
          <w:p w14:paraId="050CE0AC" w14:textId="309DF55D"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Electrochemical AFM mode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A13C940"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41C80E1" w14:textId="77777777" w:rsidR="00D676B8" w:rsidRPr="00161D4F" w:rsidRDefault="00D676B8" w:rsidP="00D676B8">
            <w:pPr>
              <w:jc w:val="center"/>
              <w:rPr>
                <w:rFonts w:asciiTheme="minorHAnsi" w:eastAsia="Calibri" w:hAnsiTheme="minorHAnsi" w:cstheme="minorHAnsi"/>
                <w:b/>
                <w:sz w:val="20"/>
                <w:szCs w:val="20"/>
              </w:rPr>
            </w:pPr>
          </w:p>
        </w:tc>
      </w:tr>
      <w:tr w:rsidR="00D676B8" w:rsidRPr="00161D4F" w14:paraId="5C2C56BB"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920D030" w14:textId="70E58569" w:rsidR="00D676B8" w:rsidRDefault="00D676B8" w:rsidP="00D676B8">
            <w:pPr>
              <w:jc w:val="center"/>
              <w:rPr>
                <w:rFonts w:asciiTheme="minorHAnsi" w:eastAsia="Calibri" w:hAnsiTheme="minorHAnsi" w:cstheme="minorHAnsi"/>
                <w:sz w:val="20"/>
                <w:szCs w:val="20"/>
              </w:rPr>
            </w:pPr>
            <w:r>
              <w:rPr>
                <w:rFonts w:asciiTheme="minorHAnsi" w:eastAsia="Calibri" w:hAnsiTheme="minorHAnsi" w:cstheme="minorHAnsi"/>
                <w:sz w:val="20"/>
                <w:szCs w:val="20"/>
              </w:rPr>
              <w:t>49</w:t>
            </w:r>
          </w:p>
        </w:tc>
        <w:tc>
          <w:tcPr>
            <w:tcW w:w="4316" w:type="dxa"/>
            <w:tcBorders>
              <w:top w:val="single" w:sz="4" w:space="0" w:color="00000A"/>
              <w:left w:val="single" w:sz="18" w:space="0" w:color="00000A"/>
              <w:bottom w:val="single" w:sz="4" w:space="0" w:color="00000A"/>
              <w:right w:val="single" w:sz="4" w:space="0" w:color="00000A"/>
            </w:tcBorders>
          </w:tcPr>
          <w:p w14:paraId="2ADF9F40" w14:textId="36DABA4A" w:rsidR="00D676B8" w:rsidRDefault="00D676B8" w:rsidP="00D676B8">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rPr>
              <w:t>Signal access module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FED1D9C" w14:textId="77777777" w:rsidR="00D676B8" w:rsidRPr="00161D4F" w:rsidRDefault="00D676B8" w:rsidP="00D676B8">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695CED4" w14:textId="77777777" w:rsidR="00D676B8" w:rsidRPr="00161D4F" w:rsidRDefault="00D676B8" w:rsidP="00D676B8">
            <w:pPr>
              <w:jc w:val="center"/>
              <w:rPr>
                <w:rFonts w:asciiTheme="minorHAnsi" w:eastAsia="Calibri" w:hAnsiTheme="minorHAnsi" w:cstheme="minorHAnsi"/>
                <w:b/>
                <w:sz w:val="20"/>
                <w:szCs w:val="20"/>
              </w:rPr>
            </w:pPr>
          </w:p>
        </w:tc>
      </w:tr>
      <w:tr w:rsidR="002A5D02" w:rsidRPr="00161D4F" w14:paraId="2F99E75D" w14:textId="77777777" w:rsidTr="002A5D02">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2C083B39" w14:textId="672654BB" w:rsidR="002A5D02" w:rsidRDefault="002A5D02" w:rsidP="00251B77">
            <w:pPr>
              <w:jc w:val="center"/>
              <w:rPr>
                <w:rFonts w:asciiTheme="minorHAnsi" w:eastAsia="Calibri" w:hAnsiTheme="minorHAnsi" w:cstheme="minorHAnsi"/>
                <w:sz w:val="20"/>
                <w:szCs w:val="20"/>
              </w:rPr>
            </w:pPr>
            <w:r>
              <w:rPr>
                <w:rFonts w:asciiTheme="minorHAnsi" w:eastAsia="Calibri" w:hAnsiTheme="minorHAnsi" w:cstheme="minorHAnsi"/>
                <w:b/>
                <w:bCs/>
                <w:sz w:val="20"/>
                <w:szCs w:val="20"/>
              </w:rPr>
              <w:t>C</w:t>
            </w:r>
          </w:p>
        </w:tc>
        <w:tc>
          <w:tcPr>
            <w:tcW w:w="9178" w:type="dxa"/>
            <w:gridSpan w:val="3"/>
            <w:tcBorders>
              <w:top w:val="single" w:sz="4" w:space="0" w:color="00000A"/>
              <w:left w:val="single" w:sz="18" w:space="0" w:color="00000A"/>
              <w:bottom w:val="single" w:sz="4" w:space="0" w:color="00000A"/>
              <w:right w:val="single" w:sz="18" w:space="0" w:color="00000A"/>
            </w:tcBorders>
            <w:shd w:val="clear" w:color="auto" w:fill="F2F2F2" w:themeFill="background1" w:themeFillShade="F2"/>
          </w:tcPr>
          <w:p w14:paraId="6BF1A027" w14:textId="23830E02" w:rsidR="002A5D02" w:rsidRPr="00161D4F" w:rsidRDefault="002A5D02" w:rsidP="002A5D02">
            <w:pPr>
              <w:rPr>
                <w:rFonts w:asciiTheme="minorHAnsi" w:eastAsia="Calibri" w:hAnsiTheme="minorHAnsi" w:cstheme="minorHAnsi"/>
                <w:b/>
                <w:sz w:val="20"/>
                <w:szCs w:val="20"/>
              </w:rPr>
            </w:pPr>
            <w:r>
              <w:rPr>
                <w:rFonts w:asciiTheme="minorHAnsi" w:hAnsiTheme="minorHAnsi" w:cstheme="minorHAnsi"/>
                <w:b/>
                <w:bCs/>
                <w:i/>
                <w:iCs/>
                <w:sz w:val="20"/>
                <w:szCs w:val="20"/>
                <w:lang w:val="en-US"/>
              </w:rPr>
              <w:t>External controller</w:t>
            </w:r>
          </w:p>
        </w:tc>
      </w:tr>
      <w:tr w:rsidR="001A6ACF" w:rsidRPr="00161D4F" w14:paraId="3E315531"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E4DA38A" w14:textId="09BC4DD0" w:rsidR="001A6ACF" w:rsidRDefault="001A6ACF" w:rsidP="001A6ACF">
            <w:pPr>
              <w:jc w:val="center"/>
              <w:rPr>
                <w:rFonts w:asciiTheme="minorHAnsi" w:eastAsia="Calibri" w:hAnsiTheme="minorHAnsi" w:cstheme="minorHAnsi"/>
                <w:sz w:val="20"/>
                <w:szCs w:val="20"/>
              </w:rPr>
            </w:pPr>
            <w:r>
              <w:rPr>
                <w:rFonts w:asciiTheme="minorHAnsi" w:eastAsia="Calibri" w:hAnsiTheme="minorHAnsi" w:cstheme="minorHAnsi"/>
                <w:sz w:val="20"/>
                <w:szCs w:val="20"/>
              </w:rPr>
              <w:t>50</w:t>
            </w:r>
          </w:p>
        </w:tc>
        <w:tc>
          <w:tcPr>
            <w:tcW w:w="4316" w:type="dxa"/>
            <w:tcBorders>
              <w:top w:val="single" w:sz="4" w:space="0" w:color="00000A"/>
              <w:left w:val="single" w:sz="18" w:space="0" w:color="00000A"/>
              <w:bottom w:val="single" w:sz="4" w:space="0" w:color="00000A"/>
              <w:right w:val="single" w:sz="4" w:space="0" w:color="00000A"/>
            </w:tcBorders>
          </w:tcPr>
          <w:p w14:paraId="4387CD49" w14:textId="11006721" w:rsidR="001A6ACF" w:rsidRPr="001A6ACF" w:rsidRDefault="001A6ACF" w:rsidP="001A6ACF">
            <w:pPr>
              <w:rPr>
                <w:rFonts w:ascii="Calibri" w:hAnsi="Calibri" w:cs="Calibri"/>
                <w:sz w:val="20"/>
                <w:szCs w:val="20"/>
                <w:lang w:val="en-US" w:eastAsia="en-US"/>
                <w14:ligatures w14:val="standardContextual"/>
              </w:rPr>
            </w:pPr>
            <w:r w:rsidRPr="001A6ACF">
              <w:rPr>
                <w:rFonts w:ascii="Calibri" w:hAnsi="Calibri" w:cs="Calibri"/>
                <w:sz w:val="20"/>
                <w:szCs w:val="20"/>
              </w:rPr>
              <w:t xml:space="preserve">Lock-in Amplifier, 50 MHz, for DFRT PFM and FM-KPFM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BDB2F6D" w14:textId="77777777" w:rsidR="001A6ACF" w:rsidRPr="00161D4F" w:rsidRDefault="001A6ACF" w:rsidP="001A6AC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2B7547F" w14:textId="77777777" w:rsidR="001A6ACF" w:rsidRPr="00161D4F" w:rsidRDefault="001A6ACF" w:rsidP="001A6ACF">
            <w:pPr>
              <w:jc w:val="center"/>
              <w:rPr>
                <w:rFonts w:asciiTheme="minorHAnsi" w:eastAsia="Calibri" w:hAnsiTheme="minorHAnsi" w:cstheme="minorHAnsi"/>
                <w:b/>
                <w:sz w:val="20"/>
                <w:szCs w:val="20"/>
              </w:rPr>
            </w:pPr>
          </w:p>
        </w:tc>
      </w:tr>
      <w:tr w:rsidR="001A6ACF" w:rsidRPr="00161D4F" w14:paraId="286C6A69"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059E1677" w14:textId="36504FAB" w:rsidR="001A6ACF" w:rsidRDefault="001A6ACF" w:rsidP="001A6ACF">
            <w:pPr>
              <w:jc w:val="center"/>
              <w:rPr>
                <w:rFonts w:asciiTheme="minorHAnsi" w:eastAsia="Calibri" w:hAnsiTheme="minorHAnsi" w:cstheme="minorHAnsi"/>
                <w:sz w:val="20"/>
                <w:szCs w:val="20"/>
              </w:rPr>
            </w:pPr>
            <w:r>
              <w:rPr>
                <w:rFonts w:asciiTheme="minorHAnsi" w:eastAsia="Calibri" w:hAnsiTheme="minorHAnsi" w:cstheme="minorHAnsi"/>
                <w:sz w:val="20"/>
                <w:szCs w:val="20"/>
              </w:rPr>
              <w:t>51</w:t>
            </w:r>
          </w:p>
        </w:tc>
        <w:tc>
          <w:tcPr>
            <w:tcW w:w="4316" w:type="dxa"/>
            <w:tcBorders>
              <w:top w:val="single" w:sz="4" w:space="0" w:color="00000A"/>
              <w:left w:val="single" w:sz="18" w:space="0" w:color="00000A"/>
              <w:bottom w:val="single" w:sz="4" w:space="0" w:color="00000A"/>
              <w:right w:val="single" w:sz="4" w:space="0" w:color="00000A"/>
            </w:tcBorders>
          </w:tcPr>
          <w:p w14:paraId="1CD088A8" w14:textId="57812033" w:rsidR="001A6ACF" w:rsidRPr="001A6ACF" w:rsidRDefault="001A6ACF" w:rsidP="001A6ACF">
            <w:pPr>
              <w:rPr>
                <w:rFonts w:ascii="Calibri" w:hAnsi="Calibri" w:cs="Calibri"/>
                <w:sz w:val="20"/>
                <w:szCs w:val="20"/>
                <w:lang w:val="en-US" w:eastAsia="en-US"/>
                <w14:ligatures w14:val="standardContextual"/>
              </w:rPr>
            </w:pPr>
            <w:r w:rsidRPr="001A6ACF">
              <w:rPr>
                <w:rFonts w:ascii="Calibri" w:hAnsi="Calibri" w:cs="Calibri"/>
                <w:sz w:val="20"/>
                <w:szCs w:val="20"/>
              </w:rPr>
              <w:t xml:space="preserve">Multi-frequency Option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7175C11" w14:textId="77777777" w:rsidR="001A6ACF" w:rsidRPr="00161D4F" w:rsidRDefault="001A6ACF" w:rsidP="001A6AC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633B325" w14:textId="77777777" w:rsidR="001A6ACF" w:rsidRPr="00161D4F" w:rsidRDefault="001A6ACF" w:rsidP="001A6ACF">
            <w:pPr>
              <w:jc w:val="center"/>
              <w:rPr>
                <w:rFonts w:asciiTheme="minorHAnsi" w:eastAsia="Calibri" w:hAnsiTheme="minorHAnsi" w:cstheme="minorHAnsi"/>
                <w:b/>
                <w:sz w:val="20"/>
                <w:szCs w:val="20"/>
              </w:rPr>
            </w:pPr>
          </w:p>
        </w:tc>
      </w:tr>
      <w:tr w:rsidR="001A6ACF" w:rsidRPr="00161D4F" w14:paraId="38348B00"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623AFB0F" w14:textId="0A91B870" w:rsidR="001A6ACF" w:rsidRDefault="001A6ACF" w:rsidP="001A6ACF">
            <w:pPr>
              <w:jc w:val="center"/>
              <w:rPr>
                <w:rFonts w:asciiTheme="minorHAnsi" w:eastAsia="Calibri" w:hAnsiTheme="minorHAnsi" w:cstheme="minorHAnsi"/>
                <w:sz w:val="20"/>
                <w:szCs w:val="20"/>
              </w:rPr>
            </w:pPr>
            <w:r>
              <w:rPr>
                <w:rFonts w:asciiTheme="minorHAnsi" w:eastAsia="Calibri" w:hAnsiTheme="minorHAnsi" w:cstheme="minorHAnsi"/>
                <w:sz w:val="20"/>
                <w:szCs w:val="20"/>
              </w:rPr>
              <w:t>52</w:t>
            </w:r>
          </w:p>
        </w:tc>
        <w:tc>
          <w:tcPr>
            <w:tcW w:w="4316" w:type="dxa"/>
            <w:tcBorders>
              <w:top w:val="single" w:sz="4" w:space="0" w:color="00000A"/>
              <w:left w:val="single" w:sz="18" w:space="0" w:color="00000A"/>
              <w:bottom w:val="single" w:sz="4" w:space="0" w:color="00000A"/>
              <w:right w:val="single" w:sz="4" w:space="0" w:color="00000A"/>
            </w:tcBorders>
          </w:tcPr>
          <w:p w14:paraId="0BBE6224" w14:textId="0FBD1BBF" w:rsidR="001A6ACF" w:rsidRPr="001A6ACF" w:rsidRDefault="001A6ACF" w:rsidP="001A6ACF">
            <w:pPr>
              <w:rPr>
                <w:rFonts w:ascii="Calibri" w:hAnsi="Calibri" w:cs="Calibri"/>
                <w:sz w:val="20"/>
                <w:szCs w:val="20"/>
                <w:lang w:val="en-US" w:eastAsia="en-US"/>
                <w14:ligatures w14:val="standardContextual"/>
              </w:rPr>
            </w:pPr>
            <w:r w:rsidRPr="001A6ACF">
              <w:rPr>
                <w:rFonts w:ascii="Calibri" w:hAnsi="Calibri" w:cs="Calibri"/>
                <w:sz w:val="20"/>
                <w:szCs w:val="20"/>
              </w:rPr>
              <w:t xml:space="preserve">AM/FM Modulation Option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1C7C3F0" w14:textId="77777777" w:rsidR="001A6ACF" w:rsidRPr="00161D4F" w:rsidRDefault="001A6ACF" w:rsidP="001A6AC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7B4A542" w14:textId="77777777" w:rsidR="001A6ACF" w:rsidRPr="00161D4F" w:rsidRDefault="001A6ACF" w:rsidP="001A6ACF">
            <w:pPr>
              <w:jc w:val="center"/>
              <w:rPr>
                <w:rFonts w:asciiTheme="minorHAnsi" w:eastAsia="Calibri" w:hAnsiTheme="minorHAnsi" w:cstheme="minorHAnsi"/>
                <w:b/>
                <w:sz w:val="20"/>
                <w:szCs w:val="20"/>
              </w:rPr>
            </w:pPr>
          </w:p>
        </w:tc>
      </w:tr>
      <w:tr w:rsidR="001A6ACF"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71918095" w:rsidR="001A6ACF" w:rsidRPr="00161D4F" w:rsidRDefault="001A6ACF" w:rsidP="001A6ACF">
            <w:pPr>
              <w:jc w:val="center"/>
              <w:rPr>
                <w:rFonts w:asciiTheme="minorHAnsi" w:eastAsia="Calibri" w:hAnsiTheme="minorHAnsi" w:cstheme="minorHAnsi"/>
                <w:sz w:val="20"/>
                <w:szCs w:val="20"/>
              </w:rPr>
            </w:pPr>
            <w:r>
              <w:rPr>
                <w:rFonts w:asciiTheme="minorHAnsi" w:eastAsia="Calibri" w:hAnsiTheme="minorHAnsi" w:cstheme="minorHAnsi"/>
                <w:sz w:val="20"/>
                <w:szCs w:val="20"/>
              </w:rPr>
              <w:t>53</w:t>
            </w:r>
          </w:p>
        </w:tc>
        <w:tc>
          <w:tcPr>
            <w:tcW w:w="4316" w:type="dxa"/>
            <w:tcBorders>
              <w:top w:val="single" w:sz="4" w:space="0" w:color="00000A"/>
              <w:left w:val="single" w:sz="18" w:space="0" w:color="00000A"/>
              <w:bottom w:val="single" w:sz="18" w:space="0" w:color="00000A"/>
              <w:right w:val="single" w:sz="4" w:space="0" w:color="00000A"/>
            </w:tcBorders>
          </w:tcPr>
          <w:p w14:paraId="52D818B2" w14:textId="64DE3258" w:rsidR="001A6ACF" w:rsidRPr="001A6ACF" w:rsidRDefault="001A6ACF" w:rsidP="001A6ACF">
            <w:pPr>
              <w:rPr>
                <w:rFonts w:ascii="Calibri" w:eastAsia="Calibri" w:hAnsi="Calibri" w:cs="Calibri"/>
                <w:sz w:val="20"/>
                <w:szCs w:val="20"/>
              </w:rPr>
            </w:pPr>
            <w:r w:rsidRPr="001A6ACF">
              <w:rPr>
                <w:rFonts w:ascii="Calibri" w:hAnsi="Calibri" w:cs="Calibri"/>
                <w:sz w:val="20"/>
                <w:szCs w:val="20"/>
              </w:rPr>
              <w:t xml:space="preserve">Quad PID/PLL Controller Option </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1A6ACF" w:rsidRPr="00161D4F" w:rsidRDefault="001A6ACF" w:rsidP="001A6ACF">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1A6ACF" w:rsidRPr="00161D4F" w:rsidRDefault="001A6ACF" w:rsidP="001A6ACF">
            <w:pPr>
              <w:jc w:val="center"/>
              <w:rPr>
                <w:rFonts w:asciiTheme="minorHAnsi" w:eastAsia="Calibri" w:hAnsiTheme="minorHAnsi" w:cstheme="minorHAnsi"/>
                <w:b/>
                <w:sz w:val="20"/>
                <w:szCs w:val="20"/>
              </w:rPr>
            </w:pPr>
          </w:p>
        </w:tc>
      </w:tr>
    </w:tbl>
    <w:p w14:paraId="70704CB1" w14:textId="39686EE4" w:rsidR="009E08E6"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r w:rsidR="009E08E6" w:rsidRPr="009E08E6">
        <w:rPr>
          <w:rFonts w:ascii="Calibri" w:eastAsia="Calibri" w:hAnsi="Calibri" w:cs="Calibri"/>
          <w:color w:val="FF0000"/>
          <w:sz w:val="22"/>
          <w:szCs w:val="22"/>
        </w:rPr>
        <w:t xml:space="preserve"> </w:t>
      </w:r>
      <w:r w:rsidR="009E08E6">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09" w14:textId="77777777" w:rsidR="00CB231C" w:rsidRDefault="00553038">
      <w:pPr>
        <w:rPr>
          <w:rFonts w:ascii="Calibri" w:eastAsia="Calibri" w:hAnsi="Calibri" w:cs="Calibri"/>
          <w:color w:val="FF0000"/>
          <w:sz w:val="22"/>
          <w:szCs w:val="22"/>
        </w:rPr>
      </w:pPr>
      <w:r>
        <w:br w:type="page"/>
      </w:r>
    </w:p>
    <w:p w14:paraId="0000020A" w14:textId="77777777" w:rsidR="00CB231C" w:rsidRDefault="00CB231C">
      <w:pPr>
        <w:rPr>
          <w:rFonts w:ascii="Calibri" w:eastAsia="Calibri" w:hAnsi="Calibri" w:cs="Calibri"/>
          <w:b/>
          <w:sz w:val="22"/>
          <w:szCs w:val="22"/>
        </w:rPr>
      </w:pPr>
    </w:p>
    <w:p w14:paraId="0000020B"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3</w:t>
      </w:r>
    </w:p>
    <w:p w14:paraId="0000020C" w14:textId="77777777" w:rsidR="00CB231C" w:rsidRDefault="00CB231C">
      <w:pPr>
        <w:rPr>
          <w:rFonts w:ascii="Calibri" w:eastAsia="Calibri" w:hAnsi="Calibri" w:cs="Calibri"/>
          <w:b/>
          <w:sz w:val="22"/>
          <w:szCs w:val="22"/>
        </w:rPr>
      </w:pPr>
    </w:p>
    <w:p w14:paraId="0000020D" w14:textId="77777777" w:rsidR="00CB231C" w:rsidRDefault="00553038">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0000020E" w14:textId="77777777" w:rsidR="00CB231C" w:rsidRDefault="00CB231C">
      <w:pPr>
        <w:rPr>
          <w:rFonts w:ascii="Calibri" w:eastAsia="Calibri" w:hAnsi="Calibri" w:cs="Calibri"/>
          <w:b/>
          <w:sz w:val="22"/>
          <w:szCs w:val="22"/>
        </w:rPr>
      </w:pPr>
    </w:p>
    <w:p w14:paraId="0000020F"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00000210" w14:textId="77777777"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6159A" w14:textId="77777777" w:rsidR="00B940C5" w:rsidRDefault="00B940C5">
      <w:r>
        <w:separator/>
      </w:r>
    </w:p>
  </w:endnote>
  <w:endnote w:type="continuationSeparator" w:id="0">
    <w:p w14:paraId="68F6B33C" w14:textId="77777777" w:rsidR="00B940C5" w:rsidRDefault="00B9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A6884AA4-F679-41F0-BDDF-219F329234DE}"/>
    <w:embedBold r:id="rId2" w:fontKey="{B969234D-038B-4293-B7BB-A2C32ABD254A}"/>
    <w:embedItalic r:id="rId3" w:fontKey="{829E63D6-B022-46EC-A90C-1C7C0CC6AD16}"/>
    <w:embedBoldItalic r:id="rId4" w:fontKey="{CB5FBB3C-5779-42FC-B706-1FD4E021E0D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B4245073-5C6E-4166-A2A7-BECBE1465583}"/>
  </w:font>
  <w:font w:name="Cambria">
    <w:panose1 w:val="02040503050406030204"/>
    <w:charset w:val="EE"/>
    <w:family w:val="roman"/>
    <w:pitch w:val="variable"/>
    <w:sig w:usb0="E00006FF" w:usb1="420024FF" w:usb2="02000000" w:usb3="00000000" w:csb0="0000019F" w:csb1="00000000"/>
    <w:embedRegular r:id="rId6" w:fontKey="{577FC7D5-FD5B-4364-80B7-DF6223399344}"/>
    <w:embedBold r:id="rId7" w:fontKey="{9369817E-BA43-435E-A759-B79ED47ECE9F}"/>
    <w:embedItalic r:id="rId8" w:fontKey="{FDA376EE-D9CE-4BFD-81A9-D99178161C62}"/>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5014E9C4-3CA8-42F3-AB91-8365786506B3}"/>
    <w:embedBoldItalic r:id="rId10" w:fontKey="{C50FC397-77F3-42AB-8F61-99024B5885B1}"/>
  </w:font>
  <w:font w:name="Montserrat">
    <w:altName w:val="Calibri"/>
    <w:charset w:val="EE"/>
    <w:family w:val="auto"/>
    <w:pitch w:val="variable"/>
    <w:sig w:usb0="2000020F" w:usb1="00000003" w:usb2="00000000" w:usb3="00000000" w:csb0="00000197" w:csb1="00000000"/>
    <w:embedRegular r:id="rId11" w:fontKey="{20C248F8-8008-4991-ADBE-B1BFF6F6F9B4}"/>
    <w:embedBold r:id="rId12" w:fontKey="{EF80CAE2-FD22-45E0-A0A3-263DF06B8CE9}"/>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02BFC9CC-5DD7-483F-8A2A-FFFA3B4E661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F9A7379E-CDC1-45DF-87D5-2981E60BAC19}"/>
  </w:font>
  <w:font w:name="Georgia">
    <w:panose1 w:val="02040502050405020303"/>
    <w:charset w:val="EE"/>
    <w:family w:val="roman"/>
    <w:pitch w:val="variable"/>
    <w:sig w:usb0="00000287" w:usb1="00000000" w:usb2="00000000" w:usb3="00000000" w:csb0="0000009F" w:csb1="00000000"/>
    <w:embedRegular r:id="rId15" w:fontKey="{77EB7C98-FD84-40E1-B1E4-37EC54E10961}"/>
    <w:embedItalic r:id="rId16" w:fontKey="{C52321D9-DC16-4A8E-B920-A9BCF53CDFEB}"/>
  </w:font>
  <w:font w:name="Open Sans">
    <w:altName w:val="Open Sans"/>
    <w:panose1 w:val="020B0606030504020204"/>
    <w:charset w:val="EE"/>
    <w:family w:val="swiss"/>
    <w:pitch w:val="variable"/>
    <w:sig w:usb0="E00002EF" w:usb1="4000205B" w:usb2="00000028" w:usb3="00000000" w:csb0="0000019F" w:csb1="00000000"/>
    <w:embedRegular r:id="rId17" w:fontKey="{13256BC8-BD1B-4E7B-B9D6-04069F752925}"/>
    <w:embedBold r:id="rId18" w:fontKey="{4883EFC9-3FC4-4B03-9A39-E4AFE6B4B3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7BB2C" w14:textId="77777777" w:rsidR="00B940C5" w:rsidRDefault="00B940C5">
      <w:r>
        <w:separator/>
      </w:r>
    </w:p>
  </w:footnote>
  <w:footnote w:type="continuationSeparator" w:id="0">
    <w:p w14:paraId="7D4724B3" w14:textId="77777777" w:rsidR="00B940C5" w:rsidRDefault="00B94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3" w14:textId="20918C19" w:rsidR="00D201FF" w:rsidRDefault="00D201FF">
    <w:pPr>
      <w:pBdr>
        <w:top w:val="nil"/>
        <w:left w:val="nil"/>
        <w:bottom w:val="nil"/>
        <w:right w:val="nil"/>
        <w:between w:val="nil"/>
      </w:pBdr>
      <w:tabs>
        <w:tab w:val="center" w:pos="4536"/>
        <w:tab w:val="right" w:pos="9072"/>
        <w:tab w:val="left" w:pos="7980"/>
      </w:tabs>
      <w:rPr>
        <w:color w:val="000000"/>
      </w:rPr>
    </w:pPr>
    <w:r>
      <w:rPr>
        <w:noProof/>
        <w:lang w:val="en-US" w:eastAsia="en-US"/>
      </w:rPr>
      <w:drawing>
        <wp:anchor distT="0" distB="0" distL="114300" distR="114300" simplePos="0" relativeHeight="251665408" behindDoc="0" locked="0" layoutInCell="1" allowOverlap="1" wp14:anchorId="02EA5325" wp14:editId="473FB85D">
          <wp:simplePos x="0" y="0"/>
          <wp:positionH relativeFrom="column">
            <wp:posOffset>5029200</wp:posOffset>
          </wp:positionH>
          <wp:positionV relativeFrom="paragraph">
            <wp:posOffset>-226060</wp:posOffset>
          </wp:positionV>
          <wp:extent cx="1103993" cy="536977"/>
          <wp:effectExtent l="0" t="0" r="1270" b="0"/>
          <wp:wrapNone/>
          <wp:docPr id="1539082777" name="Obrázek 1" descr="Obsah obrázku text, Písm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999" name="Obrázek 1" descr="Obsah obrázku text, Písmo, Grafika,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993" cy="536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n-US" w:eastAsia="en-US"/>
      </w:rPr>
      <w:drawing>
        <wp:anchor distT="0" distB="0" distL="0" distR="0" simplePos="0" relativeHeight="251658240" behindDoc="1" locked="0" layoutInCell="1" hidden="0" allowOverlap="1" wp14:anchorId="09D75A67" wp14:editId="0E56DE65">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1" w14:textId="4890870C" w:rsidR="00D201FF" w:rsidRDefault="00D201FF">
    <w:pPr>
      <w:pBdr>
        <w:top w:val="nil"/>
        <w:left w:val="nil"/>
        <w:bottom w:val="nil"/>
        <w:right w:val="nil"/>
        <w:between w:val="nil"/>
      </w:pBdr>
      <w:tabs>
        <w:tab w:val="center" w:pos="4536"/>
        <w:tab w:val="right" w:pos="9072"/>
      </w:tabs>
      <w:rPr>
        <w:color w:val="000000"/>
      </w:rPr>
    </w:pPr>
    <w:r>
      <w:rPr>
        <w:noProof/>
        <w:lang w:val="en-US" w:eastAsia="en-US"/>
      </w:rPr>
      <w:drawing>
        <wp:anchor distT="0" distB="0" distL="114300" distR="114300" simplePos="0" relativeHeight="251667456" behindDoc="0" locked="0" layoutInCell="1" allowOverlap="1" wp14:anchorId="6B99B611" wp14:editId="71279D9B">
          <wp:simplePos x="0" y="0"/>
          <wp:positionH relativeFrom="column">
            <wp:posOffset>4981575</wp:posOffset>
          </wp:positionH>
          <wp:positionV relativeFrom="paragraph">
            <wp:posOffset>-181610</wp:posOffset>
          </wp:positionV>
          <wp:extent cx="1103993" cy="536977"/>
          <wp:effectExtent l="0" t="0" r="1270" b="0"/>
          <wp:wrapNone/>
          <wp:docPr id="98979819" name="Obrázek 1" descr="Obsah obrázku text, Písm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999" name="Obrázek 1" descr="Obsah obrázku text, Písmo, Grafika,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993" cy="536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n-US" w:eastAsia="en-US"/>
      </w:rPr>
      <w:drawing>
        <wp:anchor distT="0" distB="0" distL="0" distR="0" simplePos="0" relativeHeight="251660288" behindDoc="1" locked="0" layoutInCell="1" hidden="0" allowOverlap="1" wp14:anchorId="246AC6F0" wp14:editId="24ECE4D3">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77777777"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5"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7"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CD5ED5"/>
    <w:multiLevelType w:val="multilevel"/>
    <w:tmpl w:val="AD96F9E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1"/>
  </w:num>
  <w:num w:numId="2" w16cid:durableId="2031174574">
    <w:abstractNumId w:val="7"/>
  </w:num>
  <w:num w:numId="3" w16cid:durableId="1582637770">
    <w:abstractNumId w:val="3"/>
  </w:num>
  <w:num w:numId="4" w16cid:durableId="334769111">
    <w:abstractNumId w:val="9"/>
  </w:num>
  <w:num w:numId="5" w16cid:durableId="94323699">
    <w:abstractNumId w:val="5"/>
  </w:num>
  <w:num w:numId="6" w16cid:durableId="913707755">
    <w:abstractNumId w:val="8"/>
  </w:num>
  <w:num w:numId="7" w16cid:durableId="71858880">
    <w:abstractNumId w:val="14"/>
  </w:num>
  <w:num w:numId="8" w16cid:durableId="933705076">
    <w:abstractNumId w:val="6"/>
  </w:num>
  <w:num w:numId="9" w16cid:durableId="1185097159">
    <w:abstractNumId w:val="4"/>
  </w:num>
  <w:num w:numId="10" w16cid:durableId="466898627">
    <w:abstractNumId w:val="1"/>
  </w:num>
  <w:num w:numId="11" w16cid:durableId="1146119423">
    <w:abstractNumId w:val="0"/>
  </w:num>
  <w:num w:numId="12" w16cid:durableId="869952193">
    <w:abstractNumId w:val="12"/>
  </w:num>
  <w:num w:numId="13" w16cid:durableId="1437018494">
    <w:abstractNumId w:val="10"/>
  </w:num>
  <w:num w:numId="14" w16cid:durableId="1171683303">
    <w:abstractNumId w:val="2"/>
  </w:num>
  <w:num w:numId="15" w16cid:durableId="1632590581">
    <w:abstractNumId w:val="13"/>
  </w:num>
  <w:num w:numId="16" w16cid:durableId="677295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4B3B"/>
    <w:rsid w:val="0003212A"/>
    <w:rsid w:val="000369F3"/>
    <w:rsid w:val="000458E3"/>
    <w:rsid w:val="00060637"/>
    <w:rsid w:val="000712A7"/>
    <w:rsid w:val="00084050"/>
    <w:rsid w:val="0009389C"/>
    <w:rsid w:val="000C4F9E"/>
    <w:rsid w:val="000D3416"/>
    <w:rsid w:val="000D5E80"/>
    <w:rsid w:val="000E19FC"/>
    <w:rsid w:val="000E3747"/>
    <w:rsid w:val="000E3A7F"/>
    <w:rsid w:val="000F09CE"/>
    <w:rsid w:val="0012092E"/>
    <w:rsid w:val="0014390B"/>
    <w:rsid w:val="0014677C"/>
    <w:rsid w:val="00155074"/>
    <w:rsid w:val="00161D4F"/>
    <w:rsid w:val="00176C82"/>
    <w:rsid w:val="00187B96"/>
    <w:rsid w:val="00196336"/>
    <w:rsid w:val="001A2C8A"/>
    <w:rsid w:val="001A55F8"/>
    <w:rsid w:val="001A6ACF"/>
    <w:rsid w:val="001A6B20"/>
    <w:rsid w:val="001F3020"/>
    <w:rsid w:val="001F343A"/>
    <w:rsid w:val="001F4F0B"/>
    <w:rsid w:val="001F702C"/>
    <w:rsid w:val="00202D6E"/>
    <w:rsid w:val="00225426"/>
    <w:rsid w:val="00232488"/>
    <w:rsid w:val="00233A75"/>
    <w:rsid w:val="0023776F"/>
    <w:rsid w:val="002408A7"/>
    <w:rsid w:val="00243431"/>
    <w:rsid w:val="00251B77"/>
    <w:rsid w:val="00255C8E"/>
    <w:rsid w:val="00280561"/>
    <w:rsid w:val="00290363"/>
    <w:rsid w:val="00294389"/>
    <w:rsid w:val="002A4F19"/>
    <w:rsid w:val="002A5BD8"/>
    <w:rsid w:val="002A5D02"/>
    <w:rsid w:val="002B30CE"/>
    <w:rsid w:val="002C0A6E"/>
    <w:rsid w:val="002C2924"/>
    <w:rsid w:val="002D7EAC"/>
    <w:rsid w:val="002E1D5F"/>
    <w:rsid w:val="00302B91"/>
    <w:rsid w:val="00306A12"/>
    <w:rsid w:val="00310BB7"/>
    <w:rsid w:val="00317793"/>
    <w:rsid w:val="00325CDC"/>
    <w:rsid w:val="0034691C"/>
    <w:rsid w:val="00367B7E"/>
    <w:rsid w:val="00386F50"/>
    <w:rsid w:val="003A0E17"/>
    <w:rsid w:val="003A1B67"/>
    <w:rsid w:val="003A1BB0"/>
    <w:rsid w:val="003D6232"/>
    <w:rsid w:val="003E40FB"/>
    <w:rsid w:val="003F078A"/>
    <w:rsid w:val="003F3120"/>
    <w:rsid w:val="003F6283"/>
    <w:rsid w:val="003F64B2"/>
    <w:rsid w:val="00424990"/>
    <w:rsid w:val="004347D6"/>
    <w:rsid w:val="00443964"/>
    <w:rsid w:val="00443A03"/>
    <w:rsid w:val="00453713"/>
    <w:rsid w:val="00464A60"/>
    <w:rsid w:val="00466143"/>
    <w:rsid w:val="0048422C"/>
    <w:rsid w:val="00490205"/>
    <w:rsid w:val="00495F09"/>
    <w:rsid w:val="004A4A35"/>
    <w:rsid w:val="004A7F30"/>
    <w:rsid w:val="004E7B7A"/>
    <w:rsid w:val="0051358B"/>
    <w:rsid w:val="00514550"/>
    <w:rsid w:val="00535182"/>
    <w:rsid w:val="0053692C"/>
    <w:rsid w:val="00544E90"/>
    <w:rsid w:val="00546A16"/>
    <w:rsid w:val="00553038"/>
    <w:rsid w:val="00555113"/>
    <w:rsid w:val="0057532A"/>
    <w:rsid w:val="00597B46"/>
    <w:rsid w:val="005A5D5C"/>
    <w:rsid w:val="005C17AC"/>
    <w:rsid w:val="005C42F7"/>
    <w:rsid w:val="005D6D9D"/>
    <w:rsid w:val="005D7493"/>
    <w:rsid w:val="005E3F53"/>
    <w:rsid w:val="005F002D"/>
    <w:rsid w:val="005F0240"/>
    <w:rsid w:val="005F0F57"/>
    <w:rsid w:val="005F1B23"/>
    <w:rsid w:val="005F32A1"/>
    <w:rsid w:val="00605F3A"/>
    <w:rsid w:val="0061135A"/>
    <w:rsid w:val="0061502F"/>
    <w:rsid w:val="0061524B"/>
    <w:rsid w:val="00630D0F"/>
    <w:rsid w:val="00640E34"/>
    <w:rsid w:val="00642718"/>
    <w:rsid w:val="006533AA"/>
    <w:rsid w:val="0067468D"/>
    <w:rsid w:val="00675F71"/>
    <w:rsid w:val="0069309C"/>
    <w:rsid w:val="00695BED"/>
    <w:rsid w:val="00696CE3"/>
    <w:rsid w:val="00697B61"/>
    <w:rsid w:val="006B38ED"/>
    <w:rsid w:val="006C21DA"/>
    <w:rsid w:val="006C616E"/>
    <w:rsid w:val="006E0AFB"/>
    <w:rsid w:val="00701B8C"/>
    <w:rsid w:val="0070442E"/>
    <w:rsid w:val="007064BF"/>
    <w:rsid w:val="00725860"/>
    <w:rsid w:val="007266FD"/>
    <w:rsid w:val="007330DC"/>
    <w:rsid w:val="00741153"/>
    <w:rsid w:val="007467D0"/>
    <w:rsid w:val="00751097"/>
    <w:rsid w:val="0075689D"/>
    <w:rsid w:val="00791668"/>
    <w:rsid w:val="007A384E"/>
    <w:rsid w:val="007C0EF5"/>
    <w:rsid w:val="007E2BC4"/>
    <w:rsid w:val="007E57CE"/>
    <w:rsid w:val="00805449"/>
    <w:rsid w:val="00806CD8"/>
    <w:rsid w:val="00814B16"/>
    <w:rsid w:val="00820592"/>
    <w:rsid w:val="0082409F"/>
    <w:rsid w:val="00825A33"/>
    <w:rsid w:val="00826E6C"/>
    <w:rsid w:val="008270F5"/>
    <w:rsid w:val="00850147"/>
    <w:rsid w:val="00881CCB"/>
    <w:rsid w:val="00890B04"/>
    <w:rsid w:val="008B2A94"/>
    <w:rsid w:val="008B312E"/>
    <w:rsid w:val="008B41E1"/>
    <w:rsid w:val="008C3F06"/>
    <w:rsid w:val="008C69E3"/>
    <w:rsid w:val="008C75A5"/>
    <w:rsid w:val="008D0F7A"/>
    <w:rsid w:val="008E54D7"/>
    <w:rsid w:val="008F16C4"/>
    <w:rsid w:val="008F576C"/>
    <w:rsid w:val="00913090"/>
    <w:rsid w:val="00926AAB"/>
    <w:rsid w:val="00926B2B"/>
    <w:rsid w:val="00932698"/>
    <w:rsid w:val="00941D0B"/>
    <w:rsid w:val="00944711"/>
    <w:rsid w:val="009611A9"/>
    <w:rsid w:val="00965E57"/>
    <w:rsid w:val="00973EBD"/>
    <w:rsid w:val="0098547C"/>
    <w:rsid w:val="00986DA8"/>
    <w:rsid w:val="00997203"/>
    <w:rsid w:val="009A5490"/>
    <w:rsid w:val="009B79F2"/>
    <w:rsid w:val="009C3910"/>
    <w:rsid w:val="009D1064"/>
    <w:rsid w:val="009E08E6"/>
    <w:rsid w:val="009F0ECE"/>
    <w:rsid w:val="00A0033A"/>
    <w:rsid w:val="00A04867"/>
    <w:rsid w:val="00A05025"/>
    <w:rsid w:val="00A30726"/>
    <w:rsid w:val="00A71641"/>
    <w:rsid w:val="00A7713D"/>
    <w:rsid w:val="00AA0A81"/>
    <w:rsid w:val="00AA785E"/>
    <w:rsid w:val="00AB2833"/>
    <w:rsid w:val="00AB66F8"/>
    <w:rsid w:val="00AC5A68"/>
    <w:rsid w:val="00AC702B"/>
    <w:rsid w:val="00AF18F0"/>
    <w:rsid w:val="00B1277A"/>
    <w:rsid w:val="00B1349D"/>
    <w:rsid w:val="00B13576"/>
    <w:rsid w:val="00B14B03"/>
    <w:rsid w:val="00B20B54"/>
    <w:rsid w:val="00B36E7B"/>
    <w:rsid w:val="00B469ED"/>
    <w:rsid w:val="00B46FC8"/>
    <w:rsid w:val="00B82174"/>
    <w:rsid w:val="00B91B8B"/>
    <w:rsid w:val="00B940C5"/>
    <w:rsid w:val="00B9494E"/>
    <w:rsid w:val="00BC57B6"/>
    <w:rsid w:val="00BD4A52"/>
    <w:rsid w:val="00BD6176"/>
    <w:rsid w:val="00BF0D8A"/>
    <w:rsid w:val="00BF138F"/>
    <w:rsid w:val="00C015C3"/>
    <w:rsid w:val="00C02802"/>
    <w:rsid w:val="00C1040B"/>
    <w:rsid w:val="00C111FF"/>
    <w:rsid w:val="00C208BF"/>
    <w:rsid w:val="00C322F2"/>
    <w:rsid w:val="00C362C3"/>
    <w:rsid w:val="00C478F9"/>
    <w:rsid w:val="00C57232"/>
    <w:rsid w:val="00C74087"/>
    <w:rsid w:val="00C77FBB"/>
    <w:rsid w:val="00CA04F5"/>
    <w:rsid w:val="00CA5B7A"/>
    <w:rsid w:val="00CB231C"/>
    <w:rsid w:val="00CB5131"/>
    <w:rsid w:val="00CF41FD"/>
    <w:rsid w:val="00D07C1A"/>
    <w:rsid w:val="00D114C7"/>
    <w:rsid w:val="00D201FF"/>
    <w:rsid w:val="00D25DE4"/>
    <w:rsid w:val="00D26607"/>
    <w:rsid w:val="00D46C0A"/>
    <w:rsid w:val="00D505B0"/>
    <w:rsid w:val="00D676B8"/>
    <w:rsid w:val="00D73A03"/>
    <w:rsid w:val="00D74EE8"/>
    <w:rsid w:val="00D84138"/>
    <w:rsid w:val="00D847E3"/>
    <w:rsid w:val="00D9280F"/>
    <w:rsid w:val="00DA10BE"/>
    <w:rsid w:val="00DA1198"/>
    <w:rsid w:val="00DA3437"/>
    <w:rsid w:val="00DD423F"/>
    <w:rsid w:val="00DE2EAA"/>
    <w:rsid w:val="00DE2F43"/>
    <w:rsid w:val="00DF1DF2"/>
    <w:rsid w:val="00DF3F79"/>
    <w:rsid w:val="00DF4F95"/>
    <w:rsid w:val="00E002AE"/>
    <w:rsid w:val="00E00D3C"/>
    <w:rsid w:val="00E179CB"/>
    <w:rsid w:val="00E204F6"/>
    <w:rsid w:val="00E212EF"/>
    <w:rsid w:val="00E2332E"/>
    <w:rsid w:val="00E3243C"/>
    <w:rsid w:val="00E52FF3"/>
    <w:rsid w:val="00E5349B"/>
    <w:rsid w:val="00E56838"/>
    <w:rsid w:val="00E6208C"/>
    <w:rsid w:val="00E73280"/>
    <w:rsid w:val="00EA30AA"/>
    <w:rsid w:val="00EA6FA9"/>
    <w:rsid w:val="00EB4928"/>
    <w:rsid w:val="00EC2049"/>
    <w:rsid w:val="00ED6581"/>
    <w:rsid w:val="00EE4F21"/>
    <w:rsid w:val="00EF31E0"/>
    <w:rsid w:val="00F05603"/>
    <w:rsid w:val="00F1475E"/>
    <w:rsid w:val="00F16A03"/>
    <w:rsid w:val="00F16C5C"/>
    <w:rsid w:val="00F21290"/>
    <w:rsid w:val="00F22021"/>
    <w:rsid w:val="00F2792C"/>
    <w:rsid w:val="00F31C72"/>
    <w:rsid w:val="00F51950"/>
    <w:rsid w:val="00F72194"/>
    <w:rsid w:val="00F90263"/>
    <w:rsid w:val="00F95684"/>
    <w:rsid w:val="00FB0B85"/>
    <w:rsid w:val="00FD1730"/>
    <w:rsid w:val="00FE27EC"/>
    <w:rsid w:val="00FF1792"/>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4299</Words>
  <Characters>25366</Characters>
  <Application>Microsoft Office Word</Application>
  <DocSecurity>0</DocSecurity>
  <Lines>211</Lines>
  <Paragraphs>59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13</cp:revision>
  <dcterms:created xsi:type="dcterms:W3CDTF">2024-09-19T09:55:00Z</dcterms:created>
  <dcterms:modified xsi:type="dcterms:W3CDTF">2024-10-01T06:13:00Z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