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070F4" w14:textId="77777777" w:rsidR="002C2C09" w:rsidRPr="00532549" w:rsidRDefault="002C2C09" w:rsidP="002C2C09">
      <w:pPr>
        <w:jc w:val="center"/>
        <w:rPr>
          <w:rFonts w:cs="Arial"/>
          <w:b/>
          <w:sz w:val="28"/>
          <w:szCs w:val="28"/>
        </w:rPr>
      </w:pPr>
      <w:r w:rsidRPr="00532549">
        <w:rPr>
          <w:rFonts w:cs="Arial"/>
          <w:b/>
          <w:sz w:val="28"/>
          <w:szCs w:val="28"/>
        </w:rPr>
        <w:t>SMLOUVA O DÍLO</w:t>
      </w:r>
    </w:p>
    <w:p w14:paraId="6E2A239E" w14:textId="77777777" w:rsidR="002C2C09" w:rsidRPr="002C2C09" w:rsidRDefault="002C2C09" w:rsidP="002C2C09">
      <w:pPr>
        <w:rPr>
          <w:rFonts w:cs="Arial"/>
          <w:sz w:val="22"/>
          <w:szCs w:val="22"/>
        </w:rPr>
      </w:pPr>
    </w:p>
    <w:p w14:paraId="61A56293" w14:textId="77777777" w:rsidR="002C2C09" w:rsidRPr="002C2C09" w:rsidRDefault="002C2C09" w:rsidP="002C2C09">
      <w:pPr>
        <w:pStyle w:val="Zkladntext"/>
        <w:rPr>
          <w:rFonts w:cs="Arial"/>
          <w:sz w:val="22"/>
          <w:szCs w:val="22"/>
        </w:rPr>
      </w:pPr>
      <w:r w:rsidRPr="002C2C09">
        <w:rPr>
          <w:rFonts w:cs="Arial"/>
          <w:b/>
          <w:sz w:val="22"/>
          <w:szCs w:val="22"/>
        </w:rPr>
        <w:tab/>
      </w:r>
      <w:r w:rsidRPr="002C2C09">
        <w:rPr>
          <w:rFonts w:cs="Arial"/>
          <w:b/>
          <w:sz w:val="22"/>
          <w:szCs w:val="22"/>
        </w:rPr>
        <w:tab/>
      </w:r>
      <w:r w:rsidRPr="002C2C09">
        <w:rPr>
          <w:rFonts w:cs="Arial"/>
          <w:b/>
          <w:sz w:val="22"/>
          <w:szCs w:val="22"/>
        </w:rPr>
        <w:tab/>
        <w:t xml:space="preserve">                 </w:t>
      </w:r>
    </w:p>
    <w:p w14:paraId="20C39D1C" w14:textId="77777777" w:rsidR="002C2C09" w:rsidRPr="002C2C09" w:rsidRDefault="002C2C09" w:rsidP="002C2C09">
      <w:pPr>
        <w:rPr>
          <w:rFonts w:cs="Arial"/>
          <w:b/>
          <w:bCs/>
          <w:sz w:val="22"/>
          <w:szCs w:val="22"/>
        </w:rPr>
      </w:pPr>
      <w:r w:rsidRPr="002C2C09">
        <w:rPr>
          <w:rFonts w:cs="Arial"/>
          <w:b/>
          <w:bCs/>
          <w:sz w:val="22"/>
          <w:szCs w:val="22"/>
        </w:rPr>
        <w:t>Objednatel:</w:t>
      </w:r>
      <w:r w:rsidRPr="002C2C09">
        <w:rPr>
          <w:rFonts w:cs="Arial"/>
          <w:b/>
          <w:bCs/>
          <w:sz w:val="22"/>
          <w:szCs w:val="22"/>
        </w:rPr>
        <w:tab/>
      </w:r>
      <w:r w:rsidRPr="002C2C09">
        <w:rPr>
          <w:rFonts w:cs="Arial"/>
          <w:b/>
          <w:bCs/>
          <w:sz w:val="22"/>
          <w:szCs w:val="22"/>
        </w:rPr>
        <w:tab/>
      </w:r>
    </w:p>
    <w:p w14:paraId="0B6F10BE" w14:textId="77777777" w:rsidR="002C2C09" w:rsidRPr="002C2C09" w:rsidRDefault="002C2C09" w:rsidP="002C2C09">
      <w:pPr>
        <w:rPr>
          <w:rFonts w:cs="Arial"/>
          <w:b/>
          <w:bCs/>
          <w:sz w:val="22"/>
          <w:szCs w:val="22"/>
        </w:rPr>
      </w:pPr>
    </w:p>
    <w:p w14:paraId="3EE20D22" w14:textId="77777777" w:rsidR="002C2C09" w:rsidRPr="002C2C09" w:rsidRDefault="002C2C09" w:rsidP="002C2C09">
      <w:pPr>
        <w:tabs>
          <w:tab w:val="right" w:pos="4812"/>
          <w:tab w:val="right" w:leader="dot" w:pos="10206"/>
        </w:tabs>
        <w:ind w:right="-799"/>
        <w:rPr>
          <w:rFonts w:cs="Arial"/>
          <w:b/>
          <w:sz w:val="22"/>
          <w:szCs w:val="22"/>
        </w:rPr>
      </w:pPr>
      <w:r w:rsidRPr="002C2C09">
        <w:rPr>
          <w:rFonts w:cs="Arial"/>
          <w:b/>
          <w:sz w:val="22"/>
          <w:szCs w:val="22"/>
        </w:rPr>
        <w:t xml:space="preserve">Městská část Praha </w:t>
      </w:r>
      <w:r w:rsidR="003B01B8">
        <w:rPr>
          <w:rFonts w:cs="Arial"/>
          <w:b/>
          <w:sz w:val="22"/>
          <w:szCs w:val="22"/>
        </w:rPr>
        <w:t>–</w:t>
      </w:r>
      <w:r w:rsidRPr="002C2C09">
        <w:rPr>
          <w:rFonts w:cs="Arial"/>
          <w:b/>
          <w:sz w:val="22"/>
          <w:szCs w:val="22"/>
        </w:rPr>
        <w:t xml:space="preserve"> </w:t>
      </w:r>
      <w:r w:rsidR="003B01B8">
        <w:rPr>
          <w:rFonts w:cs="Arial"/>
          <w:b/>
          <w:sz w:val="22"/>
          <w:szCs w:val="22"/>
        </w:rPr>
        <w:t xml:space="preserve">Kolovraty </w:t>
      </w:r>
    </w:p>
    <w:p w14:paraId="011EAF77" w14:textId="77777777" w:rsidR="00B12737" w:rsidRDefault="001F3959" w:rsidP="001F3959">
      <w:pPr>
        <w:rPr>
          <w:sz w:val="22"/>
          <w:szCs w:val="22"/>
        </w:rPr>
      </w:pPr>
      <w:r w:rsidRPr="00D12895">
        <w:rPr>
          <w:sz w:val="22"/>
          <w:szCs w:val="22"/>
        </w:rPr>
        <w:t xml:space="preserve">se sídlem Mírová 364/34, </w:t>
      </w:r>
      <w:r>
        <w:rPr>
          <w:sz w:val="22"/>
          <w:szCs w:val="22"/>
        </w:rPr>
        <w:t xml:space="preserve">Kolovraty, </w:t>
      </w:r>
      <w:r w:rsidRPr="00D12895">
        <w:rPr>
          <w:sz w:val="22"/>
          <w:szCs w:val="22"/>
        </w:rPr>
        <w:t>103 00</w:t>
      </w:r>
      <w:r>
        <w:rPr>
          <w:sz w:val="22"/>
          <w:szCs w:val="22"/>
        </w:rPr>
        <w:t xml:space="preserve"> Praha 10</w:t>
      </w:r>
      <w:r w:rsidRPr="00D12895">
        <w:rPr>
          <w:sz w:val="22"/>
          <w:szCs w:val="22"/>
        </w:rPr>
        <w:t xml:space="preserve"> </w:t>
      </w:r>
    </w:p>
    <w:p w14:paraId="113E211B" w14:textId="77777777" w:rsidR="00B12737" w:rsidRDefault="001F3959" w:rsidP="001F3959">
      <w:pPr>
        <w:rPr>
          <w:sz w:val="22"/>
          <w:szCs w:val="22"/>
        </w:rPr>
      </w:pPr>
      <w:r w:rsidRPr="00D12895">
        <w:rPr>
          <w:sz w:val="22"/>
          <w:szCs w:val="22"/>
        </w:rPr>
        <w:t>IČ</w:t>
      </w:r>
      <w:r w:rsidR="00B12737">
        <w:rPr>
          <w:sz w:val="22"/>
          <w:szCs w:val="22"/>
        </w:rPr>
        <w:t>O</w:t>
      </w:r>
      <w:r w:rsidRPr="00D12895">
        <w:rPr>
          <w:sz w:val="22"/>
          <w:szCs w:val="22"/>
        </w:rPr>
        <w:t>: 002</w:t>
      </w:r>
      <w:r w:rsidR="00B12737">
        <w:rPr>
          <w:sz w:val="22"/>
          <w:szCs w:val="22"/>
        </w:rPr>
        <w:t xml:space="preserve"> </w:t>
      </w:r>
      <w:r w:rsidRPr="00D12895">
        <w:rPr>
          <w:sz w:val="22"/>
          <w:szCs w:val="22"/>
        </w:rPr>
        <w:t>40</w:t>
      </w:r>
      <w:r w:rsidR="00B12737">
        <w:rPr>
          <w:sz w:val="22"/>
          <w:szCs w:val="22"/>
        </w:rPr>
        <w:t> 346</w:t>
      </w:r>
    </w:p>
    <w:p w14:paraId="1788B71E" w14:textId="77777777" w:rsidR="00B12737" w:rsidRDefault="00B12737" w:rsidP="001F3959">
      <w:pPr>
        <w:rPr>
          <w:sz w:val="22"/>
          <w:szCs w:val="22"/>
        </w:rPr>
      </w:pPr>
      <w:r>
        <w:rPr>
          <w:sz w:val="22"/>
          <w:szCs w:val="22"/>
        </w:rPr>
        <w:t>DIČ: CZ00240346</w:t>
      </w:r>
    </w:p>
    <w:p w14:paraId="72E5C29D" w14:textId="06E11D6E" w:rsidR="001F3959" w:rsidRPr="00D12895" w:rsidRDefault="001F3959" w:rsidP="001F3959">
      <w:pPr>
        <w:rPr>
          <w:sz w:val="22"/>
          <w:szCs w:val="22"/>
        </w:rPr>
      </w:pPr>
      <w:r w:rsidRPr="00D12895">
        <w:rPr>
          <w:sz w:val="22"/>
          <w:szCs w:val="22"/>
        </w:rPr>
        <w:t xml:space="preserve">zastoupená </w:t>
      </w:r>
      <w:r w:rsidR="000214F9" w:rsidRPr="000214F9">
        <w:rPr>
          <w:sz w:val="22"/>
          <w:szCs w:val="22"/>
        </w:rPr>
        <w:t>Jonáš</w:t>
      </w:r>
      <w:r w:rsidR="000214F9">
        <w:rPr>
          <w:sz w:val="22"/>
          <w:szCs w:val="22"/>
        </w:rPr>
        <w:t>em</w:t>
      </w:r>
      <w:r w:rsidR="000214F9" w:rsidRPr="000214F9">
        <w:rPr>
          <w:sz w:val="22"/>
          <w:szCs w:val="22"/>
        </w:rPr>
        <w:t xml:space="preserve"> </w:t>
      </w:r>
      <w:proofErr w:type="spellStart"/>
      <w:r w:rsidR="000214F9" w:rsidRPr="000214F9">
        <w:rPr>
          <w:sz w:val="22"/>
          <w:szCs w:val="22"/>
        </w:rPr>
        <w:t>Zejfart</w:t>
      </w:r>
      <w:r w:rsidR="000214F9">
        <w:rPr>
          <w:sz w:val="22"/>
          <w:szCs w:val="22"/>
        </w:rPr>
        <w:t>em</w:t>
      </w:r>
      <w:proofErr w:type="spellEnd"/>
      <w:r w:rsidR="000214F9" w:rsidRPr="000214F9">
        <w:rPr>
          <w:sz w:val="22"/>
          <w:szCs w:val="22"/>
        </w:rPr>
        <w:t>, MA</w:t>
      </w:r>
      <w:r>
        <w:rPr>
          <w:sz w:val="22"/>
          <w:szCs w:val="22"/>
        </w:rPr>
        <w:t xml:space="preserve">, starostou  </w:t>
      </w:r>
      <w:r w:rsidRPr="00D12895">
        <w:rPr>
          <w:sz w:val="22"/>
          <w:szCs w:val="22"/>
        </w:rPr>
        <w:t xml:space="preserve"> </w:t>
      </w:r>
    </w:p>
    <w:p w14:paraId="7367F8E1" w14:textId="77777777" w:rsidR="002C2C09" w:rsidRPr="002C2C09" w:rsidRDefault="002C2C09" w:rsidP="002C2C09">
      <w:pPr>
        <w:tabs>
          <w:tab w:val="right" w:pos="4812"/>
          <w:tab w:val="right" w:leader="dot" w:pos="10206"/>
        </w:tabs>
        <w:ind w:right="-799"/>
        <w:rPr>
          <w:rFonts w:cs="Arial"/>
          <w:sz w:val="22"/>
          <w:szCs w:val="22"/>
        </w:rPr>
      </w:pPr>
    </w:p>
    <w:p w14:paraId="76C3D149" w14:textId="05C2D0A9" w:rsidR="002C2C09" w:rsidRPr="00171566" w:rsidRDefault="002C2C09" w:rsidP="002C2C09">
      <w:pPr>
        <w:tabs>
          <w:tab w:val="right" w:pos="4812"/>
          <w:tab w:val="right" w:leader="dot" w:pos="10206"/>
        </w:tabs>
        <w:ind w:right="-799"/>
        <w:rPr>
          <w:rFonts w:cs="Arial"/>
          <w:sz w:val="22"/>
          <w:szCs w:val="22"/>
        </w:rPr>
      </w:pPr>
      <w:r w:rsidRPr="00171566">
        <w:rPr>
          <w:rFonts w:cs="Arial"/>
          <w:sz w:val="22"/>
          <w:szCs w:val="22"/>
        </w:rPr>
        <w:t xml:space="preserve">Bankovní spojení: </w:t>
      </w:r>
      <w:r w:rsidR="00306198" w:rsidRPr="00171566">
        <w:rPr>
          <w:rFonts w:cs="Arial"/>
          <w:sz w:val="22"/>
          <w:szCs w:val="22"/>
        </w:rPr>
        <w:t>Česká spořitelna a.s.</w:t>
      </w:r>
    </w:p>
    <w:p w14:paraId="5140DFF8" w14:textId="0293888B" w:rsidR="002C2C09" w:rsidRPr="002C2C09" w:rsidRDefault="002C2C09" w:rsidP="002C2C09">
      <w:pPr>
        <w:tabs>
          <w:tab w:val="right" w:pos="4812"/>
          <w:tab w:val="right" w:leader="dot" w:pos="10206"/>
        </w:tabs>
        <w:ind w:right="-799"/>
        <w:rPr>
          <w:rFonts w:cs="Arial"/>
          <w:sz w:val="22"/>
          <w:szCs w:val="22"/>
        </w:rPr>
      </w:pPr>
      <w:r w:rsidRPr="00171566">
        <w:rPr>
          <w:rFonts w:cs="Arial"/>
          <w:sz w:val="22"/>
          <w:szCs w:val="22"/>
        </w:rPr>
        <w:t xml:space="preserve">Číslo účtu: </w:t>
      </w:r>
      <w:r w:rsidR="007806E5" w:rsidRPr="00171566">
        <w:rPr>
          <w:rFonts w:cs="Arial"/>
          <w:sz w:val="22"/>
          <w:szCs w:val="22"/>
        </w:rPr>
        <w:t>2000715339/0800</w:t>
      </w:r>
      <w:r w:rsidRPr="002C2C09">
        <w:rPr>
          <w:rFonts w:cs="Arial"/>
          <w:sz w:val="22"/>
          <w:szCs w:val="22"/>
        </w:rPr>
        <w:t xml:space="preserve">      </w:t>
      </w:r>
    </w:p>
    <w:p w14:paraId="40DD1013" w14:textId="77777777" w:rsidR="00B12737" w:rsidRDefault="00B12737" w:rsidP="002C2C09">
      <w:pPr>
        <w:rPr>
          <w:rFonts w:cs="Arial"/>
          <w:bCs/>
          <w:sz w:val="22"/>
          <w:szCs w:val="22"/>
        </w:rPr>
      </w:pPr>
    </w:p>
    <w:p w14:paraId="7BBE80B7" w14:textId="77777777" w:rsidR="002C2C09" w:rsidRPr="002C2C09" w:rsidRDefault="002C2C09" w:rsidP="002C2C09">
      <w:pPr>
        <w:rPr>
          <w:rFonts w:cs="Arial"/>
          <w:bCs/>
          <w:sz w:val="22"/>
          <w:szCs w:val="22"/>
        </w:rPr>
      </w:pPr>
      <w:r w:rsidRPr="002C2C09">
        <w:rPr>
          <w:rFonts w:cs="Arial"/>
          <w:bCs/>
          <w:sz w:val="22"/>
          <w:szCs w:val="22"/>
        </w:rPr>
        <w:t xml:space="preserve">(dále jen </w:t>
      </w:r>
      <w:r w:rsidR="00B12737">
        <w:rPr>
          <w:rFonts w:cs="Arial"/>
          <w:bCs/>
          <w:sz w:val="22"/>
          <w:szCs w:val="22"/>
        </w:rPr>
        <w:t>„</w:t>
      </w:r>
      <w:r w:rsidRPr="002C2C09">
        <w:rPr>
          <w:rFonts w:cs="Arial"/>
          <w:bCs/>
          <w:sz w:val="22"/>
          <w:szCs w:val="22"/>
        </w:rPr>
        <w:t>objednatel</w:t>
      </w:r>
      <w:r w:rsidR="00B12737">
        <w:rPr>
          <w:rFonts w:cs="Arial"/>
          <w:bCs/>
          <w:sz w:val="22"/>
          <w:szCs w:val="22"/>
        </w:rPr>
        <w:t>“</w:t>
      </w:r>
      <w:r w:rsidRPr="002C2C09">
        <w:rPr>
          <w:rFonts w:cs="Arial"/>
          <w:bCs/>
          <w:sz w:val="22"/>
          <w:szCs w:val="22"/>
        </w:rPr>
        <w:t>)</w:t>
      </w:r>
    </w:p>
    <w:p w14:paraId="565CE830" w14:textId="77777777" w:rsidR="002C2C09" w:rsidRPr="002C2C09" w:rsidRDefault="002C2C09" w:rsidP="002C2C09">
      <w:pPr>
        <w:rPr>
          <w:rFonts w:cs="Arial"/>
          <w:b/>
          <w:bCs/>
          <w:sz w:val="22"/>
          <w:szCs w:val="22"/>
        </w:rPr>
      </w:pPr>
    </w:p>
    <w:p w14:paraId="45444F15" w14:textId="77777777" w:rsidR="002C2C09" w:rsidRPr="002C2C09" w:rsidRDefault="002C2C09" w:rsidP="002C2C09">
      <w:pPr>
        <w:rPr>
          <w:rFonts w:cs="Arial"/>
          <w:b/>
          <w:bCs/>
          <w:sz w:val="22"/>
          <w:szCs w:val="22"/>
        </w:rPr>
      </w:pPr>
    </w:p>
    <w:p w14:paraId="689AA3B4" w14:textId="77777777" w:rsidR="002C2C09" w:rsidRPr="002C2C09" w:rsidRDefault="002C2C09" w:rsidP="00207D62">
      <w:pPr>
        <w:rPr>
          <w:rFonts w:cs="Arial"/>
          <w:b/>
          <w:bCs/>
          <w:sz w:val="22"/>
          <w:szCs w:val="22"/>
        </w:rPr>
      </w:pPr>
      <w:r w:rsidRPr="002C2C09">
        <w:rPr>
          <w:rFonts w:cs="Arial"/>
          <w:b/>
          <w:bCs/>
          <w:sz w:val="22"/>
          <w:szCs w:val="22"/>
        </w:rPr>
        <w:t>a</w:t>
      </w:r>
    </w:p>
    <w:p w14:paraId="0F8730BF" w14:textId="77777777" w:rsidR="002C2C09" w:rsidRPr="002C2C09" w:rsidRDefault="002C2C09" w:rsidP="002C2C09">
      <w:pPr>
        <w:rPr>
          <w:rFonts w:cs="Arial"/>
          <w:b/>
          <w:bCs/>
          <w:sz w:val="22"/>
          <w:szCs w:val="22"/>
        </w:rPr>
      </w:pPr>
    </w:p>
    <w:p w14:paraId="5065C8A2" w14:textId="77777777" w:rsidR="002C2C09" w:rsidRPr="002C2C09" w:rsidRDefault="002C2C09" w:rsidP="002C2C09">
      <w:pPr>
        <w:rPr>
          <w:rFonts w:cs="Arial"/>
          <w:b/>
          <w:bCs/>
          <w:sz w:val="22"/>
          <w:szCs w:val="22"/>
        </w:rPr>
      </w:pPr>
      <w:r w:rsidRPr="002C2C09">
        <w:rPr>
          <w:rFonts w:cs="Arial"/>
          <w:b/>
          <w:bCs/>
          <w:sz w:val="22"/>
          <w:szCs w:val="22"/>
        </w:rPr>
        <w:t>Zhotovitel:</w:t>
      </w:r>
      <w:r w:rsidRPr="002C2C09">
        <w:rPr>
          <w:rFonts w:cs="Arial"/>
          <w:b/>
          <w:bCs/>
          <w:sz w:val="22"/>
          <w:szCs w:val="22"/>
        </w:rPr>
        <w:tab/>
      </w:r>
      <w:r w:rsidRPr="002C2C09">
        <w:rPr>
          <w:rFonts w:cs="Arial"/>
          <w:b/>
          <w:bCs/>
          <w:sz w:val="22"/>
          <w:szCs w:val="22"/>
        </w:rPr>
        <w:tab/>
      </w:r>
    </w:p>
    <w:p w14:paraId="6BCEBFFF" w14:textId="77777777" w:rsidR="002C2C09" w:rsidRPr="002C2C09" w:rsidRDefault="002C2C09" w:rsidP="002C2C09">
      <w:pPr>
        <w:rPr>
          <w:rFonts w:cs="Arial"/>
          <w:b/>
          <w:bCs/>
          <w:sz w:val="22"/>
          <w:szCs w:val="22"/>
        </w:rPr>
      </w:pPr>
    </w:p>
    <w:p w14:paraId="75A88EF9" w14:textId="77777777" w:rsidR="002C2C09" w:rsidRPr="00EC5051" w:rsidRDefault="00B12737" w:rsidP="002C2C09">
      <w:pPr>
        <w:tabs>
          <w:tab w:val="right" w:pos="4812"/>
          <w:tab w:val="right" w:leader="dot" w:pos="10206"/>
        </w:tabs>
        <w:ind w:right="-799"/>
        <w:rPr>
          <w:rFonts w:cs="Arial"/>
          <w:sz w:val="22"/>
          <w:szCs w:val="22"/>
        </w:rPr>
      </w:pPr>
      <w:r w:rsidRPr="00EC5051">
        <w:rPr>
          <w:rFonts w:cs="Arial"/>
          <w:sz w:val="22"/>
          <w:szCs w:val="22"/>
        </w:rPr>
        <w:t>____________________________</w:t>
      </w:r>
    </w:p>
    <w:p w14:paraId="5E81D1AE" w14:textId="77777777" w:rsidR="002C2C09" w:rsidRPr="00EC5051" w:rsidRDefault="002C2C09" w:rsidP="002C2C09">
      <w:pPr>
        <w:tabs>
          <w:tab w:val="right" w:pos="4812"/>
          <w:tab w:val="right" w:leader="dot" w:pos="10206"/>
        </w:tabs>
        <w:ind w:right="-799"/>
        <w:rPr>
          <w:rFonts w:cs="Arial"/>
          <w:sz w:val="22"/>
          <w:szCs w:val="22"/>
        </w:rPr>
      </w:pPr>
    </w:p>
    <w:p w14:paraId="3555D75B" w14:textId="77777777" w:rsidR="002C2C09" w:rsidRPr="002C2C09" w:rsidRDefault="002C2C09" w:rsidP="002C2C09">
      <w:pPr>
        <w:tabs>
          <w:tab w:val="right" w:pos="4812"/>
          <w:tab w:val="right" w:leader="dot" w:pos="10206"/>
        </w:tabs>
        <w:ind w:right="-799"/>
        <w:rPr>
          <w:rFonts w:cs="Arial"/>
          <w:sz w:val="22"/>
          <w:szCs w:val="22"/>
        </w:rPr>
      </w:pPr>
      <w:r w:rsidRPr="002C2C09">
        <w:rPr>
          <w:rFonts w:cs="Arial"/>
          <w:sz w:val="22"/>
          <w:szCs w:val="22"/>
        </w:rPr>
        <w:t xml:space="preserve">se sídlem </w:t>
      </w:r>
      <w:r w:rsidR="00B12737">
        <w:rPr>
          <w:rFonts w:cs="Arial"/>
          <w:sz w:val="22"/>
          <w:szCs w:val="22"/>
        </w:rPr>
        <w:t>____________________</w:t>
      </w:r>
    </w:p>
    <w:p w14:paraId="39337B0D" w14:textId="77777777" w:rsidR="00B12737" w:rsidRDefault="002C2C09" w:rsidP="002C2C09">
      <w:pPr>
        <w:tabs>
          <w:tab w:val="right" w:pos="4812"/>
          <w:tab w:val="right" w:leader="dot" w:pos="10206"/>
        </w:tabs>
        <w:ind w:right="-799"/>
        <w:rPr>
          <w:rFonts w:cs="Arial"/>
          <w:sz w:val="22"/>
          <w:szCs w:val="22"/>
        </w:rPr>
      </w:pPr>
      <w:r w:rsidRPr="002C2C09">
        <w:rPr>
          <w:rFonts w:cs="Arial"/>
          <w:sz w:val="22"/>
          <w:szCs w:val="22"/>
        </w:rPr>
        <w:t xml:space="preserve">IČ: </w:t>
      </w:r>
    </w:p>
    <w:p w14:paraId="07047605" w14:textId="77777777" w:rsidR="002C2C09" w:rsidRPr="002C2C09" w:rsidRDefault="002C2C09" w:rsidP="002C2C09">
      <w:pPr>
        <w:tabs>
          <w:tab w:val="right" w:pos="4812"/>
          <w:tab w:val="right" w:leader="dot" w:pos="10206"/>
        </w:tabs>
        <w:ind w:right="-799"/>
        <w:rPr>
          <w:rFonts w:cs="Arial"/>
          <w:sz w:val="22"/>
          <w:szCs w:val="22"/>
        </w:rPr>
      </w:pPr>
      <w:r w:rsidRPr="002C2C09">
        <w:rPr>
          <w:rFonts w:cs="Arial"/>
          <w:sz w:val="22"/>
          <w:szCs w:val="22"/>
        </w:rPr>
        <w:t xml:space="preserve">DIČ: </w:t>
      </w:r>
    </w:p>
    <w:p w14:paraId="51305E8E" w14:textId="77777777" w:rsidR="002C2C09" w:rsidRPr="002C2C09" w:rsidRDefault="00B12737" w:rsidP="002C2C09">
      <w:pPr>
        <w:tabs>
          <w:tab w:val="right" w:pos="4812"/>
          <w:tab w:val="right" w:leader="dot" w:pos="10206"/>
        </w:tabs>
        <w:ind w:right="-799"/>
        <w:rPr>
          <w:rFonts w:cs="Arial"/>
          <w:sz w:val="22"/>
          <w:szCs w:val="22"/>
        </w:rPr>
      </w:pPr>
      <w:r>
        <w:rPr>
          <w:rFonts w:cs="Arial"/>
          <w:sz w:val="22"/>
          <w:szCs w:val="22"/>
        </w:rPr>
        <w:t>zapsaná</w:t>
      </w:r>
      <w:r w:rsidR="002C2C09" w:rsidRPr="002C2C09">
        <w:rPr>
          <w:rFonts w:cs="Arial"/>
          <w:sz w:val="22"/>
          <w:szCs w:val="22"/>
        </w:rPr>
        <w:t xml:space="preserve"> u rejstříkového soudu v Praze oddíl </w:t>
      </w:r>
      <w:r>
        <w:rPr>
          <w:rFonts w:cs="Arial"/>
          <w:sz w:val="22"/>
          <w:szCs w:val="22"/>
        </w:rPr>
        <w:t>____</w:t>
      </w:r>
      <w:r w:rsidR="002C2C09" w:rsidRPr="002C2C09">
        <w:rPr>
          <w:rFonts w:cs="Arial"/>
          <w:sz w:val="22"/>
          <w:szCs w:val="22"/>
        </w:rPr>
        <w:t xml:space="preserve">, vložka </w:t>
      </w:r>
      <w:r>
        <w:rPr>
          <w:rFonts w:cs="Arial"/>
          <w:sz w:val="22"/>
          <w:szCs w:val="22"/>
        </w:rPr>
        <w:t>____________</w:t>
      </w:r>
    </w:p>
    <w:p w14:paraId="47A84507" w14:textId="77777777" w:rsidR="002C2C09" w:rsidRPr="002C2C09" w:rsidRDefault="002C2C09" w:rsidP="002C2C09">
      <w:pPr>
        <w:tabs>
          <w:tab w:val="right" w:pos="4812"/>
          <w:tab w:val="right" w:leader="dot" w:pos="10206"/>
        </w:tabs>
        <w:ind w:right="-799"/>
        <w:rPr>
          <w:rFonts w:cs="Arial"/>
          <w:sz w:val="22"/>
          <w:szCs w:val="22"/>
        </w:rPr>
      </w:pPr>
      <w:r w:rsidRPr="002C2C09">
        <w:rPr>
          <w:rFonts w:cs="Arial"/>
          <w:sz w:val="22"/>
          <w:szCs w:val="22"/>
        </w:rPr>
        <w:t xml:space="preserve">jednající: </w:t>
      </w:r>
    </w:p>
    <w:p w14:paraId="1D6CF669" w14:textId="77777777" w:rsidR="002C2C09" w:rsidRPr="002C2C09" w:rsidRDefault="002C2C09" w:rsidP="002C2C09">
      <w:pPr>
        <w:tabs>
          <w:tab w:val="right" w:pos="4812"/>
          <w:tab w:val="right" w:leader="dot" w:pos="10206"/>
        </w:tabs>
        <w:ind w:right="-799"/>
        <w:rPr>
          <w:rFonts w:cs="Arial"/>
          <w:sz w:val="22"/>
          <w:szCs w:val="22"/>
        </w:rPr>
      </w:pPr>
    </w:p>
    <w:p w14:paraId="7835DDF4" w14:textId="77777777" w:rsidR="002C2C09" w:rsidRPr="002C2C09" w:rsidRDefault="002C2C09" w:rsidP="002C2C09">
      <w:pPr>
        <w:tabs>
          <w:tab w:val="right" w:pos="4812"/>
          <w:tab w:val="right" w:leader="dot" w:pos="10206"/>
        </w:tabs>
        <w:ind w:right="-799"/>
        <w:rPr>
          <w:rFonts w:cs="Arial"/>
          <w:sz w:val="22"/>
          <w:szCs w:val="22"/>
        </w:rPr>
      </w:pPr>
      <w:r w:rsidRPr="002C2C09">
        <w:rPr>
          <w:rFonts w:cs="Arial"/>
          <w:sz w:val="22"/>
          <w:szCs w:val="22"/>
        </w:rPr>
        <w:t xml:space="preserve">adresa pro doručování: </w:t>
      </w:r>
      <w:r w:rsidR="00B12737">
        <w:rPr>
          <w:rFonts w:cs="Arial"/>
          <w:sz w:val="22"/>
          <w:szCs w:val="22"/>
        </w:rPr>
        <w:t>________________________________________</w:t>
      </w:r>
    </w:p>
    <w:p w14:paraId="4590C23E" w14:textId="77777777" w:rsidR="002C2C09" w:rsidRPr="002C2C09" w:rsidRDefault="002C2C09" w:rsidP="002C2C09">
      <w:pPr>
        <w:tabs>
          <w:tab w:val="right" w:pos="4812"/>
          <w:tab w:val="right" w:leader="dot" w:pos="10206"/>
        </w:tabs>
        <w:ind w:right="-799"/>
        <w:rPr>
          <w:rFonts w:cs="Arial"/>
          <w:sz w:val="22"/>
          <w:szCs w:val="22"/>
        </w:rPr>
      </w:pPr>
    </w:p>
    <w:p w14:paraId="5D788DE0" w14:textId="77777777" w:rsidR="002C2C09" w:rsidRPr="002C2C09" w:rsidRDefault="002C2C09" w:rsidP="002C2C09">
      <w:pPr>
        <w:tabs>
          <w:tab w:val="right" w:pos="4812"/>
          <w:tab w:val="right" w:leader="dot" w:pos="10206"/>
        </w:tabs>
        <w:ind w:right="-799"/>
        <w:rPr>
          <w:rFonts w:cs="Arial"/>
          <w:sz w:val="22"/>
          <w:szCs w:val="22"/>
        </w:rPr>
      </w:pPr>
      <w:r w:rsidRPr="002C2C09">
        <w:rPr>
          <w:rFonts w:cs="Arial"/>
          <w:sz w:val="22"/>
          <w:szCs w:val="22"/>
        </w:rPr>
        <w:t xml:space="preserve">Bankovní spojení: </w:t>
      </w:r>
      <w:r w:rsidR="00B12737">
        <w:rPr>
          <w:rFonts w:cs="Arial"/>
          <w:sz w:val="22"/>
          <w:szCs w:val="22"/>
        </w:rPr>
        <w:t>______________</w:t>
      </w:r>
    </w:p>
    <w:p w14:paraId="74E7C3E8" w14:textId="77777777" w:rsidR="002C2C09" w:rsidRPr="002C2C09" w:rsidRDefault="002C2C09" w:rsidP="002C2C09">
      <w:pPr>
        <w:tabs>
          <w:tab w:val="right" w:pos="4812"/>
          <w:tab w:val="right" w:leader="dot" w:pos="10206"/>
        </w:tabs>
        <w:ind w:right="-799"/>
        <w:rPr>
          <w:rFonts w:cs="Arial"/>
          <w:sz w:val="22"/>
          <w:szCs w:val="22"/>
        </w:rPr>
      </w:pPr>
      <w:r w:rsidRPr="002C2C09">
        <w:rPr>
          <w:rFonts w:cs="Arial"/>
          <w:sz w:val="22"/>
          <w:szCs w:val="22"/>
        </w:rPr>
        <w:t xml:space="preserve">Číslo účtu: </w:t>
      </w:r>
      <w:r w:rsidR="00B12737">
        <w:rPr>
          <w:rFonts w:cs="Arial"/>
          <w:sz w:val="22"/>
          <w:szCs w:val="22"/>
        </w:rPr>
        <w:t>___________________</w:t>
      </w:r>
      <w:r w:rsidRPr="002C2C09">
        <w:rPr>
          <w:rFonts w:cs="Arial"/>
          <w:sz w:val="22"/>
          <w:szCs w:val="22"/>
        </w:rPr>
        <w:t xml:space="preserve">     </w:t>
      </w:r>
    </w:p>
    <w:p w14:paraId="7A538CF2" w14:textId="77777777" w:rsidR="002C2C09" w:rsidRPr="002C2C09" w:rsidRDefault="002C2C09" w:rsidP="002C2C09">
      <w:pPr>
        <w:rPr>
          <w:rFonts w:cs="Arial"/>
          <w:b/>
          <w:bCs/>
          <w:sz w:val="22"/>
          <w:szCs w:val="22"/>
        </w:rPr>
      </w:pPr>
    </w:p>
    <w:p w14:paraId="72530EE1" w14:textId="77777777" w:rsidR="002C2C09" w:rsidRPr="002C2C09" w:rsidRDefault="002C2C09" w:rsidP="002C2C09">
      <w:pPr>
        <w:rPr>
          <w:rFonts w:cs="Arial"/>
          <w:bCs/>
          <w:iCs/>
          <w:sz w:val="22"/>
          <w:szCs w:val="22"/>
        </w:rPr>
      </w:pPr>
      <w:r w:rsidRPr="002C2C09">
        <w:rPr>
          <w:rFonts w:cs="Arial"/>
          <w:bCs/>
          <w:iCs/>
          <w:sz w:val="22"/>
          <w:szCs w:val="22"/>
        </w:rPr>
        <w:t xml:space="preserve">(dále jen </w:t>
      </w:r>
      <w:r w:rsidR="00B12737">
        <w:rPr>
          <w:rFonts w:cs="Arial"/>
          <w:bCs/>
          <w:iCs/>
          <w:sz w:val="22"/>
          <w:szCs w:val="22"/>
        </w:rPr>
        <w:t>„</w:t>
      </w:r>
      <w:r w:rsidRPr="002C2C09">
        <w:rPr>
          <w:rFonts w:cs="Arial"/>
          <w:bCs/>
          <w:iCs/>
          <w:sz w:val="22"/>
          <w:szCs w:val="22"/>
        </w:rPr>
        <w:t>zhotovitel</w:t>
      </w:r>
      <w:r w:rsidR="00B12737">
        <w:rPr>
          <w:rFonts w:cs="Arial"/>
          <w:bCs/>
          <w:iCs/>
          <w:sz w:val="22"/>
          <w:szCs w:val="22"/>
        </w:rPr>
        <w:t>“</w:t>
      </w:r>
      <w:r w:rsidRPr="002C2C09">
        <w:rPr>
          <w:rFonts w:cs="Arial"/>
          <w:bCs/>
          <w:iCs/>
          <w:sz w:val="22"/>
          <w:szCs w:val="22"/>
        </w:rPr>
        <w:t>)</w:t>
      </w:r>
    </w:p>
    <w:p w14:paraId="776ECE63" w14:textId="77777777" w:rsidR="002C2C09" w:rsidRPr="002C2C09" w:rsidRDefault="002C2C09" w:rsidP="002C2C09">
      <w:pPr>
        <w:rPr>
          <w:rFonts w:cs="Arial"/>
          <w:sz w:val="22"/>
          <w:szCs w:val="22"/>
        </w:rPr>
      </w:pPr>
    </w:p>
    <w:p w14:paraId="70F0A785" w14:textId="77777777" w:rsidR="002C2C09" w:rsidRPr="002C2C09" w:rsidRDefault="002C2C09" w:rsidP="002C2C09">
      <w:pPr>
        <w:rPr>
          <w:rFonts w:cs="Arial"/>
          <w:sz w:val="22"/>
          <w:szCs w:val="22"/>
        </w:rPr>
      </w:pPr>
    </w:p>
    <w:p w14:paraId="5B578762" w14:textId="77777777" w:rsidR="002C2C09" w:rsidRPr="002C2C09" w:rsidRDefault="002C2C09" w:rsidP="002C2C09">
      <w:pPr>
        <w:jc w:val="center"/>
        <w:rPr>
          <w:rFonts w:cs="Arial"/>
          <w:sz w:val="22"/>
          <w:szCs w:val="22"/>
        </w:rPr>
      </w:pPr>
      <w:r w:rsidRPr="002C2C09">
        <w:rPr>
          <w:rFonts w:cs="Arial"/>
          <w:sz w:val="22"/>
          <w:szCs w:val="22"/>
        </w:rPr>
        <w:t xml:space="preserve">jako smluvní strany uzavřely </w:t>
      </w:r>
      <w:r w:rsidR="002922E1">
        <w:rPr>
          <w:rFonts w:cs="Arial"/>
          <w:sz w:val="22"/>
          <w:szCs w:val="22"/>
        </w:rPr>
        <w:t>po</w:t>
      </w:r>
      <w:r w:rsidRPr="002C2C09">
        <w:rPr>
          <w:rFonts w:cs="Arial"/>
          <w:sz w:val="22"/>
          <w:szCs w:val="22"/>
        </w:rPr>
        <w:t>dle § 2586 a</w:t>
      </w:r>
      <w:r w:rsidR="00CB36B7">
        <w:rPr>
          <w:rFonts w:cs="Arial"/>
          <w:sz w:val="22"/>
          <w:szCs w:val="22"/>
        </w:rPr>
        <w:t xml:space="preserve"> </w:t>
      </w:r>
      <w:r w:rsidRPr="002C2C09">
        <w:rPr>
          <w:rFonts w:cs="Arial"/>
          <w:sz w:val="22"/>
          <w:szCs w:val="22"/>
        </w:rPr>
        <w:t>n</w:t>
      </w:r>
      <w:r w:rsidR="00CB36B7">
        <w:rPr>
          <w:rFonts w:cs="Arial"/>
          <w:sz w:val="22"/>
          <w:szCs w:val="22"/>
        </w:rPr>
        <w:t xml:space="preserve">ásl. </w:t>
      </w:r>
      <w:r w:rsidRPr="002C2C09">
        <w:rPr>
          <w:rFonts w:cs="Arial"/>
          <w:sz w:val="22"/>
          <w:szCs w:val="22"/>
        </w:rPr>
        <w:t>zákona č. 89/2012 Sb., občanský zákoník, v</w:t>
      </w:r>
      <w:r w:rsidR="00CB36B7">
        <w:rPr>
          <w:rFonts w:cs="Arial"/>
          <w:sz w:val="22"/>
          <w:szCs w:val="22"/>
        </w:rPr>
        <w:t>e znění pozdějších předpisů</w:t>
      </w:r>
      <w:r w:rsidRPr="002C2C09">
        <w:rPr>
          <w:rFonts w:cs="Arial"/>
          <w:sz w:val="22"/>
          <w:szCs w:val="22"/>
        </w:rPr>
        <w:t>, tuto</w:t>
      </w:r>
      <w:r w:rsidR="00826BEE">
        <w:rPr>
          <w:rFonts w:cs="Arial"/>
          <w:sz w:val="22"/>
          <w:szCs w:val="22"/>
        </w:rPr>
        <w:t xml:space="preserve"> smlouvu o dílo: </w:t>
      </w:r>
    </w:p>
    <w:p w14:paraId="47F1B45C" w14:textId="77777777" w:rsidR="002C2C09" w:rsidRPr="002C2C09" w:rsidRDefault="002C2C09" w:rsidP="002C2C09">
      <w:pPr>
        <w:rPr>
          <w:rFonts w:cs="Arial"/>
          <w:bCs/>
          <w:iCs/>
          <w:sz w:val="22"/>
          <w:szCs w:val="22"/>
        </w:rPr>
      </w:pPr>
    </w:p>
    <w:p w14:paraId="1EA10DA2" w14:textId="77777777" w:rsidR="002C2C09" w:rsidRPr="002C2C09" w:rsidRDefault="002C2C09" w:rsidP="002C2C09">
      <w:pPr>
        <w:rPr>
          <w:rFonts w:cs="Arial"/>
          <w:b/>
          <w:bCs/>
          <w:iCs/>
          <w:sz w:val="22"/>
          <w:szCs w:val="22"/>
        </w:rPr>
      </w:pPr>
    </w:p>
    <w:p w14:paraId="2394BC05" w14:textId="77777777" w:rsidR="002C2C09" w:rsidRPr="002C2C09" w:rsidRDefault="002C2C09" w:rsidP="002C2C09">
      <w:pPr>
        <w:rPr>
          <w:rFonts w:cs="Arial"/>
          <w:b/>
          <w:bCs/>
          <w:iCs/>
          <w:sz w:val="22"/>
          <w:szCs w:val="22"/>
        </w:rPr>
      </w:pPr>
    </w:p>
    <w:p w14:paraId="1BFDE030" w14:textId="77777777" w:rsidR="002C2C09" w:rsidRPr="002C2C09" w:rsidRDefault="002C2C09" w:rsidP="002C2C09">
      <w:pPr>
        <w:jc w:val="center"/>
        <w:rPr>
          <w:rFonts w:cs="Arial"/>
          <w:b/>
          <w:bCs/>
          <w:iCs/>
          <w:sz w:val="22"/>
          <w:szCs w:val="22"/>
        </w:rPr>
      </w:pPr>
      <w:r w:rsidRPr="002C2C09">
        <w:rPr>
          <w:rFonts w:cs="Arial"/>
          <w:b/>
          <w:bCs/>
          <w:iCs/>
          <w:sz w:val="22"/>
          <w:szCs w:val="22"/>
        </w:rPr>
        <w:t>Čl</w:t>
      </w:r>
      <w:r w:rsidR="00F85FD9">
        <w:rPr>
          <w:rFonts w:cs="Arial"/>
          <w:b/>
          <w:bCs/>
          <w:iCs/>
          <w:sz w:val="22"/>
          <w:szCs w:val="22"/>
        </w:rPr>
        <w:t>ánek</w:t>
      </w:r>
      <w:r w:rsidRPr="002C2C09">
        <w:rPr>
          <w:rFonts w:cs="Arial"/>
          <w:b/>
          <w:bCs/>
          <w:iCs/>
          <w:sz w:val="22"/>
          <w:szCs w:val="22"/>
        </w:rPr>
        <w:t xml:space="preserve"> I</w:t>
      </w:r>
    </w:p>
    <w:p w14:paraId="758E5924" w14:textId="77777777" w:rsidR="002C2C09" w:rsidRPr="00FF793F" w:rsidRDefault="002C2C09" w:rsidP="00D46A82">
      <w:pPr>
        <w:spacing w:after="120"/>
        <w:jc w:val="center"/>
        <w:rPr>
          <w:rFonts w:cs="Arial"/>
          <w:b/>
          <w:bCs/>
          <w:iCs/>
          <w:sz w:val="22"/>
          <w:szCs w:val="22"/>
        </w:rPr>
      </w:pPr>
      <w:r w:rsidRPr="00EC5051">
        <w:rPr>
          <w:rFonts w:cs="Arial"/>
          <w:b/>
          <w:bCs/>
          <w:iCs/>
          <w:sz w:val="22"/>
          <w:szCs w:val="22"/>
        </w:rPr>
        <w:t>Předmět smlouvy</w:t>
      </w:r>
    </w:p>
    <w:p w14:paraId="70FEB3C2" w14:textId="77777777" w:rsidR="002C2C09" w:rsidRDefault="002C2C09" w:rsidP="00826BEE">
      <w:pPr>
        <w:pStyle w:val="Zkladntext2"/>
        <w:numPr>
          <w:ilvl w:val="0"/>
          <w:numId w:val="22"/>
        </w:numPr>
        <w:spacing w:line="240" w:lineRule="auto"/>
        <w:ind w:left="284" w:hanging="284"/>
        <w:rPr>
          <w:sz w:val="22"/>
          <w:szCs w:val="22"/>
        </w:rPr>
      </w:pPr>
      <w:r w:rsidRPr="002C2C09">
        <w:rPr>
          <w:sz w:val="22"/>
          <w:szCs w:val="22"/>
        </w:rPr>
        <w:t>Předmětem plnění veřejné zakázky je zhotovení díla s názvem „</w:t>
      </w:r>
      <w:r w:rsidR="00D46A82">
        <w:rPr>
          <w:sz w:val="22"/>
          <w:szCs w:val="22"/>
        </w:rPr>
        <w:t>Kolovraty – dostupné bydlení</w:t>
      </w:r>
      <w:r w:rsidRPr="002C2C09">
        <w:rPr>
          <w:sz w:val="22"/>
          <w:szCs w:val="22"/>
        </w:rPr>
        <w:t>“,</w:t>
      </w:r>
      <w:r w:rsidR="00382B61">
        <w:rPr>
          <w:sz w:val="22"/>
          <w:szCs w:val="22"/>
        </w:rPr>
        <w:t xml:space="preserve"> </w:t>
      </w:r>
      <w:r w:rsidRPr="002C2C09">
        <w:rPr>
          <w:sz w:val="22"/>
          <w:szCs w:val="22"/>
        </w:rPr>
        <w:t>v rozsahu daném projektovou dokumentací, soupisem položek stavebních prací a výkazem výměr</w:t>
      </w:r>
      <w:r w:rsidR="00987462">
        <w:rPr>
          <w:sz w:val="22"/>
          <w:szCs w:val="22"/>
        </w:rPr>
        <w:t xml:space="preserve">. </w:t>
      </w:r>
    </w:p>
    <w:p w14:paraId="76431914" w14:textId="77777777" w:rsidR="00826BEE" w:rsidRDefault="00826BEE" w:rsidP="00826BEE">
      <w:pPr>
        <w:pStyle w:val="Zkladntext2"/>
        <w:spacing w:line="240" w:lineRule="auto"/>
        <w:ind w:left="284"/>
        <w:rPr>
          <w:sz w:val="22"/>
          <w:szCs w:val="22"/>
        </w:rPr>
      </w:pPr>
    </w:p>
    <w:p w14:paraId="0725FAFF" w14:textId="77777777" w:rsidR="002C2C09" w:rsidRDefault="002C2C09" w:rsidP="002C2C09">
      <w:pPr>
        <w:pStyle w:val="Zkladntext2"/>
        <w:numPr>
          <w:ilvl w:val="0"/>
          <w:numId w:val="22"/>
        </w:numPr>
        <w:spacing w:line="240" w:lineRule="auto"/>
        <w:ind w:left="284" w:hanging="284"/>
        <w:rPr>
          <w:sz w:val="22"/>
          <w:szCs w:val="22"/>
        </w:rPr>
      </w:pPr>
      <w:r w:rsidRPr="00826BEE">
        <w:rPr>
          <w:sz w:val="22"/>
          <w:szCs w:val="22"/>
        </w:rPr>
        <w:t>Zhotovitel se zavazuje provést pro objednatele dílo ve smluveném termínu, s</w:t>
      </w:r>
      <w:r w:rsidR="00987462">
        <w:rPr>
          <w:sz w:val="22"/>
          <w:szCs w:val="22"/>
        </w:rPr>
        <w:t>vým jménem, bez nedodělků a vad</w:t>
      </w:r>
      <w:r w:rsidRPr="00826BEE">
        <w:rPr>
          <w:sz w:val="22"/>
          <w:szCs w:val="22"/>
        </w:rPr>
        <w:t>, to vše na své náklady a na své nebezpečí.</w:t>
      </w:r>
    </w:p>
    <w:p w14:paraId="571ABD4F" w14:textId="77777777" w:rsidR="00382B61" w:rsidRDefault="00382B61" w:rsidP="00382B61">
      <w:pPr>
        <w:pStyle w:val="Odstavecseseznamem"/>
        <w:rPr>
          <w:sz w:val="22"/>
          <w:szCs w:val="22"/>
        </w:rPr>
      </w:pPr>
    </w:p>
    <w:p w14:paraId="37DD7423" w14:textId="645D0BE0" w:rsidR="002C2C09" w:rsidRDefault="002C2C09" w:rsidP="00171566">
      <w:pPr>
        <w:pStyle w:val="Zkladntext2"/>
        <w:numPr>
          <w:ilvl w:val="0"/>
          <w:numId w:val="22"/>
        </w:numPr>
        <w:spacing w:line="240" w:lineRule="auto"/>
        <w:ind w:left="284"/>
        <w:rPr>
          <w:sz w:val="22"/>
          <w:szCs w:val="22"/>
        </w:rPr>
      </w:pPr>
      <w:r w:rsidRPr="00382B61">
        <w:rPr>
          <w:sz w:val="22"/>
          <w:szCs w:val="22"/>
        </w:rPr>
        <w:t>Dílo bude provedeno v souladu s předl</w:t>
      </w:r>
      <w:r w:rsidR="00C65C3E">
        <w:rPr>
          <w:sz w:val="22"/>
          <w:szCs w:val="22"/>
        </w:rPr>
        <w:t xml:space="preserve">oženou projektovou dokumentací a </w:t>
      </w:r>
      <w:r w:rsidR="00BF7CCD">
        <w:rPr>
          <w:sz w:val="22"/>
          <w:szCs w:val="22"/>
        </w:rPr>
        <w:t>výkazem výměr</w:t>
      </w:r>
      <w:r w:rsidR="00C65C3E">
        <w:rPr>
          <w:sz w:val="22"/>
          <w:szCs w:val="22"/>
        </w:rPr>
        <w:t xml:space="preserve"> </w:t>
      </w:r>
      <w:r w:rsidRPr="00382B61">
        <w:rPr>
          <w:sz w:val="22"/>
          <w:szCs w:val="22"/>
        </w:rPr>
        <w:t xml:space="preserve">vypracovanou </w:t>
      </w:r>
      <w:r w:rsidR="00C65C3E" w:rsidRPr="00C65C3E">
        <w:rPr>
          <w:sz w:val="22"/>
          <w:szCs w:val="22"/>
        </w:rPr>
        <w:t>Ing. arch. Kryštof</w:t>
      </w:r>
      <w:r w:rsidR="00C65C3E">
        <w:rPr>
          <w:sz w:val="22"/>
          <w:szCs w:val="22"/>
        </w:rPr>
        <w:t>em</w:t>
      </w:r>
      <w:r w:rsidR="00C65C3E" w:rsidRPr="00C65C3E">
        <w:rPr>
          <w:sz w:val="22"/>
          <w:szCs w:val="22"/>
        </w:rPr>
        <w:t xml:space="preserve"> Štulc</w:t>
      </w:r>
      <w:r w:rsidR="00C65C3E">
        <w:rPr>
          <w:sz w:val="22"/>
          <w:szCs w:val="22"/>
        </w:rPr>
        <w:t>em</w:t>
      </w:r>
      <w:r w:rsidRPr="00382B61">
        <w:rPr>
          <w:sz w:val="22"/>
          <w:szCs w:val="22"/>
        </w:rPr>
        <w:t>, která je součástí zadávací dokumentace k veřejné zakázce</w:t>
      </w:r>
      <w:r w:rsidR="00B208DF">
        <w:rPr>
          <w:sz w:val="22"/>
          <w:szCs w:val="22"/>
        </w:rPr>
        <w:t>,</w:t>
      </w:r>
      <w:r w:rsidRPr="00382B61">
        <w:rPr>
          <w:sz w:val="22"/>
          <w:szCs w:val="22"/>
        </w:rPr>
        <w:t xml:space="preserve"> a zhotovitel se s ní tímto způsobem plně seznámil. </w:t>
      </w:r>
    </w:p>
    <w:p w14:paraId="13EC1B8A" w14:textId="77777777" w:rsidR="002856E4" w:rsidRDefault="002856E4" w:rsidP="00171566">
      <w:pPr>
        <w:pStyle w:val="Odstavecseseznamem"/>
        <w:ind w:left="284"/>
        <w:rPr>
          <w:sz w:val="22"/>
          <w:szCs w:val="22"/>
        </w:rPr>
      </w:pPr>
    </w:p>
    <w:p w14:paraId="79C3A7A1" w14:textId="0F37C07F" w:rsidR="002856E4" w:rsidRPr="002856E4" w:rsidRDefault="002856E4" w:rsidP="00171566">
      <w:pPr>
        <w:pStyle w:val="Odstavecseseznamem"/>
        <w:numPr>
          <w:ilvl w:val="0"/>
          <w:numId w:val="22"/>
        </w:numPr>
        <w:ind w:left="284"/>
        <w:rPr>
          <w:rFonts w:cs="Arial"/>
          <w:sz w:val="22"/>
          <w:szCs w:val="22"/>
        </w:rPr>
      </w:pPr>
      <w:r w:rsidRPr="002856E4">
        <w:rPr>
          <w:rFonts w:cs="Arial"/>
          <w:sz w:val="22"/>
          <w:szCs w:val="22"/>
        </w:rPr>
        <w:t>Náklady na služby (elektrická energie, vodné, stočné, plyn</w:t>
      </w:r>
      <w:r>
        <w:rPr>
          <w:rFonts w:cs="Arial"/>
          <w:sz w:val="22"/>
          <w:szCs w:val="22"/>
        </w:rPr>
        <w:t xml:space="preserve"> včetně případného zřízení staveništních přípojek</w:t>
      </w:r>
      <w:r w:rsidRPr="002856E4">
        <w:rPr>
          <w:rFonts w:cs="Arial"/>
          <w:sz w:val="22"/>
          <w:szCs w:val="22"/>
        </w:rPr>
        <w:t>) spotřebované při provádění stavebních prací nese zhotovitel.</w:t>
      </w:r>
    </w:p>
    <w:p w14:paraId="45BD46E5" w14:textId="77777777" w:rsidR="00E6535B" w:rsidRDefault="00E6535B" w:rsidP="00E6535B">
      <w:pPr>
        <w:pStyle w:val="Odstavecseseznamem"/>
        <w:rPr>
          <w:sz w:val="22"/>
          <w:szCs w:val="22"/>
        </w:rPr>
      </w:pPr>
    </w:p>
    <w:p w14:paraId="0955936A" w14:textId="44D6728F" w:rsidR="002C2C09" w:rsidRDefault="002C2C09" w:rsidP="002C2C09">
      <w:pPr>
        <w:pStyle w:val="Zkladntext2"/>
        <w:numPr>
          <w:ilvl w:val="0"/>
          <w:numId w:val="22"/>
        </w:numPr>
        <w:spacing w:line="240" w:lineRule="auto"/>
        <w:ind w:left="284" w:hanging="284"/>
        <w:rPr>
          <w:sz w:val="22"/>
          <w:szCs w:val="22"/>
        </w:rPr>
      </w:pPr>
      <w:r w:rsidRPr="00E6535B">
        <w:rPr>
          <w:sz w:val="22"/>
          <w:szCs w:val="22"/>
        </w:rPr>
        <w:t xml:space="preserve">Zhotovitel se zavazuje provést pro objednatele dílo s využitím vlastních kapacit a třetích osob (poddodavatelů). Seznam poddodavatelů, který bude přílohou č. 2 smlouvy, předloží zhotovitel do 3 dnů po podpisu této smlouvy s tím, že v případě, že objednatel nebude s některým z poddodavatelů souhlasit a toto zhotoviteli sdělí, je zhotovitel povinen nahradit takového poddodavatele jiným nebo provést příslušnou část díla sám. Poddodavatelé se budou podílet na provedení díla výhradně v rozsahu určeném smlouvou, uzavřenou mezi zhotovitelem a poddodavatelem. Zhotovitel se zavazuje veškeré práce poddodavatelů řádně koordinovat. Zhotovitel odpovídá v plném rozsahu za veškeré části </w:t>
      </w:r>
      <w:proofErr w:type="gramStart"/>
      <w:r w:rsidRPr="00E6535B">
        <w:rPr>
          <w:sz w:val="22"/>
          <w:szCs w:val="22"/>
        </w:rPr>
        <w:t>díla</w:t>
      </w:r>
      <w:proofErr w:type="gramEnd"/>
      <w:r w:rsidRPr="00E6535B">
        <w:rPr>
          <w:sz w:val="22"/>
          <w:szCs w:val="22"/>
        </w:rPr>
        <w:t xml:space="preserve"> a to i za části díla provedené poddodavateli, jakoby tyto části díla prováděl zhotovitel sám. Zhotovitel provede dílo s využitím osob odpovědných za provádění a řízení prací vlastních i poddodavatelů.  </w:t>
      </w:r>
    </w:p>
    <w:p w14:paraId="33050347" w14:textId="77777777" w:rsidR="00224CB8" w:rsidRDefault="00224CB8" w:rsidP="00224CB8">
      <w:pPr>
        <w:pStyle w:val="Odstavecseseznamem"/>
        <w:rPr>
          <w:sz w:val="22"/>
          <w:szCs w:val="22"/>
        </w:rPr>
      </w:pPr>
    </w:p>
    <w:p w14:paraId="625B965B" w14:textId="77777777" w:rsidR="002C2C09" w:rsidRDefault="002C2C09" w:rsidP="002C2C09">
      <w:pPr>
        <w:pStyle w:val="Zkladntext2"/>
        <w:numPr>
          <w:ilvl w:val="0"/>
          <w:numId w:val="22"/>
        </w:numPr>
        <w:spacing w:line="240" w:lineRule="auto"/>
        <w:ind w:left="284" w:hanging="284"/>
        <w:rPr>
          <w:sz w:val="22"/>
          <w:szCs w:val="22"/>
        </w:rPr>
      </w:pPr>
      <w:r w:rsidRPr="00224CB8">
        <w:rPr>
          <w:sz w:val="22"/>
          <w:szCs w:val="22"/>
        </w:rPr>
        <w:t xml:space="preserve">Zhotovitel se zavazuje provést dílo v souladu s obecně závaznými právními předpisy platnými v České republice v době provádění díla tak, aby také konečné dílo </w:t>
      </w:r>
      <w:r w:rsidR="00374F19">
        <w:rPr>
          <w:sz w:val="22"/>
          <w:szCs w:val="22"/>
        </w:rPr>
        <w:t xml:space="preserve">bylo </w:t>
      </w:r>
      <w:r w:rsidRPr="00224CB8">
        <w:rPr>
          <w:sz w:val="22"/>
          <w:szCs w:val="22"/>
        </w:rPr>
        <w:t>v souladu se všemi právními předpisy a způsobilé k užívání v souladu s jeho účelem.</w:t>
      </w:r>
    </w:p>
    <w:p w14:paraId="6EA3F98C" w14:textId="77777777" w:rsidR="00224CB8" w:rsidRDefault="00224CB8" w:rsidP="00224CB8">
      <w:pPr>
        <w:pStyle w:val="Odstavecseseznamem"/>
        <w:rPr>
          <w:sz w:val="22"/>
          <w:szCs w:val="22"/>
        </w:rPr>
      </w:pPr>
    </w:p>
    <w:p w14:paraId="23A95D8E" w14:textId="55F2696F" w:rsidR="002C2C09" w:rsidRDefault="002C2C09" w:rsidP="002C2C09">
      <w:pPr>
        <w:pStyle w:val="Zkladntext2"/>
        <w:numPr>
          <w:ilvl w:val="0"/>
          <w:numId w:val="22"/>
        </w:numPr>
        <w:spacing w:line="240" w:lineRule="auto"/>
        <w:ind w:left="284" w:hanging="284"/>
        <w:rPr>
          <w:sz w:val="22"/>
          <w:szCs w:val="22"/>
        </w:rPr>
      </w:pPr>
      <w:r w:rsidRPr="00224CB8">
        <w:rPr>
          <w:sz w:val="22"/>
          <w:szCs w:val="22"/>
        </w:rPr>
        <w:t>Zhotovitel prohlašuje, že prozkoumal místní podmínky v místě plnění a tyto podmínky shledal dostatečnými pro realizaci díla bez toho, že by bylo nutno zajišťovat jakékoliv nové stavební práce nezbytné k další</w:t>
      </w:r>
      <w:r w:rsidR="00374F19">
        <w:rPr>
          <w:sz w:val="22"/>
          <w:szCs w:val="22"/>
        </w:rPr>
        <w:t xml:space="preserve"> </w:t>
      </w:r>
      <w:r w:rsidRPr="00224CB8">
        <w:rPr>
          <w:sz w:val="22"/>
          <w:szCs w:val="22"/>
        </w:rPr>
        <w:t>úpravě podmínek. Jakákoliv potřeba dalších nových stavebních prací nezbytná k realizaci díla v souladu s touto smlouvou, nebude-li písemně dohodnuto jinak, půjde k tíži zhotovitele</w:t>
      </w:r>
      <w:r w:rsidR="00374F19">
        <w:rPr>
          <w:sz w:val="22"/>
          <w:szCs w:val="22"/>
        </w:rPr>
        <w:t>.</w:t>
      </w:r>
      <w:r w:rsidRPr="00224CB8">
        <w:rPr>
          <w:sz w:val="22"/>
          <w:szCs w:val="22"/>
        </w:rPr>
        <w:t xml:space="preserve"> Zhotovitel dále prohlašuje, že práce a dodávky provede v termínu stanoveném ve smlouvě o dílo.</w:t>
      </w:r>
    </w:p>
    <w:p w14:paraId="3376E76E" w14:textId="77777777" w:rsidR="00224CB8" w:rsidRDefault="00224CB8" w:rsidP="00224CB8">
      <w:pPr>
        <w:pStyle w:val="Odstavecseseznamem"/>
        <w:rPr>
          <w:sz w:val="22"/>
          <w:szCs w:val="22"/>
        </w:rPr>
      </w:pPr>
    </w:p>
    <w:p w14:paraId="73992E71" w14:textId="77777777" w:rsidR="002C2C09" w:rsidRDefault="002C2C09" w:rsidP="002C2C09">
      <w:pPr>
        <w:pStyle w:val="Zkladntext2"/>
        <w:numPr>
          <w:ilvl w:val="0"/>
          <w:numId w:val="22"/>
        </w:numPr>
        <w:spacing w:line="240" w:lineRule="auto"/>
        <w:ind w:left="284" w:hanging="284"/>
        <w:rPr>
          <w:sz w:val="22"/>
          <w:szCs w:val="22"/>
        </w:rPr>
      </w:pPr>
      <w:r w:rsidRPr="00224CB8">
        <w:rPr>
          <w:sz w:val="22"/>
          <w:szCs w:val="22"/>
        </w:rPr>
        <w:t>Objednatel je oprávněn změnit rozsah díla. Zhotovitel se zavazuje souhlasit s jakýmikoliv úpravami v předmětu smlouvy učiněnými objednatelem, tj. omezením (méněpráce) či rozšířením (nové stavební práce) předmětu smlouvy, dle konkrétních požadavků objednatele. Zhotovitel se zavazuje provést méněpráce či nové stavební práce v souladu s objednatelem požadovanou změnou předmětu díla.</w:t>
      </w:r>
    </w:p>
    <w:p w14:paraId="569789D4" w14:textId="77777777" w:rsidR="00224CB8" w:rsidRDefault="00224CB8" w:rsidP="00224CB8">
      <w:pPr>
        <w:pStyle w:val="Odstavecseseznamem"/>
        <w:rPr>
          <w:sz w:val="22"/>
          <w:szCs w:val="22"/>
        </w:rPr>
      </w:pPr>
    </w:p>
    <w:p w14:paraId="0E8F6FB2" w14:textId="4FC3BA0A" w:rsidR="002C2C09" w:rsidRDefault="002C2C09" w:rsidP="002C2C09">
      <w:pPr>
        <w:pStyle w:val="Zkladntext2"/>
        <w:numPr>
          <w:ilvl w:val="0"/>
          <w:numId w:val="22"/>
        </w:numPr>
        <w:spacing w:line="240" w:lineRule="auto"/>
        <w:ind w:left="284" w:hanging="284"/>
        <w:rPr>
          <w:sz w:val="22"/>
          <w:szCs w:val="22"/>
        </w:rPr>
      </w:pPr>
      <w:r w:rsidRPr="00224CB8">
        <w:rPr>
          <w:sz w:val="22"/>
          <w:szCs w:val="22"/>
        </w:rPr>
        <w:t>Zhotovitel se zavazuje provést veškeré objednatelem vyžádané nové stavební práce. Nové stavební práce, případně méněpráce budou oběma smluvními stranami sjednány písemnými dodatky této smlouvy. Pokud taková změna předmětu plnění bude mít vliv na termín plnění, jsou smluvní strany povinny sjednat v příslušném dodatku smlouvy i změnu termínu plnění. Případné neuzavření dodatku nebude mít vliv na povinnost zhotovitele zajistit provedení nových stavebních prací nebo naopak zajištění splnění požadavku méněprací. V takovém případě bude postupováno na základě sděleného požadavku objednatele, při respektování podmínek stanovených touto smlouvou a zadávací dokumentací včetně všech jejích součástí a příloh.</w:t>
      </w:r>
    </w:p>
    <w:p w14:paraId="2FBCC5CC" w14:textId="77777777" w:rsidR="00224CB8" w:rsidRDefault="00224CB8" w:rsidP="00224CB8">
      <w:pPr>
        <w:pStyle w:val="Odstavecseseznamem"/>
        <w:rPr>
          <w:sz w:val="22"/>
          <w:szCs w:val="22"/>
        </w:rPr>
      </w:pPr>
    </w:p>
    <w:p w14:paraId="77FCFD8B" w14:textId="77777777" w:rsidR="002C2C09" w:rsidRDefault="002C2C09" w:rsidP="00171566">
      <w:pPr>
        <w:pStyle w:val="Zkladntext2"/>
        <w:numPr>
          <w:ilvl w:val="0"/>
          <w:numId w:val="22"/>
        </w:numPr>
        <w:spacing w:line="240" w:lineRule="auto"/>
        <w:ind w:left="284" w:hanging="284"/>
        <w:rPr>
          <w:sz w:val="22"/>
          <w:szCs w:val="22"/>
        </w:rPr>
      </w:pPr>
      <w:r w:rsidRPr="00224CB8">
        <w:rPr>
          <w:sz w:val="22"/>
          <w:szCs w:val="22"/>
        </w:rPr>
        <w:t>Za nové stavební práce se považují práce spočívající v obdobných stavebních prací jako v</w:t>
      </w:r>
      <w:r w:rsidR="000F0BE2">
        <w:rPr>
          <w:sz w:val="22"/>
          <w:szCs w:val="22"/>
        </w:rPr>
        <w:t>e</w:t>
      </w:r>
      <w:r w:rsidRPr="00224CB8">
        <w:rPr>
          <w:sz w:val="22"/>
          <w:szCs w:val="22"/>
        </w:rPr>
        <w:t> veřejné zakázce a odpovídající veřejné zakázce. Provedení nových stavebních prací musí být předem písemně odsouhlaseno objednatelem nebo jeho zástupcem. K realizaci nových stavebních prací neopravňuje zhotovitele zápis ve stavebním deníku provedený zhotovitelem bez dalšího písemného odsouhlasení objednatelem. Jakékoliv náklady na předem písemně neodsouhlasené nové stavební práce půjdou zcela k tíži zhotovitele. Zhotovitel není oprávněn o cenu takto provedených nových stavebních prací navýšit cenu díla.</w:t>
      </w:r>
    </w:p>
    <w:p w14:paraId="3F97C6EA" w14:textId="77777777" w:rsidR="00224CB8" w:rsidRDefault="00224CB8" w:rsidP="00171566">
      <w:pPr>
        <w:pStyle w:val="Odstavecseseznamem"/>
        <w:ind w:left="284" w:hanging="284"/>
        <w:rPr>
          <w:sz w:val="22"/>
          <w:szCs w:val="22"/>
        </w:rPr>
      </w:pPr>
    </w:p>
    <w:p w14:paraId="3CB6DDF1" w14:textId="77777777" w:rsidR="002C2C09" w:rsidRDefault="002C2C09" w:rsidP="00171566">
      <w:pPr>
        <w:pStyle w:val="Zkladntext2"/>
        <w:numPr>
          <w:ilvl w:val="0"/>
          <w:numId w:val="22"/>
        </w:numPr>
        <w:spacing w:line="240" w:lineRule="auto"/>
        <w:ind w:left="284" w:hanging="284"/>
        <w:rPr>
          <w:sz w:val="22"/>
          <w:szCs w:val="22"/>
        </w:rPr>
      </w:pPr>
      <w:r w:rsidRPr="00224CB8">
        <w:rPr>
          <w:sz w:val="22"/>
          <w:szCs w:val="22"/>
        </w:rPr>
        <w:t xml:space="preserve">Hrozí-li při realizaci nebezpečí vzniku závažné škody, je zhotovitel povinen neprodleně o tomto nebezpečí informovat objednatele. Zhotovitel je povinen provést pouze takové práce a plnění, které budou pro odstranění tohoto nebezpečí nezbytné. </w:t>
      </w:r>
    </w:p>
    <w:p w14:paraId="4E6D45B6" w14:textId="77777777" w:rsidR="00224CB8" w:rsidRDefault="00224CB8" w:rsidP="00224CB8">
      <w:pPr>
        <w:pStyle w:val="Odstavecseseznamem"/>
        <w:rPr>
          <w:sz w:val="22"/>
          <w:szCs w:val="22"/>
        </w:rPr>
      </w:pPr>
    </w:p>
    <w:p w14:paraId="511824D1" w14:textId="77777777" w:rsidR="002C2C09" w:rsidRPr="00224CB8" w:rsidRDefault="002C2C09" w:rsidP="002C2C09">
      <w:pPr>
        <w:pStyle w:val="Zkladntext2"/>
        <w:numPr>
          <w:ilvl w:val="0"/>
          <w:numId w:val="22"/>
        </w:numPr>
        <w:spacing w:line="240" w:lineRule="auto"/>
        <w:ind w:left="426" w:hanging="426"/>
        <w:rPr>
          <w:sz w:val="22"/>
          <w:szCs w:val="22"/>
        </w:rPr>
      </w:pPr>
      <w:r w:rsidRPr="00224CB8">
        <w:rPr>
          <w:sz w:val="22"/>
          <w:szCs w:val="22"/>
        </w:rPr>
        <w:t>Jako součást plnění vyplývající z této smlouvy se zhotovitel zavazuje provést následující práce a výkony:</w:t>
      </w:r>
    </w:p>
    <w:p w14:paraId="26494DA1" w14:textId="77777777" w:rsidR="002C2C09" w:rsidRPr="002C2C09" w:rsidRDefault="000F0BE2" w:rsidP="00D3765E">
      <w:pPr>
        <w:pStyle w:val="Zkladntext-prvnodsazen"/>
        <w:numPr>
          <w:ilvl w:val="1"/>
          <w:numId w:val="2"/>
        </w:numPr>
        <w:tabs>
          <w:tab w:val="clear" w:pos="1791"/>
          <w:tab w:val="num" w:pos="709"/>
        </w:tabs>
        <w:spacing w:before="120" w:after="0"/>
        <w:ind w:left="709" w:hanging="283"/>
        <w:rPr>
          <w:rFonts w:cs="Arial"/>
          <w:sz w:val="22"/>
          <w:szCs w:val="22"/>
        </w:rPr>
      </w:pPr>
      <w:r>
        <w:rPr>
          <w:rFonts w:cs="Arial"/>
          <w:sz w:val="22"/>
          <w:szCs w:val="22"/>
        </w:rPr>
        <w:t>p</w:t>
      </w:r>
      <w:r w:rsidR="002C2C09" w:rsidRPr="002C2C09">
        <w:rPr>
          <w:rFonts w:cs="Arial"/>
          <w:sz w:val="22"/>
          <w:szCs w:val="22"/>
        </w:rPr>
        <w:t xml:space="preserve">rovedení nebo zajištění veškerých potřebných zkoušek, měření a atestů, jakož i zajištění splnění všech dalších podmínek, udělení souhlasů a </w:t>
      </w:r>
      <w:proofErr w:type="gramStart"/>
      <w:r w:rsidR="002C2C09" w:rsidRPr="002C2C09">
        <w:rPr>
          <w:rFonts w:cs="Arial"/>
          <w:sz w:val="22"/>
          <w:szCs w:val="22"/>
        </w:rPr>
        <w:t>rozhodnutí,</w:t>
      </w:r>
      <w:proofErr w:type="gramEnd"/>
      <w:r w:rsidR="002C2C09" w:rsidRPr="002C2C09">
        <w:rPr>
          <w:rFonts w:cs="Arial"/>
          <w:sz w:val="22"/>
          <w:szCs w:val="22"/>
        </w:rPr>
        <w:t xml:space="preserve"> apod., k prokázání kvalitativních parametrů předmětu díla, jakož i jeho nezávadnosti ve vztahu k životnímu prostředí, a dále k užívání díla v souladu se všemi právními předpisy (zejména udělení kola</w:t>
      </w:r>
      <w:r>
        <w:rPr>
          <w:rFonts w:cs="Arial"/>
          <w:sz w:val="22"/>
          <w:szCs w:val="22"/>
        </w:rPr>
        <w:t>udačního souhlasu, apod.);</w:t>
      </w:r>
    </w:p>
    <w:p w14:paraId="6533DBF3" w14:textId="77777777" w:rsidR="002C2C09" w:rsidRPr="002C2C09" w:rsidRDefault="000F0BE2" w:rsidP="00D3765E">
      <w:pPr>
        <w:pStyle w:val="Zkladntext-prvnodsazen"/>
        <w:numPr>
          <w:ilvl w:val="1"/>
          <w:numId w:val="2"/>
        </w:numPr>
        <w:tabs>
          <w:tab w:val="clear" w:pos="1791"/>
          <w:tab w:val="num" w:pos="709"/>
        </w:tabs>
        <w:spacing w:before="120" w:after="0"/>
        <w:ind w:left="709" w:hanging="283"/>
        <w:rPr>
          <w:rFonts w:cs="Arial"/>
          <w:sz w:val="22"/>
          <w:szCs w:val="22"/>
        </w:rPr>
      </w:pPr>
      <w:r>
        <w:rPr>
          <w:rFonts w:cs="Arial"/>
          <w:sz w:val="22"/>
          <w:szCs w:val="22"/>
        </w:rPr>
        <w:t>v</w:t>
      </w:r>
      <w:r w:rsidR="002C2C09" w:rsidRPr="002C2C09">
        <w:rPr>
          <w:rFonts w:cs="Arial"/>
          <w:sz w:val="22"/>
          <w:szCs w:val="22"/>
        </w:rPr>
        <w:t xml:space="preserve">ěcnou a časovou koordinaci činností všech případných poddodavatelů, jakož i poskytování odborné pomoci </w:t>
      </w:r>
      <w:r>
        <w:rPr>
          <w:rFonts w:cs="Arial"/>
          <w:sz w:val="22"/>
          <w:szCs w:val="22"/>
        </w:rPr>
        <w:t>a konzultací pro jejich činnost;</w:t>
      </w:r>
    </w:p>
    <w:p w14:paraId="1189D78A" w14:textId="77777777" w:rsidR="002C2C09" w:rsidRPr="002C2C09" w:rsidRDefault="000F0BE2" w:rsidP="00D3765E">
      <w:pPr>
        <w:pStyle w:val="Zkladntext-prvnodsazen"/>
        <w:numPr>
          <w:ilvl w:val="1"/>
          <w:numId w:val="2"/>
        </w:numPr>
        <w:tabs>
          <w:tab w:val="clear" w:pos="1791"/>
          <w:tab w:val="num" w:pos="709"/>
        </w:tabs>
        <w:spacing w:before="120" w:after="0"/>
        <w:ind w:left="709" w:hanging="283"/>
        <w:rPr>
          <w:rFonts w:cs="Arial"/>
          <w:sz w:val="22"/>
          <w:szCs w:val="22"/>
        </w:rPr>
      </w:pPr>
      <w:r>
        <w:rPr>
          <w:rFonts w:cs="Arial"/>
          <w:sz w:val="22"/>
          <w:szCs w:val="22"/>
        </w:rPr>
        <w:t>v</w:t>
      </w:r>
      <w:r w:rsidR="002C2C09" w:rsidRPr="002C2C09">
        <w:rPr>
          <w:rFonts w:cs="Arial"/>
          <w:sz w:val="22"/>
          <w:szCs w:val="22"/>
        </w:rPr>
        <w:t>ystavení prohlášení o shodě, zajištění atestů, certifikátů a osvědčení o jakosti k vybraným druhům materiálů dodaných zhotovitelem, které předá zhotovitel ve dvou listinných vyhotoveních objednateli současně s předáním díla.</w:t>
      </w:r>
    </w:p>
    <w:p w14:paraId="701E8FF0" w14:textId="77777777" w:rsidR="002C2C09" w:rsidRPr="002C2C09" w:rsidRDefault="002C2C09" w:rsidP="002C2C09">
      <w:pPr>
        <w:pStyle w:val="Zkladntext-prvnodsazen"/>
        <w:spacing w:after="0"/>
        <w:ind w:firstLine="0"/>
        <w:rPr>
          <w:rFonts w:cs="Arial"/>
          <w:b/>
          <w:sz w:val="22"/>
          <w:szCs w:val="22"/>
        </w:rPr>
      </w:pPr>
    </w:p>
    <w:p w14:paraId="5F84DCFA" w14:textId="77777777" w:rsidR="002C2C09" w:rsidRDefault="002C2C09" w:rsidP="00224CB8">
      <w:pPr>
        <w:pStyle w:val="Zkladntext-prvnodsazen"/>
        <w:numPr>
          <w:ilvl w:val="0"/>
          <w:numId w:val="22"/>
        </w:numPr>
        <w:spacing w:after="0"/>
        <w:ind w:left="426" w:hanging="426"/>
        <w:rPr>
          <w:rFonts w:cs="Arial"/>
          <w:sz w:val="22"/>
          <w:szCs w:val="22"/>
        </w:rPr>
      </w:pPr>
      <w:r w:rsidRPr="002C2C09">
        <w:rPr>
          <w:rFonts w:cs="Arial"/>
          <w:sz w:val="22"/>
          <w:szCs w:val="22"/>
        </w:rPr>
        <w:t>Zhotovitel souhlasí s uveřejněním všech smluv uzavřených na tuto zakázku, včetně jejich změn a dodatků, s uveřejněním výše skutečně uhrazené ceny na profilu zadavatele a na webových stránkách objednatele.</w:t>
      </w:r>
    </w:p>
    <w:p w14:paraId="071E4727" w14:textId="77777777" w:rsidR="00224CB8" w:rsidRDefault="00224CB8" w:rsidP="00224CB8">
      <w:pPr>
        <w:pStyle w:val="Zkladntext-prvnodsazen"/>
        <w:spacing w:after="0"/>
        <w:ind w:left="426" w:firstLine="0"/>
        <w:rPr>
          <w:rFonts w:cs="Arial"/>
          <w:sz w:val="22"/>
          <w:szCs w:val="22"/>
        </w:rPr>
      </w:pPr>
    </w:p>
    <w:p w14:paraId="2F9C5EF6" w14:textId="3F3F8628" w:rsidR="002C2C09" w:rsidRPr="00224CB8" w:rsidRDefault="002C2C09" w:rsidP="002C2C09">
      <w:pPr>
        <w:pStyle w:val="Zkladntext-prvnodsazen"/>
        <w:numPr>
          <w:ilvl w:val="0"/>
          <w:numId w:val="22"/>
        </w:numPr>
        <w:spacing w:after="0"/>
        <w:ind w:left="426" w:hanging="426"/>
        <w:rPr>
          <w:rFonts w:cs="Arial"/>
          <w:sz w:val="22"/>
          <w:szCs w:val="22"/>
        </w:rPr>
      </w:pPr>
      <w:r w:rsidRPr="00224CB8">
        <w:rPr>
          <w:rFonts w:cs="Arial"/>
          <w:color w:val="000000"/>
          <w:sz w:val="22"/>
          <w:szCs w:val="22"/>
        </w:rPr>
        <w:t xml:space="preserve">Součástí předmětu plnění je i vyhotovení dokumentace skutečného provedení stavby, písemného režimu užívání a pravidelné údržby dokončené stavby. Veškerá grafická, obrazová, textová, tabulková a jiná část dokumentace bude vypracována s využitím výpočetní techniky v digitální podobě. Dokumentace bude </w:t>
      </w:r>
      <w:r w:rsidR="003408E3">
        <w:rPr>
          <w:rFonts w:cs="Arial"/>
          <w:color w:val="000000"/>
          <w:sz w:val="22"/>
          <w:szCs w:val="22"/>
        </w:rPr>
        <w:t xml:space="preserve">předána objednateli </w:t>
      </w:r>
      <w:r w:rsidR="00D3765E">
        <w:rPr>
          <w:rFonts w:cs="Arial"/>
          <w:color w:val="000000"/>
          <w:sz w:val="22"/>
          <w:szCs w:val="22"/>
        </w:rPr>
        <w:t>v 6</w:t>
      </w:r>
      <w:r w:rsidRPr="00224CB8">
        <w:rPr>
          <w:rFonts w:cs="Arial"/>
          <w:color w:val="FF0000"/>
          <w:sz w:val="22"/>
          <w:szCs w:val="22"/>
        </w:rPr>
        <w:t xml:space="preserve"> </w:t>
      </w:r>
      <w:r w:rsidRPr="00224CB8">
        <w:rPr>
          <w:rFonts w:cs="Arial"/>
          <w:color w:val="000000"/>
          <w:sz w:val="22"/>
          <w:szCs w:val="22"/>
        </w:rPr>
        <w:t>vyhotoveních v tištěné formě a 1x v digitální formě ve formátu PDF</w:t>
      </w:r>
      <w:r w:rsidR="00233C14">
        <w:rPr>
          <w:rFonts w:cs="Arial"/>
          <w:color w:val="000000"/>
          <w:sz w:val="22"/>
          <w:szCs w:val="22"/>
        </w:rPr>
        <w:t xml:space="preserve"> a </w:t>
      </w:r>
      <w:proofErr w:type="spellStart"/>
      <w:r w:rsidR="00233C14">
        <w:rPr>
          <w:rFonts w:cs="Arial"/>
          <w:color w:val="000000"/>
          <w:sz w:val="22"/>
          <w:szCs w:val="22"/>
        </w:rPr>
        <w:t>dgn</w:t>
      </w:r>
      <w:proofErr w:type="spellEnd"/>
      <w:r w:rsidR="00233C14">
        <w:rPr>
          <w:rFonts w:cs="Arial"/>
          <w:color w:val="000000"/>
          <w:sz w:val="22"/>
          <w:szCs w:val="22"/>
        </w:rPr>
        <w:t xml:space="preserve"> či </w:t>
      </w:r>
      <w:proofErr w:type="spellStart"/>
      <w:r w:rsidR="00233C14">
        <w:rPr>
          <w:rFonts w:cs="Arial"/>
          <w:color w:val="000000"/>
          <w:sz w:val="22"/>
          <w:szCs w:val="22"/>
        </w:rPr>
        <w:t>dwg</w:t>
      </w:r>
      <w:proofErr w:type="spellEnd"/>
      <w:r w:rsidRPr="00224CB8">
        <w:rPr>
          <w:rFonts w:cs="Arial"/>
          <w:color w:val="000000"/>
          <w:sz w:val="22"/>
          <w:szCs w:val="22"/>
        </w:rPr>
        <w:t xml:space="preserve">. </w:t>
      </w:r>
    </w:p>
    <w:p w14:paraId="1CF3DB43" w14:textId="77777777" w:rsidR="00224CB8" w:rsidRDefault="00224CB8" w:rsidP="00224CB8">
      <w:pPr>
        <w:pStyle w:val="Odstavecseseznamem"/>
        <w:rPr>
          <w:rFonts w:cs="Arial"/>
          <w:sz w:val="22"/>
          <w:szCs w:val="22"/>
        </w:rPr>
      </w:pPr>
    </w:p>
    <w:p w14:paraId="522F4F4A" w14:textId="77777777" w:rsidR="002C2C09" w:rsidRDefault="002C2C09" w:rsidP="002C2C09">
      <w:pPr>
        <w:pStyle w:val="Zkladntext-prvnodsazen"/>
        <w:numPr>
          <w:ilvl w:val="0"/>
          <w:numId w:val="22"/>
        </w:numPr>
        <w:spacing w:after="0"/>
        <w:ind w:left="426" w:hanging="426"/>
        <w:rPr>
          <w:rFonts w:cs="Arial"/>
          <w:sz w:val="22"/>
          <w:szCs w:val="22"/>
        </w:rPr>
      </w:pPr>
      <w:r w:rsidRPr="00224CB8">
        <w:rPr>
          <w:rFonts w:cs="Arial"/>
          <w:sz w:val="22"/>
          <w:szCs w:val="22"/>
        </w:rPr>
        <w:t>Součástí předmětu plnění je dále:</w:t>
      </w:r>
    </w:p>
    <w:p w14:paraId="7C019B54" w14:textId="77777777" w:rsidR="00224CB8" w:rsidRDefault="00224CB8" w:rsidP="00224CB8">
      <w:pPr>
        <w:pStyle w:val="Odstavecseseznamem"/>
        <w:rPr>
          <w:rFonts w:cs="Arial"/>
          <w:sz w:val="22"/>
          <w:szCs w:val="22"/>
        </w:rPr>
      </w:pPr>
    </w:p>
    <w:p w14:paraId="64B0D05D" w14:textId="77777777" w:rsidR="002C2C09" w:rsidRDefault="002C2C09" w:rsidP="00D3765E">
      <w:pPr>
        <w:pStyle w:val="Zkladntext-prvnodsazen"/>
        <w:numPr>
          <w:ilvl w:val="2"/>
          <w:numId w:val="2"/>
        </w:numPr>
        <w:tabs>
          <w:tab w:val="clear" w:pos="2691"/>
          <w:tab w:val="num" w:pos="709"/>
        </w:tabs>
        <w:spacing w:after="0"/>
        <w:ind w:left="709" w:hanging="283"/>
        <w:rPr>
          <w:rFonts w:cs="Arial"/>
          <w:sz w:val="22"/>
          <w:szCs w:val="22"/>
        </w:rPr>
      </w:pPr>
      <w:r w:rsidRPr="00224CB8">
        <w:rPr>
          <w:rFonts w:cs="Arial"/>
          <w:sz w:val="22"/>
          <w:szCs w:val="22"/>
        </w:rPr>
        <w:t xml:space="preserve">vypracování dokumentace </w:t>
      </w:r>
      <w:r w:rsidR="00A877BF">
        <w:rPr>
          <w:rFonts w:cs="Arial"/>
          <w:sz w:val="22"/>
          <w:szCs w:val="22"/>
        </w:rPr>
        <w:t>dopravn</w:t>
      </w:r>
      <w:r w:rsidR="008C3ACF">
        <w:rPr>
          <w:rFonts w:cs="Arial"/>
          <w:sz w:val="22"/>
          <w:szCs w:val="22"/>
        </w:rPr>
        <w:t>ě inženýrsk</w:t>
      </w:r>
      <w:r w:rsidR="000140F0">
        <w:rPr>
          <w:rFonts w:cs="Arial"/>
          <w:sz w:val="22"/>
          <w:szCs w:val="22"/>
        </w:rPr>
        <w:t>ých</w:t>
      </w:r>
      <w:r w:rsidR="008C3ACF">
        <w:rPr>
          <w:rFonts w:cs="Arial"/>
          <w:sz w:val="22"/>
          <w:szCs w:val="22"/>
        </w:rPr>
        <w:t xml:space="preserve"> opatření </w:t>
      </w:r>
      <w:r w:rsidR="000140F0">
        <w:rPr>
          <w:rFonts w:cs="Arial"/>
          <w:sz w:val="22"/>
          <w:szCs w:val="22"/>
        </w:rPr>
        <w:t xml:space="preserve">(DIO) </w:t>
      </w:r>
      <w:r w:rsidRPr="00224CB8">
        <w:rPr>
          <w:rFonts w:cs="Arial"/>
          <w:sz w:val="22"/>
          <w:szCs w:val="22"/>
        </w:rPr>
        <w:t>a zajištění vydání povolení příslu</w:t>
      </w:r>
      <w:r w:rsidR="00D51B9B">
        <w:rPr>
          <w:rFonts w:cs="Arial"/>
          <w:sz w:val="22"/>
          <w:szCs w:val="22"/>
        </w:rPr>
        <w:t>šným Silničním správním úřadem;</w:t>
      </w:r>
    </w:p>
    <w:p w14:paraId="6E365A85" w14:textId="77777777" w:rsidR="00D51B9B" w:rsidRDefault="00D51B9B" w:rsidP="00D51B9B">
      <w:pPr>
        <w:pStyle w:val="Zkladntext-prvnodsazen"/>
        <w:spacing w:after="0"/>
        <w:ind w:left="709" w:firstLine="0"/>
        <w:rPr>
          <w:rFonts w:cs="Arial"/>
          <w:sz w:val="22"/>
          <w:szCs w:val="22"/>
        </w:rPr>
      </w:pPr>
    </w:p>
    <w:p w14:paraId="363B9F3F" w14:textId="77777777" w:rsidR="002C2C09" w:rsidRPr="00224CB8" w:rsidRDefault="002C2C09" w:rsidP="00D3765E">
      <w:pPr>
        <w:pStyle w:val="Zkladntext-prvnodsazen"/>
        <w:numPr>
          <w:ilvl w:val="2"/>
          <w:numId w:val="2"/>
        </w:numPr>
        <w:tabs>
          <w:tab w:val="clear" w:pos="2691"/>
          <w:tab w:val="num" w:pos="709"/>
        </w:tabs>
        <w:spacing w:after="0"/>
        <w:ind w:left="709" w:hanging="283"/>
        <w:rPr>
          <w:rFonts w:cs="Arial"/>
          <w:sz w:val="22"/>
          <w:szCs w:val="22"/>
        </w:rPr>
      </w:pPr>
      <w:r w:rsidRPr="00224CB8">
        <w:rPr>
          <w:rFonts w:cs="Arial"/>
          <w:sz w:val="22"/>
          <w:szCs w:val="22"/>
        </w:rPr>
        <w:t xml:space="preserve">zajištění všech podkladů potřebných pro kolaudaci stavby, včetně projednání s dotčenými orgány, která bude probíhat v režimu „Změna stavby před dokončením“. </w:t>
      </w:r>
    </w:p>
    <w:p w14:paraId="28590257" w14:textId="77777777" w:rsidR="00224CB8" w:rsidRPr="002C2C09" w:rsidRDefault="00224CB8" w:rsidP="002C2C09">
      <w:pPr>
        <w:rPr>
          <w:rFonts w:cs="Arial"/>
          <w:sz w:val="22"/>
          <w:szCs w:val="22"/>
        </w:rPr>
      </w:pPr>
    </w:p>
    <w:p w14:paraId="79BB7DE6" w14:textId="77777777" w:rsidR="002C2C09" w:rsidRPr="002C2C09" w:rsidRDefault="002C2C09" w:rsidP="002C2C09">
      <w:pPr>
        <w:rPr>
          <w:rFonts w:cs="Arial"/>
          <w:sz w:val="22"/>
          <w:szCs w:val="22"/>
        </w:rPr>
      </w:pPr>
    </w:p>
    <w:p w14:paraId="28D9C689" w14:textId="77777777" w:rsidR="002C2C09" w:rsidRPr="002C2C09" w:rsidRDefault="002C2C09" w:rsidP="002C2C09">
      <w:pPr>
        <w:pStyle w:val="Nadpis1"/>
        <w:numPr>
          <w:ilvl w:val="0"/>
          <w:numId w:val="0"/>
        </w:numPr>
        <w:pBdr>
          <w:top w:val="none" w:sz="0" w:space="0" w:color="auto"/>
          <w:left w:val="none" w:sz="0" w:space="0" w:color="auto"/>
          <w:bottom w:val="none" w:sz="0" w:space="0" w:color="auto"/>
          <w:right w:val="none" w:sz="0" w:space="0" w:color="auto"/>
        </w:pBdr>
        <w:shd w:val="clear" w:color="auto" w:fill="FFFFFF"/>
        <w:tabs>
          <w:tab w:val="left" w:pos="708"/>
        </w:tabs>
        <w:spacing w:before="0" w:after="0"/>
        <w:jc w:val="center"/>
        <w:rPr>
          <w:iCs/>
          <w:sz w:val="22"/>
          <w:szCs w:val="22"/>
        </w:rPr>
      </w:pPr>
      <w:r w:rsidRPr="002C2C09">
        <w:rPr>
          <w:iCs/>
          <w:sz w:val="22"/>
          <w:szCs w:val="22"/>
        </w:rPr>
        <w:t>Čl</w:t>
      </w:r>
      <w:r w:rsidR="00F85FD9">
        <w:rPr>
          <w:iCs/>
          <w:sz w:val="22"/>
          <w:szCs w:val="22"/>
        </w:rPr>
        <w:t>ánek</w:t>
      </w:r>
      <w:r w:rsidRPr="002C2C09">
        <w:rPr>
          <w:iCs/>
          <w:sz w:val="22"/>
          <w:szCs w:val="22"/>
        </w:rPr>
        <w:t xml:space="preserve"> II</w:t>
      </w:r>
    </w:p>
    <w:p w14:paraId="45A2317D" w14:textId="77777777" w:rsidR="002C2C09" w:rsidRPr="00581C93" w:rsidRDefault="002C2C09" w:rsidP="00D46A82">
      <w:pPr>
        <w:pStyle w:val="Nadpis1"/>
        <w:numPr>
          <w:ilvl w:val="0"/>
          <w:numId w:val="0"/>
        </w:numPr>
        <w:pBdr>
          <w:top w:val="none" w:sz="0" w:space="0" w:color="auto"/>
          <w:left w:val="none" w:sz="0" w:space="0" w:color="auto"/>
          <w:bottom w:val="none" w:sz="0" w:space="0" w:color="auto"/>
          <w:right w:val="none" w:sz="0" w:space="0" w:color="auto"/>
        </w:pBdr>
        <w:shd w:val="clear" w:color="auto" w:fill="FFFFFF"/>
        <w:tabs>
          <w:tab w:val="left" w:pos="708"/>
        </w:tabs>
        <w:spacing w:before="0" w:after="120"/>
        <w:jc w:val="center"/>
        <w:rPr>
          <w:iCs/>
          <w:sz w:val="22"/>
          <w:szCs w:val="22"/>
        </w:rPr>
      </w:pPr>
      <w:r w:rsidRPr="00581C93">
        <w:rPr>
          <w:iCs/>
          <w:sz w:val="22"/>
          <w:szCs w:val="22"/>
        </w:rPr>
        <w:t>Doba plnění</w:t>
      </w:r>
    </w:p>
    <w:p w14:paraId="7A515954" w14:textId="77777777" w:rsidR="002C2C09" w:rsidRPr="00581C93" w:rsidRDefault="002C2C09" w:rsidP="00581C93">
      <w:pPr>
        <w:pStyle w:val="Odstavecseseznamem"/>
        <w:numPr>
          <w:ilvl w:val="0"/>
          <w:numId w:val="23"/>
        </w:numPr>
        <w:ind w:left="284" w:hanging="284"/>
        <w:rPr>
          <w:rFonts w:cs="Arial"/>
          <w:bCs/>
          <w:sz w:val="22"/>
          <w:szCs w:val="22"/>
        </w:rPr>
      </w:pPr>
      <w:r w:rsidRPr="00581C93">
        <w:rPr>
          <w:rFonts w:cs="Arial"/>
          <w:bCs/>
          <w:sz w:val="22"/>
          <w:szCs w:val="22"/>
        </w:rPr>
        <w:t>Zhotovitel se zavazuje provést dílo v souladu s</w:t>
      </w:r>
      <w:r w:rsidR="00BF7CCD">
        <w:rPr>
          <w:rFonts w:cs="Arial"/>
          <w:bCs/>
          <w:sz w:val="22"/>
          <w:szCs w:val="22"/>
        </w:rPr>
        <w:t xml:space="preserve"> projektem organizace výstavby a </w:t>
      </w:r>
      <w:r w:rsidRPr="00581C93">
        <w:rPr>
          <w:rFonts w:cs="Arial"/>
          <w:bCs/>
          <w:sz w:val="22"/>
          <w:szCs w:val="22"/>
        </w:rPr>
        <w:t xml:space="preserve">časovým harmonogramem postupu provedení díla, který je částí smlouvy o dílo, přičemž se zhotovitel zavazuje dodržet zejména následující termíny: </w:t>
      </w:r>
    </w:p>
    <w:p w14:paraId="1DDCF250" w14:textId="77777777" w:rsidR="002C2C09" w:rsidRPr="002C2C09" w:rsidRDefault="002C2C09" w:rsidP="002C2C09">
      <w:pPr>
        <w:rPr>
          <w:rFonts w:cs="Arial"/>
          <w:sz w:val="22"/>
          <w:szCs w:val="22"/>
        </w:rPr>
      </w:pPr>
    </w:p>
    <w:p w14:paraId="4048B836" w14:textId="2FE287B6" w:rsidR="002C2C09" w:rsidRPr="00171566" w:rsidRDefault="002C2C09" w:rsidP="00581C93">
      <w:pPr>
        <w:pStyle w:val="Default"/>
        <w:ind w:left="284"/>
        <w:jc w:val="both"/>
        <w:rPr>
          <w:color w:val="auto"/>
          <w:sz w:val="22"/>
          <w:szCs w:val="22"/>
        </w:rPr>
      </w:pPr>
      <w:r w:rsidRPr="00171566">
        <w:rPr>
          <w:color w:val="auto"/>
          <w:sz w:val="22"/>
          <w:szCs w:val="22"/>
        </w:rPr>
        <w:t>Termín zahájení plnění:</w:t>
      </w:r>
      <w:r w:rsidR="00A438E9" w:rsidRPr="00171566">
        <w:rPr>
          <w:color w:val="auto"/>
          <w:sz w:val="22"/>
          <w:szCs w:val="22"/>
        </w:rPr>
        <w:t xml:space="preserve"> 6. 9. 202</w:t>
      </w:r>
      <w:r w:rsidR="000214F9">
        <w:rPr>
          <w:color w:val="auto"/>
          <w:sz w:val="22"/>
          <w:szCs w:val="22"/>
        </w:rPr>
        <w:t>3</w:t>
      </w:r>
      <w:r w:rsidRPr="00171566">
        <w:rPr>
          <w:color w:val="auto"/>
          <w:sz w:val="22"/>
          <w:szCs w:val="22"/>
        </w:rPr>
        <w:t xml:space="preserve"> – předání stav</w:t>
      </w:r>
      <w:r w:rsidR="00171566">
        <w:rPr>
          <w:color w:val="auto"/>
          <w:sz w:val="22"/>
          <w:szCs w:val="22"/>
        </w:rPr>
        <w:t>eniště, zahájení přípravných pra</w:t>
      </w:r>
      <w:r w:rsidRPr="00171566">
        <w:rPr>
          <w:color w:val="auto"/>
          <w:sz w:val="22"/>
          <w:szCs w:val="22"/>
        </w:rPr>
        <w:t xml:space="preserve">cí – zařízení staveniště. </w:t>
      </w:r>
    </w:p>
    <w:p w14:paraId="40CFBE98" w14:textId="77777777" w:rsidR="002C2C09" w:rsidRPr="00171566" w:rsidRDefault="002C2C09" w:rsidP="002C2C09">
      <w:pPr>
        <w:pStyle w:val="Default"/>
        <w:jc w:val="both"/>
        <w:rPr>
          <w:color w:val="auto"/>
          <w:sz w:val="22"/>
          <w:szCs w:val="22"/>
        </w:rPr>
      </w:pPr>
    </w:p>
    <w:p w14:paraId="7CCF91ED" w14:textId="7962218A" w:rsidR="002C2C09" w:rsidRPr="00171566" w:rsidRDefault="002C2C09" w:rsidP="002C2C09">
      <w:pPr>
        <w:pStyle w:val="Default"/>
        <w:jc w:val="both"/>
        <w:rPr>
          <w:color w:val="auto"/>
          <w:sz w:val="22"/>
          <w:szCs w:val="22"/>
        </w:rPr>
      </w:pPr>
      <w:r w:rsidRPr="00171566">
        <w:rPr>
          <w:color w:val="auto"/>
          <w:sz w:val="22"/>
          <w:szCs w:val="22"/>
        </w:rPr>
        <w:t xml:space="preserve"> </w:t>
      </w:r>
      <w:r w:rsidR="00581C93" w:rsidRPr="00171566">
        <w:rPr>
          <w:color w:val="auto"/>
          <w:sz w:val="22"/>
          <w:szCs w:val="22"/>
        </w:rPr>
        <w:t xml:space="preserve">   </w:t>
      </w:r>
      <w:r w:rsidRPr="00171566">
        <w:rPr>
          <w:color w:val="auto"/>
          <w:sz w:val="22"/>
          <w:szCs w:val="22"/>
        </w:rPr>
        <w:t xml:space="preserve">Termín zahájení stavebních prací: </w:t>
      </w:r>
      <w:r w:rsidR="00A438E9" w:rsidRPr="00171566">
        <w:rPr>
          <w:color w:val="auto"/>
          <w:sz w:val="22"/>
          <w:szCs w:val="22"/>
        </w:rPr>
        <w:t>13. 9. 202</w:t>
      </w:r>
      <w:r w:rsidR="000214F9">
        <w:rPr>
          <w:color w:val="auto"/>
          <w:sz w:val="22"/>
          <w:szCs w:val="22"/>
        </w:rPr>
        <w:t>3</w:t>
      </w:r>
      <w:r w:rsidRPr="00171566">
        <w:rPr>
          <w:color w:val="auto"/>
          <w:sz w:val="22"/>
          <w:szCs w:val="22"/>
        </w:rPr>
        <w:t xml:space="preserve"> </w:t>
      </w:r>
    </w:p>
    <w:p w14:paraId="421E2097" w14:textId="77777777" w:rsidR="00581C93" w:rsidRPr="00171566" w:rsidRDefault="00581C93" w:rsidP="00581C93">
      <w:pPr>
        <w:pStyle w:val="Default"/>
        <w:jc w:val="both"/>
        <w:rPr>
          <w:color w:val="auto"/>
          <w:sz w:val="22"/>
          <w:szCs w:val="22"/>
        </w:rPr>
      </w:pPr>
    </w:p>
    <w:p w14:paraId="18D5257D" w14:textId="37E85EF4" w:rsidR="002C2C09" w:rsidRPr="00581C93" w:rsidRDefault="002C2C09" w:rsidP="00581C93">
      <w:pPr>
        <w:pStyle w:val="Default"/>
        <w:jc w:val="both"/>
        <w:rPr>
          <w:color w:val="auto"/>
          <w:sz w:val="22"/>
          <w:szCs w:val="22"/>
        </w:rPr>
      </w:pPr>
      <w:r w:rsidRPr="00171566">
        <w:rPr>
          <w:color w:val="auto"/>
          <w:sz w:val="22"/>
          <w:szCs w:val="22"/>
        </w:rPr>
        <w:t xml:space="preserve"> </w:t>
      </w:r>
      <w:r w:rsidR="00581C93" w:rsidRPr="00171566">
        <w:rPr>
          <w:color w:val="auto"/>
          <w:sz w:val="22"/>
          <w:szCs w:val="22"/>
        </w:rPr>
        <w:t xml:space="preserve">   </w:t>
      </w:r>
      <w:r w:rsidRPr="00171566">
        <w:rPr>
          <w:sz w:val="22"/>
          <w:szCs w:val="22"/>
        </w:rPr>
        <w:t xml:space="preserve">Termín dokončení prací: </w:t>
      </w:r>
      <w:r w:rsidR="00972CF4" w:rsidRPr="00171566">
        <w:rPr>
          <w:sz w:val="22"/>
          <w:szCs w:val="22"/>
        </w:rPr>
        <w:t>700</w:t>
      </w:r>
      <w:r w:rsidR="00D3765E" w:rsidRPr="00171566">
        <w:rPr>
          <w:sz w:val="22"/>
          <w:szCs w:val="22"/>
        </w:rPr>
        <w:t xml:space="preserve"> </w:t>
      </w:r>
      <w:r w:rsidRPr="00171566">
        <w:rPr>
          <w:sz w:val="22"/>
          <w:szCs w:val="22"/>
        </w:rPr>
        <w:t>kalendářních dnů (</w:t>
      </w:r>
      <w:r w:rsidR="00D3765E" w:rsidRPr="00171566">
        <w:rPr>
          <w:bCs/>
          <w:sz w:val="22"/>
          <w:szCs w:val="22"/>
        </w:rPr>
        <w:t xml:space="preserve">nejpozději však do </w:t>
      </w:r>
      <w:r w:rsidR="00972CF4" w:rsidRPr="00171566">
        <w:rPr>
          <w:bCs/>
          <w:sz w:val="22"/>
          <w:szCs w:val="22"/>
        </w:rPr>
        <w:t>15.9.202</w:t>
      </w:r>
      <w:r w:rsidR="000214F9">
        <w:rPr>
          <w:bCs/>
          <w:sz w:val="22"/>
          <w:szCs w:val="22"/>
        </w:rPr>
        <w:t>5</w:t>
      </w:r>
      <w:r w:rsidRPr="00171566">
        <w:rPr>
          <w:bCs/>
          <w:sz w:val="22"/>
          <w:szCs w:val="22"/>
        </w:rPr>
        <w:t>).</w:t>
      </w:r>
      <w:r w:rsidRPr="002C2C09">
        <w:rPr>
          <w:bCs/>
          <w:sz w:val="22"/>
          <w:szCs w:val="22"/>
        </w:rPr>
        <w:t xml:space="preserve"> </w:t>
      </w:r>
    </w:p>
    <w:p w14:paraId="440BDDB7" w14:textId="77777777" w:rsidR="002C2C09" w:rsidRPr="002C2C09" w:rsidRDefault="002C2C09" w:rsidP="002C2C09">
      <w:pPr>
        <w:rPr>
          <w:rFonts w:cs="Arial"/>
          <w:sz w:val="22"/>
          <w:szCs w:val="22"/>
        </w:rPr>
      </w:pPr>
    </w:p>
    <w:p w14:paraId="16457CE4" w14:textId="77777777" w:rsidR="002C2C09" w:rsidRDefault="002C2C09" w:rsidP="007F3C61">
      <w:pPr>
        <w:ind w:left="284"/>
        <w:rPr>
          <w:rFonts w:cs="Arial"/>
          <w:sz w:val="22"/>
          <w:szCs w:val="22"/>
        </w:rPr>
      </w:pPr>
      <w:r w:rsidRPr="002C2C09">
        <w:rPr>
          <w:rFonts w:cs="Arial"/>
          <w:sz w:val="22"/>
          <w:szCs w:val="22"/>
        </w:rPr>
        <w:t>Termín vyklizení staveniště: do 15 kalendářních dnů po podpisu protokolu o předání a převzetí díla. Pozemky určené pro zařízení staveniště bu</w:t>
      </w:r>
      <w:r w:rsidR="006C16B8">
        <w:rPr>
          <w:rFonts w:cs="Arial"/>
          <w:sz w:val="22"/>
          <w:szCs w:val="22"/>
        </w:rPr>
        <w:t>dou uvedeny do původního stavu po</w:t>
      </w:r>
      <w:r w:rsidRPr="002C2C09">
        <w:rPr>
          <w:rFonts w:cs="Arial"/>
          <w:sz w:val="22"/>
          <w:szCs w:val="22"/>
        </w:rPr>
        <w:t>dle zápisu a fotodo</w:t>
      </w:r>
      <w:r w:rsidR="00581C93">
        <w:rPr>
          <w:rFonts w:cs="Arial"/>
          <w:sz w:val="22"/>
          <w:szCs w:val="22"/>
        </w:rPr>
        <w:t>kumentace v den předání stav</w:t>
      </w:r>
      <w:r w:rsidR="006C16B8">
        <w:rPr>
          <w:rFonts w:cs="Arial"/>
          <w:sz w:val="22"/>
          <w:szCs w:val="22"/>
        </w:rPr>
        <w:t>eniště</w:t>
      </w:r>
      <w:r w:rsidR="00581C93">
        <w:rPr>
          <w:rFonts w:cs="Arial"/>
          <w:sz w:val="22"/>
          <w:szCs w:val="22"/>
        </w:rPr>
        <w:t>.</w:t>
      </w:r>
    </w:p>
    <w:p w14:paraId="02D4EE47" w14:textId="77777777" w:rsidR="00335798" w:rsidRDefault="00335798" w:rsidP="002C2C09">
      <w:pPr>
        <w:rPr>
          <w:rFonts w:cs="Arial"/>
          <w:sz w:val="22"/>
          <w:szCs w:val="22"/>
        </w:rPr>
      </w:pPr>
    </w:p>
    <w:p w14:paraId="3DC5DD27" w14:textId="77777777" w:rsidR="002C2C09" w:rsidRPr="007F3C61" w:rsidRDefault="002C2C09" w:rsidP="00335798">
      <w:pPr>
        <w:pStyle w:val="Odstavecseseznamem"/>
        <w:numPr>
          <w:ilvl w:val="0"/>
          <w:numId w:val="23"/>
        </w:numPr>
        <w:ind w:left="284" w:hanging="284"/>
        <w:rPr>
          <w:rFonts w:cs="Arial"/>
          <w:sz w:val="22"/>
          <w:szCs w:val="22"/>
        </w:rPr>
      </w:pPr>
      <w:r w:rsidRPr="00335798">
        <w:rPr>
          <w:rFonts w:cs="Arial"/>
          <w:bCs/>
          <w:sz w:val="22"/>
          <w:szCs w:val="22"/>
        </w:rPr>
        <w:t xml:space="preserve">V případě, že nebude možné zahájit práce v termínu dle bodu 1 z důvodů na straně objednatele, je zhotovitel povinen zahájit práce do 5 kalendářních dnů ode dne, kdy mu byla možnost zahájení provádění díla prokazatelně objednatelem oznámena. V takovém </w:t>
      </w:r>
      <w:r w:rsidRPr="00335798">
        <w:rPr>
          <w:rFonts w:cs="Arial"/>
          <w:bCs/>
          <w:sz w:val="22"/>
          <w:szCs w:val="22"/>
        </w:rPr>
        <w:lastRenderedPageBreak/>
        <w:t>případě se termín pro dokončení a předání díla, jakož i jednotlivé termíny stanovené časovým harmonogramem postupu provedení díla, upraví zpravidla tak, že se prodlouží o tolik dnů, o kolik se prodloužil termín zahájení díla. Zhotovitel je však i v takovém případě povinen vyvinout veškeré úsilí k tomu, aby byly původně sjednané termíny dodrženy. V tomto smyslu upraví časový harmonogram postupu provedení díla a takto upravený předá bezodkladně objednateli.</w:t>
      </w:r>
    </w:p>
    <w:p w14:paraId="6AC20652" w14:textId="77777777" w:rsidR="007F3C61" w:rsidRPr="007F3C61" w:rsidRDefault="007F3C61" w:rsidP="007F3C61">
      <w:pPr>
        <w:pStyle w:val="Odstavecseseznamem"/>
        <w:ind w:left="284"/>
        <w:rPr>
          <w:rFonts w:cs="Arial"/>
          <w:sz w:val="22"/>
          <w:szCs w:val="22"/>
        </w:rPr>
      </w:pPr>
    </w:p>
    <w:p w14:paraId="307970E0" w14:textId="5361A177" w:rsidR="002C2C09" w:rsidRPr="00171566" w:rsidRDefault="002C2C09" w:rsidP="002C2C09">
      <w:pPr>
        <w:pStyle w:val="Odstavecseseznamem"/>
        <w:numPr>
          <w:ilvl w:val="0"/>
          <w:numId w:val="23"/>
        </w:numPr>
        <w:ind w:left="284" w:hanging="284"/>
        <w:rPr>
          <w:rFonts w:cs="Arial"/>
          <w:sz w:val="22"/>
          <w:szCs w:val="22"/>
        </w:rPr>
      </w:pPr>
      <w:r w:rsidRPr="00171566">
        <w:rPr>
          <w:sz w:val="22"/>
          <w:szCs w:val="22"/>
        </w:rPr>
        <w:t xml:space="preserve">Zhotovitel je povinen v období od </w:t>
      </w:r>
      <w:r w:rsidR="00972CF4" w:rsidRPr="00171566">
        <w:rPr>
          <w:sz w:val="22"/>
          <w:szCs w:val="22"/>
        </w:rPr>
        <w:t>6.9.202</w:t>
      </w:r>
      <w:r w:rsidR="000214F9">
        <w:rPr>
          <w:sz w:val="22"/>
          <w:szCs w:val="22"/>
        </w:rPr>
        <w:t>4</w:t>
      </w:r>
      <w:r w:rsidRPr="00171566">
        <w:rPr>
          <w:sz w:val="22"/>
          <w:szCs w:val="22"/>
        </w:rPr>
        <w:t xml:space="preserve"> do </w:t>
      </w:r>
      <w:r w:rsidR="00972CF4" w:rsidRPr="00171566">
        <w:rPr>
          <w:sz w:val="22"/>
          <w:szCs w:val="22"/>
        </w:rPr>
        <w:t>15.9.202</w:t>
      </w:r>
      <w:r w:rsidR="000214F9">
        <w:rPr>
          <w:sz w:val="22"/>
          <w:szCs w:val="22"/>
        </w:rPr>
        <w:t>6</w:t>
      </w:r>
      <w:r w:rsidRPr="00171566">
        <w:rPr>
          <w:sz w:val="22"/>
          <w:szCs w:val="22"/>
        </w:rPr>
        <w:t xml:space="preserve"> provést a dokončit </w:t>
      </w:r>
      <w:r w:rsidR="00C73637" w:rsidRPr="00171566">
        <w:rPr>
          <w:sz w:val="22"/>
          <w:szCs w:val="22"/>
        </w:rPr>
        <w:t xml:space="preserve">dílo bez vad a nedodělků. </w:t>
      </w:r>
    </w:p>
    <w:p w14:paraId="3DEC093B" w14:textId="77777777" w:rsidR="00C73637" w:rsidRPr="00171566" w:rsidRDefault="00C73637" w:rsidP="00C73637">
      <w:pPr>
        <w:rPr>
          <w:rFonts w:cs="Arial"/>
          <w:sz w:val="22"/>
          <w:szCs w:val="22"/>
        </w:rPr>
      </w:pPr>
    </w:p>
    <w:p w14:paraId="232AFDB1" w14:textId="77777777" w:rsidR="002C2C09" w:rsidRPr="00171566" w:rsidRDefault="002C2C09" w:rsidP="007F3C61">
      <w:pPr>
        <w:ind w:firstLine="284"/>
        <w:rPr>
          <w:rFonts w:cs="Arial"/>
          <w:sz w:val="22"/>
          <w:szCs w:val="22"/>
        </w:rPr>
      </w:pPr>
      <w:r w:rsidRPr="00171566">
        <w:rPr>
          <w:rFonts w:cs="Arial"/>
          <w:sz w:val="22"/>
          <w:szCs w:val="22"/>
        </w:rPr>
        <w:t xml:space="preserve">Objednatel detailně stanovuje uzlové body realizace díla: </w:t>
      </w:r>
    </w:p>
    <w:p w14:paraId="4353404C" w14:textId="77777777" w:rsidR="007F3C61" w:rsidRPr="00171566" w:rsidRDefault="007F3C61" w:rsidP="002C2C09">
      <w:pPr>
        <w:rPr>
          <w:rFonts w:cs="Arial"/>
          <w:sz w:val="22"/>
          <w:szCs w:val="22"/>
        </w:rPr>
      </w:pPr>
    </w:p>
    <w:p w14:paraId="6BD68B02" w14:textId="77777777" w:rsidR="002C2C09" w:rsidRPr="00171566" w:rsidRDefault="002C2C09" w:rsidP="007F3C61">
      <w:pPr>
        <w:pStyle w:val="Odstavecseseznamem"/>
        <w:numPr>
          <w:ilvl w:val="0"/>
          <w:numId w:val="24"/>
        </w:numPr>
        <w:suppressAutoHyphens/>
        <w:rPr>
          <w:rFonts w:cs="Arial"/>
          <w:sz w:val="22"/>
          <w:szCs w:val="22"/>
        </w:rPr>
      </w:pPr>
      <w:r w:rsidRPr="00171566">
        <w:rPr>
          <w:rFonts w:cs="Arial"/>
          <w:sz w:val="22"/>
          <w:szCs w:val="22"/>
        </w:rPr>
        <w:t xml:space="preserve">Uzlový bod </w:t>
      </w:r>
      <w:r w:rsidR="007F3C61" w:rsidRPr="00171566">
        <w:rPr>
          <w:rFonts w:cs="Arial"/>
          <w:sz w:val="22"/>
          <w:szCs w:val="22"/>
        </w:rPr>
        <w:t>č</w:t>
      </w:r>
      <w:r w:rsidRPr="00171566">
        <w:rPr>
          <w:rFonts w:cs="Arial"/>
          <w:sz w:val="22"/>
          <w:szCs w:val="22"/>
        </w:rPr>
        <w:t xml:space="preserve">. 1 </w:t>
      </w:r>
    </w:p>
    <w:p w14:paraId="2B70D174" w14:textId="2C23F230" w:rsidR="002C2C09" w:rsidRPr="00171566" w:rsidRDefault="00972CF4" w:rsidP="007F3C61">
      <w:pPr>
        <w:suppressAutoHyphens/>
        <w:ind w:left="720"/>
        <w:rPr>
          <w:rFonts w:cs="Arial"/>
          <w:sz w:val="22"/>
          <w:szCs w:val="22"/>
        </w:rPr>
      </w:pPr>
      <w:r w:rsidRPr="00171566">
        <w:rPr>
          <w:rFonts w:cs="Arial"/>
          <w:sz w:val="22"/>
          <w:szCs w:val="22"/>
        </w:rPr>
        <w:t>H</w:t>
      </w:r>
      <w:r w:rsidR="007F3C61" w:rsidRPr="00171566">
        <w:rPr>
          <w:rFonts w:cs="Arial"/>
          <w:sz w:val="22"/>
          <w:szCs w:val="22"/>
        </w:rPr>
        <w:t xml:space="preserve">rubá stavba </w:t>
      </w:r>
      <w:r w:rsidRPr="00171566">
        <w:rPr>
          <w:rFonts w:cs="Arial"/>
          <w:sz w:val="22"/>
          <w:szCs w:val="22"/>
        </w:rPr>
        <w:t xml:space="preserve">přízemí </w:t>
      </w:r>
      <w:r w:rsidR="007F3C61" w:rsidRPr="00171566">
        <w:rPr>
          <w:rFonts w:cs="Arial"/>
          <w:sz w:val="22"/>
          <w:szCs w:val="22"/>
        </w:rPr>
        <w:t xml:space="preserve">včetně </w:t>
      </w:r>
      <w:r w:rsidRPr="00171566">
        <w:rPr>
          <w:rFonts w:cs="Arial"/>
          <w:sz w:val="22"/>
          <w:szCs w:val="22"/>
        </w:rPr>
        <w:t>základové desky a garáží</w:t>
      </w:r>
      <w:r w:rsidR="007F3C61" w:rsidRPr="00171566">
        <w:rPr>
          <w:rFonts w:cs="Arial"/>
          <w:sz w:val="22"/>
          <w:szCs w:val="22"/>
        </w:rPr>
        <w:t xml:space="preserve"> </w:t>
      </w:r>
      <w:r w:rsidR="002C2C09" w:rsidRPr="00171566">
        <w:rPr>
          <w:rFonts w:cs="Arial"/>
          <w:sz w:val="22"/>
          <w:szCs w:val="22"/>
        </w:rPr>
        <w:t xml:space="preserve">v termínu do </w:t>
      </w:r>
      <w:r w:rsidRPr="00171566">
        <w:rPr>
          <w:rFonts w:cs="Arial"/>
          <w:sz w:val="22"/>
          <w:szCs w:val="22"/>
        </w:rPr>
        <w:t>30.6.202</w:t>
      </w:r>
      <w:r w:rsidR="000214F9">
        <w:rPr>
          <w:rFonts w:cs="Arial"/>
          <w:sz w:val="22"/>
          <w:szCs w:val="22"/>
        </w:rPr>
        <w:t>6</w:t>
      </w:r>
    </w:p>
    <w:p w14:paraId="22201B6B" w14:textId="77777777" w:rsidR="007F3C61" w:rsidRPr="00171566" w:rsidRDefault="007F3C61" w:rsidP="007F3C61">
      <w:pPr>
        <w:pStyle w:val="Odstavecseseznamem"/>
        <w:suppressAutoHyphens/>
        <w:ind w:left="1080"/>
        <w:rPr>
          <w:rFonts w:cs="Arial"/>
          <w:sz w:val="22"/>
          <w:szCs w:val="22"/>
        </w:rPr>
      </w:pPr>
    </w:p>
    <w:p w14:paraId="44C8AE43" w14:textId="4D9E349E" w:rsidR="002C2C09" w:rsidRPr="00171566" w:rsidRDefault="002C2C09" w:rsidP="007F3C61">
      <w:pPr>
        <w:pStyle w:val="Odstavecseseznamem"/>
        <w:numPr>
          <w:ilvl w:val="0"/>
          <w:numId w:val="24"/>
        </w:numPr>
        <w:suppressAutoHyphens/>
        <w:rPr>
          <w:rFonts w:cs="Arial"/>
          <w:sz w:val="22"/>
          <w:szCs w:val="22"/>
        </w:rPr>
      </w:pPr>
      <w:r w:rsidRPr="00171566">
        <w:rPr>
          <w:rFonts w:cs="Arial"/>
          <w:sz w:val="22"/>
          <w:szCs w:val="22"/>
        </w:rPr>
        <w:t>Uzlový bod č. 2</w:t>
      </w:r>
    </w:p>
    <w:p w14:paraId="61D22ABC" w14:textId="6538C6C2" w:rsidR="002C2C09" w:rsidRPr="00171566" w:rsidRDefault="00972CF4" w:rsidP="00972CF4">
      <w:pPr>
        <w:pStyle w:val="Odstavecseseznamem"/>
        <w:suppressAutoHyphens/>
        <w:rPr>
          <w:rFonts w:cs="Arial"/>
          <w:sz w:val="22"/>
          <w:szCs w:val="22"/>
        </w:rPr>
      </w:pPr>
      <w:r w:rsidRPr="00171566">
        <w:rPr>
          <w:rFonts w:cs="Arial"/>
          <w:sz w:val="22"/>
          <w:szCs w:val="22"/>
        </w:rPr>
        <w:t xml:space="preserve">Hrubá stavba celého objektu </w:t>
      </w:r>
      <w:r w:rsidR="002C2C09" w:rsidRPr="00171566">
        <w:rPr>
          <w:rFonts w:cs="Arial"/>
          <w:sz w:val="22"/>
          <w:szCs w:val="22"/>
        </w:rPr>
        <w:t xml:space="preserve">v termínu do </w:t>
      </w:r>
      <w:r w:rsidRPr="00171566">
        <w:rPr>
          <w:rFonts w:cs="Arial"/>
          <w:sz w:val="22"/>
          <w:szCs w:val="22"/>
        </w:rPr>
        <w:t>30.11. 202</w:t>
      </w:r>
      <w:r w:rsidR="000214F9">
        <w:rPr>
          <w:rFonts w:cs="Arial"/>
          <w:sz w:val="22"/>
          <w:szCs w:val="22"/>
        </w:rPr>
        <w:t>5</w:t>
      </w:r>
      <w:r w:rsidRPr="00171566">
        <w:rPr>
          <w:rFonts w:cs="Arial"/>
          <w:sz w:val="22"/>
          <w:szCs w:val="22"/>
        </w:rPr>
        <w:t xml:space="preserve"> </w:t>
      </w:r>
    </w:p>
    <w:p w14:paraId="56BE6BCD" w14:textId="77777777" w:rsidR="002C2C09" w:rsidRPr="007F3C61" w:rsidRDefault="002C2C09" w:rsidP="007F3C61">
      <w:pPr>
        <w:rPr>
          <w:rFonts w:cs="Arial"/>
          <w:b/>
          <w:bCs/>
          <w:sz w:val="22"/>
          <w:szCs w:val="22"/>
        </w:rPr>
      </w:pPr>
    </w:p>
    <w:p w14:paraId="623A7AD3" w14:textId="77777777" w:rsidR="002C2C09" w:rsidRPr="007F3C61" w:rsidRDefault="002C2C09" w:rsidP="007F3C61">
      <w:pPr>
        <w:pStyle w:val="Odstavecseseznamem"/>
        <w:numPr>
          <w:ilvl w:val="0"/>
          <w:numId w:val="23"/>
        </w:numPr>
        <w:ind w:left="284" w:hanging="284"/>
        <w:rPr>
          <w:rFonts w:cs="Arial"/>
          <w:sz w:val="22"/>
          <w:szCs w:val="22"/>
        </w:rPr>
      </w:pPr>
      <w:r w:rsidRPr="007F3C61">
        <w:rPr>
          <w:rFonts w:cs="Arial"/>
          <w:sz w:val="22"/>
          <w:szCs w:val="22"/>
        </w:rPr>
        <w:t>Objednatel je oprávněn kdykoli nařídit zhotoviteli přerušení provádění díla. V případě, že provádění díla bude takto pozastaveno z důvodů na straně objednatele, má zhotovitel právo na prodloužení termínu pro dokončení a předání díla, jakož i jednotlivých termínů stanovených časovým harmonogramem postupu provedení díla, a to o dobu pozastavení provádění díla. Zhotovitel je rovněž v takovém případě povinen přepracovat v tomto smyslu časový harmonogram postupu provedení díla a takto upravený předat bezodkladně objednateli.</w:t>
      </w:r>
    </w:p>
    <w:p w14:paraId="7886EB4F" w14:textId="77777777" w:rsidR="002C2C09" w:rsidRPr="002C2C09" w:rsidRDefault="002C2C09" w:rsidP="002C2C09">
      <w:pPr>
        <w:rPr>
          <w:rFonts w:cs="Arial"/>
          <w:b/>
          <w:bCs/>
          <w:sz w:val="22"/>
          <w:szCs w:val="22"/>
        </w:rPr>
      </w:pPr>
    </w:p>
    <w:p w14:paraId="6AFE1CCC" w14:textId="77777777" w:rsidR="002C2C09" w:rsidRDefault="002C2C09" w:rsidP="007F3C61">
      <w:pPr>
        <w:pStyle w:val="Odstavecseseznamem"/>
        <w:numPr>
          <w:ilvl w:val="0"/>
          <w:numId w:val="23"/>
        </w:numPr>
        <w:ind w:left="284" w:hanging="284"/>
        <w:rPr>
          <w:rFonts w:cs="Arial"/>
          <w:sz w:val="22"/>
          <w:szCs w:val="22"/>
        </w:rPr>
      </w:pPr>
      <w:r w:rsidRPr="007F3C61">
        <w:rPr>
          <w:rFonts w:cs="Arial"/>
          <w:sz w:val="22"/>
          <w:szCs w:val="22"/>
        </w:rPr>
        <w:t xml:space="preserve">Při provádění díla i během případného přerušení provádění díla je zhotovitel povinen zajistit ochranu a bezpečnost pozastaveného díla proti zničení, ztrátě nebo poškození, jakož i skladování věcí opatřených k provádění díla. Jakákoliv škoda, ztráta, </w:t>
      </w:r>
      <w:proofErr w:type="gramStart"/>
      <w:r w:rsidRPr="007F3C61">
        <w:rPr>
          <w:rFonts w:cs="Arial"/>
          <w:sz w:val="22"/>
          <w:szCs w:val="22"/>
        </w:rPr>
        <w:t>zničení,</w:t>
      </w:r>
      <w:proofErr w:type="gramEnd"/>
      <w:r w:rsidRPr="007F3C61">
        <w:rPr>
          <w:rFonts w:cs="Arial"/>
          <w:sz w:val="22"/>
          <w:szCs w:val="22"/>
        </w:rPr>
        <w:t xml:space="preserve"> apod. věcí opatřených či využívaných k provádění díla jde výlučně k tíži zhotovitele. Je rovněž povinen provést na své vlastní náklady opatření k zamezení nebo minimalizaci škody, která by pozastavením provádění díla mohla vzniknout (konzervace díla, opatření před propadnutím lhůt poskytnutých úřady apod.).</w:t>
      </w:r>
    </w:p>
    <w:p w14:paraId="31A3BBEA" w14:textId="77777777" w:rsidR="007F3C61" w:rsidRPr="007F3C61" w:rsidRDefault="007F3C61" w:rsidP="007F3C61">
      <w:pPr>
        <w:pStyle w:val="Odstavecseseznamem"/>
        <w:rPr>
          <w:rFonts w:cs="Arial"/>
          <w:sz w:val="22"/>
          <w:szCs w:val="22"/>
        </w:rPr>
      </w:pPr>
    </w:p>
    <w:p w14:paraId="716CD8F2" w14:textId="77777777" w:rsidR="00C73637" w:rsidRDefault="002C2C09" w:rsidP="002C2C09">
      <w:pPr>
        <w:pStyle w:val="Odstavecseseznamem"/>
        <w:numPr>
          <w:ilvl w:val="0"/>
          <w:numId w:val="23"/>
        </w:numPr>
        <w:ind w:left="284" w:hanging="284"/>
        <w:rPr>
          <w:rFonts w:cs="Arial"/>
          <w:sz w:val="22"/>
          <w:szCs w:val="22"/>
        </w:rPr>
      </w:pPr>
      <w:r w:rsidRPr="007F3C61">
        <w:rPr>
          <w:rFonts w:cs="Arial"/>
          <w:sz w:val="22"/>
          <w:szCs w:val="22"/>
        </w:rPr>
        <w:t>Zhotovitel se zavazuje bezodkladně písemně informovat objednatele o veškerých okolnostech, které mohou mít vliv na termín provedení díla. Zhotovitel je oprávněn přerušit provádění díla bez předchozího písemného souhlasu objednatele pouze v případě objektivní nemožnosti pokračování provádění díla z důvodu vyšší moci č</w:t>
      </w:r>
      <w:r w:rsidR="00FF793F">
        <w:rPr>
          <w:rFonts w:cs="Arial"/>
          <w:sz w:val="22"/>
          <w:szCs w:val="22"/>
        </w:rPr>
        <w:t>i z důvodu uvedeného v článku I</w:t>
      </w:r>
      <w:r w:rsidRPr="007F3C61">
        <w:rPr>
          <w:rFonts w:cs="Arial"/>
          <w:sz w:val="22"/>
          <w:szCs w:val="22"/>
        </w:rPr>
        <w:t xml:space="preserve"> odst. 9 této smlouvy.</w:t>
      </w:r>
    </w:p>
    <w:p w14:paraId="77CBAD0D" w14:textId="77777777" w:rsidR="00FF793F" w:rsidRPr="00FF793F" w:rsidRDefault="00FF793F" w:rsidP="00FF793F">
      <w:pPr>
        <w:pStyle w:val="Odstavecseseznamem"/>
        <w:rPr>
          <w:rFonts w:cs="Arial"/>
          <w:sz w:val="22"/>
          <w:szCs w:val="22"/>
        </w:rPr>
      </w:pPr>
    </w:p>
    <w:p w14:paraId="5BBAD6B7" w14:textId="77777777" w:rsidR="007F3C61" w:rsidRPr="002C2C09" w:rsidRDefault="007F3C61" w:rsidP="002C2C09">
      <w:pPr>
        <w:pStyle w:val="Zkladntext"/>
        <w:rPr>
          <w:rFonts w:cs="Arial"/>
          <w:b/>
          <w:bCs/>
          <w:sz w:val="22"/>
          <w:szCs w:val="22"/>
          <w:u w:val="single"/>
        </w:rPr>
      </w:pPr>
    </w:p>
    <w:p w14:paraId="29CC0239" w14:textId="77777777" w:rsidR="002C2C09" w:rsidRPr="002C2C09" w:rsidRDefault="00152FEB" w:rsidP="002C2C09">
      <w:pPr>
        <w:jc w:val="center"/>
        <w:rPr>
          <w:rFonts w:cs="Arial"/>
          <w:b/>
          <w:bCs/>
          <w:sz w:val="22"/>
          <w:szCs w:val="22"/>
        </w:rPr>
      </w:pPr>
      <w:r>
        <w:rPr>
          <w:rFonts w:cs="Arial"/>
          <w:b/>
          <w:bCs/>
          <w:sz w:val="22"/>
          <w:szCs w:val="22"/>
        </w:rPr>
        <w:t>Článek</w:t>
      </w:r>
      <w:r w:rsidR="002C2C09" w:rsidRPr="002C2C09">
        <w:rPr>
          <w:rFonts w:cs="Arial"/>
          <w:b/>
          <w:bCs/>
          <w:sz w:val="22"/>
          <w:szCs w:val="22"/>
        </w:rPr>
        <w:t xml:space="preserve"> III</w:t>
      </w:r>
    </w:p>
    <w:p w14:paraId="127E1316" w14:textId="77777777" w:rsidR="002C2C09" w:rsidRPr="00C73637" w:rsidRDefault="00C73637" w:rsidP="00D46A82">
      <w:pPr>
        <w:spacing w:after="120"/>
        <w:jc w:val="center"/>
        <w:rPr>
          <w:rFonts w:cs="Arial"/>
          <w:b/>
          <w:bCs/>
          <w:sz w:val="22"/>
          <w:szCs w:val="22"/>
        </w:rPr>
      </w:pPr>
      <w:r w:rsidRPr="00C73637">
        <w:rPr>
          <w:rFonts w:cs="Arial"/>
          <w:b/>
          <w:bCs/>
          <w:sz w:val="22"/>
          <w:szCs w:val="22"/>
        </w:rPr>
        <w:t>M</w:t>
      </w:r>
      <w:r w:rsidR="002C2C09" w:rsidRPr="00C73637">
        <w:rPr>
          <w:rFonts w:cs="Arial"/>
          <w:b/>
          <w:bCs/>
          <w:sz w:val="22"/>
          <w:szCs w:val="22"/>
        </w:rPr>
        <w:t>ísto plnění</w:t>
      </w:r>
    </w:p>
    <w:p w14:paraId="09AEE652" w14:textId="77777777" w:rsidR="002C2C09" w:rsidRPr="002C2C09" w:rsidRDefault="00D51B9B" w:rsidP="00D51B9B">
      <w:pPr>
        <w:pStyle w:val="Zkladntext2"/>
        <w:numPr>
          <w:ilvl w:val="0"/>
          <w:numId w:val="25"/>
        </w:numPr>
        <w:spacing w:line="240" w:lineRule="auto"/>
        <w:ind w:left="284" w:hanging="284"/>
        <w:rPr>
          <w:sz w:val="22"/>
          <w:szCs w:val="22"/>
        </w:rPr>
      </w:pPr>
      <w:r>
        <w:rPr>
          <w:sz w:val="22"/>
          <w:szCs w:val="22"/>
        </w:rPr>
        <w:t>Místem</w:t>
      </w:r>
      <w:r w:rsidR="002C2C09" w:rsidRPr="002C2C09">
        <w:rPr>
          <w:sz w:val="22"/>
          <w:szCs w:val="22"/>
        </w:rPr>
        <w:t xml:space="preserve"> plnění</w:t>
      </w:r>
      <w:r>
        <w:rPr>
          <w:sz w:val="22"/>
          <w:szCs w:val="22"/>
        </w:rPr>
        <w:t xml:space="preserve"> je</w:t>
      </w:r>
      <w:r w:rsidR="002C2C09" w:rsidRPr="002C2C09">
        <w:rPr>
          <w:sz w:val="22"/>
          <w:szCs w:val="22"/>
        </w:rPr>
        <w:t xml:space="preserve">: </w:t>
      </w:r>
    </w:p>
    <w:p w14:paraId="15C69B87" w14:textId="77777777" w:rsidR="002C2C09" w:rsidRPr="002C2C09" w:rsidRDefault="002C2C09" w:rsidP="002C2C09">
      <w:pPr>
        <w:rPr>
          <w:rFonts w:cs="Arial"/>
          <w:sz w:val="22"/>
          <w:szCs w:val="22"/>
        </w:rPr>
      </w:pPr>
    </w:p>
    <w:p w14:paraId="7F49454F" w14:textId="77777777" w:rsidR="002C2C09" w:rsidRPr="002C2C09" w:rsidRDefault="002C2C09" w:rsidP="00C65C3E">
      <w:pPr>
        <w:ind w:left="284"/>
        <w:rPr>
          <w:rFonts w:cs="Arial"/>
          <w:sz w:val="22"/>
          <w:szCs w:val="22"/>
        </w:rPr>
      </w:pPr>
      <w:r w:rsidRPr="002C2C09">
        <w:rPr>
          <w:rFonts w:cs="Arial"/>
          <w:sz w:val="22"/>
          <w:szCs w:val="22"/>
        </w:rPr>
        <w:t xml:space="preserve">Městská část Praha – </w:t>
      </w:r>
      <w:r w:rsidR="00D51B9B">
        <w:rPr>
          <w:rFonts w:cs="Arial"/>
          <w:sz w:val="22"/>
          <w:szCs w:val="22"/>
        </w:rPr>
        <w:t>Kolovraty</w:t>
      </w:r>
    </w:p>
    <w:p w14:paraId="38F4DB8A" w14:textId="7A0EF234" w:rsidR="002C2C09" w:rsidRPr="00D51B9B" w:rsidRDefault="002C2C09" w:rsidP="00C65C3E">
      <w:pPr>
        <w:ind w:left="284"/>
        <w:rPr>
          <w:rFonts w:cs="Arial"/>
          <w:sz w:val="22"/>
          <w:szCs w:val="22"/>
          <w:u w:val="single"/>
        </w:rPr>
      </w:pPr>
      <w:r w:rsidRPr="002C2C09">
        <w:rPr>
          <w:rFonts w:cs="Arial"/>
          <w:sz w:val="22"/>
          <w:szCs w:val="22"/>
        </w:rPr>
        <w:t xml:space="preserve">Pozemek parcelní číslo: </w:t>
      </w:r>
      <w:r w:rsidR="00C65C3E" w:rsidRPr="00C65C3E">
        <w:rPr>
          <w:rFonts w:cs="Arial"/>
          <w:sz w:val="22"/>
          <w:szCs w:val="22"/>
        </w:rPr>
        <w:t xml:space="preserve">stavba na pozemcích </w:t>
      </w:r>
      <w:proofErr w:type="spellStart"/>
      <w:r w:rsidR="00C65C3E" w:rsidRPr="00C65C3E">
        <w:rPr>
          <w:rFonts w:cs="Arial"/>
          <w:sz w:val="22"/>
          <w:szCs w:val="22"/>
        </w:rPr>
        <w:t>parc.č</w:t>
      </w:r>
      <w:proofErr w:type="spellEnd"/>
      <w:r w:rsidR="00C65C3E" w:rsidRPr="00C65C3E">
        <w:rPr>
          <w:rFonts w:cs="Arial"/>
          <w:sz w:val="22"/>
          <w:szCs w:val="22"/>
        </w:rPr>
        <w:t xml:space="preserve">. 1263/756 a 1263/757 v </w:t>
      </w:r>
      <w:proofErr w:type="spellStart"/>
      <w:r w:rsidR="00C65C3E" w:rsidRPr="00C65C3E">
        <w:rPr>
          <w:rFonts w:cs="Arial"/>
          <w:sz w:val="22"/>
          <w:szCs w:val="22"/>
        </w:rPr>
        <w:t>k.ú</w:t>
      </w:r>
      <w:proofErr w:type="spellEnd"/>
      <w:r w:rsidR="00C65C3E" w:rsidRPr="00C65C3E">
        <w:rPr>
          <w:rFonts w:cs="Arial"/>
          <w:sz w:val="22"/>
          <w:szCs w:val="22"/>
        </w:rPr>
        <w:t xml:space="preserve">. Kolovraty s připojením na dopravní a technickou infrastrukturu na pozemcích </w:t>
      </w:r>
      <w:proofErr w:type="spellStart"/>
      <w:r w:rsidR="00C65C3E" w:rsidRPr="00C65C3E">
        <w:rPr>
          <w:rFonts w:cs="Arial"/>
          <w:sz w:val="22"/>
          <w:szCs w:val="22"/>
        </w:rPr>
        <w:t>parc.č</w:t>
      </w:r>
      <w:proofErr w:type="spellEnd"/>
      <w:r w:rsidR="00C65C3E" w:rsidRPr="00C65C3E">
        <w:rPr>
          <w:rFonts w:cs="Arial"/>
          <w:sz w:val="22"/>
          <w:szCs w:val="22"/>
        </w:rPr>
        <w:t xml:space="preserve">. 1263/524 a 1263/525 v </w:t>
      </w:r>
      <w:proofErr w:type="spellStart"/>
      <w:r w:rsidR="00C65C3E" w:rsidRPr="00C65C3E">
        <w:rPr>
          <w:rFonts w:cs="Arial"/>
          <w:sz w:val="22"/>
          <w:szCs w:val="22"/>
        </w:rPr>
        <w:t>k.ú</w:t>
      </w:r>
      <w:proofErr w:type="spellEnd"/>
      <w:r w:rsidR="00C65C3E" w:rsidRPr="00C65C3E">
        <w:rPr>
          <w:rFonts w:cs="Arial"/>
          <w:sz w:val="22"/>
          <w:szCs w:val="22"/>
        </w:rPr>
        <w:t>. Kolovraty</w:t>
      </w:r>
      <w:r w:rsidR="000214F9">
        <w:rPr>
          <w:rFonts w:cs="Arial"/>
          <w:sz w:val="22"/>
          <w:szCs w:val="22"/>
        </w:rPr>
        <w:t>.</w:t>
      </w:r>
    </w:p>
    <w:p w14:paraId="24971015" w14:textId="77777777" w:rsidR="002C2C09" w:rsidRPr="002C2C09" w:rsidRDefault="002C2C09" w:rsidP="002C2C09">
      <w:pPr>
        <w:rPr>
          <w:rFonts w:cs="Arial"/>
          <w:color w:val="FF0000"/>
          <w:sz w:val="22"/>
          <w:szCs w:val="22"/>
        </w:rPr>
      </w:pPr>
    </w:p>
    <w:p w14:paraId="5250AC07" w14:textId="77777777" w:rsidR="002C2C09" w:rsidRPr="002C2C09" w:rsidRDefault="002C2C09" w:rsidP="00D51B9B">
      <w:pPr>
        <w:ind w:left="284"/>
        <w:rPr>
          <w:rFonts w:cs="Arial"/>
          <w:bCs/>
          <w:sz w:val="22"/>
          <w:szCs w:val="22"/>
        </w:rPr>
      </w:pPr>
      <w:r w:rsidRPr="002C2C09">
        <w:rPr>
          <w:rFonts w:cs="Arial"/>
          <w:bCs/>
          <w:sz w:val="22"/>
          <w:szCs w:val="22"/>
        </w:rPr>
        <w:t xml:space="preserve">Objednatel se zavazuje předat zhotoviteli staveniště po podpisu smlouvy o dílo v dohodnutém termínu. O předání staveniště bude vyhotoven zápis, ve kterém bude zhotovitelem potvrzeno předání a převzetí staveniště. Zhotovitel podpisem této smlouvy </w:t>
      </w:r>
      <w:r w:rsidRPr="002C2C09">
        <w:rPr>
          <w:rFonts w:cs="Arial"/>
          <w:bCs/>
          <w:sz w:val="22"/>
          <w:szCs w:val="22"/>
        </w:rPr>
        <w:lastRenderedPageBreak/>
        <w:t>potvrzuje, že si staveniště prohlédl a přezkoumal jeho stav, a že staveniště je prosté veškerých právních i faktických vad.</w:t>
      </w:r>
    </w:p>
    <w:p w14:paraId="7BE45D6F" w14:textId="77777777" w:rsidR="002C2C09" w:rsidRPr="002C2C09" w:rsidRDefault="002C2C09" w:rsidP="002C2C09">
      <w:pPr>
        <w:rPr>
          <w:rFonts w:cs="Arial"/>
          <w:b/>
          <w:bCs/>
          <w:sz w:val="22"/>
          <w:szCs w:val="22"/>
        </w:rPr>
      </w:pPr>
    </w:p>
    <w:p w14:paraId="02E163D0" w14:textId="77777777" w:rsidR="002C2C09" w:rsidRPr="00D51B9B" w:rsidRDefault="002C2C09" w:rsidP="00D51B9B">
      <w:pPr>
        <w:pStyle w:val="Odstavecseseznamem"/>
        <w:numPr>
          <w:ilvl w:val="0"/>
          <w:numId w:val="25"/>
        </w:numPr>
        <w:ind w:left="284" w:hanging="284"/>
        <w:rPr>
          <w:rFonts w:cs="Arial"/>
          <w:bCs/>
          <w:sz w:val="22"/>
          <w:szCs w:val="22"/>
        </w:rPr>
      </w:pPr>
      <w:r w:rsidRPr="00D51B9B">
        <w:rPr>
          <w:rFonts w:cs="Arial"/>
          <w:bCs/>
          <w:sz w:val="22"/>
          <w:szCs w:val="22"/>
        </w:rPr>
        <w:t xml:space="preserve">Zhotovitel zajistí a na vlastní náklady provede opatření k zajištění </w:t>
      </w:r>
      <w:r w:rsidR="000E3988">
        <w:rPr>
          <w:rFonts w:cs="Arial"/>
          <w:bCs/>
          <w:sz w:val="22"/>
          <w:szCs w:val="22"/>
        </w:rPr>
        <w:t xml:space="preserve">bezpečnosti a ochrany zdraví při práci </w:t>
      </w:r>
      <w:r w:rsidR="000E3988" w:rsidRPr="000E3988">
        <w:rPr>
          <w:rFonts w:cs="Arial"/>
          <w:bCs/>
          <w:sz w:val="22"/>
          <w:szCs w:val="22"/>
        </w:rPr>
        <w:t>(</w:t>
      </w:r>
      <w:r w:rsidRPr="000E3988">
        <w:rPr>
          <w:rFonts w:cs="Arial"/>
          <w:bCs/>
          <w:sz w:val="22"/>
          <w:szCs w:val="22"/>
        </w:rPr>
        <w:t>BOZP</w:t>
      </w:r>
      <w:r w:rsidR="000E3988" w:rsidRPr="000E3988">
        <w:rPr>
          <w:rFonts w:cs="Arial"/>
          <w:bCs/>
          <w:sz w:val="22"/>
          <w:szCs w:val="22"/>
        </w:rPr>
        <w:t>)</w:t>
      </w:r>
      <w:r w:rsidRPr="00D51B9B">
        <w:rPr>
          <w:rFonts w:cs="Arial"/>
          <w:bCs/>
          <w:sz w:val="22"/>
          <w:szCs w:val="22"/>
        </w:rPr>
        <w:t xml:space="preserve"> na staveništi.</w:t>
      </w:r>
    </w:p>
    <w:p w14:paraId="1BBED90A" w14:textId="77777777" w:rsidR="002C2C09" w:rsidRPr="002C2C09" w:rsidRDefault="002C2C09" w:rsidP="00D51B9B">
      <w:pPr>
        <w:rPr>
          <w:rFonts w:cs="Arial"/>
          <w:b/>
          <w:sz w:val="22"/>
          <w:szCs w:val="22"/>
        </w:rPr>
      </w:pPr>
    </w:p>
    <w:p w14:paraId="03990A23" w14:textId="77777777" w:rsidR="002C2C09" w:rsidRPr="00D51B9B" w:rsidRDefault="002C2C09" w:rsidP="00D51B9B">
      <w:pPr>
        <w:pStyle w:val="Odstavecseseznamem"/>
        <w:numPr>
          <w:ilvl w:val="0"/>
          <w:numId w:val="25"/>
        </w:numPr>
        <w:ind w:left="284" w:hanging="284"/>
        <w:rPr>
          <w:rFonts w:cs="Arial"/>
          <w:bCs/>
          <w:sz w:val="22"/>
          <w:szCs w:val="22"/>
        </w:rPr>
      </w:pPr>
      <w:r w:rsidRPr="00D51B9B">
        <w:rPr>
          <w:rFonts w:cs="Arial"/>
          <w:bCs/>
          <w:sz w:val="22"/>
          <w:szCs w:val="22"/>
        </w:rPr>
        <w:t>Zhotovitel odpovídá v průběhu provádění díla za pořádek a čistotu na staveništi. Je povinen na své náklady odstranit odpady a nečistoty vzniklé prováděním díla a průběžně odstraňovat veškerá znečištění a poškození používaných komunikací, ke kterým dojde v souvislosti s prováděním díla.</w:t>
      </w:r>
    </w:p>
    <w:p w14:paraId="21269F5B" w14:textId="77777777" w:rsidR="002C2C09" w:rsidRPr="002C2C09" w:rsidRDefault="002C2C09" w:rsidP="002C2C09">
      <w:pPr>
        <w:pStyle w:val="Zkladntext2"/>
        <w:spacing w:line="240" w:lineRule="auto"/>
        <w:rPr>
          <w:b/>
          <w:bCs/>
          <w:sz w:val="22"/>
          <w:szCs w:val="22"/>
        </w:rPr>
      </w:pPr>
    </w:p>
    <w:p w14:paraId="61BC3A34" w14:textId="77777777" w:rsidR="002C2C09" w:rsidRPr="00D51B9B" w:rsidRDefault="002C2C09" w:rsidP="00D51B9B">
      <w:pPr>
        <w:pStyle w:val="Odstavecseseznamem"/>
        <w:numPr>
          <w:ilvl w:val="0"/>
          <w:numId w:val="25"/>
        </w:numPr>
        <w:ind w:left="284" w:hanging="284"/>
        <w:rPr>
          <w:rFonts w:cs="Arial"/>
          <w:b/>
          <w:sz w:val="22"/>
          <w:szCs w:val="22"/>
        </w:rPr>
      </w:pPr>
      <w:r w:rsidRPr="00D51B9B">
        <w:rPr>
          <w:rFonts w:cs="Arial"/>
          <w:sz w:val="22"/>
          <w:szCs w:val="22"/>
        </w:rPr>
        <w:t>Zhotovitel se zavazuje vyklidit staveniště, odstranit svá zařízení tak, aby předané území odpovídalo projektové dokumentaci nebo původnímu stavu</w:t>
      </w:r>
      <w:r w:rsidR="00D51B9B">
        <w:rPr>
          <w:rFonts w:cs="Arial"/>
          <w:sz w:val="22"/>
          <w:szCs w:val="22"/>
        </w:rPr>
        <w:t>,</w:t>
      </w:r>
      <w:r w:rsidRPr="00D51B9B">
        <w:rPr>
          <w:rFonts w:cs="Arial"/>
          <w:sz w:val="22"/>
          <w:szCs w:val="22"/>
        </w:rPr>
        <w:t xml:space="preserve"> a to i vedlejších ploch</w:t>
      </w:r>
      <w:r w:rsidR="00D51B9B">
        <w:rPr>
          <w:rFonts w:cs="Arial"/>
          <w:sz w:val="22"/>
          <w:szCs w:val="22"/>
        </w:rPr>
        <w:t>,</w:t>
      </w:r>
      <w:r w:rsidRPr="00D51B9B">
        <w:rPr>
          <w:rFonts w:cs="Arial"/>
          <w:sz w:val="22"/>
          <w:szCs w:val="22"/>
        </w:rPr>
        <w:t xml:space="preserve"> v termínu </w:t>
      </w:r>
      <w:r w:rsidR="00D51B9B">
        <w:rPr>
          <w:rFonts w:cs="Arial"/>
          <w:sz w:val="22"/>
          <w:szCs w:val="22"/>
        </w:rPr>
        <w:t>po</w:t>
      </w:r>
      <w:r w:rsidRPr="00D51B9B">
        <w:rPr>
          <w:rFonts w:cs="Arial"/>
          <w:sz w:val="22"/>
          <w:szCs w:val="22"/>
        </w:rPr>
        <w:t>dle této smlouvy. V případě, že staveniště nebude předáno v uvedeném stavu, je objednatel oprávněn ho do takového stavu uvést na náklady zhotovitele. Zhotovitel je povinen nahradit náklady vynaložené na úpravu staveniště do uvedeného stavu nejpozději do deseti (10) dnů od doručení výzvy objednatele.</w:t>
      </w:r>
    </w:p>
    <w:p w14:paraId="0D11B60F" w14:textId="77777777" w:rsidR="002C2C09" w:rsidRPr="002C2C09" w:rsidRDefault="002C2C09" w:rsidP="002C2C09">
      <w:pPr>
        <w:pStyle w:val="Nadpis1"/>
        <w:numPr>
          <w:ilvl w:val="0"/>
          <w:numId w:val="0"/>
        </w:numPr>
        <w:pBdr>
          <w:top w:val="none" w:sz="0" w:space="0" w:color="auto"/>
          <w:left w:val="none" w:sz="0" w:space="0" w:color="auto"/>
          <w:bottom w:val="none" w:sz="0" w:space="0" w:color="auto"/>
          <w:right w:val="none" w:sz="0" w:space="0" w:color="auto"/>
        </w:pBdr>
        <w:shd w:val="clear" w:color="auto" w:fill="FFFFFF"/>
        <w:tabs>
          <w:tab w:val="left" w:pos="708"/>
        </w:tabs>
        <w:spacing w:before="0" w:after="0"/>
        <w:jc w:val="center"/>
        <w:rPr>
          <w:iCs/>
          <w:sz w:val="22"/>
          <w:szCs w:val="22"/>
        </w:rPr>
      </w:pPr>
    </w:p>
    <w:p w14:paraId="7B8216C4" w14:textId="77777777" w:rsidR="002C2C09" w:rsidRPr="002C2C09" w:rsidRDefault="002C2C09" w:rsidP="002C2C09">
      <w:pPr>
        <w:rPr>
          <w:rFonts w:cs="Arial"/>
          <w:sz w:val="22"/>
          <w:szCs w:val="22"/>
        </w:rPr>
      </w:pPr>
    </w:p>
    <w:p w14:paraId="48B05BAF" w14:textId="77777777" w:rsidR="002C2C09" w:rsidRPr="002C2C09" w:rsidRDefault="002C2C09" w:rsidP="002C2C09">
      <w:pPr>
        <w:pStyle w:val="Nadpis1"/>
        <w:numPr>
          <w:ilvl w:val="0"/>
          <w:numId w:val="0"/>
        </w:numPr>
        <w:pBdr>
          <w:top w:val="none" w:sz="0" w:space="0" w:color="auto"/>
          <w:left w:val="none" w:sz="0" w:space="0" w:color="auto"/>
          <w:bottom w:val="none" w:sz="0" w:space="0" w:color="auto"/>
          <w:right w:val="none" w:sz="0" w:space="0" w:color="auto"/>
        </w:pBdr>
        <w:shd w:val="clear" w:color="auto" w:fill="FFFFFF"/>
        <w:tabs>
          <w:tab w:val="left" w:pos="708"/>
        </w:tabs>
        <w:spacing w:before="0" w:after="0"/>
        <w:jc w:val="center"/>
        <w:rPr>
          <w:iCs/>
          <w:sz w:val="22"/>
          <w:szCs w:val="22"/>
        </w:rPr>
      </w:pPr>
      <w:r w:rsidRPr="002C2C09">
        <w:rPr>
          <w:iCs/>
          <w:sz w:val="22"/>
          <w:szCs w:val="22"/>
        </w:rPr>
        <w:t>Čl</w:t>
      </w:r>
      <w:r w:rsidR="00967980">
        <w:rPr>
          <w:iCs/>
          <w:sz w:val="22"/>
          <w:szCs w:val="22"/>
        </w:rPr>
        <w:t>ánek</w:t>
      </w:r>
      <w:r w:rsidRPr="002C2C09">
        <w:rPr>
          <w:iCs/>
          <w:sz w:val="22"/>
          <w:szCs w:val="22"/>
        </w:rPr>
        <w:t xml:space="preserve"> IV</w:t>
      </w:r>
    </w:p>
    <w:p w14:paraId="30BA136E" w14:textId="77777777" w:rsidR="002C2C09" w:rsidRPr="00F85FD9" w:rsidRDefault="002C2C09" w:rsidP="00D46A82">
      <w:pPr>
        <w:pStyle w:val="Nadpis1"/>
        <w:numPr>
          <w:ilvl w:val="0"/>
          <w:numId w:val="0"/>
        </w:numPr>
        <w:pBdr>
          <w:top w:val="none" w:sz="0" w:space="0" w:color="auto"/>
          <w:left w:val="none" w:sz="0" w:space="0" w:color="auto"/>
          <w:bottom w:val="none" w:sz="0" w:space="0" w:color="auto"/>
          <w:right w:val="none" w:sz="0" w:space="0" w:color="auto"/>
        </w:pBdr>
        <w:shd w:val="clear" w:color="auto" w:fill="FFFFFF"/>
        <w:tabs>
          <w:tab w:val="left" w:pos="708"/>
        </w:tabs>
        <w:spacing w:before="0" w:after="120"/>
        <w:jc w:val="center"/>
        <w:rPr>
          <w:iCs/>
          <w:sz w:val="22"/>
          <w:szCs w:val="22"/>
        </w:rPr>
      </w:pPr>
      <w:r w:rsidRPr="00F85FD9">
        <w:rPr>
          <w:iCs/>
          <w:sz w:val="22"/>
          <w:szCs w:val="22"/>
        </w:rPr>
        <w:t>Cena díla</w:t>
      </w:r>
    </w:p>
    <w:p w14:paraId="6D88280B" w14:textId="0244EDCF" w:rsidR="002C2C09" w:rsidRPr="00171566" w:rsidRDefault="002C2C09" w:rsidP="00171566">
      <w:pPr>
        <w:pStyle w:val="Odstavecseseznamem"/>
        <w:numPr>
          <w:ilvl w:val="0"/>
          <w:numId w:val="34"/>
        </w:numPr>
        <w:ind w:left="426"/>
        <w:rPr>
          <w:rFonts w:cs="Arial"/>
          <w:sz w:val="22"/>
          <w:szCs w:val="22"/>
        </w:rPr>
      </w:pPr>
      <w:r w:rsidRPr="00171566">
        <w:rPr>
          <w:rFonts w:cs="Arial"/>
          <w:sz w:val="22"/>
          <w:szCs w:val="22"/>
        </w:rPr>
        <w:t>Objednatel se za níže uvedených podmínek zavazuje uhradit zhotoviteli celkovou cenu za řádně provedené dílo ve výši:</w:t>
      </w:r>
    </w:p>
    <w:p w14:paraId="1B7519F8" w14:textId="77777777" w:rsidR="002C2C09" w:rsidRPr="002C2C09" w:rsidRDefault="002C2C09" w:rsidP="002C2C09">
      <w:pPr>
        <w:rPr>
          <w:rFonts w:cs="Arial"/>
          <w:sz w:val="22"/>
          <w:szCs w:val="22"/>
        </w:rPr>
      </w:pPr>
    </w:p>
    <w:p w14:paraId="76720F30" w14:textId="56AF014E" w:rsidR="002C2C09" w:rsidRPr="002C2C09" w:rsidRDefault="002C2C09" w:rsidP="00171566">
      <w:pPr>
        <w:ind w:left="993"/>
        <w:rPr>
          <w:rFonts w:cs="Arial"/>
          <w:sz w:val="22"/>
          <w:szCs w:val="22"/>
        </w:rPr>
      </w:pPr>
      <w:r w:rsidRPr="002C2C09">
        <w:rPr>
          <w:rFonts w:cs="Arial"/>
          <w:sz w:val="22"/>
          <w:szCs w:val="22"/>
        </w:rPr>
        <w:t xml:space="preserve">Cena v Kč bez DPH </w:t>
      </w:r>
      <w:r w:rsidRPr="002C2C09">
        <w:rPr>
          <w:rFonts w:cs="Arial"/>
          <w:sz w:val="22"/>
          <w:szCs w:val="22"/>
        </w:rPr>
        <w:tab/>
        <w:t xml:space="preserve"> </w:t>
      </w:r>
      <w:r w:rsidRPr="002C2C09">
        <w:rPr>
          <w:rFonts w:cs="Arial"/>
          <w:sz w:val="22"/>
          <w:szCs w:val="22"/>
        </w:rPr>
        <w:tab/>
      </w:r>
      <w:r w:rsidR="00C245A1">
        <w:rPr>
          <w:rFonts w:cs="Arial"/>
          <w:sz w:val="22"/>
          <w:szCs w:val="22"/>
        </w:rPr>
        <w:tab/>
      </w:r>
      <w:r w:rsidRPr="002C2C09">
        <w:rPr>
          <w:rFonts w:cs="Arial"/>
          <w:sz w:val="22"/>
          <w:szCs w:val="22"/>
        </w:rPr>
        <w:t>Kč</w:t>
      </w:r>
    </w:p>
    <w:p w14:paraId="10BDAB50" w14:textId="26973D4A" w:rsidR="002C2C09" w:rsidRPr="002C2C09" w:rsidRDefault="002C2C09" w:rsidP="00171566">
      <w:pPr>
        <w:ind w:left="993"/>
        <w:rPr>
          <w:rFonts w:cs="Arial"/>
          <w:sz w:val="22"/>
          <w:szCs w:val="22"/>
        </w:rPr>
      </w:pPr>
      <w:r w:rsidRPr="002C2C09">
        <w:rPr>
          <w:rFonts w:cs="Arial"/>
          <w:sz w:val="22"/>
          <w:szCs w:val="22"/>
        </w:rPr>
        <w:t xml:space="preserve">DPH </w:t>
      </w:r>
      <w:r w:rsidRPr="002C2C09">
        <w:rPr>
          <w:rFonts w:cs="Arial"/>
          <w:sz w:val="22"/>
          <w:szCs w:val="22"/>
        </w:rPr>
        <w:tab/>
      </w:r>
      <w:r w:rsidRPr="002C2C09">
        <w:rPr>
          <w:rFonts w:cs="Arial"/>
          <w:sz w:val="22"/>
          <w:szCs w:val="22"/>
        </w:rPr>
        <w:tab/>
      </w:r>
      <w:r w:rsidRPr="002C2C09">
        <w:rPr>
          <w:rFonts w:cs="Arial"/>
          <w:sz w:val="22"/>
          <w:szCs w:val="22"/>
        </w:rPr>
        <w:tab/>
      </w:r>
      <w:r w:rsidRPr="002C2C09">
        <w:rPr>
          <w:rFonts w:cs="Arial"/>
          <w:sz w:val="22"/>
          <w:szCs w:val="22"/>
        </w:rPr>
        <w:tab/>
      </w:r>
      <w:r w:rsidR="00C245A1">
        <w:rPr>
          <w:rFonts w:cs="Arial"/>
          <w:sz w:val="22"/>
          <w:szCs w:val="22"/>
        </w:rPr>
        <w:tab/>
      </w:r>
      <w:r w:rsidRPr="002C2C09">
        <w:rPr>
          <w:rFonts w:cs="Arial"/>
          <w:sz w:val="22"/>
          <w:szCs w:val="22"/>
        </w:rPr>
        <w:t>Kč</w:t>
      </w:r>
    </w:p>
    <w:p w14:paraId="5761CDBD" w14:textId="354BDC94" w:rsidR="002C2C09" w:rsidRPr="002C2C09" w:rsidRDefault="002C2C09" w:rsidP="00171566">
      <w:pPr>
        <w:ind w:left="993"/>
        <w:rPr>
          <w:rFonts w:cs="Arial"/>
          <w:sz w:val="22"/>
          <w:szCs w:val="22"/>
        </w:rPr>
      </w:pPr>
      <w:r w:rsidRPr="002C2C09">
        <w:rPr>
          <w:rFonts w:cs="Arial"/>
          <w:sz w:val="22"/>
          <w:szCs w:val="22"/>
        </w:rPr>
        <w:t>Cena v Kč včetně DPH</w:t>
      </w:r>
      <w:r w:rsidRPr="002C2C09">
        <w:rPr>
          <w:rFonts w:cs="Arial"/>
          <w:sz w:val="22"/>
          <w:szCs w:val="22"/>
        </w:rPr>
        <w:tab/>
      </w:r>
      <w:r w:rsidRPr="002C2C09">
        <w:rPr>
          <w:rFonts w:cs="Arial"/>
          <w:sz w:val="22"/>
          <w:szCs w:val="22"/>
        </w:rPr>
        <w:tab/>
      </w:r>
      <w:r w:rsidR="00171566">
        <w:rPr>
          <w:rFonts w:cs="Arial"/>
          <w:sz w:val="22"/>
          <w:szCs w:val="22"/>
        </w:rPr>
        <w:tab/>
      </w:r>
      <w:r w:rsidRPr="002C2C09">
        <w:rPr>
          <w:rFonts w:cs="Arial"/>
          <w:sz w:val="22"/>
          <w:szCs w:val="22"/>
        </w:rPr>
        <w:t>Kč</w:t>
      </w:r>
    </w:p>
    <w:p w14:paraId="5E1EB5E8" w14:textId="77777777" w:rsidR="002C2C09" w:rsidRPr="002C2C09" w:rsidRDefault="002C2C09" w:rsidP="002C2C09">
      <w:pPr>
        <w:ind w:left="774"/>
        <w:rPr>
          <w:rFonts w:cs="Arial"/>
          <w:sz w:val="22"/>
          <w:szCs w:val="22"/>
        </w:rPr>
      </w:pPr>
      <w:r w:rsidRPr="002C2C09">
        <w:rPr>
          <w:rFonts w:cs="Arial"/>
          <w:sz w:val="22"/>
          <w:szCs w:val="22"/>
        </w:rPr>
        <w:tab/>
      </w:r>
      <w:r w:rsidRPr="002C2C09">
        <w:rPr>
          <w:rFonts w:cs="Arial"/>
          <w:sz w:val="22"/>
          <w:szCs w:val="22"/>
        </w:rPr>
        <w:tab/>
      </w:r>
      <w:r w:rsidRPr="002C2C09">
        <w:rPr>
          <w:rFonts w:cs="Arial"/>
          <w:sz w:val="22"/>
          <w:szCs w:val="22"/>
        </w:rPr>
        <w:tab/>
        <w:t xml:space="preserve">      </w:t>
      </w:r>
    </w:p>
    <w:p w14:paraId="5B3574D9" w14:textId="495C3527" w:rsidR="002C2C09" w:rsidRDefault="002C2C09" w:rsidP="00171566">
      <w:pPr>
        <w:pStyle w:val="Odstavecseseznamem"/>
        <w:numPr>
          <w:ilvl w:val="0"/>
          <w:numId w:val="34"/>
        </w:numPr>
        <w:ind w:left="426"/>
        <w:rPr>
          <w:rFonts w:cs="Arial"/>
          <w:sz w:val="22"/>
          <w:szCs w:val="22"/>
        </w:rPr>
      </w:pPr>
      <w:r w:rsidRPr="00171566">
        <w:rPr>
          <w:rFonts w:cs="Arial"/>
          <w:sz w:val="22"/>
          <w:szCs w:val="22"/>
        </w:rPr>
        <w:t xml:space="preserve">Uvedená cena je ujednána pevnou částkou s tím, že je stanovena jako konečná a zahrnující vše, co je k provedení díla nezbytné. Zhotovitel v této souvislosti ve smyslu § 2620 odst. 2 občanského zákoníku přebírá riziko změny okolností. Celková cena díla je stanovena oceněním všech položek závazného soupisu prací a projektové dokumentace, které tvoří přílohy této smlouvy, bez ohledu na to, zda konkrétní položky budou či nebudou obsaženy ve výkazu výměr. Součástí celkové ceny díla jsou veškeré náklady související s řádným provedením a dokončením díla, a to včetně veškerých nákladů nezbytných ke splnění všech povinností zhotovitele dle této smlouvy, či dle obecně závazných právních předpisů (bez zřetele na to, zda je v této smlouvě uvedeno, že zhotovitel splní </w:t>
      </w:r>
      <w:proofErr w:type="gramStart"/>
      <w:r w:rsidRPr="00171566">
        <w:rPr>
          <w:rFonts w:cs="Arial"/>
          <w:sz w:val="22"/>
          <w:szCs w:val="22"/>
        </w:rPr>
        <w:t>tu</w:t>
      </w:r>
      <w:proofErr w:type="gramEnd"/>
      <w:r w:rsidRPr="00171566">
        <w:rPr>
          <w:rFonts w:cs="Arial"/>
          <w:sz w:val="22"/>
          <w:szCs w:val="22"/>
        </w:rPr>
        <w:t xml:space="preserve"> kterou povinnost na své vlastní náklady, či nikoliv). V případě jakýchkoliv rozporů mezi výkazem výměr a projektovou dokumentací má přednost projektová dokumentace, z níž je pevná cena za provedení díla odvozena. Neuvedení jakýchkoliv položek ve výkazu výměr apod. nebude mít vliv na povinnost zhotovitele dokončit dílo v souladu s touto smlouvou a projektovou dokumentací za sjednanou cenu.</w:t>
      </w:r>
    </w:p>
    <w:p w14:paraId="50758ED2" w14:textId="77777777" w:rsidR="00171566" w:rsidRPr="00171566" w:rsidRDefault="00171566" w:rsidP="00171566">
      <w:pPr>
        <w:pStyle w:val="Odstavecseseznamem"/>
        <w:ind w:left="426"/>
        <w:rPr>
          <w:rFonts w:cs="Arial"/>
          <w:sz w:val="22"/>
          <w:szCs w:val="22"/>
        </w:rPr>
      </w:pPr>
    </w:p>
    <w:p w14:paraId="2CD0946E" w14:textId="25DB0A64" w:rsidR="002C2C09" w:rsidRDefault="002C2C09" w:rsidP="00171566">
      <w:pPr>
        <w:pStyle w:val="Odstavecseseznamem"/>
        <w:numPr>
          <w:ilvl w:val="0"/>
          <w:numId w:val="34"/>
        </w:numPr>
        <w:spacing w:before="240"/>
        <w:ind w:left="426"/>
        <w:rPr>
          <w:rFonts w:cs="Arial"/>
          <w:sz w:val="22"/>
          <w:szCs w:val="22"/>
        </w:rPr>
      </w:pPr>
      <w:r w:rsidRPr="00171566">
        <w:rPr>
          <w:rFonts w:cs="Arial"/>
          <w:sz w:val="22"/>
          <w:szCs w:val="22"/>
        </w:rPr>
        <w:t xml:space="preserve">Sazba </w:t>
      </w:r>
      <w:r w:rsidR="003D42F6" w:rsidRPr="00171566">
        <w:rPr>
          <w:rFonts w:cs="Arial"/>
          <w:sz w:val="22"/>
          <w:szCs w:val="22"/>
        </w:rPr>
        <w:t>daně z přidané hodnoty (DPH)</w:t>
      </w:r>
      <w:r w:rsidRPr="00171566">
        <w:rPr>
          <w:rFonts w:cs="Arial"/>
          <w:sz w:val="22"/>
          <w:szCs w:val="22"/>
        </w:rPr>
        <w:t xml:space="preserve"> k datu podpisu smlouvy je ve výši 1</w:t>
      </w:r>
      <w:r w:rsidR="00972CF4" w:rsidRPr="00171566">
        <w:rPr>
          <w:rFonts w:cs="Arial"/>
          <w:sz w:val="22"/>
          <w:szCs w:val="22"/>
        </w:rPr>
        <w:t>5</w:t>
      </w:r>
      <w:r w:rsidRPr="00171566">
        <w:rPr>
          <w:rFonts w:cs="Arial"/>
          <w:sz w:val="22"/>
          <w:szCs w:val="22"/>
        </w:rPr>
        <w:t xml:space="preserve"> %. Ve vystavených daňových dokladech bude daň z přidané hodnoty účtována v souladu s ustanovením § 92a zákona č. 235/2004 Sb., o dani z přidané hodnoty, ve znění pozdějších předpisů. </w:t>
      </w:r>
    </w:p>
    <w:p w14:paraId="7671830C" w14:textId="77777777" w:rsidR="00171566" w:rsidRPr="00171566" w:rsidRDefault="00171566" w:rsidP="00171566">
      <w:pPr>
        <w:pStyle w:val="Odstavecseseznamem"/>
        <w:rPr>
          <w:rFonts w:cs="Arial"/>
          <w:sz w:val="22"/>
          <w:szCs w:val="22"/>
        </w:rPr>
      </w:pPr>
    </w:p>
    <w:p w14:paraId="58DB1381" w14:textId="77777777" w:rsidR="002C2C09" w:rsidRPr="00171566" w:rsidRDefault="002C2C09" w:rsidP="002C2C09">
      <w:pPr>
        <w:pStyle w:val="Odstavecseseznamem"/>
        <w:numPr>
          <w:ilvl w:val="0"/>
          <w:numId w:val="34"/>
        </w:numPr>
        <w:spacing w:before="240"/>
        <w:ind w:left="426"/>
        <w:rPr>
          <w:rFonts w:cs="Arial"/>
          <w:sz w:val="22"/>
          <w:szCs w:val="22"/>
        </w:rPr>
      </w:pPr>
      <w:r w:rsidRPr="00171566">
        <w:rPr>
          <w:rFonts w:cs="Arial"/>
          <w:sz w:val="22"/>
          <w:szCs w:val="22"/>
        </w:rPr>
        <w:t>Zhotovitel potvrzuje, že sjednaná</w:t>
      </w:r>
      <w:r w:rsidR="00454666" w:rsidRPr="00171566">
        <w:rPr>
          <w:rFonts w:cs="Arial"/>
          <w:sz w:val="22"/>
          <w:szCs w:val="22"/>
        </w:rPr>
        <w:t xml:space="preserve"> cena obsahuje veškeré náklady (to znamená </w:t>
      </w:r>
      <w:r w:rsidRPr="00171566">
        <w:rPr>
          <w:rFonts w:cs="Arial"/>
          <w:sz w:val="22"/>
          <w:szCs w:val="22"/>
        </w:rPr>
        <w:t xml:space="preserve">mimo vlastní dílo </w:t>
      </w:r>
      <w:r w:rsidR="00454666" w:rsidRPr="00171566">
        <w:rPr>
          <w:rFonts w:cs="Arial"/>
          <w:sz w:val="22"/>
          <w:szCs w:val="22"/>
        </w:rPr>
        <w:t xml:space="preserve">zejména </w:t>
      </w:r>
      <w:r w:rsidRPr="00171566">
        <w:rPr>
          <w:rFonts w:cs="Arial"/>
          <w:sz w:val="22"/>
          <w:szCs w:val="22"/>
        </w:rPr>
        <w:t xml:space="preserve">i náklady na zařízení staveniště a jeho provoz, zpracování, projednání a realizaci </w:t>
      </w:r>
      <w:r w:rsidR="00952836" w:rsidRPr="00171566">
        <w:rPr>
          <w:rFonts w:cs="Arial"/>
          <w:sz w:val="22"/>
          <w:szCs w:val="22"/>
        </w:rPr>
        <w:t>dopravn</w:t>
      </w:r>
      <w:r w:rsidR="009E210A" w:rsidRPr="00171566">
        <w:rPr>
          <w:rFonts w:cs="Arial"/>
          <w:sz w:val="22"/>
          <w:szCs w:val="22"/>
        </w:rPr>
        <w:t xml:space="preserve">ě inženýrských </w:t>
      </w:r>
      <w:r w:rsidR="00952836" w:rsidRPr="00171566">
        <w:rPr>
          <w:rFonts w:cs="Arial"/>
          <w:sz w:val="22"/>
          <w:szCs w:val="22"/>
        </w:rPr>
        <w:t>opatření</w:t>
      </w:r>
      <w:r w:rsidRPr="00171566">
        <w:rPr>
          <w:rFonts w:cs="Arial"/>
          <w:sz w:val="22"/>
          <w:szCs w:val="22"/>
        </w:rPr>
        <w:t xml:space="preserve">, zhotovení staveništních přípojek, poplatky za energie a vodu po dobu výstavby, odvoz a likvidaci odpadů, poplatky za skládky, střežení staveniště, úklid staveniště a jeho nejbližšího okolí v případě jeho znečištění realizací stavby, dopravní značení po dobu výstavby, atesty materiálů, </w:t>
      </w:r>
      <w:r w:rsidRPr="00171566">
        <w:rPr>
          <w:rFonts w:cs="Arial"/>
          <w:sz w:val="22"/>
          <w:szCs w:val="22"/>
        </w:rPr>
        <w:lastRenderedPageBreak/>
        <w:t>zkoušky a revize, uvedení okolí do půvo</w:t>
      </w:r>
      <w:r w:rsidR="006335BA" w:rsidRPr="00171566">
        <w:rPr>
          <w:rFonts w:cs="Arial"/>
          <w:sz w:val="22"/>
          <w:szCs w:val="22"/>
        </w:rPr>
        <w:t>dního stavu a zisk zhotovitele)</w:t>
      </w:r>
      <w:r w:rsidRPr="00171566">
        <w:rPr>
          <w:rFonts w:cs="Arial"/>
          <w:sz w:val="22"/>
          <w:szCs w:val="22"/>
        </w:rPr>
        <w:t xml:space="preserve"> nutné k řádné realizaci díla. </w:t>
      </w:r>
    </w:p>
    <w:p w14:paraId="67882A01" w14:textId="77777777" w:rsidR="00C65C3E" w:rsidRDefault="00C65C3E" w:rsidP="002C2C09">
      <w:pPr>
        <w:jc w:val="center"/>
        <w:rPr>
          <w:rFonts w:cs="Arial"/>
          <w:b/>
          <w:sz w:val="22"/>
          <w:szCs w:val="22"/>
        </w:rPr>
      </w:pPr>
    </w:p>
    <w:p w14:paraId="131702A6" w14:textId="77777777" w:rsidR="00171566" w:rsidRDefault="00171566" w:rsidP="002C2C09">
      <w:pPr>
        <w:jc w:val="center"/>
        <w:rPr>
          <w:rFonts w:cs="Arial"/>
          <w:b/>
          <w:sz w:val="22"/>
          <w:szCs w:val="22"/>
        </w:rPr>
      </w:pPr>
    </w:p>
    <w:p w14:paraId="6DC06903" w14:textId="77777777" w:rsidR="002C2C09" w:rsidRPr="002C2C09" w:rsidRDefault="002C2C09" w:rsidP="002C2C09">
      <w:pPr>
        <w:jc w:val="center"/>
        <w:rPr>
          <w:rFonts w:cs="Arial"/>
          <w:b/>
          <w:sz w:val="22"/>
          <w:szCs w:val="22"/>
        </w:rPr>
      </w:pPr>
      <w:r w:rsidRPr="002C2C09">
        <w:rPr>
          <w:rFonts w:cs="Arial"/>
          <w:b/>
          <w:sz w:val="22"/>
          <w:szCs w:val="22"/>
        </w:rPr>
        <w:t>Čl</w:t>
      </w:r>
      <w:r w:rsidR="00353FC9">
        <w:rPr>
          <w:rFonts w:cs="Arial"/>
          <w:b/>
          <w:sz w:val="22"/>
          <w:szCs w:val="22"/>
        </w:rPr>
        <w:t>ánek</w:t>
      </w:r>
      <w:r w:rsidRPr="002C2C09">
        <w:rPr>
          <w:rFonts w:cs="Arial"/>
          <w:b/>
          <w:sz w:val="22"/>
          <w:szCs w:val="22"/>
        </w:rPr>
        <w:t xml:space="preserve"> V</w:t>
      </w:r>
    </w:p>
    <w:p w14:paraId="09899393" w14:textId="77777777" w:rsidR="002C2C09" w:rsidRPr="00353FC9" w:rsidRDefault="002C2C09" w:rsidP="00D46A82">
      <w:pPr>
        <w:spacing w:after="120"/>
        <w:jc w:val="center"/>
        <w:rPr>
          <w:rFonts w:cs="Arial"/>
          <w:b/>
          <w:sz w:val="22"/>
          <w:szCs w:val="22"/>
        </w:rPr>
      </w:pPr>
      <w:r w:rsidRPr="00353FC9">
        <w:rPr>
          <w:rFonts w:cs="Arial"/>
          <w:b/>
          <w:sz w:val="22"/>
          <w:szCs w:val="22"/>
        </w:rPr>
        <w:t>Změna ceny díla</w:t>
      </w:r>
    </w:p>
    <w:p w14:paraId="7DEF2F10" w14:textId="77777777" w:rsidR="002C2C09" w:rsidRPr="00353FC9" w:rsidRDefault="002C2C09" w:rsidP="00353FC9">
      <w:pPr>
        <w:pStyle w:val="Odstavecseseznamem"/>
        <w:numPr>
          <w:ilvl w:val="0"/>
          <w:numId w:val="26"/>
        </w:numPr>
        <w:ind w:left="284" w:hanging="284"/>
        <w:rPr>
          <w:rFonts w:cs="Arial"/>
          <w:sz w:val="22"/>
          <w:szCs w:val="22"/>
        </w:rPr>
      </w:pPr>
      <w:r w:rsidRPr="00353FC9">
        <w:rPr>
          <w:rFonts w:cs="Arial"/>
          <w:sz w:val="22"/>
          <w:szCs w:val="22"/>
        </w:rPr>
        <w:t xml:space="preserve">Cena díla bez </w:t>
      </w:r>
      <w:r w:rsidRPr="003D42F6">
        <w:rPr>
          <w:rFonts w:cs="Arial"/>
          <w:sz w:val="22"/>
          <w:szCs w:val="22"/>
        </w:rPr>
        <w:t>DPH</w:t>
      </w:r>
      <w:r w:rsidRPr="00353FC9">
        <w:rPr>
          <w:rFonts w:cs="Arial"/>
          <w:sz w:val="22"/>
          <w:szCs w:val="22"/>
        </w:rPr>
        <w:t xml:space="preserve"> bude upravena odečtením veškerých položek soupisu prací těch částí díla, které objednatel nařídil formou méněprací neprovádět. Cena za méněpráce bude odečtena ve výši součtu všech neprovedených položek soupisu prací.</w:t>
      </w:r>
    </w:p>
    <w:p w14:paraId="5BED6FA6" w14:textId="77777777" w:rsidR="002C2C09" w:rsidRPr="002C2C09" w:rsidRDefault="002C2C09" w:rsidP="00353FC9">
      <w:pPr>
        <w:ind w:left="284" w:hanging="284"/>
        <w:rPr>
          <w:rFonts w:cs="Arial"/>
          <w:b/>
          <w:bCs/>
          <w:sz w:val="22"/>
          <w:szCs w:val="22"/>
        </w:rPr>
      </w:pPr>
    </w:p>
    <w:p w14:paraId="3EE11071" w14:textId="77777777" w:rsidR="002C2C09" w:rsidRPr="00353FC9" w:rsidRDefault="002C2C09" w:rsidP="00353FC9">
      <w:pPr>
        <w:pStyle w:val="Odstavecseseznamem"/>
        <w:numPr>
          <w:ilvl w:val="0"/>
          <w:numId w:val="26"/>
        </w:numPr>
        <w:ind w:left="284" w:hanging="284"/>
        <w:rPr>
          <w:rFonts w:cs="Arial"/>
          <w:sz w:val="22"/>
          <w:szCs w:val="22"/>
        </w:rPr>
      </w:pPr>
      <w:r w:rsidRPr="00353FC9">
        <w:rPr>
          <w:rFonts w:cs="Arial"/>
          <w:sz w:val="22"/>
          <w:szCs w:val="22"/>
        </w:rPr>
        <w:t>Cenu díla bez DPH je možné upravit, pouze pokud objednatel vyžádá provedení nových stavebních prací nebo méněprací.</w:t>
      </w:r>
    </w:p>
    <w:p w14:paraId="5B40906C" w14:textId="77777777" w:rsidR="002C2C09" w:rsidRPr="002C2C09" w:rsidRDefault="002C2C09" w:rsidP="00353FC9">
      <w:pPr>
        <w:rPr>
          <w:rFonts w:cs="Arial"/>
          <w:b/>
          <w:bCs/>
          <w:sz w:val="22"/>
          <w:szCs w:val="22"/>
        </w:rPr>
      </w:pPr>
    </w:p>
    <w:p w14:paraId="56F1631D" w14:textId="5E66858B" w:rsidR="002C2C09" w:rsidRPr="00353FC9" w:rsidRDefault="002C2C09" w:rsidP="00353FC9">
      <w:pPr>
        <w:pStyle w:val="Odstavecseseznamem"/>
        <w:numPr>
          <w:ilvl w:val="0"/>
          <w:numId w:val="26"/>
        </w:numPr>
        <w:ind w:left="284" w:hanging="284"/>
        <w:rPr>
          <w:rFonts w:cs="Arial"/>
          <w:sz w:val="22"/>
          <w:szCs w:val="22"/>
        </w:rPr>
      </w:pPr>
      <w:r w:rsidRPr="00353FC9">
        <w:rPr>
          <w:rFonts w:cs="Arial"/>
          <w:sz w:val="22"/>
          <w:szCs w:val="22"/>
        </w:rPr>
        <w:t xml:space="preserve">Cena díla bez DPH bude upravena připočtením ceny za provedení těch částí díla, které představují nové stavební práce v souladu s touto smlouvou, které jsou prováděny nad rámec množství nebo kvality uvedené v projektové dokumentaci a v soupisu prací, pokud budou vyžádány objednatelem. Nové stavební práce budou účtovány podle veškerých odpovídajících jednotkových cen položek dle oceněného soupisu položek. Oceňování případných nových stavebních prací, u kterých nelze využít jednotkových cen uvedených v nabídce, bude provedeno podle ceníkových položek </w:t>
      </w:r>
      <w:r w:rsidRPr="004A53AA">
        <w:rPr>
          <w:rFonts w:cs="Arial"/>
          <w:sz w:val="22"/>
          <w:szCs w:val="22"/>
        </w:rPr>
        <w:t>ÚRS</w:t>
      </w:r>
      <w:r w:rsidRPr="00353FC9">
        <w:rPr>
          <w:rFonts w:cs="Arial"/>
          <w:sz w:val="22"/>
          <w:szCs w:val="22"/>
        </w:rPr>
        <w:t xml:space="preserve"> aktualizovaných pro dané období či dle jednotkových cen oceněného výkazu výměr. Při vyúčtování dílčích částí ceny dle postupu prací je zhotovitel povinen nové stavební práce vyčíslit samostatně tak, aby překročení nabídkové ceny z tohoto důvodu bylo objednatelem přezkoumatelné. Ocenění nových stavebních prací musí být schváleno objednatelem a k jejich provedení musí být vydán objednatelem písemný pokyn. Schválení nových stavebních prací nebo méněprací bude uvedeno na </w:t>
      </w:r>
      <w:proofErr w:type="gramStart"/>
      <w:r w:rsidRPr="00353FC9">
        <w:rPr>
          <w:rFonts w:cs="Arial"/>
          <w:sz w:val="22"/>
          <w:szCs w:val="22"/>
        </w:rPr>
        <w:t>formulářích - změnových</w:t>
      </w:r>
      <w:proofErr w:type="gramEnd"/>
      <w:r w:rsidRPr="00353FC9">
        <w:rPr>
          <w:rFonts w:cs="Arial"/>
          <w:sz w:val="22"/>
          <w:szCs w:val="22"/>
        </w:rPr>
        <w:t xml:space="preserve"> listech. Z</w:t>
      </w:r>
      <w:r w:rsidR="000214F9">
        <w:rPr>
          <w:rFonts w:cs="Arial"/>
          <w:sz w:val="22"/>
          <w:szCs w:val="22"/>
        </w:rPr>
        <w:t> </w:t>
      </w:r>
      <w:r w:rsidRPr="00353FC9">
        <w:rPr>
          <w:rFonts w:cs="Arial"/>
          <w:sz w:val="22"/>
          <w:szCs w:val="22"/>
        </w:rPr>
        <w:t>jiných</w:t>
      </w:r>
      <w:r w:rsidR="000214F9">
        <w:rPr>
          <w:rFonts w:cs="Arial"/>
          <w:sz w:val="22"/>
          <w:szCs w:val="22"/>
        </w:rPr>
        <w:t>,</w:t>
      </w:r>
      <w:r w:rsidRPr="00353FC9">
        <w:rPr>
          <w:rFonts w:cs="Arial"/>
          <w:sz w:val="22"/>
          <w:szCs w:val="22"/>
        </w:rPr>
        <w:t xml:space="preserve"> než uvedených důvodů se změna nabídkové ceny nepřipouští.</w:t>
      </w:r>
    </w:p>
    <w:p w14:paraId="05742E40" w14:textId="77777777" w:rsidR="002C2C09" w:rsidRPr="002C2C09" w:rsidRDefault="002C2C09" w:rsidP="002C2C09">
      <w:pPr>
        <w:rPr>
          <w:rFonts w:cs="Arial"/>
          <w:sz w:val="22"/>
          <w:szCs w:val="22"/>
        </w:rPr>
      </w:pPr>
    </w:p>
    <w:p w14:paraId="551EF124" w14:textId="77777777" w:rsidR="002C2C09" w:rsidRPr="002C2C09" w:rsidRDefault="002C2C09" w:rsidP="002C2C09">
      <w:pPr>
        <w:rPr>
          <w:rFonts w:cs="Arial"/>
          <w:sz w:val="22"/>
          <w:szCs w:val="22"/>
        </w:rPr>
      </w:pPr>
    </w:p>
    <w:p w14:paraId="1F15CC25" w14:textId="77777777" w:rsidR="002C2C09" w:rsidRPr="002C2C09" w:rsidRDefault="002C2C09" w:rsidP="002C2C09">
      <w:pPr>
        <w:jc w:val="center"/>
        <w:rPr>
          <w:rFonts w:cs="Arial"/>
          <w:b/>
          <w:sz w:val="22"/>
          <w:szCs w:val="22"/>
        </w:rPr>
      </w:pPr>
      <w:r w:rsidRPr="002C2C09">
        <w:rPr>
          <w:rFonts w:cs="Arial"/>
          <w:b/>
          <w:sz w:val="22"/>
          <w:szCs w:val="22"/>
        </w:rPr>
        <w:t>Čl</w:t>
      </w:r>
      <w:r w:rsidR="00353FC9">
        <w:rPr>
          <w:rFonts w:cs="Arial"/>
          <w:b/>
          <w:sz w:val="22"/>
          <w:szCs w:val="22"/>
        </w:rPr>
        <w:t>ánek</w:t>
      </w:r>
      <w:r w:rsidRPr="002C2C09">
        <w:rPr>
          <w:rFonts w:cs="Arial"/>
          <w:b/>
          <w:sz w:val="22"/>
          <w:szCs w:val="22"/>
        </w:rPr>
        <w:t xml:space="preserve"> VI</w:t>
      </w:r>
    </w:p>
    <w:p w14:paraId="224567A8" w14:textId="77777777" w:rsidR="002C2C09" w:rsidRPr="00353FC9" w:rsidRDefault="002C2C09" w:rsidP="00D46A82">
      <w:pPr>
        <w:spacing w:after="120"/>
        <w:jc w:val="center"/>
        <w:rPr>
          <w:rFonts w:cs="Arial"/>
          <w:b/>
          <w:sz w:val="22"/>
          <w:szCs w:val="22"/>
        </w:rPr>
      </w:pPr>
      <w:r w:rsidRPr="00353FC9">
        <w:rPr>
          <w:rFonts w:cs="Arial"/>
          <w:b/>
          <w:sz w:val="22"/>
          <w:szCs w:val="22"/>
        </w:rPr>
        <w:t>Platební podmínky</w:t>
      </w:r>
    </w:p>
    <w:p w14:paraId="5BA6650E" w14:textId="77777777" w:rsidR="002C2C09" w:rsidRPr="00353FC9" w:rsidRDefault="002C2C09" w:rsidP="00353FC9">
      <w:pPr>
        <w:pStyle w:val="Odstavecseseznamem"/>
        <w:numPr>
          <w:ilvl w:val="0"/>
          <w:numId w:val="28"/>
        </w:numPr>
        <w:ind w:left="284" w:hanging="284"/>
        <w:rPr>
          <w:rFonts w:cs="Arial"/>
          <w:sz w:val="22"/>
          <w:szCs w:val="22"/>
        </w:rPr>
      </w:pPr>
      <w:r w:rsidRPr="00353FC9">
        <w:rPr>
          <w:rFonts w:cs="Arial"/>
          <w:sz w:val="22"/>
          <w:szCs w:val="22"/>
        </w:rPr>
        <w:t>Objednatel nebude poskytovat zálohy.</w:t>
      </w:r>
    </w:p>
    <w:p w14:paraId="197FBFCD" w14:textId="77777777" w:rsidR="002C2C09" w:rsidRPr="002C2C09" w:rsidRDefault="002C2C09" w:rsidP="002C2C09">
      <w:pPr>
        <w:rPr>
          <w:rFonts w:cs="Arial"/>
          <w:b/>
          <w:bCs/>
          <w:sz w:val="22"/>
          <w:szCs w:val="22"/>
        </w:rPr>
      </w:pPr>
    </w:p>
    <w:p w14:paraId="54EDDCA9" w14:textId="77777777" w:rsidR="002C2C09" w:rsidRPr="00353FC9" w:rsidRDefault="002C2C09" w:rsidP="00353FC9">
      <w:pPr>
        <w:pStyle w:val="Odstavecseseznamem"/>
        <w:numPr>
          <w:ilvl w:val="0"/>
          <w:numId w:val="28"/>
        </w:numPr>
        <w:ind w:left="284" w:hanging="284"/>
        <w:rPr>
          <w:rFonts w:cs="Arial"/>
          <w:sz w:val="22"/>
          <w:szCs w:val="22"/>
        </w:rPr>
      </w:pPr>
      <w:r w:rsidRPr="00353FC9">
        <w:rPr>
          <w:rFonts w:cs="Arial"/>
          <w:sz w:val="22"/>
          <w:szCs w:val="22"/>
        </w:rPr>
        <w:t>Daňové doklady budou vystavovány měsíčně, na základě soupisu v příslušném měsíci skutečně provedených stavebních prací schváleného ze strany objednatele</w:t>
      </w:r>
      <w:r w:rsidRPr="00353FC9">
        <w:rPr>
          <w:rFonts w:cs="Arial"/>
          <w:b/>
          <w:sz w:val="22"/>
          <w:szCs w:val="22"/>
        </w:rPr>
        <w:t xml:space="preserve">. </w:t>
      </w:r>
      <w:r w:rsidRPr="00353FC9">
        <w:rPr>
          <w:rFonts w:cs="Arial"/>
          <w:sz w:val="22"/>
          <w:szCs w:val="22"/>
        </w:rPr>
        <w:t>Uvedený soupis je povinen zhotovitel předložit objednateli vždy k 10. dni měsíce následujícího po měsíci, ve kterém došlo k plnění dle věty první. Objednatel tento soupis provedených stavebních prací odsouhlasí do 5 pracovních dnů.</w:t>
      </w:r>
    </w:p>
    <w:p w14:paraId="44371A48" w14:textId="77777777" w:rsidR="002C2C09" w:rsidRPr="002C2C09" w:rsidRDefault="002C2C09" w:rsidP="002C2C09">
      <w:pPr>
        <w:rPr>
          <w:rFonts w:cs="Arial"/>
          <w:b/>
          <w:sz w:val="22"/>
          <w:szCs w:val="22"/>
        </w:rPr>
      </w:pPr>
    </w:p>
    <w:p w14:paraId="10F822A9" w14:textId="77777777" w:rsidR="002C2C09" w:rsidRDefault="002C2C09" w:rsidP="00FF793F">
      <w:pPr>
        <w:ind w:left="284"/>
        <w:rPr>
          <w:rFonts w:cs="Arial"/>
          <w:sz w:val="22"/>
          <w:szCs w:val="22"/>
        </w:rPr>
      </w:pPr>
      <w:r w:rsidRPr="002C2C09">
        <w:rPr>
          <w:rFonts w:cs="Arial"/>
          <w:sz w:val="22"/>
          <w:szCs w:val="22"/>
        </w:rPr>
        <w:t>Účetní daňové doklady (faktura) musí splňovat náležitosti daňového dokladu dle zákona č. 563/1991 Sb., o účetnictví, ve znění pozdějších předpisů. Účetní a daňový doklad musí obsahovat zejména tyto náležitosti:</w:t>
      </w:r>
    </w:p>
    <w:p w14:paraId="1A567375" w14:textId="77777777" w:rsidR="00FF793F" w:rsidRPr="002C2C09" w:rsidRDefault="00FF793F" w:rsidP="00FF793F">
      <w:pPr>
        <w:ind w:left="284"/>
        <w:rPr>
          <w:rFonts w:cs="Arial"/>
          <w:sz w:val="22"/>
          <w:szCs w:val="22"/>
        </w:rPr>
      </w:pPr>
    </w:p>
    <w:p w14:paraId="0197FC9D" w14:textId="77777777" w:rsidR="002C2C09" w:rsidRPr="002C2C09" w:rsidRDefault="002C2C09" w:rsidP="00353FC9">
      <w:pPr>
        <w:pStyle w:val="Zkladntext-prvnodsazen"/>
        <w:numPr>
          <w:ilvl w:val="0"/>
          <w:numId w:val="6"/>
        </w:numPr>
        <w:spacing w:after="0"/>
        <w:ind w:left="567" w:hanging="283"/>
        <w:rPr>
          <w:rFonts w:cs="Arial"/>
          <w:sz w:val="22"/>
          <w:szCs w:val="22"/>
        </w:rPr>
      </w:pPr>
      <w:r w:rsidRPr="002C2C09">
        <w:rPr>
          <w:rFonts w:cs="Arial"/>
          <w:sz w:val="22"/>
          <w:szCs w:val="22"/>
        </w:rPr>
        <w:t>označení povinné a oprávněné osoby, adresu, sídlo, DIČ</w:t>
      </w:r>
      <w:r w:rsidR="00353FC9">
        <w:rPr>
          <w:rFonts w:cs="Arial"/>
          <w:sz w:val="22"/>
          <w:szCs w:val="22"/>
        </w:rPr>
        <w:t>;</w:t>
      </w:r>
    </w:p>
    <w:p w14:paraId="3EC2D3D9" w14:textId="77777777" w:rsidR="002C2C09" w:rsidRPr="002C2C09" w:rsidRDefault="002C2C09" w:rsidP="00353FC9">
      <w:pPr>
        <w:pStyle w:val="Zkladntext-prvnodsazen"/>
        <w:numPr>
          <w:ilvl w:val="0"/>
          <w:numId w:val="6"/>
        </w:numPr>
        <w:spacing w:after="0"/>
        <w:ind w:left="567" w:hanging="283"/>
        <w:rPr>
          <w:rFonts w:cs="Arial"/>
          <w:sz w:val="22"/>
          <w:szCs w:val="22"/>
        </w:rPr>
      </w:pPr>
      <w:r w:rsidRPr="002C2C09">
        <w:rPr>
          <w:rFonts w:cs="Arial"/>
          <w:sz w:val="22"/>
          <w:szCs w:val="22"/>
        </w:rPr>
        <w:t>číslo dokladu</w:t>
      </w:r>
      <w:r w:rsidR="00353FC9">
        <w:rPr>
          <w:rFonts w:cs="Arial"/>
          <w:sz w:val="22"/>
          <w:szCs w:val="22"/>
        </w:rPr>
        <w:t>;</w:t>
      </w:r>
    </w:p>
    <w:p w14:paraId="53460A3E" w14:textId="77777777" w:rsidR="002C2C09" w:rsidRPr="002C2C09" w:rsidRDefault="002C2C09" w:rsidP="00353FC9">
      <w:pPr>
        <w:pStyle w:val="Zkladntext-prvnodsazen"/>
        <w:numPr>
          <w:ilvl w:val="0"/>
          <w:numId w:val="6"/>
        </w:numPr>
        <w:spacing w:after="0"/>
        <w:ind w:left="567" w:hanging="283"/>
        <w:rPr>
          <w:rFonts w:cs="Arial"/>
          <w:sz w:val="22"/>
          <w:szCs w:val="22"/>
        </w:rPr>
      </w:pPr>
      <w:r w:rsidRPr="002C2C09">
        <w:rPr>
          <w:rFonts w:cs="Arial"/>
          <w:sz w:val="22"/>
          <w:szCs w:val="22"/>
        </w:rPr>
        <w:t>den odeslání a den spla</w:t>
      </w:r>
      <w:r w:rsidR="00353FC9">
        <w:rPr>
          <w:rFonts w:cs="Arial"/>
          <w:sz w:val="22"/>
          <w:szCs w:val="22"/>
        </w:rPr>
        <w:t>tnosti, den zdanitelného plnění;</w:t>
      </w:r>
    </w:p>
    <w:p w14:paraId="4103CCBB" w14:textId="77777777" w:rsidR="002C2C09" w:rsidRPr="002C2C09" w:rsidRDefault="002C2C09" w:rsidP="00353FC9">
      <w:pPr>
        <w:pStyle w:val="Zkladntext-prvnodsazen"/>
        <w:numPr>
          <w:ilvl w:val="0"/>
          <w:numId w:val="6"/>
        </w:numPr>
        <w:spacing w:after="0"/>
        <w:ind w:left="567" w:hanging="283"/>
        <w:rPr>
          <w:rFonts w:cs="Arial"/>
          <w:sz w:val="22"/>
          <w:szCs w:val="22"/>
        </w:rPr>
      </w:pPr>
      <w:r w:rsidRPr="002C2C09">
        <w:rPr>
          <w:rFonts w:cs="Arial"/>
          <w:sz w:val="22"/>
          <w:szCs w:val="22"/>
        </w:rPr>
        <w:t>označení peněžního ústavu a číslo účtu, na který se má platit,</w:t>
      </w:r>
      <w:r w:rsidR="00353FC9">
        <w:rPr>
          <w:rFonts w:cs="Arial"/>
          <w:sz w:val="22"/>
          <w:szCs w:val="22"/>
        </w:rPr>
        <w:t xml:space="preserve"> konstantní a variabilní symbol;</w:t>
      </w:r>
    </w:p>
    <w:p w14:paraId="49D20477" w14:textId="77777777" w:rsidR="002C2C09" w:rsidRPr="002C2C09" w:rsidRDefault="002C2C09" w:rsidP="00353FC9">
      <w:pPr>
        <w:pStyle w:val="Zkladntext-prvnodsazen"/>
        <w:numPr>
          <w:ilvl w:val="0"/>
          <w:numId w:val="6"/>
        </w:numPr>
        <w:spacing w:after="0"/>
        <w:ind w:left="567" w:hanging="283"/>
        <w:rPr>
          <w:rFonts w:cs="Arial"/>
          <w:sz w:val="22"/>
          <w:szCs w:val="22"/>
        </w:rPr>
      </w:pPr>
      <w:r w:rsidRPr="002C2C09">
        <w:rPr>
          <w:rFonts w:cs="Arial"/>
          <w:sz w:val="22"/>
          <w:szCs w:val="22"/>
        </w:rPr>
        <w:t>účtovanou částku bez DPH</w:t>
      </w:r>
      <w:r w:rsidR="00353FC9">
        <w:rPr>
          <w:rFonts w:cs="Arial"/>
          <w:sz w:val="22"/>
          <w:szCs w:val="22"/>
        </w:rPr>
        <w:t>;</w:t>
      </w:r>
    </w:p>
    <w:p w14:paraId="19021D9A" w14:textId="77777777" w:rsidR="002C2C09" w:rsidRPr="002C2C09" w:rsidRDefault="002C2C09" w:rsidP="00353FC9">
      <w:pPr>
        <w:pStyle w:val="Zkladntext-prvnodsazen"/>
        <w:numPr>
          <w:ilvl w:val="0"/>
          <w:numId w:val="6"/>
        </w:numPr>
        <w:spacing w:after="0"/>
        <w:ind w:left="567" w:hanging="283"/>
        <w:rPr>
          <w:rFonts w:cs="Arial"/>
          <w:sz w:val="22"/>
          <w:szCs w:val="22"/>
        </w:rPr>
      </w:pPr>
      <w:r w:rsidRPr="002C2C09">
        <w:rPr>
          <w:rFonts w:cs="Arial"/>
          <w:sz w:val="22"/>
          <w:szCs w:val="22"/>
        </w:rPr>
        <w:t>název díla, označení části díla</w:t>
      </w:r>
      <w:r w:rsidR="00353FC9">
        <w:rPr>
          <w:rFonts w:cs="Arial"/>
          <w:sz w:val="22"/>
          <w:szCs w:val="22"/>
        </w:rPr>
        <w:t>;</w:t>
      </w:r>
    </w:p>
    <w:p w14:paraId="013664A8" w14:textId="77777777" w:rsidR="002C2C09" w:rsidRPr="002C2C09" w:rsidRDefault="002C2C09" w:rsidP="00353FC9">
      <w:pPr>
        <w:pStyle w:val="Zkladntext-prvnodsazen"/>
        <w:numPr>
          <w:ilvl w:val="0"/>
          <w:numId w:val="6"/>
        </w:numPr>
        <w:spacing w:after="0"/>
        <w:ind w:left="567" w:hanging="283"/>
        <w:rPr>
          <w:rFonts w:cs="Arial"/>
          <w:sz w:val="22"/>
          <w:szCs w:val="22"/>
        </w:rPr>
      </w:pPr>
      <w:r w:rsidRPr="002C2C09">
        <w:rPr>
          <w:rFonts w:cs="Arial"/>
          <w:sz w:val="22"/>
          <w:szCs w:val="22"/>
        </w:rPr>
        <w:t xml:space="preserve">důvod </w:t>
      </w:r>
      <w:r w:rsidR="00353FC9">
        <w:rPr>
          <w:rFonts w:cs="Arial"/>
          <w:sz w:val="22"/>
          <w:szCs w:val="22"/>
        </w:rPr>
        <w:t>účtování s odvoláním na smlouvu;</w:t>
      </w:r>
    </w:p>
    <w:p w14:paraId="1EC02DFE" w14:textId="77777777" w:rsidR="002C2C09" w:rsidRPr="002C2C09" w:rsidRDefault="002C2C09" w:rsidP="00353FC9">
      <w:pPr>
        <w:pStyle w:val="Zkladntext-prvnodsazen"/>
        <w:numPr>
          <w:ilvl w:val="0"/>
          <w:numId w:val="6"/>
        </w:numPr>
        <w:spacing w:after="0"/>
        <w:ind w:left="567" w:hanging="283"/>
        <w:rPr>
          <w:rFonts w:cs="Arial"/>
          <w:sz w:val="22"/>
          <w:szCs w:val="22"/>
        </w:rPr>
      </w:pPr>
      <w:r w:rsidRPr="002C2C09">
        <w:rPr>
          <w:rFonts w:cs="Arial"/>
          <w:sz w:val="22"/>
          <w:szCs w:val="22"/>
        </w:rPr>
        <w:t>kód klasifikace CZ-CPV</w:t>
      </w:r>
      <w:r w:rsidR="00353FC9">
        <w:rPr>
          <w:rFonts w:cs="Arial"/>
          <w:sz w:val="22"/>
          <w:szCs w:val="22"/>
        </w:rPr>
        <w:t>;</w:t>
      </w:r>
    </w:p>
    <w:p w14:paraId="4DB11C27" w14:textId="77777777" w:rsidR="002C2C09" w:rsidRPr="002C2C09" w:rsidRDefault="002C2C09" w:rsidP="00353FC9">
      <w:pPr>
        <w:pStyle w:val="Zkladntext-prvnodsazen"/>
        <w:numPr>
          <w:ilvl w:val="0"/>
          <w:numId w:val="6"/>
        </w:numPr>
        <w:spacing w:after="0"/>
        <w:ind w:left="567" w:hanging="283"/>
        <w:rPr>
          <w:rFonts w:cs="Arial"/>
          <w:sz w:val="22"/>
          <w:szCs w:val="22"/>
        </w:rPr>
      </w:pPr>
      <w:r w:rsidRPr="002C2C09">
        <w:rPr>
          <w:rFonts w:cs="Arial"/>
          <w:sz w:val="22"/>
          <w:szCs w:val="22"/>
        </w:rPr>
        <w:t>razítko a podpis osoby oprávněné k vystavení daňového a účetního dokladu</w:t>
      </w:r>
      <w:r w:rsidR="00353FC9">
        <w:rPr>
          <w:rFonts w:cs="Arial"/>
          <w:sz w:val="22"/>
          <w:szCs w:val="22"/>
        </w:rPr>
        <w:t>;</w:t>
      </w:r>
    </w:p>
    <w:p w14:paraId="1E91CFF6" w14:textId="77777777" w:rsidR="002C2C09" w:rsidRPr="002C2C09" w:rsidRDefault="002C2C09" w:rsidP="00353FC9">
      <w:pPr>
        <w:pStyle w:val="Zkladntext-prvnodsazen"/>
        <w:numPr>
          <w:ilvl w:val="0"/>
          <w:numId w:val="6"/>
        </w:numPr>
        <w:spacing w:after="0"/>
        <w:ind w:left="567" w:hanging="283"/>
        <w:rPr>
          <w:rFonts w:cs="Arial"/>
          <w:sz w:val="22"/>
          <w:szCs w:val="22"/>
        </w:rPr>
      </w:pPr>
      <w:r w:rsidRPr="002C2C09">
        <w:rPr>
          <w:rFonts w:cs="Arial"/>
          <w:sz w:val="22"/>
          <w:szCs w:val="22"/>
        </w:rPr>
        <w:t>další náležitosti, pokud je stanoví obecně závazný předpis</w:t>
      </w:r>
      <w:r w:rsidR="00353FC9">
        <w:rPr>
          <w:rFonts w:cs="Arial"/>
          <w:sz w:val="22"/>
          <w:szCs w:val="22"/>
        </w:rPr>
        <w:t>;</w:t>
      </w:r>
    </w:p>
    <w:p w14:paraId="5AE3CC9C" w14:textId="77777777" w:rsidR="002C2C09" w:rsidRPr="002C2C09" w:rsidRDefault="002C2C09" w:rsidP="00353FC9">
      <w:pPr>
        <w:pStyle w:val="Zkladntext-prvnodsazen"/>
        <w:numPr>
          <w:ilvl w:val="0"/>
          <w:numId w:val="6"/>
        </w:numPr>
        <w:spacing w:after="0"/>
        <w:ind w:left="567" w:hanging="283"/>
        <w:rPr>
          <w:rFonts w:cs="Arial"/>
          <w:sz w:val="22"/>
          <w:szCs w:val="22"/>
        </w:rPr>
      </w:pPr>
      <w:r w:rsidRPr="002C2C09">
        <w:rPr>
          <w:rFonts w:cs="Arial"/>
          <w:sz w:val="22"/>
          <w:szCs w:val="22"/>
        </w:rPr>
        <w:lastRenderedPageBreak/>
        <w:t xml:space="preserve">zjišťovací protokol za fakturované práce (příloha k faktuře), bude vypracován formou položkového rozpočtu (rozpis jednotlivých fakturovaných položek), který musí být schválen určeným pracovníkem </w:t>
      </w:r>
      <w:r w:rsidR="00FE340C">
        <w:rPr>
          <w:rFonts w:cs="Arial"/>
          <w:sz w:val="22"/>
          <w:szCs w:val="22"/>
        </w:rPr>
        <w:t xml:space="preserve">technického dozoru </w:t>
      </w:r>
      <w:r w:rsidR="004B4374">
        <w:rPr>
          <w:rFonts w:cs="Arial"/>
          <w:sz w:val="22"/>
          <w:szCs w:val="22"/>
        </w:rPr>
        <w:t xml:space="preserve">(čl. XII této smlouvy) </w:t>
      </w:r>
      <w:r w:rsidRPr="002C2C09">
        <w:rPr>
          <w:rFonts w:cs="Arial"/>
          <w:sz w:val="22"/>
          <w:szCs w:val="22"/>
        </w:rPr>
        <w:t>a zástupcem objednatele.</w:t>
      </w:r>
    </w:p>
    <w:p w14:paraId="702D5802" w14:textId="77777777" w:rsidR="002C2C09" w:rsidRPr="002C2C09" w:rsidRDefault="002C2C09" w:rsidP="002C2C09">
      <w:pPr>
        <w:pStyle w:val="Zkladntext-prvnodsazen"/>
        <w:spacing w:after="0"/>
        <w:ind w:left="1791" w:firstLine="0"/>
        <w:rPr>
          <w:rFonts w:cs="Arial"/>
          <w:sz w:val="22"/>
          <w:szCs w:val="22"/>
        </w:rPr>
      </w:pPr>
    </w:p>
    <w:p w14:paraId="16962EAE" w14:textId="77777777" w:rsidR="002C2C09" w:rsidRPr="002C2C09" w:rsidRDefault="002C2C09" w:rsidP="006032BE">
      <w:pPr>
        <w:ind w:left="284"/>
        <w:rPr>
          <w:rFonts w:cs="Arial"/>
          <w:sz w:val="22"/>
          <w:szCs w:val="22"/>
        </w:rPr>
      </w:pPr>
      <w:r w:rsidRPr="002C2C09">
        <w:rPr>
          <w:rFonts w:cs="Arial"/>
          <w:sz w:val="22"/>
          <w:szCs w:val="22"/>
        </w:rPr>
        <w:t>V případě, že daňový účetní doklad (faktura) nebude obsahovat náležitosti výše uvedené nebo k němu nebudou přiloženy řádné doklady (přílohy) smlouvou vyžadované, je objednatel oprávněn vrátit jej dodavateli a požadovat vystavení nového řádného daňového účetního dokladu (faktury). Právo vrátit tento doklad zaniká, neuplatní-li jej objednatel do sedmi pracovních dnů ode dne doručení takového dokladu zhotovitelem. Počínaje dnem doručení opraveného daňového účetního dokladu (faktury) objednateli začne plynout nová lhůta splatnosti. Zhotovitel je však povinen opravit vady dokladu nebo doklad doplnit o smlouvou požadované přílohy, je-li k tomu objednatelem dodatečně vyzván i po lhůtě výše uvedené s tím, že však takováto výzva nemá účinky spojené s vrácením daňového účetního dokladu (faktury) dle tohoto odstavce.</w:t>
      </w:r>
    </w:p>
    <w:p w14:paraId="1A8976B2" w14:textId="77777777" w:rsidR="002C2C09" w:rsidRPr="002C2C09" w:rsidRDefault="002C2C09" w:rsidP="002C2C09">
      <w:pPr>
        <w:rPr>
          <w:rFonts w:cs="Arial"/>
          <w:b/>
          <w:bCs/>
          <w:sz w:val="22"/>
          <w:szCs w:val="22"/>
        </w:rPr>
      </w:pPr>
    </w:p>
    <w:p w14:paraId="269B47F5" w14:textId="77777777" w:rsidR="002C2C09" w:rsidRPr="006032BE" w:rsidRDefault="002C2C09" w:rsidP="006032BE">
      <w:pPr>
        <w:pStyle w:val="Odstavecseseznamem"/>
        <w:numPr>
          <w:ilvl w:val="0"/>
          <w:numId w:val="28"/>
        </w:numPr>
        <w:ind w:left="284" w:hanging="284"/>
        <w:rPr>
          <w:rFonts w:cs="Arial"/>
          <w:sz w:val="22"/>
          <w:szCs w:val="22"/>
        </w:rPr>
      </w:pPr>
      <w:r w:rsidRPr="006032BE">
        <w:rPr>
          <w:rFonts w:cs="Arial"/>
          <w:sz w:val="22"/>
          <w:szCs w:val="22"/>
        </w:rPr>
        <w:t>Doba splatnosti daňových dokladů je stanovena na 60 kalendářních dnů ode dne doručení daňového dokladu objednateli. Platba dle příslušného daňového dokladu bude považována za uhrazenou okamžikem odepsání příslušné finanční částky z účtu objednatele.</w:t>
      </w:r>
    </w:p>
    <w:p w14:paraId="2E244BCF" w14:textId="77777777" w:rsidR="002C2C09" w:rsidRPr="002C2C09" w:rsidRDefault="002C2C09" w:rsidP="002C2C09">
      <w:pPr>
        <w:rPr>
          <w:rFonts w:cs="Arial"/>
          <w:b/>
          <w:bCs/>
          <w:sz w:val="22"/>
          <w:szCs w:val="22"/>
        </w:rPr>
      </w:pPr>
    </w:p>
    <w:p w14:paraId="417D1AD1" w14:textId="77777777" w:rsidR="002C2C09" w:rsidRPr="006032BE" w:rsidRDefault="002C2C09" w:rsidP="002C2C09">
      <w:pPr>
        <w:pStyle w:val="Odstavecseseznamem"/>
        <w:numPr>
          <w:ilvl w:val="0"/>
          <w:numId w:val="28"/>
        </w:numPr>
        <w:ind w:left="284" w:hanging="284"/>
        <w:rPr>
          <w:rFonts w:cs="Arial"/>
          <w:sz w:val="22"/>
          <w:szCs w:val="22"/>
        </w:rPr>
      </w:pPr>
      <w:r w:rsidRPr="006032BE">
        <w:rPr>
          <w:rFonts w:cs="Arial"/>
          <w:sz w:val="22"/>
          <w:szCs w:val="22"/>
        </w:rPr>
        <w:t>Pozastávka části plateb:</w:t>
      </w:r>
      <w:r w:rsidR="006032BE">
        <w:rPr>
          <w:rFonts w:cs="Arial"/>
          <w:sz w:val="22"/>
          <w:szCs w:val="22"/>
        </w:rPr>
        <w:t xml:space="preserve"> </w:t>
      </w:r>
      <w:r w:rsidRPr="006032BE">
        <w:rPr>
          <w:rFonts w:cs="Arial"/>
          <w:sz w:val="22"/>
          <w:szCs w:val="22"/>
        </w:rPr>
        <w:t>Platby budou probíhat až do výše 90 % celkové ceny plnění veřejné zakázky. Zbývajících 10 % z celkové ceny veřejné zakázky bude uhrazeno po odstranění všech vad a nedodělků uvedených v závěrečném protokolu o předání a převzetí díla.</w:t>
      </w:r>
    </w:p>
    <w:p w14:paraId="777A9CDD" w14:textId="77777777" w:rsidR="002C2C09" w:rsidRPr="002C2C09" w:rsidRDefault="002C2C09" w:rsidP="002C2C09">
      <w:pPr>
        <w:rPr>
          <w:rFonts w:cs="Arial"/>
          <w:b/>
          <w:bCs/>
          <w:sz w:val="22"/>
          <w:szCs w:val="22"/>
        </w:rPr>
      </w:pPr>
    </w:p>
    <w:p w14:paraId="35E0BB6E" w14:textId="77777777" w:rsidR="002C2C09" w:rsidRPr="006032BE" w:rsidRDefault="002C2C09" w:rsidP="006032BE">
      <w:pPr>
        <w:pStyle w:val="Odstavecseseznamem"/>
        <w:numPr>
          <w:ilvl w:val="0"/>
          <w:numId w:val="28"/>
        </w:numPr>
        <w:ind w:left="284" w:hanging="284"/>
        <w:rPr>
          <w:rFonts w:cs="Arial"/>
          <w:sz w:val="22"/>
          <w:szCs w:val="22"/>
        </w:rPr>
      </w:pPr>
      <w:r w:rsidRPr="006032BE">
        <w:rPr>
          <w:rFonts w:cs="Arial"/>
          <w:sz w:val="22"/>
          <w:szCs w:val="22"/>
        </w:rPr>
        <w:t xml:space="preserve">Dodatečné stavební práce provedené zhotovitelem, aniž byla sjednána příslušná změna smlouvy, popř. bez písemného souhlasu objednatele, nebudou zhotoviteli uhrazeny a zhotovitel se zavazuje na výzvu objednatele takové části díla případně i odstranit. To neplatí, pokud objednatel provedení takových dodatečných stavebních prací dodatečně písemně schválí; je povinen tak učinit, pokud tyto dodatečné stavební práce byly účelně provedeny </w:t>
      </w:r>
      <w:proofErr w:type="gramStart"/>
      <w:r w:rsidRPr="006032BE">
        <w:rPr>
          <w:rFonts w:cs="Arial"/>
          <w:sz w:val="22"/>
          <w:szCs w:val="22"/>
        </w:rPr>
        <w:t>k  odstranění</w:t>
      </w:r>
      <w:proofErr w:type="gramEnd"/>
      <w:r w:rsidRPr="006032BE">
        <w:rPr>
          <w:rFonts w:cs="Arial"/>
          <w:sz w:val="22"/>
          <w:szCs w:val="22"/>
        </w:rPr>
        <w:t xml:space="preserve"> bezprostředně hrozících škod nebo závad nebo k zamezení rizika postihu v důsledku porušení právních a jiných předpisů, pokud tyto okolnosti nevznikly z důvodů na straně zhotovitele.</w:t>
      </w:r>
    </w:p>
    <w:p w14:paraId="0983293B" w14:textId="77777777" w:rsidR="002C2C09" w:rsidRDefault="002C2C09" w:rsidP="002C2C09">
      <w:pPr>
        <w:rPr>
          <w:rFonts w:cs="Arial"/>
          <w:sz w:val="22"/>
          <w:szCs w:val="22"/>
        </w:rPr>
      </w:pPr>
    </w:p>
    <w:p w14:paraId="07D16DBD" w14:textId="77777777" w:rsidR="002C2C09" w:rsidRPr="002C2C09" w:rsidRDefault="002C2C09" w:rsidP="002C2C09">
      <w:pPr>
        <w:rPr>
          <w:rFonts w:cs="Arial"/>
          <w:sz w:val="22"/>
          <w:szCs w:val="22"/>
        </w:rPr>
      </w:pPr>
    </w:p>
    <w:p w14:paraId="086BB312" w14:textId="77777777" w:rsidR="002C2C09" w:rsidRPr="002C2C09" w:rsidRDefault="002C2C09" w:rsidP="002C2C09">
      <w:pPr>
        <w:jc w:val="center"/>
        <w:rPr>
          <w:rFonts w:cs="Arial"/>
          <w:b/>
          <w:sz w:val="22"/>
          <w:szCs w:val="22"/>
        </w:rPr>
      </w:pPr>
      <w:r w:rsidRPr="002C2C09">
        <w:rPr>
          <w:rFonts w:cs="Arial"/>
          <w:b/>
          <w:sz w:val="22"/>
          <w:szCs w:val="22"/>
        </w:rPr>
        <w:t>Čl</w:t>
      </w:r>
      <w:r w:rsidR="00B04BB9">
        <w:rPr>
          <w:rFonts w:cs="Arial"/>
          <w:b/>
          <w:sz w:val="22"/>
          <w:szCs w:val="22"/>
        </w:rPr>
        <w:t>ánek</w:t>
      </w:r>
      <w:r w:rsidRPr="002C2C09">
        <w:rPr>
          <w:rFonts w:cs="Arial"/>
          <w:b/>
          <w:sz w:val="22"/>
          <w:szCs w:val="22"/>
        </w:rPr>
        <w:t xml:space="preserve"> VII</w:t>
      </w:r>
    </w:p>
    <w:p w14:paraId="26C170FD" w14:textId="77777777" w:rsidR="002C2C09" w:rsidRPr="00B04BB9" w:rsidRDefault="002C2C09" w:rsidP="00D46A82">
      <w:pPr>
        <w:spacing w:after="120"/>
        <w:jc w:val="center"/>
        <w:rPr>
          <w:rFonts w:cs="Arial"/>
          <w:b/>
          <w:sz w:val="22"/>
          <w:szCs w:val="22"/>
        </w:rPr>
      </w:pPr>
      <w:r w:rsidRPr="00B04BB9">
        <w:rPr>
          <w:rFonts w:cs="Arial"/>
          <w:b/>
          <w:sz w:val="22"/>
          <w:szCs w:val="22"/>
        </w:rPr>
        <w:t>Pojištění</w:t>
      </w:r>
    </w:p>
    <w:p w14:paraId="66185D45" w14:textId="77777777" w:rsidR="002C2C09" w:rsidRPr="00B04BB9" w:rsidRDefault="002C2C09" w:rsidP="00B04BB9">
      <w:pPr>
        <w:pStyle w:val="Odstavecseseznamem"/>
        <w:numPr>
          <w:ilvl w:val="1"/>
          <w:numId w:val="6"/>
        </w:numPr>
        <w:tabs>
          <w:tab w:val="clear" w:pos="1440"/>
          <w:tab w:val="num" w:pos="284"/>
        </w:tabs>
        <w:ind w:left="284" w:hanging="284"/>
        <w:rPr>
          <w:rFonts w:cs="Arial"/>
          <w:sz w:val="22"/>
          <w:szCs w:val="22"/>
        </w:rPr>
      </w:pPr>
      <w:r w:rsidRPr="00B04BB9">
        <w:rPr>
          <w:rFonts w:cs="Arial"/>
          <w:sz w:val="22"/>
          <w:szCs w:val="22"/>
        </w:rPr>
        <w:t>Zhotovitel má uzavřenu pojistnou smlouvu o pojištění odpovědnosti za škodu způsobenou zhotovitelem třetí osobě</w:t>
      </w:r>
      <w:r w:rsidR="00B04BB9">
        <w:rPr>
          <w:rFonts w:cs="Arial"/>
          <w:sz w:val="22"/>
          <w:szCs w:val="22"/>
        </w:rPr>
        <w:t>,</w:t>
      </w:r>
      <w:r w:rsidRPr="00B04BB9">
        <w:rPr>
          <w:rFonts w:cs="Arial"/>
          <w:sz w:val="22"/>
          <w:szCs w:val="22"/>
        </w:rPr>
        <w:t xml:space="preserve"> a to v</w:t>
      </w:r>
      <w:r w:rsidR="00B04BB9">
        <w:rPr>
          <w:rFonts w:cs="Arial"/>
          <w:sz w:val="22"/>
          <w:szCs w:val="22"/>
        </w:rPr>
        <w:t> </w:t>
      </w:r>
      <w:r w:rsidRPr="00B04BB9">
        <w:rPr>
          <w:rFonts w:cs="Arial"/>
          <w:sz w:val="22"/>
          <w:szCs w:val="22"/>
        </w:rPr>
        <w:t>min</w:t>
      </w:r>
      <w:r w:rsidR="00B04BB9">
        <w:rPr>
          <w:rFonts w:cs="Arial"/>
          <w:sz w:val="22"/>
          <w:szCs w:val="22"/>
        </w:rPr>
        <w:t xml:space="preserve">imální </w:t>
      </w:r>
      <w:r w:rsidRPr="00B04BB9">
        <w:rPr>
          <w:rFonts w:cs="Arial"/>
          <w:sz w:val="22"/>
          <w:szCs w:val="22"/>
        </w:rPr>
        <w:t xml:space="preserve">výši </w:t>
      </w:r>
      <w:r w:rsidR="00D46A82">
        <w:rPr>
          <w:rFonts w:cs="Arial"/>
          <w:sz w:val="22"/>
          <w:szCs w:val="22"/>
        </w:rPr>
        <w:t>130</w:t>
      </w:r>
      <w:r w:rsidRPr="00B04BB9">
        <w:rPr>
          <w:rFonts w:cs="Arial"/>
          <w:sz w:val="22"/>
          <w:szCs w:val="22"/>
        </w:rPr>
        <w:t xml:space="preserve"> mil. Kč. Součástí pojistné smlouvy bude předložení dokladu o úhradě pojistného za </w:t>
      </w:r>
      <w:r w:rsidR="00B04BB9">
        <w:rPr>
          <w:rFonts w:cs="Arial"/>
          <w:sz w:val="22"/>
          <w:szCs w:val="22"/>
        </w:rPr>
        <w:t xml:space="preserve">aktuální </w:t>
      </w:r>
      <w:r w:rsidRPr="00B04BB9">
        <w:rPr>
          <w:rFonts w:cs="Arial"/>
          <w:sz w:val="22"/>
          <w:szCs w:val="22"/>
        </w:rPr>
        <w:t xml:space="preserve">pojistné období. Pojistná smlouva musí být platná po celou dobu plnění </w:t>
      </w:r>
      <w:r w:rsidR="00B04BB9">
        <w:rPr>
          <w:rFonts w:cs="Arial"/>
          <w:sz w:val="22"/>
          <w:szCs w:val="22"/>
        </w:rPr>
        <w:t>díla</w:t>
      </w:r>
      <w:r w:rsidRPr="00B04BB9">
        <w:rPr>
          <w:rFonts w:cs="Arial"/>
          <w:sz w:val="22"/>
          <w:szCs w:val="22"/>
        </w:rPr>
        <w:t>. Pojistná smlouva (ověřená kopie) je přílohou č. 5 smlouvy o dílo.</w:t>
      </w:r>
    </w:p>
    <w:p w14:paraId="4FBF0538" w14:textId="77777777" w:rsidR="002C2C09" w:rsidRPr="002C2C09" w:rsidRDefault="002C2C09" w:rsidP="00B04BB9">
      <w:pPr>
        <w:ind w:left="284"/>
        <w:rPr>
          <w:rFonts w:cs="Arial"/>
          <w:b/>
          <w:bCs/>
          <w:sz w:val="22"/>
          <w:szCs w:val="22"/>
        </w:rPr>
      </w:pPr>
    </w:p>
    <w:p w14:paraId="6E38176C" w14:textId="77777777" w:rsidR="002C2C09" w:rsidRPr="00B04BB9" w:rsidRDefault="002C2C09" w:rsidP="00B04BB9">
      <w:pPr>
        <w:pStyle w:val="Odstavecseseznamem"/>
        <w:numPr>
          <w:ilvl w:val="1"/>
          <w:numId w:val="6"/>
        </w:numPr>
        <w:ind w:left="284"/>
        <w:rPr>
          <w:rFonts w:cs="Arial"/>
          <w:sz w:val="22"/>
          <w:szCs w:val="22"/>
        </w:rPr>
      </w:pPr>
      <w:r w:rsidRPr="00B04BB9">
        <w:rPr>
          <w:rFonts w:cs="Arial"/>
          <w:sz w:val="22"/>
          <w:szCs w:val="22"/>
        </w:rPr>
        <w:t xml:space="preserve">Jakékoliv škody z plnění, vzniklé smluvním stranám, tedy i škody, </w:t>
      </w:r>
      <w:r w:rsidR="00DF5B19">
        <w:rPr>
          <w:rFonts w:cs="Arial"/>
          <w:sz w:val="22"/>
          <w:szCs w:val="22"/>
        </w:rPr>
        <w:t xml:space="preserve">které nebudou kryty pojištěním podle odst. </w:t>
      </w:r>
      <w:r w:rsidRPr="00B04BB9">
        <w:rPr>
          <w:rFonts w:cs="Arial"/>
          <w:sz w:val="22"/>
          <w:szCs w:val="22"/>
        </w:rPr>
        <w:t>1 to</w:t>
      </w:r>
      <w:r w:rsidR="00DF5B19">
        <w:rPr>
          <w:rFonts w:cs="Arial"/>
          <w:sz w:val="22"/>
          <w:szCs w:val="22"/>
        </w:rPr>
        <w:t>hoto článku</w:t>
      </w:r>
      <w:r w:rsidR="00F52D76">
        <w:rPr>
          <w:rFonts w:cs="Arial"/>
          <w:sz w:val="22"/>
          <w:szCs w:val="22"/>
        </w:rPr>
        <w:t>,</w:t>
      </w:r>
      <w:r w:rsidRPr="00B04BB9">
        <w:rPr>
          <w:rFonts w:cs="Arial"/>
          <w:sz w:val="22"/>
          <w:szCs w:val="22"/>
        </w:rPr>
        <w:t xml:space="preserve"> budou hrazeny zhotovitelem.</w:t>
      </w:r>
    </w:p>
    <w:p w14:paraId="78E78184" w14:textId="77777777" w:rsidR="002C2C09" w:rsidRPr="002C2C09" w:rsidRDefault="002C2C09" w:rsidP="00B04BB9">
      <w:pPr>
        <w:rPr>
          <w:rFonts w:cs="Arial"/>
          <w:b/>
          <w:bCs/>
          <w:sz w:val="22"/>
          <w:szCs w:val="22"/>
        </w:rPr>
      </w:pPr>
    </w:p>
    <w:p w14:paraId="6460ABBF" w14:textId="77777777" w:rsidR="002C2C09" w:rsidRPr="00B04BB9" w:rsidRDefault="002C2C09" w:rsidP="00B04BB9">
      <w:pPr>
        <w:pStyle w:val="Odstavecseseznamem"/>
        <w:numPr>
          <w:ilvl w:val="1"/>
          <w:numId w:val="6"/>
        </w:numPr>
        <w:ind w:left="284"/>
        <w:rPr>
          <w:rFonts w:cs="Arial"/>
          <w:sz w:val="22"/>
          <w:szCs w:val="22"/>
        </w:rPr>
      </w:pPr>
      <w:r w:rsidRPr="00B04BB9">
        <w:rPr>
          <w:rFonts w:cs="Arial"/>
          <w:sz w:val="22"/>
          <w:szCs w:val="22"/>
        </w:rPr>
        <w:t xml:space="preserve">Objednatel není odpovědný za škodu způsobenou pracovním úrazem na staveništi pracovníkovi zhotovitele nebo třetí osobě, pokud tato škoda nebyla způsobena </w:t>
      </w:r>
      <w:r w:rsidR="00F52D76">
        <w:rPr>
          <w:rFonts w:cs="Arial"/>
          <w:sz w:val="22"/>
          <w:szCs w:val="22"/>
        </w:rPr>
        <w:t xml:space="preserve">jednáním </w:t>
      </w:r>
      <w:r w:rsidRPr="00B04BB9">
        <w:rPr>
          <w:rFonts w:cs="Arial"/>
          <w:sz w:val="22"/>
          <w:szCs w:val="22"/>
        </w:rPr>
        <w:t>nebo opominutím objednatele nebo jeho pracovníka.</w:t>
      </w:r>
    </w:p>
    <w:p w14:paraId="6BA9B5E5" w14:textId="77777777" w:rsidR="002C2C09" w:rsidRPr="002C2C09" w:rsidRDefault="002C2C09" w:rsidP="00B04BB9">
      <w:pPr>
        <w:rPr>
          <w:rFonts w:cs="Arial"/>
          <w:b/>
          <w:bCs/>
          <w:sz w:val="22"/>
          <w:szCs w:val="22"/>
        </w:rPr>
      </w:pPr>
    </w:p>
    <w:p w14:paraId="68B40787" w14:textId="77777777" w:rsidR="002C2C09" w:rsidRPr="00B04BB9" w:rsidRDefault="002C2C09" w:rsidP="00B04BB9">
      <w:pPr>
        <w:pStyle w:val="Odstavecseseznamem"/>
        <w:numPr>
          <w:ilvl w:val="1"/>
          <w:numId w:val="6"/>
        </w:numPr>
        <w:ind w:left="284"/>
        <w:rPr>
          <w:rFonts w:cs="Arial"/>
          <w:sz w:val="22"/>
          <w:szCs w:val="22"/>
        </w:rPr>
      </w:pPr>
      <w:r w:rsidRPr="00B04BB9">
        <w:rPr>
          <w:rFonts w:cs="Arial"/>
          <w:sz w:val="22"/>
          <w:szCs w:val="22"/>
        </w:rPr>
        <w:t xml:space="preserve">Zhotovitel je povinen udržovat platné pojištění i tehdy, pokud dojde ke změně v rozsahu a povaze prováděného díla; v případě změn prováděného díla je povinen pojišťovatele včas informovat a případně změnit rozsah pojištění tak, aby pojistná smlouva poskytovala po </w:t>
      </w:r>
      <w:r w:rsidRPr="00B04BB9">
        <w:rPr>
          <w:rFonts w:cs="Arial"/>
          <w:sz w:val="22"/>
          <w:szCs w:val="22"/>
        </w:rPr>
        <w:lastRenderedPageBreak/>
        <w:t>celou dobu provádění díla pojistné krytí požadované touto smlouvou v bodě 1 tohoto článku. V případě změny pojistné smlouvy v průběhu provádění díla je zhotovitel povinen předložit objednateli doklad o změně pojistné smlouvy a o zaplacení pojistného.</w:t>
      </w:r>
    </w:p>
    <w:p w14:paraId="5D91B144" w14:textId="77777777" w:rsidR="002C2C09" w:rsidRPr="002C2C09" w:rsidRDefault="002C2C09" w:rsidP="00B04BB9">
      <w:pPr>
        <w:rPr>
          <w:rFonts w:cs="Arial"/>
          <w:b/>
          <w:bCs/>
          <w:sz w:val="22"/>
          <w:szCs w:val="22"/>
        </w:rPr>
      </w:pPr>
    </w:p>
    <w:p w14:paraId="394A54C5" w14:textId="77777777" w:rsidR="002C2C09" w:rsidRPr="00B04BB9" w:rsidRDefault="002C2C09" w:rsidP="00B04BB9">
      <w:pPr>
        <w:pStyle w:val="Odstavecseseznamem"/>
        <w:numPr>
          <w:ilvl w:val="1"/>
          <w:numId w:val="6"/>
        </w:numPr>
        <w:ind w:left="284"/>
        <w:rPr>
          <w:rFonts w:cs="Arial"/>
          <w:sz w:val="22"/>
          <w:szCs w:val="22"/>
        </w:rPr>
      </w:pPr>
      <w:r w:rsidRPr="00B04BB9">
        <w:rPr>
          <w:rFonts w:cs="Arial"/>
          <w:sz w:val="22"/>
          <w:szCs w:val="22"/>
        </w:rPr>
        <w:t>V případě, že zhotovitel bude postupovat v rozporu s podmínkami stanovenými pojistnou smlouvou nebo pojišťovna odmítne škodu na základě pojistné smlouvy uhradit, je povinen druhou stranu odškodnit za jakékoliv ztráty nebo nároky.</w:t>
      </w:r>
    </w:p>
    <w:p w14:paraId="73A2E5F3" w14:textId="77777777" w:rsidR="002C2C09" w:rsidRDefault="002C2C09" w:rsidP="002C2C09">
      <w:pPr>
        <w:rPr>
          <w:rFonts w:cs="Arial"/>
          <w:b/>
          <w:sz w:val="22"/>
          <w:szCs w:val="22"/>
          <w:u w:val="single"/>
        </w:rPr>
      </w:pPr>
    </w:p>
    <w:p w14:paraId="4B5C9A0E" w14:textId="77777777" w:rsidR="00A747F9" w:rsidRPr="002C2C09" w:rsidRDefault="00A747F9" w:rsidP="002C2C09">
      <w:pPr>
        <w:rPr>
          <w:rFonts w:cs="Arial"/>
          <w:b/>
          <w:sz w:val="22"/>
          <w:szCs w:val="22"/>
          <w:u w:val="single"/>
        </w:rPr>
      </w:pPr>
    </w:p>
    <w:p w14:paraId="3A8EF1D0" w14:textId="77777777" w:rsidR="002C2C09" w:rsidRPr="002C2C09" w:rsidRDefault="002C2C09" w:rsidP="002C2C09">
      <w:pPr>
        <w:jc w:val="center"/>
        <w:rPr>
          <w:rFonts w:cs="Arial"/>
          <w:b/>
          <w:sz w:val="22"/>
          <w:szCs w:val="22"/>
        </w:rPr>
      </w:pPr>
      <w:r w:rsidRPr="002C2C09">
        <w:rPr>
          <w:rFonts w:cs="Arial"/>
          <w:b/>
          <w:sz w:val="22"/>
          <w:szCs w:val="22"/>
        </w:rPr>
        <w:t>Čl</w:t>
      </w:r>
      <w:r w:rsidR="00A747F9">
        <w:rPr>
          <w:rFonts w:cs="Arial"/>
          <w:b/>
          <w:sz w:val="22"/>
          <w:szCs w:val="22"/>
        </w:rPr>
        <w:t>ánek</w:t>
      </w:r>
      <w:r w:rsidRPr="002C2C09">
        <w:rPr>
          <w:rFonts w:cs="Arial"/>
          <w:b/>
          <w:sz w:val="22"/>
          <w:szCs w:val="22"/>
        </w:rPr>
        <w:t xml:space="preserve"> VIII</w:t>
      </w:r>
    </w:p>
    <w:p w14:paraId="18DF9387" w14:textId="77777777" w:rsidR="002C2C09" w:rsidRPr="00A747F9" w:rsidRDefault="002C2C09" w:rsidP="00D46A82">
      <w:pPr>
        <w:spacing w:after="120"/>
        <w:jc w:val="center"/>
        <w:rPr>
          <w:rFonts w:cs="Arial"/>
          <w:b/>
          <w:sz w:val="22"/>
          <w:szCs w:val="22"/>
        </w:rPr>
      </w:pPr>
      <w:r w:rsidRPr="00A747F9">
        <w:rPr>
          <w:rFonts w:cs="Arial"/>
          <w:b/>
          <w:sz w:val="22"/>
          <w:szCs w:val="22"/>
        </w:rPr>
        <w:t>Záruka za jakost díla a odpovědnost za vady díla</w:t>
      </w:r>
    </w:p>
    <w:p w14:paraId="542B6926" w14:textId="77777777" w:rsidR="002C2C09" w:rsidRPr="00E575A0" w:rsidRDefault="002C2C09" w:rsidP="00E575A0">
      <w:pPr>
        <w:pStyle w:val="Odstavecseseznamem"/>
        <w:numPr>
          <w:ilvl w:val="0"/>
          <w:numId w:val="29"/>
        </w:numPr>
        <w:ind w:left="284" w:hanging="284"/>
        <w:rPr>
          <w:rFonts w:cs="Arial"/>
          <w:sz w:val="22"/>
          <w:szCs w:val="22"/>
        </w:rPr>
      </w:pPr>
      <w:r w:rsidRPr="00E575A0">
        <w:rPr>
          <w:rFonts w:cs="Arial"/>
          <w:sz w:val="22"/>
          <w:szCs w:val="22"/>
        </w:rPr>
        <w:t>Zhotovitel poskytuje záruku za jakost díla, včetně všech jeho součástí, vybavení a příslušenství, po dobu 60 měsíců od dokončení díla.</w:t>
      </w:r>
    </w:p>
    <w:p w14:paraId="206DBF1B" w14:textId="77777777" w:rsidR="002C2C09" w:rsidRPr="002C2C09" w:rsidRDefault="002C2C09" w:rsidP="00E575A0">
      <w:pPr>
        <w:ind w:left="284" w:hanging="284"/>
        <w:rPr>
          <w:rFonts w:cs="Arial"/>
          <w:sz w:val="22"/>
          <w:szCs w:val="22"/>
        </w:rPr>
      </w:pPr>
    </w:p>
    <w:p w14:paraId="2D4942A8" w14:textId="77777777" w:rsidR="002C2C09" w:rsidRPr="002C2C09" w:rsidRDefault="002C2C09" w:rsidP="00E575A0">
      <w:pPr>
        <w:ind w:left="284"/>
        <w:rPr>
          <w:rFonts w:cs="Arial"/>
          <w:sz w:val="22"/>
          <w:szCs w:val="22"/>
        </w:rPr>
      </w:pPr>
      <w:r w:rsidRPr="002C2C09">
        <w:rPr>
          <w:rFonts w:cs="Arial"/>
          <w:sz w:val="22"/>
          <w:szCs w:val="22"/>
        </w:rPr>
        <w:t>Zhotovitel odpovídá za vady díla, které se vyskytnou po převzetí díla objednatelem v době odpovídající poskytnuté záruční době, tedy v době 60 měsíců, pokrývající celý předmět plnění. Tyto vady je zhotovitel povinen v souladu s níže uvedenými podmínkami bezplatně odstranit. Práva z odpovědnosti za vady díla musí být uplatněna u zhotovitele v době odpovídající poskytnuté záruční době.</w:t>
      </w:r>
    </w:p>
    <w:p w14:paraId="6E8EE452" w14:textId="77777777" w:rsidR="002C2C09" w:rsidRPr="002C2C09" w:rsidRDefault="002C2C09" w:rsidP="002C2C09">
      <w:pPr>
        <w:rPr>
          <w:rFonts w:cs="Arial"/>
          <w:b/>
          <w:bCs/>
          <w:sz w:val="22"/>
          <w:szCs w:val="22"/>
        </w:rPr>
      </w:pPr>
    </w:p>
    <w:p w14:paraId="7ADA0DF4" w14:textId="77777777" w:rsidR="002C2C09" w:rsidRPr="00E575A0" w:rsidRDefault="002C2C09" w:rsidP="00E575A0">
      <w:pPr>
        <w:pStyle w:val="Odstavecseseznamem"/>
        <w:numPr>
          <w:ilvl w:val="0"/>
          <w:numId w:val="29"/>
        </w:numPr>
        <w:ind w:left="284" w:hanging="284"/>
        <w:rPr>
          <w:rFonts w:cs="Arial"/>
          <w:sz w:val="22"/>
          <w:szCs w:val="22"/>
        </w:rPr>
      </w:pPr>
      <w:r w:rsidRPr="00E575A0">
        <w:rPr>
          <w:rFonts w:cs="Arial"/>
          <w:sz w:val="22"/>
          <w:szCs w:val="22"/>
        </w:rPr>
        <w:t xml:space="preserve">Záruční doba počíná plynout dnem následujícím po dni převzetí díla objednatelem doloženém podepsaným předávacím protokolem </w:t>
      </w:r>
      <w:r w:rsidR="00E575A0">
        <w:rPr>
          <w:rFonts w:cs="Arial"/>
          <w:sz w:val="22"/>
          <w:szCs w:val="22"/>
        </w:rPr>
        <w:t>podle</w:t>
      </w:r>
      <w:r w:rsidRPr="00E575A0">
        <w:rPr>
          <w:rFonts w:cs="Arial"/>
          <w:sz w:val="22"/>
          <w:szCs w:val="22"/>
        </w:rPr>
        <w:t xml:space="preserve"> </w:t>
      </w:r>
      <w:r w:rsidR="004D09D6">
        <w:rPr>
          <w:rFonts w:cs="Arial"/>
          <w:sz w:val="22"/>
          <w:szCs w:val="22"/>
        </w:rPr>
        <w:t>článku</w:t>
      </w:r>
      <w:r w:rsidR="00E575A0">
        <w:rPr>
          <w:rFonts w:cs="Arial"/>
          <w:sz w:val="22"/>
          <w:szCs w:val="22"/>
        </w:rPr>
        <w:t xml:space="preserve"> XIV</w:t>
      </w:r>
      <w:r w:rsidRPr="00E575A0">
        <w:rPr>
          <w:rFonts w:cs="Arial"/>
          <w:sz w:val="22"/>
          <w:szCs w:val="22"/>
        </w:rPr>
        <w:t xml:space="preserve"> </w:t>
      </w:r>
      <w:r w:rsidR="00E575A0">
        <w:rPr>
          <w:rFonts w:cs="Arial"/>
          <w:sz w:val="22"/>
          <w:szCs w:val="22"/>
        </w:rPr>
        <w:t>„</w:t>
      </w:r>
      <w:r w:rsidRPr="00E575A0">
        <w:rPr>
          <w:rFonts w:cs="Arial"/>
          <w:sz w:val="22"/>
          <w:szCs w:val="22"/>
        </w:rPr>
        <w:t>Předání a převzetí díla</w:t>
      </w:r>
      <w:r w:rsidR="00E575A0">
        <w:rPr>
          <w:rFonts w:cs="Arial"/>
          <w:sz w:val="22"/>
          <w:szCs w:val="22"/>
        </w:rPr>
        <w:t>“</w:t>
      </w:r>
      <w:r w:rsidR="004D09D6">
        <w:rPr>
          <w:rFonts w:cs="Arial"/>
          <w:sz w:val="22"/>
          <w:szCs w:val="22"/>
        </w:rPr>
        <w:t xml:space="preserve"> této smlouvy. </w:t>
      </w:r>
    </w:p>
    <w:p w14:paraId="1A5646B3" w14:textId="77777777" w:rsidR="002C2C09" w:rsidRPr="002C2C09" w:rsidRDefault="002C2C09" w:rsidP="00E575A0">
      <w:pPr>
        <w:rPr>
          <w:rFonts w:cs="Arial"/>
          <w:b/>
          <w:bCs/>
          <w:sz w:val="22"/>
          <w:szCs w:val="22"/>
        </w:rPr>
      </w:pPr>
    </w:p>
    <w:p w14:paraId="7AE2FAA5" w14:textId="77777777" w:rsidR="002C2C09" w:rsidRDefault="002C2C09" w:rsidP="002C2C09">
      <w:pPr>
        <w:pStyle w:val="Odstavecseseznamem"/>
        <w:numPr>
          <w:ilvl w:val="0"/>
          <w:numId w:val="29"/>
        </w:numPr>
        <w:ind w:left="284" w:hanging="284"/>
        <w:rPr>
          <w:rFonts w:cs="Arial"/>
          <w:sz w:val="22"/>
          <w:szCs w:val="22"/>
        </w:rPr>
      </w:pPr>
      <w:r w:rsidRPr="00E575A0">
        <w:rPr>
          <w:rFonts w:cs="Arial"/>
          <w:sz w:val="22"/>
          <w:szCs w:val="22"/>
        </w:rPr>
        <w:t xml:space="preserve">Doba od uplatnění práva z poskytnuté záruky za jakost či z odpovědnosti za vady až do doby odstranění vad(y) se nepočítá do běhu záruční doby. </w:t>
      </w:r>
    </w:p>
    <w:p w14:paraId="70B67FEE" w14:textId="77777777" w:rsidR="00E575A0" w:rsidRPr="00E575A0" w:rsidRDefault="00E575A0" w:rsidP="00E575A0">
      <w:pPr>
        <w:pStyle w:val="Odstavecseseznamem"/>
        <w:rPr>
          <w:rFonts w:cs="Arial"/>
          <w:sz w:val="22"/>
          <w:szCs w:val="22"/>
        </w:rPr>
      </w:pPr>
    </w:p>
    <w:p w14:paraId="2456AE32" w14:textId="77777777" w:rsidR="002C2C09" w:rsidRDefault="002C2C09" w:rsidP="002C2C09">
      <w:pPr>
        <w:pStyle w:val="Odstavecseseznamem"/>
        <w:numPr>
          <w:ilvl w:val="0"/>
          <w:numId w:val="29"/>
        </w:numPr>
        <w:ind w:left="284" w:hanging="284"/>
        <w:rPr>
          <w:rFonts w:cs="Arial"/>
          <w:sz w:val="22"/>
          <w:szCs w:val="22"/>
        </w:rPr>
      </w:pPr>
      <w:r w:rsidRPr="00E575A0">
        <w:rPr>
          <w:rFonts w:cs="Arial"/>
          <w:sz w:val="22"/>
          <w:szCs w:val="22"/>
        </w:rPr>
        <w:t>Zhotovitel neodpovídá za vady, které byly po převzetí díla způsobeny objednatelem nebo zásahem vyšší moci.</w:t>
      </w:r>
    </w:p>
    <w:p w14:paraId="2C657AD3" w14:textId="77777777" w:rsidR="00E575A0" w:rsidRPr="00E575A0" w:rsidRDefault="00E575A0" w:rsidP="00E575A0">
      <w:pPr>
        <w:pStyle w:val="Odstavecseseznamem"/>
        <w:rPr>
          <w:rFonts w:cs="Arial"/>
          <w:sz w:val="22"/>
          <w:szCs w:val="22"/>
        </w:rPr>
      </w:pPr>
    </w:p>
    <w:p w14:paraId="4C25AF24" w14:textId="77777777" w:rsidR="002C2C09" w:rsidRPr="00E575A0" w:rsidRDefault="002C2C09" w:rsidP="002C2C09">
      <w:pPr>
        <w:pStyle w:val="Odstavecseseznamem"/>
        <w:numPr>
          <w:ilvl w:val="0"/>
          <w:numId w:val="29"/>
        </w:numPr>
        <w:ind w:left="284" w:hanging="284"/>
        <w:rPr>
          <w:rFonts w:cs="Arial"/>
          <w:sz w:val="22"/>
          <w:szCs w:val="22"/>
        </w:rPr>
      </w:pPr>
      <w:r w:rsidRPr="00E575A0">
        <w:rPr>
          <w:rFonts w:cs="Arial"/>
          <w:sz w:val="22"/>
          <w:szCs w:val="22"/>
        </w:rPr>
        <w:t>Zhotovitel se zavazuje, že v případě vady díla či uplatnění záruky za jakost v záruční době poskytne objednateli níže uvedené plnění plynoucí z odpovědnosti zhotovitele za vady:</w:t>
      </w:r>
    </w:p>
    <w:p w14:paraId="5CBCE4A6" w14:textId="77777777" w:rsidR="002C2C09" w:rsidRPr="002C2C09" w:rsidRDefault="002C2C09" w:rsidP="002C2C09">
      <w:pPr>
        <w:rPr>
          <w:rFonts w:cs="Arial"/>
          <w:sz w:val="22"/>
          <w:szCs w:val="22"/>
        </w:rPr>
      </w:pPr>
    </w:p>
    <w:p w14:paraId="559C95B6" w14:textId="77777777" w:rsidR="002C2C09" w:rsidRPr="002C2C09" w:rsidRDefault="002C2C09" w:rsidP="00171566">
      <w:pPr>
        <w:numPr>
          <w:ilvl w:val="0"/>
          <w:numId w:val="7"/>
        </w:numPr>
        <w:tabs>
          <w:tab w:val="clear" w:pos="1791"/>
          <w:tab w:val="num" w:pos="567"/>
        </w:tabs>
        <w:spacing w:after="120"/>
        <w:ind w:left="568" w:hanging="284"/>
        <w:rPr>
          <w:rFonts w:cs="Arial"/>
          <w:sz w:val="22"/>
          <w:szCs w:val="22"/>
        </w:rPr>
      </w:pPr>
      <w:r w:rsidRPr="002C2C09">
        <w:rPr>
          <w:rFonts w:cs="Arial"/>
          <w:sz w:val="22"/>
          <w:szCs w:val="22"/>
        </w:rPr>
        <w:t>bezplatně od</w:t>
      </w:r>
      <w:r w:rsidR="00E575A0">
        <w:rPr>
          <w:rFonts w:cs="Arial"/>
          <w:sz w:val="22"/>
          <w:szCs w:val="22"/>
        </w:rPr>
        <w:t>straní oprávněně uplatněné vady;</w:t>
      </w:r>
    </w:p>
    <w:p w14:paraId="6B143FE1" w14:textId="77777777" w:rsidR="002C2C09" w:rsidRPr="002C2C09" w:rsidRDefault="002C2C09" w:rsidP="00171566">
      <w:pPr>
        <w:numPr>
          <w:ilvl w:val="0"/>
          <w:numId w:val="7"/>
        </w:numPr>
        <w:tabs>
          <w:tab w:val="clear" w:pos="1791"/>
          <w:tab w:val="num" w:pos="567"/>
        </w:tabs>
        <w:spacing w:after="120"/>
        <w:ind w:left="568" w:hanging="284"/>
        <w:rPr>
          <w:rFonts w:cs="Arial"/>
          <w:sz w:val="22"/>
          <w:szCs w:val="22"/>
        </w:rPr>
      </w:pPr>
      <w:r w:rsidRPr="002C2C09">
        <w:rPr>
          <w:rFonts w:cs="Arial"/>
          <w:sz w:val="22"/>
          <w:szCs w:val="22"/>
        </w:rPr>
        <w:t>uhradí náklady objednatele na odstranění uplatněných vad v případě, kdy tyto vady neodstraní zh</w:t>
      </w:r>
      <w:r w:rsidR="00E575A0">
        <w:rPr>
          <w:rFonts w:cs="Arial"/>
          <w:sz w:val="22"/>
          <w:szCs w:val="22"/>
        </w:rPr>
        <w:t>otovitel ve stanovené lhůtě sám;</w:t>
      </w:r>
    </w:p>
    <w:p w14:paraId="6EEFF5FD" w14:textId="77777777" w:rsidR="002C2C09" w:rsidRPr="002C2C09" w:rsidRDefault="002C2C09" w:rsidP="00E575A0">
      <w:pPr>
        <w:numPr>
          <w:ilvl w:val="0"/>
          <w:numId w:val="7"/>
        </w:numPr>
        <w:tabs>
          <w:tab w:val="clear" w:pos="1791"/>
          <w:tab w:val="num" w:pos="567"/>
        </w:tabs>
        <w:ind w:left="567" w:hanging="283"/>
        <w:rPr>
          <w:rFonts w:cs="Arial"/>
          <w:sz w:val="22"/>
          <w:szCs w:val="22"/>
        </w:rPr>
      </w:pPr>
      <w:r w:rsidRPr="002C2C09">
        <w:rPr>
          <w:rFonts w:cs="Arial"/>
          <w:sz w:val="22"/>
          <w:szCs w:val="22"/>
        </w:rPr>
        <w:t xml:space="preserve">uhradí objednateli veškeré z vady či uplatněné </w:t>
      </w:r>
      <w:r w:rsidR="00E575A0">
        <w:rPr>
          <w:rFonts w:cs="Arial"/>
          <w:sz w:val="22"/>
          <w:szCs w:val="22"/>
        </w:rPr>
        <w:t xml:space="preserve">záruky vzniklé i následné škody. </w:t>
      </w:r>
    </w:p>
    <w:p w14:paraId="06BCD278" w14:textId="77777777" w:rsidR="002C2C09" w:rsidRPr="002C2C09" w:rsidRDefault="002C2C09" w:rsidP="002C2C09">
      <w:pPr>
        <w:rPr>
          <w:rFonts w:cs="Arial"/>
          <w:sz w:val="22"/>
          <w:szCs w:val="22"/>
        </w:rPr>
      </w:pPr>
    </w:p>
    <w:p w14:paraId="14E2EAD6" w14:textId="77777777" w:rsidR="002C2C09" w:rsidRPr="00E575A0" w:rsidRDefault="002C2C09" w:rsidP="00E575A0">
      <w:pPr>
        <w:pStyle w:val="Odstavecseseznamem"/>
        <w:numPr>
          <w:ilvl w:val="0"/>
          <w:numId w:val="29"/>
        </w:numPr>
        <w:ind w:left="284" w:hanging="284"/>
        <w:rPr>
          <w:rFonts w:cs="Arial"/>
          <w:sz w:val="22"/>
          <w:szCs w:val="22"/>
        </w:rPr>
      </w:pPr>
      <w:r w:rsidRPr="00E575A0">
        <w:rPr>
          <w:rFonts w:cs="Arial"/>
          <w:sz w:val="22"/>
          <w:szCs w:val="22"/>
        </w:rPr>
        <w:t>Zhotovitel se v případě uplatnění vady díla či záruky za jakost díla objednatelem zavazuje:</w:t>
      </w:r>
    </w:p>
    <w:p w14:paraId="6057D1C8" w14:textId="77777777" w:rsidR="002C2C09" w:rsidRPr="002C2C09" w:rsidRDefault="002C2C09" w:rsidP="002C2C09">
      <w:pPr>
        <w:rPr>
          <w:rFonts w:cs="Arial"/>
          <w:sz w:val="22"/>
          <w:szCs w:val="22"/>
        </w:rPr>
      </w:pPr>
    </w:p>
    <w:p w14:paraId="2417CEC8" w14:textId="77777777" w:rsidR="002C2C09" w:rsidRPr="002C2C09" w:rsidRDefault="002C2C09" w:rsidP="00171566">
      <w:pPr>
        <w:numPr>
          <w:ilvl w:val="0"/>
          <w:numId w:val="8"/>
        </w:numPr>
        <w:tabs>
          <w:tab w:val="clear" w:pos="1791"/>
          <w:tab w:val="num" w:pos="567"/>
        </w:tabs>
        <w:spacing w:before="120"/>
        <w:ind w:left="568" w:hanging="284"/>
        <w:rPr>
          <w:rFonts w:cs="Arial"/>
          <w:sz w:val="22"/>
          <w:szCs w:val="22"/>
        </w:rPr>
      </w:pPr>
      <w:r w:rsidRPr="002C2C09">
        <w:rPr>
          <w:rFonts w:cs="Arial"/>
          <w:sz w:val="22"/>
          <w:szCs w:val="22"/>
        </w:rPr>
        <w:t>potvrdit objednateli bezodkladně e-mailem nebo telefonicky přijetí uplatnění vady či záruky díla s uveden</w:t>
      </w:r>
      <w:r w:rsidR="00E575A0">
        <w:rPr>
          <w:rFonts w:cs="Arial"/>
          <w:sz w:val="22"/>
          <w:szCs w:val="22"/>
        </w:rPr>
        <w:t>ím termínu uskutečnění prověrky;</w:t>
      </w:r>
      <w:r w:rsidRPr="002C2C09">
        <w:rPr>
          <w:rFonts w:cs="Arial"/>
          <w:sz w:val="22"/>
          <w:szCs w:val="22"/>
        </w:rPr>
        <w:t xml:space="preserve">  </w:t>
      </w:r>
    </w:p>
    <w:p w14:paraId="6FB80C48" w14:textId="77777777" w:rsidR="002C2C09" w:rsidRPr="002C2C09" w:rsidRDefault="002C2C09" w:rsidP="00171566">
      <w:pPr>
        <w:numPr>
          <w:ilvl w:val="0"/>
          <w:numId w:val="8"/>
        </w:numPr>
        <w:tabs>
          <w:tab w:val="clear" w:pos="1791"/>
          <w:tab w:val="num" w:pos="567"/>
        </w:tabs>
        <w:spacing w:before="120"/>
        <w:ind w:left="568" w:hanging="284"/>
        <w:rPr>
          <w:rFonts w:cs="Arial"/>
          <w:sz w:val="22"/>
          <w:szCs w:val="22"/>
        </w:rPr>
      </w:pPr>
      <w:r w:rsidRPr="002C2C09">
        <w:rPr>
          <w:rFonts w:cs="Arial"/>
          <w:sz w:val="22"/>
          <w:szCs w:val="22"/>
        </w:rPr>
        <w:t>uskutečnit prověrku k zjištění důvodnosti a charakteru vady, nejpozději však ve l</w:t>
      </w:r>
      <w:r w:rsidR="00E575A0">
        <w:rPr>
          <w:rFonts w:cs="Arial"/>
          <w:sz w:val="22"/>
          <w:szCs w:val="22"/>
        </w:rPr>
        <w:t>hůtě 48 hodin od uplatnění vady;</w:t>
      </w:r>
    </w:p>
    <w:p w14:paraId="054F5DA9" w14:textId="77777777" w:rsidR="002C2C09" w:rsidRPr="002C2C09" w:rsidRDefault="002C2C09" w:rsidP="00171566">
      <w:pPr>
        <w:numPr>
          <w:ilvl w:val="0"/>
          <w:numId w:val="8"/>
        </w:numPr>
        <w:tabs>
          <w:tab w:val="clear" w:pos="1791"/>
          <w:tab w:val="num" w:pos="567"/>
        </w:tabs>
        <w:spacing w:before="120"/>
        <w:ind w:left="568" w:hanging="284"/>
        <w:rPr>
          <w:rFonts w:cs="Arial"/>
          <w:sz w:val="22"/>
          <w:szCs w:val="22"/>
        </w:rPr>
      </w:pPr>
      <w:r w:rsidRPr="002C2C09">
        <w:rPr>
          <w:rFonts w:cs="Arial"/>
          <w:sz w:val="22"/>
          <w:szCs w:val="22"/>
        </w:rPr>
        <w:t>odstranit běžnou vadu bezodkladně, nejpozději však ve lhůtě 5 kal</w:t>
      </w:r>
      <w:r w:rsidR="00E575A0">
        <w:rPr>
          <w:rFonts w:cs="Arial"/>
          <w:sz w:val="22"/>
          <w:szCs w:val="22"/>
        </w:rPr>
        <w:t>endářních dnů od uplatnění vady;</w:t>
      </w:r>
    </w:p>
    <w:p w14:paraId="43402227" w14:textId="77777777" w:rsidR="002C2C09" w:rsidRPr="002C2C09" w:rsidRDefault="002C2C09" w:rsidP="00E575A0">
      <w:pPr>
        <w:numPr>
          <w:ilvl w:val="0"/>
          <w:numId w:val="8"/>
        </w:numPr>
        <w:tabs>
          <w:tab w:val="clear" w:pos="1791"/>
          <w:tab w:val="num" w:pos="567"/>
        </w:tabs>
        <w:ind w:left="567" w:hanging="283"/>
        <w:rPr>
          <w:rFonts w:cs="Arial"/>
          <w:sz w:val="22"/>
          <w:szCs w:val="22"/>
        </w:rPr>
      </w:pPr>
      <w:r w:rsidRPr="002C2C09">
        <w:rPr>
          <w:rFonts w:cs="Arial"/>
          <w:sz w:val="22"/>
          <w:szCs w:val="22"/>
        </w:rPr>
        <w:t>odstranit vadu bránící užívání díla nebo části díla bezodkladně v technicky nejkratším možném termínu, nejpozději však ve lhůtě 48 hodin od uplatnění vady.</w:t>
      </w:r>
    </w:p>
    <w:p w14:paraId="0E6AFC6D" w14:textId="77777777" w:rsidR="002C2C09" w:rsidRPr="002C2C09" w:rsidRDefault="002C2C09" w:rsidP="002C2C09">
      <w:pPr>
        <w:rPr>
          <w:rFonts w:cs="Arial"/>
          <w:b/>
          <w:bCs/>
          <w:sz w:val="22"/>
          <w:szCs w:val="22"/>
        </w:rPr>
      </w:pPr>
    </w:p>
    <w:p w14:paraId="3962954D" w14:textId="77777777" w:rsidR="002C2C09" w:rsidRPr="00524765" w:rsidRDefault="002C2C09" w:rsidP="00524765">
      <w:pPr>
        <w:pStyle w:val="Odstavecseseznamem"/>
        <w:numPr>
          <w:ilvl w:val="0"/>
          <w:numId w:val="29"/>
        </w:numPr>
        <w:ind w:left="284" w:hanging="284"/>
        <w:rPr>
          <w:rFonts w:cs="Arial"/>
          <w:sz w:val="22"/>
          <w:szCs w:val="22"/>
        </w:rPr>
      </w:pPr>
      <w:r w:rsidRPr="00524765">
        <w:rPr>
          <w:rFonts w:cs="Arial"/>
          <w:sz w:val="22"/>
          <w:szCs w:val="22"/>
        </w:rPr>
        <w:t>Zhotovitel se zavazuje zahájit odstraňování vad, které mají charakter havárie ve lhůtě do 12 hodin od jejich uplatnění objednatelem. Objednatel je oprávněn takové vady uplatnit u zhotovitele bezprostředně telefonicky, osobně nebo e-mailem.</w:t>
      </w:r>
    </w:p>
    <w:p w14:paraId="16066B30" w14:textId="77777777" w:rsidR="002C2C09" w:rsidRPr="002C2C09" w:rsidRDefault="002C2C09" w:rsidP="00524765">
      <w:pPr>
        <w:ind w:left="284" w:hanging="284"/>
        <w:rPr>
          <w:rFonts w:cs="Arial"/>
          <w:b/>
          <w:bCs/>
          <w:sz w:val="22"/>
          <w:szCs w:val="22"/>
        </w:rPr>
      </w:pPr>
    </w:p>
    <w:p w14:paraId="0F4ADD78" w14:textId="77777777" w:rsidR="002C2C09" w:rsidRPr="00524765" w:rsidRDefault="002C2C09" w:rsidP="00524765">
      <w:pPr>
        <w:pStyle w:val="Odstavecseseznamem"/>
        <w:numPr>
          <w:ilvl w:val="0"/>
          <w:numId w:val="29"/>
        </w:numPr>
        <w:ind w:left="284" w:hanging="284"/>
        <w:rPr>
          <w:rFonts w:cs="Arial"/>
          <w:sz w:val="22"/>
          <w:szCs w:val="22"/>
        </w:rPr>
      </w:pPr>
      <w:r w:rsidRPr="00524765">
        <w:rPr>
          <w:rFonts w:cs="Arial"/>
          <w:sz w:val="22"/>
          <w:szCs w:val="22"/>
        </w:rPr>
        <w:t>Z průběhu řízení o uplatněných vadách a prověrky vady bude zhotovitelem pořízen zápis obsahující souhlas nebo zdůvodněný nesouhlas s uznáním uplatněné vady. V případě uznání vady bude zápis obsahovat termín odstranění vady, popis způsobu odstranění vady, případně zhotovitelem navrhovanou výši slevy za vadu.</w:t>
      </w:r>
    </w:p>
    <w:p w14:paraId="461EED94" w14:textId="77777777" w:rsidR="002C2C09" w:rsidRPr="002C2C09" w:rsidRDefault="002C2C09" w:rsidP="00524765">
      <w:pPr>
        <w:ind w:left="284" w:hanging="284"/>
        <w:rPr>
          <w:rFonts w:cs="Arial"/>
          <w:b/>
          <w:bCs/>
          <w:sz w:val="22"/>
          <w:szCs w:val="22"/>
        </w:rPr>
      </w:pPr>
    </w:p>
    <w:p w14:paraId="2B8D2E51" w14:textId="77777777" w:rsidR="002C2C09" w:rsidRPr="00524765" w:rsidRDefault="002C2C09" w:rsidP="00524765">
      <w:pPr>
        <w:pStyle w:val="Odstavecseseznamem"/>
        <w:numPr>
          <w:ilvl w:val="0"/>
          <w:numId w:val="29"/>
        </w:numPr>
        <w:ind w:left="284" w:hanging="284"/>
        <w:rPr>
          <w:rFonts w:cs="Arial"/>
          <w:sz w:val="22"/>
          <w:szCs w:val="22"/>
        </w:rPr>
      </w:pPr>
      <w:r w:rsidRPr="00524765">
        <w:rPr>
          <w:rFonts w:cs="Arial"/>
          <w:sz w:val="22"/>
          <w:szCs w:val="22"/>
        </w:rPr>
        <w:t>V případě sporu o oprávněnost uplatněné vady budou smluvní strany respektovat vyjádření a konečné stanovisko soudního znalce stanoveného objednatelem.</w:t>
      </w:r>
    </w:p>
    <w:p w14:paraId="6236B450" w14:textId="77777777" w:rsidR="002C2C09" w:rsidRPr="002C2C09" w:rsidRDefault="002C2C09" w:rsidP="00524765">
      <w:pPr>
        <w:ind w:left="284" w:hanging="284"/>
        <w:rPr>
          <w:rFonts w:cs="Arial"/>
          <w:sz w:val="22"/>
          <w:szCs w:val="22"/>
        </w:rPr>
      </w:pPr>
    </w:p>
    <w:p w14:paraId="67B04790" w14:textId="77777777" w:rsidR="002C2C09" w:rsidRPr="002C2C09" w:rsidRDefault="002C2C09" w:rsidP="002C2C09">
      <w:pPr>
        <w:rPr>
          <w:rFonts w:cs="Arial"/>
          <w:sz w:val="22"/>
          <w:szCs w:val="22"/>
        </w:rPr>
      </w:pPr>
    </w:p>
    <w:p w14:paraId="70B64BBB" w14:textId="77777777" w:rsidR="002C2C09" w:rsidRPr="002C2C09" w:rsidRDefault="00524765" w:rsidP="002C2C09">
      <w:pPr>
        <w:jc w:val="center"/>
        <w:rPr>
          <w:rFonts w:cs="Arial"/>
          <w:b/>
          <w:sz w:val="22"/>
          <w:szCs w:val="22"/>
        </w:rPr>
      </w:pPr>
      <w:r>
        <w:rPr>
          <w:rFonts w:cs="Arial"/>
          <w:b/>
          <w:sz w:val="22"/>
          <w:szCs w:val="22"/>
        </w:rPr>
        <w:t>Č</w:t>
      </w:r>
      <w:r w:rsidR="003408E3">
        <w:rPr>
          <w:rFonts w:cs="Arial"/>
          <w:b/>
          <w:sz w:val="22"/>
          <w:szCs w:val="22"/>
        </w:rPr>
        <w:t>l</w:t>
      </w:r>
      <w:r>
        <w:rPr>
          <w:rFonts w:cs="Arial"/>
          <w:b/>
          <w:sz w:val="22"/>
          <w:szCs w:val="22"/>
        </w:rPr>
        <w:t>ánek</w:t>
      </w:r>
      <w:r w:rsidR="002C2C09" w:rsidRPr="002C2C09">
        <w:rPr>
          <w:rFonts w:cs="Arial"/>
          <w:b/>
          <w:sz w:val="22"/>
          <w:szCs w:val="22"/>
        </w:rPr>
        <w:t xml:space="preserve"> IX</w:t>
      </w:r>
    </w:p>
    <w:p w14:paraId="1C843EC5" w14:textId="77777777" w:rsidR="00524765" w:rsidRPr="00524765" w:rsidRDefault="002C2C09" w:rsidP="00D46A82">
      <w:pPr>
        <w:spacing w:after="120"/>
        <w:jc w:val="center"/>
        <w:rPr>
          <w:rFonts w:cs="Arial"/>
          <w:b/>
          <w:sz w:val="22"/>
          <w:szCs w:val="22"/>
        </w:rPr>
      </w:pPr>
      <w:r w:rsidRPr="00524765">
        <w:rPr>
          <w:rFonts w:cs="Arial"/>
          <w:b/>
          <w:sz w:val="22"/>
          <w:szCs w:val="22"/>
        </w:rPr>
        <w:t>Bankovní záruka</w:t>
      </w:r>
    </w:p>
    <w:p w14:paraId="1868CC88" w14:textId="77777777" w:rsidR="002C2C09" w:rsidRPr="002C2C09" w:rsidRDefault="002C2C09" w:rsidP="00D46A82">
      <w:pPr>
        <w:pStyle w:val="Zkladntextodsazen"/>
        <w:numPr>
          <w:ilvl w:val="0"/>
          <w:numId w:val="9"/>
        </w:numPr>
        <w:tabs>
          <w:tab w:val="num" w:pos="360"/>
        </w:tabs>
        <w:spacing w:after="0"/>
        <w:ind w:left="357" w:hanging="357"/>
        <w:rPr>
          <w:rFonts w:cs="Arial"/>
          <w:sz w:val="22"/>
          <w:szCs w:val="22"/>
        </w:rPr>
      </w:pPr>
      <w:r w:rsidRPr="002C2C09">
        <w:rPr>
          <w:rFonts w:cs="Arial"/>
          <w:sz w:val="22"/>
          <w:szCs w:val="22"/>
        </w:rPr>
        <w:t xml:space="preserve">Zhotovitel poskytuje objednateli, dle níže uvedených podmínek, </w:t>
      </w:r>
      <w:r w:rsidR="00524765">
        <w:rPr>
          <w:rFonts w:cs="Arial"/>
          <w:sz w:val="22"/>
          <w:szCs w:val="22"/>
        </w:rPr>
        <w:t>b</w:t>
      </w:r>
      <w:r w:rsidRPr="002C2C09">
        <w:rPr>
          <w:rFonts w:cs="Arial"/>
          <w:sz w:val="22"/>
          <w:szCs w:val="22"/>
        </w:rPr>
        <w:t>ankovní záruku za dodržení smluvních podmínek, kvality a termínů provedení díla.</w:t>
      </w:r>
    </w:p>
    <w:p w14:paraId="077B4365" w14:textId="77777777" w:rsidR="002C2C09" w:rsidRPr="002C2C09" w:rsidRDefault="002C2C09" w:rsidP="002C2C09">
      <w:pPr>
        <w:pStyle w:val="Zkladntextodsazen"/>
        <w:numPr>
          <w:ilvl w:val="0"/>
          <w:numId w:val="9"/>
        </w:numPr>
        <w:tabs>
          <w:tab w:val="num" w:pos="360"/>
        </w:tabs>
        <w:spacing w:before="120" w:after="0"/>
        <w:ind w:left="360" w:hanging="360"/>
        <w:rPr>
          <w:rFonts w:cs="Arial"/>
          <w:sz w:val="22"/>
          <w:szCs w:val="22"/>
        </w:rPr>
      </w:pPr>
      <w:r w:rsidRPr="002C2C09">
        <w:rPr>
          <w:rFonts w:cs="Arial"/>
          <w:sz w:val="22"/>
          <w:szCs w:val="22"/>
        </w:rPr>
        <w:t xml:space="preserve">Vystavení </w:t>
      </w:r>
      <w:r w:rsidR="00524765">
        <w:rPr>
          <w:rFonts w:cs="Arial"/>
          <w:sz w:val="22"/>
          <w:szCs w:val="22"/>
        </w:rPr>
        <w:t>b</w:t>
      </w:r>
      <w:r w:rsidRPr="002C2C09">
        <w:rPr>
          <w:rFonts w:cs="Arial"/>
          <w:sz w:val="22"/>
          <w:szCs w:val="22"/>
        </w:rPr>
        <w:t xml:space="preserve">ankovní záruky za dodržení smluvních podmínek, kvality a termínů provedení díla doloží zhotovitel objednateli originálem záruční listiny vystavené bankou, která byla zřízena a provozuje činnost podle zákona č. 21/1992 Sb., o bankách, ve znění pozdějších předpisů, ve prospěch objednatele jako oprávněného. </w:t>
      </w:r>
      <w:r w:rsidRPr="002C2C09">
        <w:rPr>
          <w:rFonts w:cs="Arial"/>
          <w:color w:val="000000"/>
          <w:sz w:val="22"/>
          <w:szCs w:val="22"/>
        </w:rPr>
        <w:t>Záruční listina tvoří přílohu č. 4 smlouvy o dílo a je předávána objednateli ke dni této smlouvy.</w:t>
      </w:r>
      <w:r w:rsidRPr="002C2C09">
        <w:rPr>
          <w:rFonts w:cs="Arial"/>
          <w:color w:val="FF0000"/>
          <w:sz w:val="22"/>
          <w:szCs w:val="22"/>
        </w:rPr>
        <w:t xml:space="preserve"> </w:t>
      </w:r>
      <w:r w:rsidRPr="002C2C09">
        <w:rPr>
          <w:rFonts w:cs="Arial"/>
          <w:sz w:val="22"/>
          <w:szCs w:val="22"/>
        </w:rPr>
        <w:t>Bankovní záruka bude vystavena jako neodvolatelná a bezpodmínečná, přičemž banka se zaváže k plnění bez námitek a na základě první výzvy oprávněného. Bankovní záruka musí splňovat tyto podmínky:</w:t>
      </w:r>
    </w:p>
    <w:p w14:paraId="1ED51FD5" w14:textId="57F97C87" w:rsidR="002C2C09" w:rsidRPr="002C2C09" w:rsidRDefault="002C2C09" w:rsidP="002C2C09">
      <w:pPr>
        <w:pStyle w:val="Zkladntextodsazen"/>
        <w:numPr>
          <w:ilvl w:val="1"/>
          <w:numId w:val="10"/>
        </w:numPr>
        <w:tabs>
          <w:tab w:val="num" w:pos="720"/>
        </w:tabs>
        <w:spacing w:before="120" w:after="0"/>
        <w:ind w:left="720"/>
        <w:rPr>
          <w:rFonts w:cs="Arial"/>
          <w:color w:val="000000"/>
          <w:sz w:val="22"/>
          <w:szCs w:val="22"/>
        </w:rPr>
      </w:pPr>
      <w:r w:rsidRPr="002C2C09">
        <w:rPr>
          <w:rFonts w:cs="Arial"/>
          <w:color w:val="000000"/>
          <w:sz w:val="22"/>
          <w:szCs w:val="22"/>
        </w:rPr>
        <w:t xml:space="preserve">výše zajišťovací částky pro celé dílo je minimálně </w:t>
      </w:r>
      <w:r w:rsidR="00972CF4">
        <w:rPr>
          <w:rFonts w:cs="Arial"/>
          <w:color w:val="000000"/>
          <w:sz w:val="22"/>
          <w:szCs w:val="22"/>
        </w:rPr>
        <w:t>500 000,-</w:t>
      </w:r>
      <w:r w:rsidRPr="002C2C09">
        <w:rPr>
          <w:rFonts w:cs="Arial"/>
          <w:color w:val="000000"/>
          <w:sz w:val="22"/>
          <w:szCs w:val="22"/>
        </w:rPr>
        <w:t xml:space="preserve">Kč. </w:t>
      </w:r>
      <w:r w:rsidRPr="002C2C09">
        <w:rPr>
          <w:rFonts w:cs="Arial"/>
          <w:sz w:val="22"/>
          <w:szCs w:val="22"/>
        </w:rPr>
        <w:t>Bankovní záruka za dodržení smluvních podmínek, kvality a termínů provedení díla bude platná po celou dobu provádění díla dle této smlouvy</w:t>
      </w:r>
      <w:r w:rsidR="00524765">
        <w:rPr>
          <w:rFonts w:cs="Arial"/>
          <w:sz w:val="22"/>
          <w:szCs w:val="22"/>
        </w:rPr>
        <w:t>;</w:t>
      </w:r>
    </w:p>
    <w:p w14:paraId="7132F34F" w14:textId="77777777" w:rsidR="002C2C09" w:rsidRPr="002C2C09" w:rsidRDefault="002C2C09" w:rsidP="002C2C09">
      <w:pPr>
        <w:pStyle w:val="Zkladntextodsazen"/>
        <w:numPr>
          <w:ilvl w:val="1"/>
          <w:numId w:val="10"/>
        </w:numPr>
        <w:tabs>
          <w:tab w:val="num" w:pos="720"/>
        </w:tabs>
        <w:spacing w:before="120" w:after="0"/>
        <w:ind w:left="720"/>
        <w:rPr>
          <w:rFonts w:cs="Arial"/>
          <w:sz w:val="22"/>
          <w:szCs w:val="22"/>
        </w:rPr>
      </w:pPr>
      <w:r w:rsidRPr="002C2C09">
        <w:rPr>
          <w:rFonts w:cs="Arial"/>
          <w:sz w:val="22"/>
          <w:szCs w:val="22"/>
        </w:rPr>
        <w:t>právo</w:t>
      </w:r>
      <w:r w:rsidR="00524765">
        <w:rPr>
          <w:rFonts w:cs="Arial"/>
          <w:sz w:val="22"/>
          <w:szCs w:val="22"/>
        </w:rPr>
        <w:t xml:space="preserve"> </w:t>
      </w:r>
      <w:r w:rsidRPr="002C2C09">
        <w:rPr>
          <w:rFonts w:cs="Arial"/>
          <w:sz w:val="22"/>
          <w:szCs w:val="22"/>
        </w:rPr>
        <w:t>z </w:t>
      </w:r>
      <w:r w:rsidR="00524765">
        <w:rPr>
          <w:rFonts w:cs="Arial"/>
          <w:sz w:val="22"/>
          <w:szCs w:val="22"/>
        </w:rPr>
        <w:t>b</w:t>
      </w:r>
      <w:r w:rsidRPr="002C2C09">
        <w:rPr>
          <w:rFonts w:cs="Arial"/>
          <w:sz w:val="22"/>
          <w:szCs w:val="22"/>
        </w:rPr>
        <w:t>ankovní záruky je objednatel oprávněn uplatnit v případech, že zhotovitel neprovádí dílo v souladu s podmínkami uzavřené smlouvy nebo neuhradí objednateli způsobenou škodu či smluvní pokutu,</w:t>
      </w:r>
      <w:r w:rsidR="00524765">
        <w:rPr>
          <w:rFonts w:cs="Arial"/>
          <w:sz w:val="22"/>
          <w:szCs w:val="22"/>
        </w:rPr>
        <w:t xml:space="preserve"> k níž je podle smlouvy povinen;</w:t>
      </w:r>
    </w:p>
    <w:p w14:paraId="4AAD2219" w14:textId="77777777" w:rsidR="002C2C09" w:rsidRPr="002C2C09" w:rsidRDefault="00524765" w:rsidP="002C2C09">
      <w:pPr>
        <w:pStyle w:val="Zkladntextodsazen"/>
        <w:numPr>
          <w:ilvl w:val="1"/>
          <w:numId w:val="10"/>
        </w:numPr>
        <w:tabs>
          <w:tab w:val="num" w:pos="720"/>
        </w:tabs>
        <w:spacing w:before="120" w:after="0"/>
        <w:ind w:left="720"/>
        <w:rPr>
          <w:rFonts w:cs="Arial"/>
          <w:sz w:val="22"/>
          <w:szCs w:val="22"/>
        </w:rPr>
      </w:pPr>
      <w:r>
        <w:rPr>
          <w:rFonts w:cs="Arial"/>
          <w:sz w:val="22"/>
          <w:szCs w:val="22"/>
        </w:rPr>
        <w:t>b</w:t>
      </w:r>
      <w:r w:rsidR="002C2C09" w:rsidRPr="002C2C09">
        <w:rPr>
          <w:rFonts w:cs="Arial"/>
          <w:sz w:val="22"/>
          <w:szCs w:val="22"/>
        </w:rPr>
        <w:t>ankovní záruka za dodržení smluvních podmínek, kvality a termínů provedení díla bude objednatelem uvolněna dnem, kdy objednatel potvrdí zhotoviteli závěrečný protokol o převzetí díla a zhotovitel předloží listinu příslušné bankovní záruky za odstraňování vad v záruční době.</w:t>
      </w:r>
    </w:p>
    <w:p w14:paraId="6F01F16C" w14:textId="77777777" w:rsidR="002C2C09" w:rsidRPr="002C2C09" w:rsidRDefault="002C2C09" w:rsidP="002C2C09">
      <w:pPr>
        <w:pStyle w:val="Zkladntextodsazen"/>
        <w:numPr>
          <w:ilvl w:val="0"/>
          <w:numId w:val="9"/>
        </w:numPr>
        <w:tabs>
          <w:tab w:val="num" w:pos="360"/>
        </w:tabs>
        <w:spacing w:before="120" w:after="0"/>
        <w:ind w:left="360" w:hanging="360"/>
        <w:rPr>
          <w:rFonts w:cs="Arial"/>
          <w:sz w:val="22"/>
          <w:szCs w:val="22"/>
        </w:rPr>
      </w:pPr>
      <w:r w:rsidRPr="002C2C09">
        <w:rPr>
          <w:rFonts w:cs="Arial"/>
          <w:sz w:val="22"/>
          <w:szCs w:val="22"/>
        </w:rPr>
        <w:t xml:space="preserve">Při protokolárním předání a převzetí díla zhotovitel předloží </w:t>
      </w:r>
      <w:r w:rsidR="00524765">
        <w:rPr>
          <w:rFonts w:cs="Arial"/>
          <w:sz w:val="22"/>
          <w:szCs w:val="22"/>
        </w:rPr>
        <w:t>b</w:t>
      </w:r>
      <w:r w:rsidRPr="002C2C09">
        <w:rPr>
          <w:rFonts w:cs="Arial"/>
          <w:sz w:val="22"/>
          <w:szCs w:val="22"/>
        </w:rPr>
        <w:t>ankovní záruku za odstraňování vad v záruční době. Bankovní záruka bude vystavena jako neodvolatelná a bezpodmínečná, přičemž banka se zavazuje k plnění bez námitek a na základě první výzvy oprávněného. Bankovní záruka musí splňovat tyto podmínky:</w:t>
      </w:r>
    </w:p>
    <w:p w14:paraId="38979BFE" w14:textId="77777777" w:rsidR="002C2C09" w:rsidRPr="002C2C09" w:rsidRDefault="002C2C09" w:rsidP="002C2C09">
      <w:pPr>
        <w:pStyle w:val="Zkladntextodsazen"/>
        <w:numPr>
          <w:ilvl w:val="0"/>
          <w:numId w:val="11"/>
        </w:numPr>
        <w:tabs>
          <w:tab w:val="num" w:pos="720"/>
        </w:tabs>
        <w:spacing w:before="120" w:after="0"/>
        <w:ind w:left="720"/>
        <w:rPr>
          <w:rFonts w:cs="Arial"/>
          <w:sz w:val="22"/>
          <w:szCs w:val="22"/>
        </w:rPr>
      </w:pPr>
      <w:r w:rsidRPr="002C2C09">
        <w:rPr>
          <w:rFonts w:cs="Arial"/>
          <w:sz w:val="22"/>
          <w:szCs w:val="22"/>
        </w:rPr>
        <w:t xml:space="preserve">výše zajišťovací částky je minimálně 500 000,- Kč bez DPH. Zhotovitel poskytne objednateli za řádné plnění záručních podmínek </w:t>
      </w:r>
      <w:r w:rsidR="00524765">
        <w:rPr>
          <w:rFonts w:cs="Arial"/>
          <w:sz w:val="22"/>
          <w:szCs w:val="22"/>
        </w:rPr>
        <w:t>po</w:t>
      </w:r>
      <w:r w:rsidRPr="002C2C09">
        <w:rPr>
          <w:rFonts w:cs="Arial"/>
          <w:sz w:val="22"/>
          <w:szCs w:val="22"/>
        </w:rPr>
        <w:t>dle článku VIII</w:t>
      </w:r>
      <w:r w:rsidR="00524765">
        <w:rPr>
          <w:rFonts w:cs="Arial"/>
          <w:sz w:val="22"/>
          <w:szCs w:val="22"/>
        </w:rPr>
        <w:t xml:space="preserve"> této smlouvy</w:t>
      </w:r>
      <w:r w:rsidRPr="002C2C09">
        <w:rPr>
          <w:rFonts w:cs="Arial"/>
          <w:sz w:val="22"/>
          <w:szCs w:val="22"/>
        </w:rPr>
        <w:t xml:space="preserve"> </w:t>
      </w:r>
      <w:r w:rsidR="00524765">
        <w:rPr>
          <w:rFonts w:cs="Arial"/>
          <w:sz w:val="22"/>
          <w:szCs w:val="22"/>
        </w:rPr>
        <w:t>b</w:t>
      </w:r>
      <w:r w:rsidRPr="002C2C09">
        <w:rPr>
          <w:rFonts w:cs="Arial"/>
          <w:sz w:val="22"/>
          <w:szCs w:val="22"/>
        </w:rPr>
        <w:t>ankovní záruku, která bude platná po celou dobu záruční lhůty díla. Bankovní záruka bude předána objednateli ke dni protoko</w:t>
      </w:r>
      <w:r w:rsidR="00524765">
        <w:rPr>
          <w:rFonts w:cs="Arial"/>
          <w:sz w:val="22"/>
          <w:szCs w:val="22"/>
        </w:rPr>
        <w:t>lárního předání a převzetí díla;</w:t>
      </w:r>
    </w:p>
    <w:p w14:paraId="2B483E82" w14:textId="77777777" w:rsidR="002C2C09" w:rsidRPr="002C2C09" w:rsidRDefault="00524765" w:rsidP="002C2C09">
      <w:pPr>
        <w:pStyle w:val="Zkladntextodsazen"/>
        <w:numPr>
          <w:ilvl w:val="0"/>
          <w:numId w:val="11"/>
        </w:numPr>
        <w:tabs>
          <w:tab w:val="num" w:pos="720"/>
        </w:tabs>
        <w:spacing w:before="120" w:after="0"/>
        <w:ind w:left="720"/>
        <w:rPr>
          <w:rFonts w:cs="Arial"/>
          <w:sz w:val="22"/>
          <w:szCs w:val="22"/>
        </w:rPr>
      </w:pPr>
      <w:r>
        <w:rPr>
          <w:rFonts w:cs="Arial"/>
          <w:sz w:val="22"/>
          <w:szCs w:val="22"/>
        </w:rPr>
        <w:t>právo z b</w:t>
      </w:r>
      <w:r w:rsidR="002C2C09" w:rsidRPr="002C2C09">
        <w:rPr>
          <w:rFonts w:cs="Arial"/>
          <w:sz w:val="22"/>
          <w:szCs w:val="22"/>
        </w:rPr>
        <w:t>ankovní záruky je objednatel oprávněn uplatnit v případech, že zhotovitel nebude řádně plnit záruční podmínky, neodstraní v dohodnuté lhůtě objednatelem reklamované vady, nebude na reklamaci včas reagovat nebo neuhradí objednateli způsobenou škodu či smluvní pokutu, k níž je podle smlouvy povinen</w:t>
      </w:r>
      <w:r>
        <w:rPr>
          <w:rFonts w:cs="Arial"/>
          <w:sz w:val="22"/>
          <w:szCs w:val="22"/>
        </w:rPr>
        <w:t>;</w:t>
      </w:r>
    </w:p>
    <w:p w14:paraId="0D92D5E6" w14:textId="77777777" w:rsidR="002C2C09" w:rsidRPr="002C2C09" w:rsidRDefault="00524765" w:rsidP="002C2C09">
      <w:pPr>
        <w:pStyle w:val="Zkladntextodsazen"/>
        <w:numPr>
          <w:ilvl w:val="0"/>
          <w:numId w:val="11"/>
        </w:numPr>
        <w:tabs>
          <w:tab w:val="num" w:pos="720"/>
        </w:tabs>
        <w:spacing w:before="120" w:after="0"/>
        <w:ind w:left="720"/>
        <w:rPr>
          <w:rFonts w:cs="Arial"/>
          <w:sz w:val="22"/>
          <w:szCs w:val="22"/>
        </w:rPr>
      </w:pPr>
      <w:r>
        <w:rPr>
          <w:rFonts w:cs="Arial"/>
          <w:sz w:val="22"/>
          <w:szCs w:val="22"/>
        </w:rPr>
        <w:t>b</w:t>
      </w:r>
      <w:r w:rsidR="002C2C09" w:rsidRPr="002C2C09">
        <w:rPr>
          <w:rFonts w:cs="Arial"/>
          <w:sz w:val="22"/>
          <w:szCs w:val="22"/>
        </w:rPr>
        <w:t xml:space="preserve">ankovní záruka bude objednatelem uvolněna bezodkladně po skončení záruční lhůty díla </w:t>
      </w:r>
      <w:r>
        <w:rPr>
          <w:rFonts w:cs="Arial"/>
          <w:sz w:val="22"/>
          <w:szCs w:val="22"/>
        </w:rPr>
        <w:t>pod</w:t>
      </w:r>
      <w:r w:rsidR="002C2C09" w:rsidRPr="002C2C09">
        <w:rPr>
          <w:rFonts w:cs="Arial"/>
          <w:sz w:val="22"/>
          <w:szCs w:val="22"/>
        </w:rPr>
        <w:t xml:space="preserve">le čl. VIII </w:t>
      </w:r>
      <w:r>
        <w:rPr>
          <w:rFonts w:cs="Arial"/>
          <w:sz w:val="22"/>
          <w:szCs w:val="22"/>
        </w:rPr>
        <w:t xml:space="preserve">této smlouvy </w:t>
      </w:r>
      <w:r w:rsidR="002C2C09" w:rsidRPr="002C2C09">
        <w:rPr>
          <w:rFonts w:cs="Arial"/>
          <w:sz w:val="22"/>
          <w:szCs w:val="22"/>
        </w:rPr>
        <w:t>nebo po odstranění poslední reklamované vady v záruční době díla.</w:t>
      </w:r>
    </w:p>
    <w:p w14:paraId="552495C5" w14:textId="77777777" w:rsidR="002C2C09" w:rsidRPr="002C2C09" w:rsidRDefault="00524765" w:rsidP="002C2C09">
      <w:pPr>
        <w:pStyle w:val="Zkladntextodsazen"/>
        <w:numPr>
          <w:ilvl w:val="0"/>
          <w:numId w:val="11"/>
        </w:numPr>
        <w:tabs>
          <w:tab w:val="num" w:pos="720"/>
        </w:tabs>
        <w:spacing w:before="120" w:after="0"/>
        <w:ind w:left="720"/>
        <w:rPr>
          <w:rFonts w:cs="Arial"/>
          <w:sz w:val="22"/>
          <w:szCs w:val="22"/>
        </w:rPr>
      </w:pPr>
      <w:r>
        <w:rPr>
          <w:rFonts w:cs="Arial"/>
          <w:sz w:val="22"/>
          <w:szCs w:val="22"/>
        </w:rPr>
        <w:t>j</w:t>
      </w:r>
      <w:r w:rsidR="002C2C09" w:rsidRPr="002C2C09">
        <w:rPr>
          <w:rFonts w:cs="Arial"/>
          <w:sz w:val="22"/>
          <w:szCs w:val="22"/>
        </w:rPr>
        <w:t xml:space="preserve">estliže zhotovitel nepředloží </w:t>
      </w:r>
      <w:r>
        <w:rPr>
          <w:rFonts w:cs="Arial"/>
          <w:sz w:val="22"/>
          <w:szCs w:val="22"/>
        </w:rPr>
        <w:t>b</w:t>
      </w:r>
      <w:r w:rsidR="002C2C09" w:rsidRPr="002C2C09">
        <w:rPr>
          <w:rFonts w:cs="Arial"/>
          <w:sz w:val="22"/>
          <w:szCs w:val="22"/>
        </w:rPr>
        <w:t>ankovní záruku za odstraňování vad v záruční době ke dni protokolárního předání a převzetí díla, není objednatel povinen dílo převzít.</w:t>
      </w:r>
    </w:p>
    <w:p w14:paraId="77928FC3" w14:textId="77777777" w:rsidR="002C2C09" w:rsidRPr="002C2C09" w:rsidRDefault="002C2C09" w:rsidP="002C2C09">
      <w:pPr>
        <w:pStyle w:val="Zkladntextodsazen"/>
        <w:numPr>
          <w:ilvl w:val="0"/>
          <w:numId w:val="9"/>
        </w:numPr>
        <w:tabs>
          <w:tab w:val="num" w:pos="360"/>
        </w:tabs>
        <w:spacing w:before="200" w:after="0"/>
        <w:ind w:left="360" w:hanging="360"/>
        <w:rPr>
          <w:rFonts w:cs="Arial"/>
          <w:sz w:val="22"/>
          <w:szCs w:val="22"/>
        </w:rPr>
      </w:pPr>
      <w:r w:rsidRPr="002C2C09">
        <w:rPr>
          <w:rFonts w:cs="Arial"/>
          <w:sz w:val="22"/>
          <w:szCs w:val="22"/>
        </w:rPr>
        <w:lastRenderedPageBreak/>
        <w:t xml:space="preserve">Objednatel je oprávněn využít prostředků zajištěných </w:t>
      </w:r>
      <w:r w:rsidR="00524765">
        <w:rPr>
          <w:rFonts w:cs="Arial"/>
          <w:sz w:val="22"/>
          <w:szCs w:val="22"/>
        </w:rPr>
        <w:t>b</w:t>
      </w:r>
      <w:r w:rsidRPr="002C2C09">
        <w:rPr>
          <w:rFonts w:cs="Arial"/>
          <w:sz w:val="22"/>
          <w:szCs w:val="22"/>
        </w:rPr>
        <w:t>ankovní zárukou ve výši, která odpovídá výši jakéhokoli neuspokojeného závazku zhotovitele vůči objednateli, nákladů nezbytných k odstranění vad díla, škod způsobených plněním zhotovitele v rozporu se smlouvou.</w:t>
      </w:r>
    </w:p>
    <w:p w14:paraId="4CA22CF1" w14:textId="77777777" w:rsidR="002C2C09" w:rsidRPr="002C2C09" w:rsidRDefault="002C2C09" w:rsidP="002C2C09">
      <w:pPr>
        <w:pStyle w:val="Zkladntextodsazen"/>
        <w:numPr>
          <w:ilvl w:val="0"/>
          <w:numId w:val="9"/>
        </w:numPr>
        <w:tabs>
          <w:tab w:val="num" w:pos="360"/>
        </w:tabs>
        <w:spacing w:before="200" w:after="0"/>
        <w:ind w:left="360" w:hanging="360"/>
        <w:rPr>
          <w:rFonts w:cs="Arial"/>
          <w:sz w:val="22"/>
          <w:szCs w:val="22"/>
        </w:rPr>
      </w:pPr>
      <w:r w:rsidRPr="002C2C09">
        <w:rPr>
          <w:rFonts w:cs="Arial"/>
          <w:sz w:val="22"/>
          <w:szCs w:val="22"/>
        </w:rPr>
        <w:t>Před uplatněním plnění z </w:t>
      </w:r>
      <w:r w:rsidR="00524765">
        <w:rPr>
          <w:rFonts w:cs="Arial"/>
          <w:sz w:val="22"/>
          <w:szCs w:val="22"/>
        </w:rPr>
        <w:t>b</w:t>
      </w:r>
      <w:r w:rsidRPr="002C2C09">
        <w:rPr>
          <w:rFonts w:cs="Arial"/>
          <w:sz w:val="22"/>
          <w:szCs w:val="22"/>
        </w:rPr>
        <w:t>ankovní záruky oznámí objednatel jako oprávněný písemně zhotoviteli výši požadovaného plnění ze strany banky jako povinného.</w:t>
      </w:r>
    </w:p>
    <w:p w14:paraId="04A2F232" w14:textId="77777777" w:rsidR="002C2C09" w:rsidRPr="002C2C09" w:rsidRDefault="002C2C09" w:rsidP="002C2C09">
      <w:pPr>
        <w:pStyle w:val="Zkladntextodsazen"/>
        <w:numPr>
          <w:ilvl w:val="0"/>
          <w:numId w:val="9"/>
        </w:numPr>
        <w:tabs>
          <w:tab w:val="num" w:pos="360"/>
        </w:tabs>
        <w:spacing w:before="200" w:after="0"/>
        <w:ind w:left="360" w:hanging="360"/>
        <w:rPr>
          <w:rFonts w:cs="Arial"/>
          <w:sz w:val="22"/>
          <w:szCs w:val="22"/>
        </w:rPr>
      </w:pPr>
      <w:r w:rsidRPr="002C2C09">
        <w:rPr>
          <w:rFonts w:cs="Arial"/>
          <w:sz w:val="22"/>
          <w:szCs w:val="22"/>
        </w:rPr>
        <w:t xml:space="preserve">V případě jakékoli změny doby provedení díla nebo záruční doby díla je zhotovitel povinen platnost odpovídající záruky prodloužit tak, aby trvala po celou dobu provedení díla nebo záruční doby díla. V takovém případě se zhotovitel zavazuje předložit objednateli doklad o prodloužení odpovídající </w:t>
      </w:r>
      <w:r w:rsidR="00524765">
        <w:rPr>
          <w:rFonts w:cs="Arial"/>
          <w:sz w:val="22"/>
          <w:szCs w:val="22"/>
        </w:rPr>
        <w:t>b</w:t>
      </w:r>
      <w:r w:rsidRPr="002C2C09">
        <w:rPr>
          <w:rFonts w:cs="Arial"/>
          <w:sz w:val="22"/>
          <w:szCs w:val="22"/>
        </w:rPr>
        <w:t xml:space="preserve">ankovní záruky nejpozději do </w:t>
      </w:r>
      <w:r w:rsidRPr="002C2C09">
        <w:rPr>
          <w:rFonts w:cs="Arial"/>
          <w:color w:val="000000"/>
          <w:sz w:val="22"/>
          <w:szCs w:val="22"/>
        </w:rPr>
        <w:t>14</w:t>
      </w:r>
      <w:r w:rsidRPr="002C2C09">
        <w:rPr>
          <w:rFonts w:cs="Arial"/>
          <w:sz w:val="22"/>
          <w:szCs w:val="22"/>
        </w:rPr>
        <w:t xml:space="preserve"> kalendářních dnů ode dne uskutečnění příslušné změny. V případě nepředložení dokladu o prodloužení bankovní záruky je objednatel oprávněn od této smlouvy odstoupit.</w:t>
      </w:r>
    </w:p>
    <w:p w14:paraId="7A321711" w14:textId="77777777" w:rsidR="00524765" w:rsidRPr="002C2C09" w:rsidRDefault="00524765" w:rsidP="002C2C09">
      <w:pPr>
        <w:rPr>
          <w:rFonts w:cs="Arial"/>
          <w:b/>
          <w:sz w:val="22"/>
          <w:szCs w:val="22"/>
          <w:u w:val="single"/>
        </w:rPr>
      </w:pPr>
    </w:p>
    <w:p w14:paraId="6EABDC23" w14:textId="77777777" w:rsidR="002C2C09" w:rsidRPr="002C2C09" w:rsidRDefault="002C2C09" w:rsidP="002C2C09">
      <w:pPr>
        <w:rPr>
          <w:rFonts w:cs="Arial"/>
          <w:b/>
          <w:sz w:val="22"/>
          <w:szCs w:val="22"/>
          <w:u w:val="single"/>
        </w:rPr>
      </w:pPr>
    </w:p>
    <w:p w14:paraId="52291962" w14:textId="77777777" w:rsidR="002C2C09" w:rsidRPr="002C2C09" w:rsidRDefault="002C2C09" w:rsidP="002C2C09">
      <w:pPr>
        <w:jc w:val="center"/>
        <w:rPr>
          <w:rFonts w:cs="Arial"/>
          <w:b/>
          <w:sz w:val="22"/>
          <w:szCs w:val="22"/>
        </w:rPr>
      </w:pPr>
      <w:r w:rsidRPr="002C2C09">
        <w:rPr>
          <w:rFonts w:cs="Arial"/>
          <w:b/>
          <w:sz w:val="22"/>
          <w:szCs w:val="22"/>
        </w:rPr>
        <w:t>Čl</w:t>
      </w:r>
      <w:r w:rsidR="00524765">
        <w:rPr>
          <w:rFonts w:cs="Arial"/>
          <w:b/>
          <w:sz w:val="22"/>
          <w:szCs w:val="22"/>
        </w:rPr>
        <w:t>ánek</w:t>
      </w:r>
      <w:r w:rsidRPr="002C2C09">
        <w:rPr>
          <w:rFonts w:cs="Arial"/>
          <w:b/>
          <w:sz w:val="22"/>
          <w:szCs w:val="22"/>
        </w:rPr>
        <w:t xml:space="preserve"> X</w:t>
      </w:r>
    </w:p>
    <w:p w14:paraId="0DBFA962" w14:textId="77777777" w:rsidR="00A06B3C" w:rsidRPr="002C2C09" w:rsidRDefault="002C2C09" w:rsidP="00D46A82">
      <w:pPr>
        <w:spacing w:after="120"/>
        <w:jc w:val="center"/>
        <w:rPr>
          <w:rFonts w:cs="Arial"/>
          <w:b/>
          <w:bCs/>
          <w:sz w:val="22"/>
          <w:szCs w:val="22"/>
        </w:rPr>
      </w:pPr>
      <w:r w:rsidRPr="00524765">
        <w:rPr>
          <w:rFonts w:cs="Arial"/>
          <w:b/>
          <w:sz w:val="22"/>
          <w:szCs w:val="22"/>
        </w:rPr>
        <w:t>Způsob provádění díla</w:t>
      </w:r>
    </w:p>
    <w:p w14:paraId="0CD1D3D8" w14:textId="77777777" w:rsidR="002C2C09" w:rsidRPr="002C2C09" w:rsidRDefault="00A06B3C" w:rsidP="00D46A82">
      <w:pPr>
        <w:ind w:left="284" w:hanging="284"/>
        <w:rPr>
          <w:rFonts w:cs="Arial"/>
          <w:sz w:val="22"/>
          <w:szCs w:val="22"/>
        </w:rPr>
      </w:pPr>
      <w:r>
        <w:rPr>
          <w:rFonts w:cs="Arial"/>
          <w:sz w:val="22"/>
          <w:szCs w:val="22"/>
        </w:rPr>
        <w:t xml:space="preserve">1. </w:t>
      </w:r>
      <w:r w:rsidR="002C2C09" w:rsidRPr="002C2C09">
        <w:rPr>
          <w:rFonts w:cs="Arial"/>
          <w:sz w:val="22"/>
          <w:szCs w:val="22"/>
        </w:rPr>
        <w:t>Zhotovitel se zavazuje provádět dílo s vynaložením odborné péče tak, aby nedocházelo ke škodám na zdraví a majetku objednatele ani třetích osob, přičemž je povinen zejména nikoliv však pouze:</w:t>
      </w:r>
    </w:p>
    <w:p w14:paraId="68B8C4A2" w14:textId="77777777" w:rsidR="002C2C09" w:rsidRPr="002C2C09" w:rsidRDefault="002C2C09" w:rsidP="002C2C09">
      <w:pPr>
        <w:rPr>
          <w:rFonts w:cs="Arial"/>
          <w:sz w:val="22"/>
          <w:szCs w:val="22"/>
        </w:rPr>
      </w:pPr>
    </w:p>
    <w:p w14:paraId="135C596A" w14:textId="77777777" w:rsidR="002C2C09" w:rsidRPr="002C2C09" w:rsidRDefault="002C2C09" w:rsidP="00171566">
      <w:pPr>
        <w:numPr>
          <w:ilvl w:val="0"/>
          <w:numId w:val="12"/>
        </w:numPr>
        <w:tabs>
          <w:tab w:val="clear" w:pos="1791"/>
          <w:tab w:val="num" w:pos="567"/>
        </w:tabs>
        <w:spacing w:after="120"/>
        <w:ind w:left="568" w:hanging="284"/>
        <w:rPr>
          <w:rFonts w:cs="Arial"/>
          <w:sz w:val="22"/>
          <w:szCs w:val="22"/>
        </w:rPr>
      </w:pPr>
      <w:r w:rsidRPr="002C2C09">
        <w:rPr>
          <w:rFonts w:cs="Arial"/>
          <w:sz w:val="22"/>
          <w:szCs w:val="22"/>
        </w:rPr>
        <w:t>zajistit veškeré pracovní síly, vybavení a materiál potřebné k</w:t>
      </w:r>
      <w:r w:rsidR="00A06B3C">
        <w:rPr>
          <w:rFonts w:cs="Arial"/>
          <w:sz w:val="22"/>
          <w:szCs w:val="22"/>
        </w:rPr>
        <w:t xml:space="preserve"> provedení díla řádným způsobem;</w:t>
      </w:r>
    </w:p>
    <w:p w14:paraId="7C3CC7F4" w14:textId="77777777" w:rsidR="002C2C09" w:rsidRPr="002C2C09" w:rsidRDefault="002C2C09" w:rsidP="00171566">
      <w:pPr>
        <w:numPr>
          <w:ilvl w:val="0"/>
          <w:numId w:val="12"/>
        </w:numPr>
        <w:tabs>
          <w:tab w:val="clear" w:pos="1791"/>
          <w:tab w:val="num" w:pos="567"/>
        </w:tabs>
        <w:spacing w:after="120"/>
        <w:ind w:left="568" w:hanging="284"/>
        <w:rPr>
          <w:rFonts w:cs="Arial"/>
          <w:sz w:val="22"/>
          <w:szCs w:val="22"/>
        </w:rPr>
      </w:pPr>
      <w:r w:rsidRPr="002C2C09">
        <w:rPr>
          <w:rFonts w:cs="Arial"/>
          <w:sz w:val="22"/>
          <w:szCs w:val="22"/>
        </w:rPr>
        <w:t>zajistit kvalitní řízení, dohled nad provedením díla a nezbytnou kontrolu prováděných prací a dodávek (nezávisle na k</w:t>
      </w:r>
      <w:r w:rsidR="00A06B3C">
        <w:rPr>
          <w:rFonts w:cs="Arial"/>
          <w:sz w:val="22"/>
          <w:szCs w:val="22"/>
        </w:rPr>
        <w:t>ontrole prováděné objednatelem);</w:t>
      </w:r>
    </w:p>
    <w:p w14:paraId="3CFDAA86" w14:textId="77777777" w:rsidR="002C2C09" w:rsidRDefault="002C2C09" w:rsidP="00171566">
      <w:pPr>
        <w:numPr>
          <w:ilvl w:val="0"/>
          <w:numId w:val="12"/>
        </w:numPr>
        <w:tabs>
          <w:tab w:val="clear" w:pos="1791"/>
          <w:tab w:val="num" w:pos="567"/>
        </w:tabs>
        <w:spacing w:after="120"/>
        <w:ind w:left="568" w:hanging="284"/>
        <w:rPr>
          <w:rFonts w:cs="Arial"/>
          <w:sz w:val="22"/>
          <w:szCs w:val="22"/>
        </w:rPr>
      </w:pPr>
      <w:r w:rsidRPr="00A06B3C">
        <w:rPr>
          <w:rFonts w:cs="Arial"/>
          <w:sz w:val="22"/>
          <w:szCs w:val="22"/>
        </w:rPr>
        <w:t xml:space="preserve">provádět dílo v souladu s vypracovaným a objednatelem schváleným </w:t>
      </w:r>
      <w:r w:rsidR="00EC6F72">
        <w:rPr>
          <w:rFonts w:cs="Arial"/>
          <w:sz w:val="22"/>
          <w:szCs w:val="22"/>
        </w:rPr>
        <w:t>projektem organizace výstavby (POV)</w:t>
      </w:r>
      <w:r w:rsidR="00A06B3C" w:rsidRPr="00A06B3C">
        <w:rPr>
          <w:rFonts w:cs="Arial"/>
          <w:sz w:val="22"/>
          <w:szCs w:val="22"/>
        </w:rPr>
        <w:t>;</w:t>
      </w:r>
      <w:r w:rsidRPr="00A06B3C">
        <w:rPr>
          <w:rFonts w:cs="Arial"/>
          <w:sz w:val="22"/>
          <w:szCs w:val="22"/>
        </w:rPr>
        <w:t xml:space="preserve"> </w:t>
      </w:r>
    </w:p>
    <w:p w14:paraId="58FDD127" w14:textId="77777777" w:rsidR="002C2C09" w:rsidRPr="002C2C09" w:rsidRDefault="002C2C09" w:rsidP="00171566">
      <w:pPr>
        <w:numPr>
          <w:ilvl w:val="0"/>
          <w:numId w:val="12"/>
        </w:numPr>
        <w:tabs>
          <w:tab w:val="clear" w:pos="1791"/>
          <w:tab w:val="num" w:pos="567"/>
        </w:tabs>
        <w:spacing w:after="120"/>
        <w:ind w:left="568" w:hanging="284"/>
        <w:rPr>
          <w:rFonts w:cs="Arial"/>
          <w:sz w:val="22"/>
          <w:szCs w:val="22"/>
        </w:rPr>
      </w:pPr>
      <w:r w:rsidRPr="002C2C09">
        <w:rPr>
          <w:rFonts w:cs="Arial"/>
          <w:sz w:val="22"/>
          <w:szCs w:val="22"/>
        </w:rPr>
        <w:t>omezit provádění díla na místo provádění díla (staveniště) v souladu s čl. III této smlouvy, staveniště řádně zabezpečit a všechny materiály a věci nacházející se na staveništi řádně střežit a nedomáhat se vstupu na jakékoli pozemky, které nejsou součástí staveniště, bez získání svolení příslušného vlastníka nebo uživatele,</w:t>
      </w:r>
    </w:p>
    <w:p w14:paraId="6897C45F" w14:textId="77777777" w:rsidR="002C2C09" w:rsidRPr="002C2C09" w:rsidRDefault="002C2C09" w:rsidP="00171566">
      <w:pPr>
        <w:numPr>
          <w:ilvl w:val="0"/>
          <w:numId w:val="12"/>
        </w:numPr>
        <w:tabs>
          <w:tab w:val="clear" w:pos="1791"/>
          <w:tab w:val="num" w:pos="567"/>
        </w:tabs>
        <w:spacing w:after="120"/>
        <w:ind w:left="568" w:hanging="284"/>
        <w:rPr>
          <w:rFonts w:cs="Arial"/>
          <w:sz w:val="22"/>
          <w:szCs w:val="22"/>
        </w:rPr>
      </w:pPr>
      <w:r w:rsidRPr="002C2C09">
        <w:rPr>
          <w:rFonts w:cs="Arial"/>
          <w:sz w:val="22"/>
          <w:szCs w:val="22"/>
        </w:rPr>
        <w:t>dodržovat obecně závazné právní předpisy, nařízení orgánů veřejné správy, závazné i doporučené technické normy, podklady a podmínky uvedené v této smlouvě a veškeré pokyny objednatele,</w:t>
      </w:r>
    </w:p>
    <w:p w14:paraId="62B5B1F9" w14:textId="77777777" w:rsidR="002C2C09" w:rsidRPr="003D42F6" w:rsidRDefault="002C2C09" w:rsidP="003D42F6">
      <w:pPr>
        <w:numPr>
          <w:ilvl w:val="0"/>
          <w:numId w:val="12"/>
        </w:numPr>
        <w:tabs>
          <w:tab w:val="clear" w:pos="1791"/>
          <w:tab w:val="num" w:pos="567"/>
        </w:tabs>
        <w:ind w:left="567" w:hanging="283"/>
        <w:rPr>
          <w:rFonts w:cs="Arial"/>
          <w:sz w:val="22"/>
          <w:szCs w:val="22"/>
        </w:rPr>
      </w:pPr>
      <w:r w:rsidRPr="002C2C09">
        <w:rPr>
          <w:rFonts w:cs="Arial"/>
          <w:sz w:val="22"/>
          <w:szCs w:val="22"/>
        </w:rPr>
        <w:t>chránit objednatele před vznikem škod v důsledku porušení právních či jiných předpisů a v případě jejich vzniku tyto škody uhradit na vlastní náklady,</w:t>
      </w:r>
    </w:p>
    <w:p w14:paraId="6F7993D7" w14:textId="77777777" w:rsidR="002C2C09" w:rsidRPr="002C2C09" w:rsidRDefault="002C2C09" w:rsidP="002C2C09">
      <w:pPr>
        <w:rPr>
          <w:rFonts w:cs="Arial"/>
          <w:b/>
          <w:bCs/>
          <w:sz w:val="22"/>
          <w:szCs w:val="22"/>
        </w:rPr>
      </w:pPr>
    </w:p>
    <w:p w14:paraId="26299F03" w14:textId="77777777" w:rsidR="002C2C09" w:rsidRPr="00F04333" w:rsidRDefault="002C2C09" w:rsidP="003D42F6">
      <w:pPr>
        <w:pStyle w:val="Odstavecseseznamem"/>
        <w:numPr>
          <w:ilvl w:val="0"/>
          <w:numId w:val="10"/>
        </w:numPr>
        <w:tabs>
          <w:tab w:val="clear" w:pos="720"/>
          <w:tab w:val="num" w:pos="284"/>
        </w:tabs>
        <w:ind w:left="284" w:hanging="284"/>
        <w:rPr>
          <w:rFonts w:cs="Arial"/>
          <w:sz w:val="22"/>
          <w:szCs w:val="22"/>
        </w:rPr>
      </w:pPr>
      <w:r w:rsidRPr="00F04333">
        <w:rPr>
          <w:rFonts w:cs="Arial"/>
          <w:sz w:val="22"/>
          <w:szCs w:val="22"/>
        </w:rPr>
        <w:t>Vybrané činnosti je zhotovitel povinen vykonávat osobami, které jsou k tomu oprávněny, mají průkaz zvláštní způsobilosti, případně jsou k těmto činnostem autorizovány podle zvláštních předpisů.</w:t>
      </w:r>
    </w:p>
    <w:p w14:paraId="25C5EBF7" w14:textId="77777777" w:rsidR="002C2C09" w:rsidRPr="002C2C09" w:rsidRDefault="002C2C09" w:rsidP="003D42F6">
      <w:pPr>
        <w:tabs>
          <w:tab w:val="num" w:pos="284"/>
        </w:tabs>
        <w:ind w:left="284" w:hanging="284"/>
        <w:rPr>
          <w:rFonts w:cs="Arial"/>
          <w:b/>
          <w:bCs/>
          <w:sz w:val="22"/>
          <w:szCs w:val="22"/>
        </w:rPr>
      </w:pPr>
    </w:p>
    <w:p w14:paraId="34FA2D36" w14:textId="77777777" w:rsidR="002C2C09" w:rsidRPr="00F04333" w:rsidRDefault="002C2C09" w:rsidP="003D42F6">
      <w:pPr>
        <w:pStyle w:val="Odstavecseseznamem"/>
        <w:numPr>
          <w:ilvl w:val="0"/>
          <w:numId w:val="10"/>
        </w:numPr>
        <w:tabs>
          <w:tab w:val="clear" w:pos="720"/>
          <w:tab w:val="num" w:pos="284"/>
        </w:tabs>
        <w:ind w:left="284" w:hanging="284"/>
        <w:rPr>
          <w:rFonts w:cs="Arial"/>
          <w:sz w:val="22"/>
          <w:szCs w:val="22"/>
        </w:rPr>
      </w:pPr>
      <w:r w:rsidRPr="00F04333">
        <w:rPr>
          <w:rFonts w:cs="Arial"/>
          <w:sz w:val="22"/>
          <w:szCs w:val="22"/>
        </w:rPr>
        <w:t>V případě, že poddodavatel, se kterým zhotovitel uzavřel smlouvu na provedení části díla, závažně nebo opakovaně neplní své smluvní závazky, je zhotovitel povinen sám, anebo na žádost objednatele učinit neprodleně taková opatření, která povedou k nápravě, a to i ukončením smluvního vztahu s touto osobou. Odpovědnost zhotovitele za osobu, kterou ke splnění svých závazků použil, není takovým opatřením dotčena.</w:t>
      </w:r>
    </w:p>
    <w:p w14:paraId="7CA53938" w14:textId="77777777" w:rsidR="002C2C09" w:rsidRPr="002C2C09" w:rsidRDefault="002C2C09" w:rsidP="003D42F6">
      <w:pPr>
        <w:tabs>
          <w:tab w:val="num" w:pos="284"/>
        </w:tabs>
        <w:ind w:left="284" w:hanging="284"/>
        <w:rPr>
          <w:rFonts w:cs="Arial"/>
          <w:b/>
          <w:bCs/>
          <w:sz w:val="22"/>
          <w:szCs w:val="22"/>
        </w:rPr>
      </w:pPr>
    </w:p>
    <w:p w14:paraId="699119EB" w14:textId="77777777" w:rsidR="002C2C09" w:rsidRPr="00F04333" w:rsidRDefault="002C2C09" w:rsidP="003D42F6">
      <w:pPr>
        <w:pStyle w:val="Odstavecseseznamem"/>
        <w:numPr>
          <w:ilvl w:val="0"/>
          <w:numId w:val="10"/>
        </w:numPr>
        <w:tabs>
          <w:tab w:val="clear" w:pos="720"/>
          <w:tab w:val="num" w:pos="284"/>
        </w:tabs>
        <w:ind w:left="284" w:hanging="284"/>
        <w:rPr>
          <w:rFonts w:cs="Arial"/>
          <w:sz w:val="22"/>
          <w:szCs w:val="22"/>
        </w:rPr>
      </w:pPr>
      <w:r w:rsidRPr="00F04333">
        <w:rPr>
          <w:rFonts w:cs="Arial"/>
          <w:sz w:val="22"/>
          <w:szCs w:val="22"/>
        </w:rPr>
        <w:t xml:space="preserve">Při provedení díla nesmějí být bez písemného souhlasu objednatele učiněny změny oproti schválenému soupisu provedených prací či změny, které by bylo v rozporu se zadávací dokumentací, a to ani, pokud jde o materiály a technologie. Pokud se v průběhu provedení díla přestanou některé materiály vyrábět, případně se prokáže jejich škodlivost </w:t>
      </w:r>
      <w:r w:rsidRPr="00F04333">
        <w:rPr>
          <w:rFonts w:cs="Arial"/>
          <w:sz w:val="22"/>
          <w:szCs w:val="22"/>
        </w:rPr>
        <w:lastRenderedPageBreak/>
        <w:t>na lidské zdraví či se z jiných důvodů nebudou smět použít, navrhne zhotovitel objednateli písemně použití jiných materiálů, přičemž uvede důsledek jejich použití na výši ceny díla. Užití nově navržených materiálů je podmíněno souhlasem objednatele a uzavřením příslušného dodatku smlouvy.</w:t>
      </w:r>
    </w:p>
    <w:p w14:paraId="7E9C40E2" w14:textId="77777777" w:rsidR="002C2C09" w:rsidRPr="002C2C09" w:rsidRDefault="002C2C09" w:rsidP="003D42F6">
      <w:pPr>
        <w:tabs>
          <w:tab w:val="num" w:pos="284"/>
        </w:tabs>
        <w:ind w:left="284" w:hanging="284"/>
        <w:rPr>
          <w:rFonts w:cs="Arial"/>
          <w:b/>
          <w:bCs/>
          <w:sz w:val="22"/>
          <w:szCs w:val="22"/>
        </w:rPr>
      </w:pPr>
    </w:p>
    <w:p w14:paraId="4B720940" w14:textId="77777777" w:rsidR="002C2C09" w:rsidRPr="00F04333" w:rsidRDefault="002C2C09" w:rsidP="003D42F6">
      <w:pPr>
        <w:pStyle w:val="Odstavecseseznamem"/>
        <w:numPr>
          <w:ilvl w:val="0"/>
          <w:numId w:val="10"/>
        </w:numPr>
        <w:tabs>
          <w:tab w:val="clear" w:pos="720"/>
          <w:tab w:val="num" w:pos="284"/>
        </w:tabs>
        <w:ind w:left="284" w:hanging="284"/>
        <w:rPr>
          <w:rFonts w:cs="Arial"/>
          <w:sz w:val="22"/>
          <w:szCs w:val="22"/>
        </w:rPr>
      </w:pPr>
      <w:r w:rsidRPr="00F04333">
        <w:rPr>
          <w:rFonts w:cs="Arial"/>
          <w:sz w:val="22"/>
          <w:szCs w:val="22"/>
        </w:rPr>
        <w:t>Zhotovitel není oprávněn bez souhlasu objednatele nakládat s věcmi demontovanými v souvislosti s prováděním díla. Při nakládání s těmito věcmi se řídí pokyny objednatele a v případě neudělení pokynu věci předat objednateli.</w:t>
      </w:r>
    </w:p>
    <w:p w14:paraId="70D9AC7F" w14:textId="77777777" w:rsidR="002C2C09" w:rsidRPr="002C2C09" w:rsidRDefault="002C2C09" w:rsidP="003D42F6">
      <w:pPr>
        <w:tabs>
          <w:tab w:val="num" w:pos="284"/>
        </w:tabs>
        <w:ind w:left="284" w:hanging="284"/>
        <w:rPr>
          <w:rFonts w:cs="Arial"/>
          <w:b/>
          <w:bCs/>
          <w:sz w:val="22"/>
          <w:szCs w:val="22"/>
        </w:rPr>
      </w:pPr>
    </w:p>
    <w:p w14:paraId="69BB7294" w14:textId="77777777" w:rsidR="002C2C09" w:rsidRPr="00F04333" w:rsidRDefault="002C2C09" w:rsidP="003D42F6">
      <w:pPr>
        <w:pStyle w:val="Odstavecseseznamem"/>
        <w:numPr>
          <w:ilvl w:val="0"/>
          <w:numId w:val="10"/>
        </w:numPr>
        <w:tabs>
          <w:tab w:val="clear" w:pos="720"/>
          <w:tab w:val="num" w:pos="284"/>
        </w:tabs>
        <w:ind w:left="284" w:hanging="284"/>
        <w:rPr>
          <w:rFonts w:cs="Arial"/>
          <w:sz w:val="22"/>
          <w:szCs w:val="22"/>
        </w:rPr>
      </w:pPr>
      <w:r w:rsidRPr="00F04333">
        <w:rPr>
          <w:rFonts w:cs="Arial"/>
          <w:sz w:val="22"/>
          <w:szCs w:val="22"/>
        </w:rPr>
        <w:t>Zhotovitel se zavazuje při provádění díla udržovat v maximální možné míře pořádek a čistotu na staveništi i na místech, která mohou být prováděním díla dotčena. Zhotovitel nese plnou odpovědnost v oblasti ochrany životního prostředí. Zhotovitel se zavazuje svým jménem a na svůj náklad zajistit odstranění nečistot, jakož i likvidaci odpadů vznikajících při provádění díla v souladu s obecně závaznými právními předpisy (zejména v souladu se zákonem č. 185/2001 Sb., o odpadech, ve znění pozdějších předpisů) a prováděcími předpisy. Zhotovitel se zavazuje vést veškerou evidenci dokladů požadovanou příslušnými předpisy.</w:t>
      </w:r>
    </w:p>
    <w:p w14:paraId="57278E14" w14:textId="77777777" w:rsidR="002C2C09" w:rsidRPr="002C2C09" w:rsidRDefault="002C2C09" w:rsidP="002C2C09">
      <w:pPr>
        <w:rPr>
          <w:rFonts w:cs="Arial"/>
          <w:b/>
          <w:bCs/>
          <w:sz w:val="22"/>
          <w:szCs w:val="22"/>
        </w:rPr>
      </w:pPr>
    </w:p>
    <w:p w14:paraId="238267D7" w14:textId="77777777" w:rsidR="002C2C09" w:rsidRPr="00F04333" w:rsidRDefault="002C2C09" w:rsidP="003D42F6">
      <w:pPr>
        <w:pStyle w:val="Odstavecseseznamem"/>
        <w:numPr>
          <w:ilvl w:val="0"/>
          <w:numId w:val="10"/>
        </w:numPr>
        <w:tabs>
          <w:tab w:val="clear" w:pos="720"/>
          <w:tab w:val="num" w:pos="284"/>
        </w:tabs>
        <w:ind w:left="284" w:hanging="284"/>
        <w:rPr>
          <w:rFonts w:cs="Arial"/>
          <w:sz w:val="22"/>
          <w:szCs w:val="22"/>
        </w:rPr>
      </w:pPr>
      <w:r w:rsidRPr="00F04333">
        <w:rPr>
          <w:rFonts w:cs="Arial"/>
          <w:sz w:val="22"/>
          <w:szCs w:val="22"/>
        </w:rPr>
        <w:t>Zhotovitel odpovídá za dodržování ochrany přírody v souladu s obecně závaznými právními předpisy (zejména v souladu se zákonem č. 114/1992 Sb., o ochraně krajiny a přírody, ve znění pozdějších předpisů) a za to, že při provádění díla nepoškodí dřeviny, případně jiné porosty v místě plnění, případně v místech prováděním díla dotčených.</w:t>
      </w:r>
    </w:p>
    <w:p w14:paraId="5CD65D06" w14:textId="77777777" w:rsidR="002C2C09" w:rsidRPr="002C2C09" w:rsidRDefault="002C2C09" w:rsidP="003D42F6">
      <w:pPr>
        <w:tabs>
          <w:tab w:val="num" w:pos="284"/>
        </w:tabs>
        <w:ind w:left="284" w:hanging="284"/>
        <w:rPr>
          <w:rFonts w:cs="Arial"/>
          <w:b/>
          <w:bCs/>
          <w:sz w:val="22"/>
          <w:szCs w:val="22"/>
        </w:rPr>
      </w:pPr>
    </w:p>
    <w:p w14:paraId="26BB98AE" w14:textId="77777777" w:rsidR="002C2C09" w:rsidRPr="00F04333" w:rsidRDefault="002C2C09" w:rsidP="003D42F6">
      <w:pPr>
        <w:pStyle w:val="Odstavecseseznamem"/>
        <w:numPr>
          <w:ilvl w:val="0"/>
          <w:numId w:val="10"/>
        </w:numPr>
        <w:tabs>
          <w:tab w:val="clear" w:pos="720"/>
          <w:tab w:val="num" w:pos="284"/>
        </w:tabs>
        <w:ind w:left="284" w:hanging="284"/>
        <w:rPr>
          <w:rFonts w:cs="Arial"/>
          <w:sz w:val="22"/>
          <w:szCs w:val="22"/>
        </w:rPr>
      </w:pPr>
      <w:r w:rsidRPr="00F04333">
        <w:rPr>
          <w:rFonts w:cs="Arial"/>
          <w:sz w:val="22"/>
          <w:szCs w:val="22"/>
        </w:rPr>
        <w:t>Zhotovitel se zavazuje počínat si při provádění díla tak, aby nebyla ohrožena ochrana umělecky či historicky cenných prvků, a to i v případě, že během provádění díla zhotovitel na takové prvky neočekávaně narazí; v takovém případě je o této skutečnosti povinen bezodkladně písemně vyrozumět objednatele.</w:t>
      </w:r>
    </w:p>
    <w:p w14:paraId="05DD1B77" w14:textId="77777777" w:rsidR="002C2C09" w:rsidRPr="002C2C09" w:rsidRDefault="002C2C09" w:rsidP="003D42F6">
      <w:pPr>
        <w:tabs>
          <w:tab w:val="num" w:pos="284"/>
        </w:tabs>
        <w:ind w:left="284" w:hanging="284"/>
        <w:rPr>
          <w:rFonts w:cs="Arial"/>
          <w:b/>
          <w:bCs/>
          <w:sz w:val="22"/>
          <w:szCs w:val="22"/>
        </w:rPr>
      </w:pPr>
    </w:p>
    <w:p w14:paraId="0E7345F4" w14:textId="77777777" w:rsidR="002C2C09" w:rsidRDefault="002C2C09" w:rsidP="003D42F6">
      <w:pPr>
        <w:pStyle w:val="Odstavecseseznamem"/>
        <w:numPr>
          <w:ilvl w:val="0"/>
          <w:numId w:val="10"/>
        </w:numPr>
        <w:tabs>
          <w:tab w:val="clear" w:pos="720"/>
          <w:tab w:val="num" w:pos="284"/>
        </w:tabs>
        <w:ind w:left="284" w:hanging="284"/>
        <w:rPr>
          <w:rFonts w:cs="Arial"/>
          <w:sz w:val="22"/>
          <w:szCs w:val="22"/>
        </w:rPr>
      </w:pPr>
      <w:r w:rsidRPr="00F04333">
        <w:rPr>
          <w:rFonts w:cs="Arial"/>
          <w:sz w:val="22"/>
          <w:szCs w:val="22"/>
        </w:rPr>
        <w:t xml:space="preserve">Zhotovitel odpovídá za škodu, která vznikne objednateli uplatněním nároku třetí osoby podle příslušných ustanovení </w:t>
      </w:r>
      <w:proofErr w:type="gramStart"/>
      <w:r w:rsidRPr="00F04333">
        <w:rPr>
          <w:rFonts w:cs="Arial"/>
          <w:sz w:val="22"/>
          <w:szCs w:val="22"/>
        </w:rPr>
        <w:t>zákona - občanský</w:t>
      </w:r>
      <w:proofErr w:type="gramEnd"/>
      <w:r w:rsidRPr="00F04333">
        <w:rPr>
          <w:rFonts w:cs="Arial"/>
          <w:sz w:val="22"/>
          <w:szCs w:val="22"/>
        </w:rPr>
        <w:t xml:space="preserve"> zákoník, ve znění pozdějších předpisů, zejména za škodu způsobenou okolnostmi, které mají původ v povaze věcí (zařízení), jichž byly zhotovitelem při provádění díla užity, jakož i za škodu způsobenou provozní činností, pokud je za takovou činnost uznáno provádění díla zhotovitelem.</w:t>
      </w:r>
    </w:p>
    <w:p w14:paraId="774F4B13" w14:textId="77777777" w:rsidR="003D42F6" w:rsidRPr="003D42F6" w:rsidRDefault="003D42F6" w:rsidP="003D42F6">
      <w:pPr>
        <w:pStyle w:val="Odstavecseseznamem"/>
        <w:rPr>
          <w:rFonts w:cs="Arial"/>
          <w:sz w:val="22"/>
          <w:szCs w:val="22"/>
        </w:rPr>
      </w:pPr>
    </w:p>
    <w:p w14:paraId="380002E7" w14:textId="77777777" w:rsidR="002C2C09" w:rsidRPr="003D42F6" w:rsidRDefault="002C2C09" w:rsidP="003D42F6">
      <w:pPr>
        <w:pStyle w:val="Odstavecseseznamem"/>
        <w:numPr>
          <w:ilvl w:val="0"/>
          <w:numId w:val="10"/>
        </w:numPr>
        <w:tabs>
          <w:tab w:val="clear" w:pos="720"/>
          <w:tab w:val="num" w:pos="426"/>
        </w:tabs>
        <w:ind w:left="426" w:hanging="426"/>
        <w:rPr>
          <w:rFonts w:cs="Arial"/>
          <w:sz w:val="22"/>
          <w:szCs w:val="22"/>
        </w:rPr>
      </w:pPr>
      <w:r w:rsidRPr="003D42F6">
        <w:rPr>
          <w:rFonts w:cs="Arial"/>
          <w:sz w:val="22"/>
          <w:szCs w:val="22"/>
        </w:rPr>
        <w:t>Případný postih ze strany státních orgánů a organizací za nedodržení obecně závazných právních předpisů v souvislosti s prováděním díla jde vždy plně k tíži a na náklady zhotovitele, nezávisle na tom, která osoba podílející se na provádění díla zavdala k postihu příčinu.</w:t>
      </w:r>
    </w:p>
    <w:p w14:paraId="737C1A14" w14:textId="77777777" w:rsidR="002C2C09" w:rsidRPr="002C2C09" w:rsidRDefault="002C2C09" w:rsidP="003D42F6">
      <w:pPr>
        <w:tabs>
          <w:tab w:val="num" w:pos="284"/>
        </w:tabs>
        <w:ind w:left="284" w:hanging="284"/>
        <w:rPr>
          <w:rFonts w:cs="Arial"/>
          <w:b/>
          <w:bCs/>
          <w:sz w:val="22"/>
          <w:szCs w:val="22"/>
        </w:rPr>
      </w:pPr>
    </w:p>
    <w:p w14:paraId="7B015A03" w14:textId="77777777" w:rsidR="002C2C09" w:rsidRPr="00F04333" w:rsidRDefault="002C2C09" w:rsidP="003D42F6">
      <w:pPr>
        <w:pStyle w:val="Odstavecseseznamem"/>
        <w:numPr>
          <w:ilvl w:val="0"/>
          <w:numId w:val="10"/>
        </w:numPr>
        <w:tabs>
          <w:tab w:val="clear" w:pos="720"/>
          <w:tab w:val="num" w:pos="426"/>
        </w:tabs>
        <w:ind w:left="426" w:hanging="426"/>
        <w:rPr>
          <w:rFonts w:cs="Arial"/>
          <w:sz w:val="22"/>
          <w:szCs w:val="22"/>
        </w:rPr>
      </w:pPr>
      <w:r w:rsidRPr="00F04333">
        <w:rPr>
          <w:rFonts w:cs="Arial"/>
          <w:sz w:val="22"/>
          <w:szCs w:val="22"/>
        </w:rPr>
        <w:t>Zhotovitel je povinen po celou dobu realizace díla zajistit pro zaměstnance pracující na stavbě vhodné sociální zařízení, aby nedocházelo k znečišťování staveniště a jeho okolí. Případné znečištění je zhotovitel povinen bezodkladně odstranit.</w:t>
      </w:r>
    </w:p>
    <w:p w14:paraId="7DE722E4" w14:textId="77777777" w:rsidR="002C2C09" w:rsidRPr="002C2C09" w:rsidRDefault="002C2C09" w:rsidP="003D42F6">
      <w:pPr>
        <w:tabs>
          <w:tab w:val="num" w:pos="426"/>
        </w:tabs>
        <w:ind w:left="426" w:hanging="426"/>
        <w:rPr>
          <w:rFonts w:cs="Arial"/>
          <w:b/>
          <w:bCs/>
          <w:sz w:val="22"/>
          <w:szCs w:val="22"/>
        </w:rPr>
      </w:pPr>
    </w:p>
    <w:p w14:paraId="27328422" w14:textId="77777777" w:rsidR="002C2C09" w:rsidRPr="00F04333" w:rsidRDefault="002C2C09" w:rsidP="003D42F6">
      <w:pPr>
        <w:pStyle w:val="Odstavecseseznamem"/>
        <w:numPr>
          <w:ilvl w:val="0"/>
          <w:numId w:val="10"/>
        </w:numPr>
        <w:tabs>
          <w:tab w:val="clear" w:pos="720"/>
          <w:tab w:val="num" w:pos="426"/>
        </w:tabs>
        <w:ind w:left="426" w:hanging="426"/>
        <w:rPr>
          <w:rFonts w:cs="Arial"/>
          <w:sz w:val="22"/>
          <w:szCs w:val="22"/>
        </w:rPr>
      </w:pPr>
      <w:r w:rsidRPr="00F04333">
        <w:rPr>
          <w:rFonts w:cs="Arial"/>
          <w:sz w:val="22"/>
          <w:szCs w:val="22"/>
        </w:rPr>
        <w:t>Zhotovitel se zavazuje, že zabezpečí, aby při realizaci stavby nebylo okolí staveniště nadměrně rušeno nebo obtěžováno hlukem, prašností nebo jinými škodlivými jevy.</w:t>
      </w:r>
    </w:p>
    <w:p w14:paraId="5803D734" w14:textId="77777777" w:rsidR="002C2C09" w:rsidRPr="002C2C09" w:rsidRDefault="002C2C09" w:rsidP="003D42F6">
      <w:pPr>
        <w:tabs>
          <w:tab w:val="num" w:pos="426"/>
        </w:tabs>
        <w:ind w:left="426" w:hanging="426"/>
        <w:rPr>
          <w:rFonts w:cs="Arial"/>
          <w:b/>
          <w:bCs/>
          <w:sz w:val="22"/>
          <w:szCs w:val="22"/>
        </w:rPr>
      </w:pPr>
    </w:p>
    <w:p w14:paraId="2663D157" w14:textId="77777777" w:rsidR="002C2C09" w:rsidRPr="00F04333" w:rsidRDefault="002C2C09" w:rsidP="003D42F6">
      <w:pPr>
        <w:pStyle w:val="Odstavecseseznamem"/>
        <w:numPr>
          <w:ilvl w:val="0"/>
          <w:numId w:val="10"/>
        </w:numPr>
        <w:tabs>
          <w:tab w:val="clear" w:pos="720"/>
          <w:tab w:val="num" w:pos="426"/>
        </w:tabs>
        <w:ind w:left="426" w:hanging="426"/>
        <w:rPr>
          <w:rFonts w:cs="Arial"/>
          <w:sz w:val="22"/>
          <w:szCs w:val="22"/>
        </w:rPr>
      </w:pPr>
      <w:r w:rsidRPr="00F04333">
        <w:rPr>
          <w:rFonts w:cs="Arial"/>
          <w:sz w:val="22"/>
          <w:szCs w:val="22"/>
        </w:rPr>
        <w:t>Zhotovitel se zavazuje splnit či zajistit splnění všech podmínek vyplývajících z uděleného stavebního povolení či jiných veřejnoprávních rozhodnutí a souhlasů vztahujících se k dílu. V případě nutnosti zajištění nového rozhodnutí nebo souhlasu či změně stávajícího se zhotovitel zavazuje takový souhlas nebo rozhodnutí na vlastní náklady zajistit.</w:t>
      </w:r>
    </w:p>
    <w:p w14:paraId="5E62BC36" w14:textId="77777777" w:rsidR="002C2C09" w:rsidRPr="002C2C09" w:rsidRDefault="002C2C09" w:rsidP="002C2C09">
      <w:pPr>
        <w:rPr>
          <w:rFonts w:cs="Arial"/>
          <w:b/>
          <w:sz w:val="22"/>
          <w:szCs w:val="22"/>
          <w:u w:val="single"/>
        </w:rPr>
      </w:pPr>
    </w:p>
    <w:p w14:paraId="0CDB5A02" w14:textId="77777777" w:rsidR="002C2C09" w:rsidRPr="002C2C09" w:rsidRDefault="002C2C09" w:rsidP="002C2C09">
      <w:pPr>
        <w:rPr>
          <w:rFonts w:cs="Arial"/>
          <w:b/>
          <w:sz w:val="22"/>
          <w:szCs w:val="22"/>
          <w:u w:val="single"/>
        </w:rPr>
      </w:pPr>
    </w:p>
    <w:p w14:paraId="5618B1E7" w14:textId="77777777" w:rsidR="002C2C09" w:rsidRDefault="002C2C09" w:rsidP="002C2C09">
      <w:pPr>
        <w:rPr>
          <w:rFonts w:cs="Arial"/>
          <w:b/>
          <w:sz w:val="22"/>
          <w:szCs w:val="22"/>
          <w:u w:val="single"/>
        </w:rPr>
      </w:pPr>
    </w:p>
    <w:p w14:paraId="22091054" w14:textId="77777777" w:rsidR="00171566" w:rsidRDefault="00171566" w:rsidP="002C2C09">
      <w:pPr>
        <w:rPr>
          <w:rFonts w:cs="Arial"/>
          <w:b/>
          <w:sz w:val="22"/>
          <w:szCs w:val="22"/>
          <w:u w:val="single"/>
        </w:rPr>
      </w:pPr>
    </w:p>
    <w:p w14:paraId="50C42C0C" w14:textId="77777777" w:rsidR="00171566" w:rsidRPr="002C2C09" w:rsidRDefault="00171566" w:rsidP="002C2C09">
      <w:pPr>
        <w:rPr>
          <w:rFonts w:cs="Arial"/>
          <w:b/>
          <w:sz w:val="22"/>
          <w:szCs w:val="22"/>
          <w:u w:val="single"/>
        </w:rPr>
      </w:pPr>
    </w:p>
    <w:p w14:paraId="0C6DC715" w14:textId="77777777" w:rsidR="002C2C09" w:rsidRPr="002C2C09" w:rsidRDefault="002C2C09" w:rsidP="002C2C09">
      <w:pPr>
        <w:jc w:val="center"/>
        <w:rPr>
          <w:rFonts w:cs="Arial"/>
          <w:b/>
          <w:sz w:val="22"/>
          <w:szCs w:val="22"/>
        </w:rPr>
      </w:pPr>
      <w:r w:rsidRPr="002C2C09">
        <w:rPr>
          <w:rFonts w:cs="Arial"/>
          <w:b/>
          <w:sz w:val="22"/>
          <w:szCs w:val="22"/>
        </w:rPr>
        <w:lastRenderedPageBreak/>
        <w:t>Čl</w:t>
      </w:r>
      <w:r w:rsidR="003D42F6">
        <w:rPr>
          <w:rFonts w:cs="Arial"/>
          <w:b/>
          <w:sz w:val="22"/>
          <w:szCs w:val="22"/>
        </w:rPr>
        <w:t>ánek</w:t>
      </w:r>
      <w:r w:rsidRPr="002C2C09">
        <w:rPr>
          <w:rFonts w:cs="Arial"/>
          <w:b/>
          <w:sz w:val="22"/>
          <w:szCs w:val="22"/>
        </w:rPr>
        <w:t xml:space="preserve"> XI</w:t>
      </w:r>
    </w:p>
    <w:p w14:paraId="6A7B3423" w14:textId="77777777" w:rsidR="003D42F6" w:rsidRPr="003D42F6" w:rsidRDefault="002C2C09" w:rsidP="00D46A82">
      <w:pPr>
        <w:spacing w:after="120"/>
        <w:jc w:val="center"/>
        <w:rPr>
          <w:rFonts w:cs="Arial"/>
          <w:iCs/>
          <w:sz w:val="22"/>
          <w:szCs w:val="22"/>
        </w:rPr>
      </w:pPr>
      <w:r w:rsidRPr="003D42F6">
        <w:rPr>
          <w:rFonts w:cs="Arial"/>
          <w:b/>
          <w:sz w:val="22"/>
          <w:szCs w:val="22"/>
        </w:rPr>
        <w:t>Pokyny k provádění díla</w:t>
      </w:r>
      <w:r w:rsidRPr="002C2C09">
        <w:rPr>
          <w:rFonts w:cs="Arial"/>
          <w:sz w:val="22"/>
          <w:szCs w:val="22"/>
        </w:rPr>
        <w:t xml:space="preserve"> </w:t>
      </w:r>
    </w:p>
    <w:p w14:paraId="138C15CF" w14:textId="77777777" w:rsidR="002C2C09" w:rsidRDefault="002C2C09" w:rsidP="003D42F6">
      <w:pPr>
        <w:pStyle w:val="Odstavecseseznamem"/>
        <w:numPr>
          <w:ilvl w:val="1"/>
          <w:numId w:val="12"/>
        </w:numPr>
        <w:tabs>
          <w:tab w:val="clear" w:pos="1440"/>
          <w:tab w:val="num" w:pos="284"/>
        </w:tabs>
        <w:ind w:left="284" w:hanging="284"/>
        <w:rPr>
          <w:rFonts w:cs="Arial"/>
          <w:sz w:val="22"/>
          <w:szCs w:val="22"/>
        </w:rPr>
      </w:pPr>
      <w:r w:rsidRPr="003D42F6">
        <w:rPr>
          <w:rFonts w:cs="Arial"/>
          <w:sz w:val="22"/>
          <w:szCs w:val="22"/>
        </w:rPr>
        <w:t>Objednatel je oprávněn dávat zhotoviteli pokyny k určení způsobu provádění dí</w:t>
      </w:r>
      <w:r w:rsidR="003D42F6" w:rsidRPr="003D42F6">
        <w:rPr>
          <w:rFonts w:cs="Arial"/>
          <w:sz w:val="22"/>
          <w:szCs w:val="22"/>
        </w:rPr>
        <w:t>la.</w:t>
      </w:r>
      <w:r w:rsidRPr="003D42F6">
        <w:rPr>
          <w:rFonts w:cs="Arial"/>
          <w:sz w:val="22"/>
          <w:szCs w:val="22"/>
        </w:rPr>
        <w:t xml:space="preserve"> </w:t>
      </w:r>
      <w:r w:rsidR="003D42F6" w:rsidRPr="003D42F6">
        <w:rPr>
          <w:rFonts w:cs="Arial"/>
          <w:sz w:val="22"/>
          <w:szCs w:val="22"/>
        </w:rPr>
        <w:t>P</w:t>
      </w:r>
      <w:r w:rsidRPr="003D42F6">
        <w:rPr>
          <w:rFonts w:cs="Arial"/>
          <w:sz w:val="22"/>
          <w:szCs w:val="22"/>
        </w:rPr>
        <w:t>okud tak objednatel neučiní, zhotovitel při provádění díla postupuje samostatně.</w:t>
      </w:r>
    </w:p>
    <w:p w14:paraId="002D59AE" w14:textId="77777777" w:rsidR="003D42F6" w:rsidRDefault="003D42F6" w:rsidP="003D42F6">
      <w:pPr>
        <w:pStyle w:val="Odstavecseseznamem"/>
        <w:ind w:left="284"/>
        <w:rPr>
          <w:rFonts w:cs="Arial"/>
          <w:sz w:val="22"/>
          <w:szCs w:val="22"/>
        </w:rPr>
      </w:pPr>
    </w:p>
    <w:p w14:paraId="66D61384" w14:textId="77777777" w:rsidR="002C2C09" w:rsidRDefault="002C2C09" w:rsidP="002C2C09">
      <w:pPr>
        <w:pStyle w:val="Odstavecseseznamem"/>
        <w:numPr>
          <w:ilvl w:val="1"/>
          <w:numId w:val="12"/>
        </w:numPr>
        <w:tabs>
          <w:tab w:val="clear" w:pos="1440"/>
          <w:tab w:val="num" w:pos="284"/>
        </w:tabs>
        <w:ind w:left="284" w:hanging="284"/>
        <w:rPr>
          <w:rFonts w:cs="Arial"/>
          <w:sz w:val="22"/>
          <w:szCs w:val="22"/>
        </w:rPr>
      </w:pPr>
      <w:r w:rsidRPr="003D42F6">
        <w:rPr>
          <w:rFonts w:cs="Arial"/>
          <w:sz w:val="22"/>
          <w:szCs w:val="22"/>
        </w:rPr>
        <w:t xml:space="preserve">Zhotovitel se zavazuje bezodkladně a písemně upozornit objednatele na nevhodnou povahu pokynů k provádění díla. Jestliže nevhodné pokyny překážejí v řádném provádění díla, zhotovitel se zavazuje přerušit provádění díla v nezbytném rozsahu, a to až do doby změny pokynů objednatele nebo do písemného sdělení, že objednatel trvá na provedení díla podle daných pokynů. Před přerušením provádění díla musí zhotovitel tuto skutečnost objednateli písemně oznámit a současně zdůvodnit nevhodnost konkrétního pokynu objednatele. O dobu, po kterou bylo nutno provádění díla přerušit, se prodlužuje lhůta stanovená pro dokončení díla. </w:t>
      </w:r>
    </w:p>
    <w:p w14:paraId="3DB7AEB5" w14:textId="77777777" w:rsidR="004D09D6" w:rsidRPr="004D09D6" w:rsidRDefault="004D09D6" w:rsidP="004D09D6">
      <w:pPr>
        <w:rPr>
          <w:rFonts w:cs="Arial"/>
          <w:sz w:val="22"/>
          <w:szCs w:val="22"/>
        </w:rPr>
      </w:pPr>
    </w:p>
    <w:p w14:paraId="4AB6325D" w14:textId="77777777" w:rsidR="002C2C09" w:rsidRPr="003D42F6" w:rsidRDefault="002C2C09" w:rsidP="003D42F6">
      <w:pPr>
        <w:pStyle w:val="Odstavecseseznamem"/>
        <w:numPr>
          <w:ilvl w:val="1"/>
          <w:numId w:val="12"/>
        </w:numPr>
        <w:tabs>
          <w:tab w:val="clear" w:pos="1440"/>
          <w:tab w:val="num" w:pos="284"/>
        </w:tabs>
        <w:ind w:left="284" w:hanging="284"/>
        <w:rPr>
          <w:rFonts w:cs="Arial"/>
          <w:sz w:val="22"/>
          <w:szCs w:val="22"/>
        </w:rPr>
      </w:pPr>
      <w:r w:rsidRPr="003D42F6">
        <w:rPr>
          <w:rFonts w:cs="Arial"/>
          <w:sz w:val="22"/>
          <w:szCs w:val="22"/>
        </w:rPr>
        <w:t>Pokud zhotovitel neupozornil bezodkladně a písemně na nevhodnost pokynů objednatele, odpovídá za vady díla, případně nemožnost dokončení díla, způsobené nevhodnými pokyny objednatele.</w:t>
      </w:r>
    </w:p>
    <w:p w14:paraId="4AB7071B" w14:textId="77777777" w:rsidR="002C2C09" w:rsidRPr="002C2C09" w:rsidRDefault="002C2C09" w:rsidP="003D42F6">
      <w:pPr>
        <w:tabs>
          <w:tab w:val="num" w:pos="284"/>
        </w:tabs>
        <w:ind w:left="284" w:hanging="284"/>
        <w:rPr>
          <w:rFonts w:cs="Arial"/>
          <w:b/>
          <w:bCs/>
          <w:sz w:val="22"/>
          <w:szCs w:val="22"/>
        </w:rPr>
      </w:pPr>
    </w:p>
    <w:p w14:paraId="6A98712B" w14:textId="77777777" w:rsidR="002C2C09" w:rsidRPr="003D42F6" w:rsidRDefault="002C2C09" w:rsidP="003D42F6">
      <w:pPr>
        <w:pStyle w:val="Odstavecseseznamem"/>
        <w:numPr>
          <w:ilvl w:val="1"/>
          <w:numId w:val="12"/>
        </w:numPr>
        <w:tabs>
          <w:tab w:val="clear" w:pos="1440"/>
          <w:tab w:val="num" w:pos="284"/>
        </w:tabs>
        <w:ind w:left="284" w:hanging="284"/>
        <w:rPr>
          <w:rFonts w:cs="Arial"/>
          <w:sz w:val="22"/>
          <w:szCs w:val="22"/>
        </w:rPr>
      </w:pPr>
      <w:r w:rsidRPr="003D42F6">
        <w:rPr>
          <w:rFonts w:cs="Arial"/>
          <w:sz w:val="22"/>
          <w:szCs w:val="22"/>
        </w:rPr>
        <w:t>Zjistí-li zhotovitel při provádění díla skryté překážky týkající se místa plnění a tyto překážky znemožňují provádění díla dohodnutým způsobem, je zhotovitel povinen oznámit to bezodkladně a písemně objednateli a navrhnout mu vhodná opatření, popřípadě potřebnou změnu díla. Do dosažení dohody o potřebné změně díla je zhotovitel oprávněn provádění díla přerušit za předpokladu, že tak objednateli písemně předem oznámí.</w:t>
      </w:r>
    </w:p>
    <w:p w14:paraId="753A8111" w14:textId="77777777" w:rsidR="002C2C09" w:rsidRPr="002C2C09" w:rsidRDefault="002C2C09" w:rsidP="003D42F6">
      <w:pPr>
        <w:tabs>
          <w:tab w:val="num" w:pos="284"/>
        </w:tabs>
        <w:ind w:left="284" w:hanging="284"/>
        <w:rPr>
          <w:rFonts w:cs="Arial"/>
          <w:sz w:val="22"/>
          <w:szCs w:val="22"/>
        </w:rPr>
      </w:pPr>
    </w:p>
    <w:p w14:paraId="60767271" w14:textId="77777777" w:rsidR="002C2C09" w:rsidRPr="002C2C09" w:rsidRDefault="002C2C09" w:rsidP="002C2C09">
      <w:pPr>
        <w:rPr>
          <w:rFonts w:cs="Arial"/>
          <w:b/>
          <w:sz w:val="22"/>
          <w:szCs w:val="22"/>
          <w:u w:val="single"/>
        </w:rPr>
      </w:pPr>
    </w:p>
    <w:p w14:paraId="3B115043" w14:textId="77777777" w:rsidR="002C2C09" w:rsidRPr="002C2C09" w:rsidRDefault="002C2C09" w:rsidP="002C2C09">
      <w:pPr>
        <w:jc w:val="center"/>
        <w:rPr>
          <w:rFonts w:cs="Arial"/>
          <w:b/>
          <w:sz w:val="22"/>
          <w:szCs w:val="22"/>
        </w:rPr>
      </w:pPr>
      <w:r w:rsidRPr="002C2C09">
        <w:rPr>
          <w:rFonts w:cs="Arial"/>
          <w:b/>
          <w:sz w:val="22"/>
          <w:szCs w:val="22"/>
        </w:rPr>
        <w:t>Čl</w:t>
      </w:r>
      <w:r w:rsidR="003D42F6">
        <w:rPr>
          <w:rFonts w:cs="Arial"/>
          <w:b/>
          <w:sz w:val="22"/>
          <w:szCs w:val="22"/>
        </w:rPr>
        <w:t>ánek</w:t>
      </w:r>
      <w:r w:rsidRPr="002C2C09">
        <w:rPr>
          <w:rFonts w:cs="Arial"/>
          <w:b/>
          <w:sz w:val="22"/>
          <w:szCs w:val="22"/>
        </w:rPr>
        <w:t xml:space="preserve"> XII</w:t>
      </w:r>
    </w:p>
    <w:p w14:paraId="2240F3CE" w14:textId="77777777" w:rsidR="002C2C09" w:rsidRDefault="002C2C09" w:rsidP="00D46A82">
      <w:pPr>
        <w:spacing w:after="120"/>
        <w:jc w:val="center"/>
        <w:rPr>
          <w:rFonts w:cs="Arial"/>
          <w:b/>
          <w:sz w:val="22"/>
          <w:szCs w:val="22"/>
        </w:rPr>
      </w:pPr>
      <w:r w:rsidRPr="003D42F6">
        <w:rPr>
          <w:rFonts w:cs="Arial"/>
          <w:b/>
          <w:sz w:val="22"/>
          <w:szCs w:val="22"/>
        </w:rPr>
        <w:t>Technický dozor investora</w:t>
      </w:r>
    </w:p>
    <w:p w14:paraId="30D5FB08" w14:textId="77777777" w:rsidR="002C2C09" w:rsidRDefault="002C2C09" w:rsidP="003D42F6">
      <w:pPr>
        <w:pStyle w:val="Odstavecseseznamem"/>
        <w:numPr>
          <w:ilvl w:val="1"/>
          <w:numId w:val="11"/>
        </w:numPr>
        <w:tabs>
          <w:tab w:val="clear" w:pos="1440"/>
          <w:tab w:val="num" w:pos="284"/>
        </w:tabs>
        <w:ind w:left="284" w:hanging="284"/>
        <w:rPr>
          <w:rFonts w:cs="Arial"/>
          <w:sz w:val="22"/>
          <w:szCs w:val="22"/>
        </w:rPr>
      </w:pPr>
      <w:r w:rsidRPr="003D42F6">
        <w:rPr>
          <w:rFonts w:cs="Arial"/>
          <w:sz w:val="22"/>
          <w:szCs w:val="22"/>
        </w:rPr>
        <w:t xml:space="preserve">Objednatel může kdykoliv během plnění této smlouvy delegovat kteroukoliv ze svých kontrolních pravomocí osobě pověřené výkonem technického dozoru </w:t>
      </w:r>
      <w:r w:rsidR="003D42F6">
        <w:rPr>
          <w:rFonts w:cs="Arial"/>
          <w:sz w:val="22"/>
          <w:szCs w:val="22"/>
        </w:rPr>
        <w:t xml:space="preserve">investora </w:t>
      </w:r>
      <w:r w:rsidRPr="003D42F6">
        <w:rPr>
          <w:rFonts w:cs="Arial"/>
          <w:sz w:val="22"/>
          <w:szCs w:val="22"/>
        </w:rPr>
        <w:t>(dále jen „technický dozor“) a takovou delegaci pravomoci může také kdykoliv zrušit. Technický dozor je oprávněn ke všem právním či faktickým jednáním, které je oprávněn činit na základě smlouvy objednatel, pokud ze zmocnění uděleného mu objednatelem nevyplývá, že musí takový krok s objednatelem předem projednat. Pokud není takové omezení výslovně dáno, má se za to, že objednatel technický dozor zmocnil ke všem úkonům nutným k výkonu jeho práv a povinností bez jakýchkoliv omezení, vyjma omezení stanovených dále.</w:t>
      </w:r>
    </w:p>
    <w:p w14:paraId="1C0C298A" w14:textId="77777777" w:rsidR="003D42F6" w:rsidRDefault="003D42F6" w:rsidP="003D42F6">
      <w:pPr>
        <w:pStyle w:val="Odstavecseseznamem"/>
        <w:ind w:left="284"/>
        <w:rPr>
          <w:rFonts w:cs="Arial"/>
          <w:sz w:val="22"/>
          <w:szCs w:val="22"/>
        </w:rPr>
      </w:pPr>
    </w:p>
    <w:p w14:paraId="19A25F7D" w14:textId="77777777" w:rsidR="002C2C09" w:rsidRPr="003D42F6" w:rsidRDefault="002C2C09" w:rsidP="002C2C09">
      <w:pPr>
        <w:pStyle w:val="Odstavecseseznamem"/>
        <w:numPr>
          <w:ilvl w:val="1"/>
          <w:numId w:val="11"/>
        </w:numPr>
        <w:tabs>
          <w:tab w:val="clear" w:pos="1440"/>
          <w:tab w:val="num" w:pos="284"/>
        </w:tabs>
        <w:ind w:left="284" w:hanging="284"/>
        <w:rPr>
          <w:rFonts w:cs="Arial"/>
          <w:sz w:val="22"/>
          <w:szCs w:val="22"/>
        </w:rPr>
      </w:pPr>
      <w:r w:rsidRPr="003D42F6">
        <w:rPr>
          <w:rFonts w:cs="Arial"/>
          <w:sz w:val="22"/>
          <w:szCs w:val="22"/>
        </w:rPr>
        <w:t>Technický dozor není oprávněn jakkoli měnit tuto smlouvu. Technický dozor je však oprávněn dát pokyn k přerušení provádění díla, pokud:</w:t>
      </w:r>
    </w:p>
    <w:p w14:paraId="0535F569" w14:textId="77777777" w:rsidR="002C2C09" w:rsidRPr="002C2C09" w:rsidRDefault="002C2C09" w:rsidP="002C2C09">
      <w:pPr>
        <w:rPr>
          <w:rFonts w:cs="Arial"/>
          <w:sz w:val="22"/>
          <w:szCs w:val="22"/>
        </w:rPr>
      </w:pPr>
    </w:p>
    <w:p w14:paraId="02147D10" w14:textId="77777777" w:rsidR="002C2C09" w:rsidRPr="002C2C09" w:rsidRDefault="002C2C09" w:rsidP="00171566">
      <w:pPr>
        <w:numPr>
          <w:ilvl w:val="0"/>
          <w:numId w:val="14"/>
        </w:numPr>
        <w:tabs>
          <w:tab w:val="clear" w:pos="1791"/>
          <w:tab w:val="num" w:pos="567"/>
        </w:tabs>
        <w:spacing w:after="120"/>
        <w:ind w:left="568" w:hanging="284"/>
        <w:rPr>
          <w:rFonts w:cs="Arial"/>
          <w:sz w:val="22"/>
          <w:szCs w:val="22"/>
        </w:rPr>
      </w:pPr>
      <w:r w:rsidRPr="002C2C09">
        <w:rPr>
          <w:rFonts w:cs="Arial"/>
          <w:sz w:val="22"/>
          <w:szCs w:val="22"/>
        </w:rPr>
        <w:t>odpovědný zástup</w:t>
      </w:r>
      <w:r w:rsidR="003D42F6">
        <w:rPr>
          <w:rFonts w:cs="Arial"/>
          <w:sz w:val="22"/>
          <w:szCs w:val="22"/>
        </w:rPr>
        <w:t>ce zhotovitele není dosažitelný;</w:t>
      </w:r>
    </w:p>
    <w:p w14:paraId="32500691" w14:textId="77777777" w:rsidR="002C2C09" w:rsidRPr="002C2C09" w:rsidRDefault="002C2C09" w:rsidP="00171566">
      <w:pPr>
        <w:numPr>
          <w:ilvl w:val="0"/>
          <w:numId w:val="14"/>
        </w:numPr>
        <w:tabs>
          <w:tab w:val="clear" w:pos="1791"/>
          <w:tab w:val="num" w:pos="567"/>
        </w:tabs>
        <w:spacing w:after="120"/>
        <w:ind w:left="568" w:hanging="284"/>
        <w:rPr>
          <w:rFonts w:cs="Arial"/>
          <w:sz w:val="22"/>
          <w:szCs w:val="22"/>
        </w:rPr>
      </w:pPr>
      <w:r w:rsidRPr="002C2C09">
        <w:rPr>
          <w:rFonts w:cs="Arial"/>
          <w:sz w:val="22"/>
          <w:szCs w:val="22"/>
        </w:rPr>
        <w:t>je ohrož</w:t>
      </w:r>
      <w:r w:rsidR="003D42F6">
        <w:rPr>
          <w:rFonts w:cs="Arial"/>
          <w:sz w:val="22"/>
          <w:szCs w:val="22"/>
        </w:rPr>
        <w:t>ena bezpečnost prováděného díla;</w:t>
      </w:r>
    </w:p>
    <w:p w14:paraId="2772590F" w14:textId="77777777" w:rsidR="002C2C09" w:rsidRPr="002C2C09" w:rsidRDefault="002C2C09" w:rsidP="00171566">
      <w:pPr>
        <w:numPr>
          <w:ilvl w:val="0"/>
          <w:numId w:val="14"/>
        </w:numPr>
        <w:tabs>
          <w:tab w:val="clear" w:pos="1791"/>
          <w:tab w:val="num" w:pos="567"/>
        </w:tabs>
        <w:spacing w:after="120"/>
        <w:ind w:left="568" w:hanging="284"/>
        <w:rPr>
          <w:rFonts w:cs="Arial"/>
          <w:sz w:val="22"/>
          <w:szCs w:val="22"/>
        </w:rPr>
      </w:pPr>
      <w:r w:rsidRPr="002C2C09">
        <w:rPr>
          <w:rFonts w:cs="Arial"/>
          <w:sz w:val="22"/>
          <w:szCs w:val="22"/>
        </w:rPr>
        <w:t>je dílo prováděno v rozporu s touto smlouvou či obe</w:t>
      </w:r>
      <w:r w:rsidR="003D42F6">
        <w:rPr>
          <w:rFonts w:cs="Arial"/>
          <w:sz w:val="22"/>
          <w:szCs w:val="22"/>
        </w:rPr>
        <w:t>cně závaznými právními předpisy;</w:t>
      </w:r>
    </w:p>
    <w:p w14:paraId="75E6FFA9" w14:textId="77777777" w:rsidR="002C2C09" w:rsidRPr="002C2C09" w:rsidRDefault="002C2C09" w:rsidP="00171566">
      <w:pPr>
        <w:numPr>
          <w:ilvl w:val="0"/>
          <w:numId w:val="14"/>
        </w:numPr>
        <w:tabs>
          <w:tab w:val="clear" w:pos="1791"/>
          <w:tab w:val="num" w:pos="567"/>
        </w:tabs>
        <w:spacing w:after="120"/>
        <w:ind w:left="568" w:hanging="284"/>
        <w:rPr>
          <w:rFonts w:cs="Arial"/>
          <w:sz w:val="22"/>
          <w:szCs w:val="22"/>
        </w:rPr>
      </w:pPr>
      <w:r w:rsidRPr="002C2C09">
        <w:rPr>
          <w:rFonts w:cs="Arial"/>
          <w:sz w:val="22"/>
          <w:szCs w:val="22"/>
        </w:rPr>
        <w:t>je ohroženo zdraví nebo život osob podílejících se na prová</w:t>
      </w:r>
      <w:r w:rsidR="003D42F6">
        <w:rPr>
          <w:rFonts w:cs="Arial"/>
          <w:sz w:val="22"/>
          <w:szCs w:val="22"/>
        </w:rPr>
        <w:t>dění díla, případně jiných osob;</w:t>
      </w:r>
    </w:p>
    <w:p w14:paraId="0311FF37" w14:textId="77777777" w:rsidR="002C2C09" w:rsidRPr="002C2C09" w:rsidRDefault="002C2C09" w:rsidP="003D42F6">
      <w:pPr>
        <w:numPr>
          <w:ilvl w:val="0"/>
          <w:numId w:val="14"/>
        </w:numPr>
        <w:tabs>
          <w:tab w:val="clear" w:pos="1791"/>
          <w:tab w:val="num" w:pos="567"/>
        </w:tabs>
        <w:ind w:left="567" w:hanging="283"/>
        <w:rPr>
          <w:rFonts w:cs="Arial"/>
          <w:sz w:val="22"/>
          <w:szCs w:val="22"/>
        </w:rPr>
      </w:pPr>
      <w:r w:rsidRPr="002C2C09">
        <w:rPr>
          <w:rFonts w:cs="Arial"/>
          <w:sz w:val="22"/>
          <w:szCs w:val="22"/>
        </w:rPr>
        <w:t>hrozí nebezpečí vzniku větší škody ve smyslu příslušných ustanovení trestního zákona.</w:t>
      </w:r>
    </w:p>
    <w:p w14:paraId="6478A085" w14:textId="77777777" w:rsidR="002C2C09" w:rsidRPr="002C2C09" w:rsidRDefault="002C2C09" w:rsidP="002C2C09">
      <w:pPr>
        <w:rPr>
          <w:rFonts w:cs="Arial"/>
          <w:b/>
          <w:bCs/>
          <w:sz w:val="22"/>
          <w:szCs w:val="22"/>
        </w:rPr>
      </w:pPr>
    </w:p>
    <w:p w14:paraId="02B2E95C" w14:textId="77777777" w:rsidR="002C2C09" w:rsidRPr="003D42F6" w:rsidRDefault="002C2C09" w:rsidP="003D42F6">
      <w:pPr>
        <w:pStyle w:val="Odstavecseseznamem"/>
        <w:numPr>
          <w:ilvl w:val="1"/>
          <w:numId w:val="11"/>
        </w:numPr>
        <w:tabs>
          <w:tab w:val="clear" w:pos="1440"/>
          <w:tab w:val="num" w:pos="284"/>
        </w:tabs>
        <w:ind w:left="284" w:hanging="284"/>
        <w:rPr>
          <w:rFonts w:cs="Arial"/>
          <w:sz w:val="22"/>
          <w:szCs w:val="22"/>
        </w:rPr>
      </w:pPr>
      <w:r w:rsidRPr="003D42F6">
        <w:rPr>
          <w:rFonts w:cs="Arial"/>
          <w:sz w:val="22"/>
          <w:szCs w:val="22"/>
        </w:rPr>
        <w:t>Na nedostatky zjištěné v průběhu provádění díla upozorní technický dozor zápisem ve stavebním deníku a tyto nedostatky budou projednány v rámci nejbližšího kontrolního dne.</w:t>
      </w:r>
    </w:p>
    <w:p w14:paraId="24AF2D24" w14:textId="77777777" w:rsidR="002C2C09" w:rsidRPr="002C2C09" w:rsidRDefault="002C2C09" w:rsidP="003D42F6">
      <w:pPr>
        <w:tabs>
          <w:tab w:val="num" w:pos="284"/>
        </w:tabs>
        <w:ind w:left="284" w:hanging="284"/>
        <w:rPr>
          <w:rFonts w:cs="Arial"/>
          <w:sz w:val="22"/>
          <w:szCs w:val="22"/>
        </w:rPr>
      </w:pPr>
    </w:p>
    <w:p w14:paraId="6F6372D4" w14:textId="77777777" w:rsidR="002C2C09" w:rsidRPr="003D42F6" w:rsidRDefault="002C2C09" w:rsidP="003D42F6">
      <w:pPr>
        <w:pStyle w:val="Odstavecseseznamem"/>
        <w:numPr>
          <w:ilvl w:val="1"/>
          <w:numId w:val="11"/>
        </w:numPr>
        <w:tabs>
          <w:tab w:val="clear" w:pos="1440"/>
          <w:tab w:val="num" w:pos="284"/>
        </w:tabs>
        <w:ind w:left="284" w:hanging="284"/>
        <w:rPr>
          <w:rFonts w:cs="Arial"/>
          <w:sz w:val="22"/>
          <w:szCs w:val="22"/>
        </w:rPr>
      </w:pPr>
      <w:r w:rsidRPr="003D42F6">
        <w:rPr>
          <w:rFonts w:cs="Arial"/>
          <w:sz w:val="22"/>
          <w:szCs w:val="22"/>
        </w:rPr>
        <w:t>Pokyny vydávané technickým dozorem budou v písemné formě (tato forma je zachována i v případě provedení zápisu do stavebního deníku) s tou výjimkou, že technický dozor může být v nutném případě nucen vydat pokyny ústně a zhotovitel je povinen takovéto pokyny akceptovat.</w:t>
      </w:r>
      <w:r w:rsidR="003D42F6" w:rsidRPr="003D42F6">
        <w:rPr>
          <w:rFonts w:cs="Arial"/>
          <w:sz w:val="22"/>
          <w:szCs w:val="22"/>
        </w:rPr>
        <w:t xml:space="preserve"> </w:t>
      </w:r>
      <w:r w:rsidRPr="003D42F6">
        <w:rPr>
          <w:rFonts w:cs="Arial"/>
          <w:sz w:val="22"/>
          <w:szCs w:val="22"/>
        </w:rPr>
        <w:t>Jakoukoliv připomínku technického dozoru je v případě žádosti technického dozoru zhotovitel povinen zaznamenat do stavebního deníku.</w:t>
      </w:r>
    </w:p>
    <w:p w14:paraId="55391B10" w14:textId="77777777" w:rsidR="002C2C09" w:rsidRPr="002C2C09" w:rsidRDefault="002C2C09" w:rsidP="002C2C09">
      <w:pPr>
        <w:rPr>
          <w:rFonts w:cs="Arial"/>
          <w:b/>
          <w:sz w:val="22"/>
          <w:szCs w:val="22"/>
          <w:u w:val="single"/>
        </w:rPr>
      </w:pPr>
    </w:p>
    <w:p w14:paraId="0AD00BF5" w14:textId="77777777" w:rsidR="002C2C09" w:rsidRPr="002C2C09" w:rsidRDefault="002C2C09" w:rsidP="002C2C09">
      <w:pPr>
        <w:rPr>
          <w:rFonts w:cs="Arial"/>
          <w:b/>
          <w:sz w:val="22"/>
          <w:szCs w:val="22"/>
          <w:u w:val="single"/>
        </w:rPr>
      </w:pPr>
    </w:p>
    <w:p w14:paraId="6A6772FE" w14:textId="77777777" w:rsidR="002C2C09" w:rsidRPr="002C2C09" w:rsidRDefault="002C2C09" w:rsidP="002C2C09">
      <w:pPr>
        <w:jc w:val="center"/>
        <w:rPr>
          <w:rFonts w:cs="Arial"/>
          <w:b/>
          <w:sz w:val="22"/>
          <w:szCs w:val="22"/>
        </w:rPr>
      </w:pPr>
      <w:r w:rsidRPr="002C2C09">
        <w:rPr>
          <w:rFonts w:cs="Arial"/>
          <w:b/>
          <w:sz w:val="22"/>
          <w:szCs w:val="22"/>
        </w:rPr>
        <w:t>Čl</w:t>
      </w:r>
      <w:r w:rsidR="006C58A3">
        <w:rPr>
          <w:rFonts w:cs="Arial"/>
          <w:b/>
          <w:sz w:val="22"/>
          <w:szCs w:val="22"/>
        </w:rPr>
        <w:t>ánek</w:t>
      </w:r>
      <w:r w:rsidRPr="002C2C09">
        <w:rPr>
          <w:rFonts w:cs="Arial"/>
          <w:b/>
          <w:sz w:val="22"/>
          <w:szCs w:val="22"/>
        </w:rPr>
        <w:t xml:space="preserve"> XIII</w:t>
      </w:r>
    </w:p>
    <w:p w14:paraId="1DB374EF" w14:textId="77777777" w:rsidR="002C2C09" w:rsidRPr="006C58A3" w:rsidRDefault="002C2C09" w:rsidP="00D46A82">
      <w:pPr>
        <w:spacing w:after="120"/>
        <w:jc w:val="center"/>
        <w:rPr>
          <w:rFonts w:cs="Arial"/>
          <w:b/>
          <w:sz w:val="22"/>
          <w:szCs w:val="22"/>
        </w:rPr>
      </w:pPr>
      <w:r w:rsidRPr="006C58A3">
        <w:rPr>
          <w:rFonts w:cs="Arial"/>
          <w:b/>
          <w:sz w:val="22"/>
          <w:szCs w:val="22"/>
        </w:rPr>
        <w:t>Kontrola provádění díla</w:t>
      </w:r>
    </w:p>
    <w:p w14:paraId="0899B591" w14:textId="77777777" w:rsidR="002C2C09" w:rsidRPr="006C58A3" w:rsidRDefault="002C2C09" w:rsidP="006C58A3">
      <w:pPr>
        <w:pStyle w:val="Odstavecseseznamem"/>
        <w:numPr>
          <w:ilvl w:val="1"/>
          <w:numId w:val="14"/>
        </w:numPr>
        <w:tabs>
          <w:tab w:val="clear" w:pos="1440"/>
          <w:tab w:val="num" w:pos="284"/>
        </w:tabs>
        <w:ind w:left="284" w:hanging="284"/>
        <w:rPr>
          <w:rFonts w:cs="Arial"/>
          <w:sz w:val="22"/>
          <w:szCs w:val="22"/>
        </w:rPr>
      </w:pPr>
      <w:r w:rsidRPr="006C58A3">
        <w:rPr>
          <w:rFonts w:cs="Arial"/>
          <w:sz w:val="22"/>
          <w:szCs w:val="22"/>
        </w:rPr>
        <w:t>Objednatel kontroluje provádění díla zejména formou kontrolních dnů, které jsou stanoveny dohodou smluvních stran na základě časového harmonogramu postupu provádění díla, minimálně však jednou týdně. Objednatel je oprávněn kontrolovat provádění díla i mimo kontrolní dny. Kontrolní dny mohou být rovněž iniciovány kteroukoli smluvní stranou, přičemž druhá strana je povinna dohodnout se s iniciující stranou na termínu kontrolního dnu bezodkladně tak, že kontrolní den musí být stanoven v termínu nikoli delší než 2 pracovních dnů po doručení písemné žádosti o jeho provedení, není-li v žádosti objednatele termín pozdější. Žádá-li o provedení kontrolního dne zhotovitel, musí žádost doručit též technickému dozoru, je-li ustaven. Jednací místnost pro kontrolní den zajistí objednatel. Obě strany zajistí na jednání účast svých zástupců v náležitém rozsahu. Kontrolní den stavby řídí objednatel</w:t>
      </w:r>
      <w:r w:rsidR="006C58A3">
        <w:rPr>
          <w:rFonts w:cs="Arial"/>
          <w:sz w:val="22"/>
          <w:szCs w:val="22"/>
        </w:rPr>
        <w:t>, jeho technický dozor</w:t>
      </w:r>
      <w:r w:rsidRPr="006C58A3">
        <w:rPr>
          <w:rFonts w:cs="Arial"/>
          <w:sz w:val="22"/>
          <w:szCs w:val="22"/>
        </w:rPr>
        <w:t xml:space="preserve"> nebo jeho zástupce.</w:t>
      </w:r>
    </w:p>
    <w:p w14:paraId="0BD72CC2" w14:textId="77777777" w:rsidR="002C2C09" w:rsidRPr="002C2C09" w:rsidRDefault="002C2C09" w:rsidP="006C58A3">
      <w:pPr>
        <w:tabs>
          <w:tab w:val="num" w:pos="284"/>
        </w:tabs>
        <w:ind w:left="284" w:hanging="284"/>
        <w:rPr>
          <w:rFonts w:cs="Arial"/>
          <w:b/>
          <w:bCs/>
          <w:sz w:val="22"/>
          <w:szCs w:val="22"/>
        </w:rPr>
      </w:pPr>
    </w:p>
    <w:p w14:paraId="58DCC0FA" w14:textId="77777777" w:rsidR="002C2C09" w:rsidRPr="006C58A3" w:rsidRDefault="002C2C09" w:rsidP="006C58A3">
      <w:pPr>
        <w:pStyle w:val="Odstavecseseznamem"/>
        <w:numPr>
          <w:ilvl w:val="1"/>
          <w:numId w:val="14"/>
        </w:numPr>
        <w:tabs>
          <w:tab w:val="clear" w:pos="1440"/>
          <w:tab w:val="num" w:pos="284"/>
        </w:tabs>
        <w:ind w:left="284" w:hanging="284"/>
        <w:rPr>
          <w:rFonts w:cs="Arial"/>
          <w:sz w:val="22"/>
          <w:szCs w:val="22"/>
        </w:rPr>
      </w:pPr>
      <w:r w:rsidRPr="006C58A3">
        <w:rPr>
          <w:rFonts w:cs="Arial"/>
          <w:sz w:val="22"/>
          <w:szCs w:val="22"/>
        </w:rPr>
        <w:t>O průběhu a závěrech kontrolního dne se pořídí zápis, k jehož vypracování je povinen objednatel zastoupený technickým dozorem. Záznam podepíší oprávnění zástupci obou stran, přičemž opatření uvedená v zápisu jsou pro smluvní strany závazná, jsou-li v souladu s touto smlouvou. V opačném případě musejí být opatření schválena statutárními zástupci smluvních stran formou dodatku této smlouvy. Bez schválení statutárními zástupci nejsou opatření účinná.</w:t>
      </w:r>
    </w:p>
    <w:p w14:paraId="27E420FF" w14:textId="77777777" w:rsidR="002C2C09" w:rsidRPr="002C2C09" w:rsidRDefault="002C2C09" w:rsidP="006C58A3">
      <w:pPr>
        <w:tabs>
          <w:tab w:val="num" w:pos="284"/>
        </w:tabs>
        <w:ind w:left="284" w:hanging="284"/>
        <w:rPr>
          <w:rFonts w:cs="Arial"/>
          <w:b/>
          <w:bCs/>
          <w:sz w:val="22"/>
          <w:szCs w:val="22"/>
        </w:rPr>
      </w:pPr>
    </w:p>
    <w:p w14:paraId="75D298DF" w14:textId="77777777" w:rsidR="002C2C09" w:rsidRPr="006C58A3" w:rsidRDefault="002C2C09" w:rsidP="006C58A3">
      <w:pPr>
        <w:pStyle w:val="Odstavecseseznamem"/>
        <w:numPr>
          <w:ilvl w:val="1"/>
          <w:numId w:val="14"/>
        </w:numPr>
        <w:tabs>
          <w:tab w:val="clear" w:pos="1440"/>
          <w:tab w:val="num" w:pos="284"/>
        </w:tabs>
        <w:ind w:left="284" w:hanging="284"/>
        <w:rPr>
          <w:rFonts w:cs="Arial"/>
          <w:sz w:val="22"/>
          <w:szCs w:val="22"/>
        </w:rPr>
      </w:pPr>
      <w:r w:rsidRPr="006C58A3">
        <w:rPr>
          <w:rFonts w:cs="Arial"/>
          <w:sz w:val="22"/>
          <w:szCs w:val="22"/>
        </w:rPr>
        <w:t xml:space="preserve">Objednatel je navíc oprávněn kontrolovat provádění díla, a to kdykoli v průběhu jeho provádění. Zhotovitel je dále povinen poskytnout objednateli veškerou součinnost k provedení kontroly, zejména zajistit účast odpovědných zástupců zhotovitele a předložit na vyžádání veškerou dokumentaci a objednatelem požadované doklady. </w:t>
      </w:r>
    </w:p>
    <w:p w14:paraId="2B3F92BB" w14:textId="77777777" w:rsidR="002C2C09" w:rsidRPr="002C2C09" w:rsidRDefault="002C2C09" w:rsidP="006C58A3">
      <w:pPr>
        <w:pStyle w:val="Zkladntext"/>
        <w:tabs>
          <w:tab w:val="num" w:pos="284"/>
        </w:tabs>
        <w:autoSpaceDN w:val="0"/>
        <w:spacing w:after="0"/>
        <w:ind w:left="284" w:hanging="284"/>
        <w:rPr>
          <w:rFonts w:cs="Arial"/>
          <w:b/>
          <w:sz w:val="22"/>
          <w:szCs w:val="22"/>
        </w:rPr>
      </w:pPr>
    </w:p>
    <w:p w14:paraId="40ECE32E" w14:textId="77777777" w:rsidR="002C2C09" w:rsidRPr="002C2C09" w:rsidRDefault="002C2C09" w:rsidP="006C58A3">
      <w:pPr>
        <w:pStyle w:val="Zkladntext"/>
        <w:numPr>
          <w:ilvl w:val="1"/>
          <w:numId w:val="14"/>
        </w:numPr>
        <w:tabs>
          <w:tab w:val="clear" w:pos="1440"/>
          <w:tab w:val="num" w:pos="284"/>
        </w:tabs>
        <w:autoSpaceDN w:val="0"/>
        <w:spacing w:after="0"/>
        <w:ind w:left="284" w:hanging="284"/>
        <w:rPr>
          <w:rFonts w:cs="Arial"/>
          <w:sz w:val="22"/>
          <w:szCs w:val="22"/>
        </w:rPr>
      </w:pPr>
      <w:r w:rsidRPr="002C2C09">
        <w:rPr>
          <w:rFonts w:cs="Arial"/>
          <w:sz w:val="22"/>
          <w:szCs w:val="22"/>
        </w:rPr>
        <w:t>Zhotovitel je povinen s předstihem 3 dnů oznámit objednateli, které provedené práce budou v následném postupu zakryty, aby mohla být provedena jejich kontrola. Pokud se objednatel ke kontrole na výzvu nedostaví, je zhotovitel oprávněn provést zakrytí bez jeho účasti. Objednatel průběžně kontroluje kvalitu prováděných prací a svým podpisem ve stavebním deníku s kvalitou prací souhlasí, pokud z jeho zápisu ve stavebním deníku nevyplývá, že upozornil na nedostatky v kvalitě prováděných prací.</w:t>
      </w:r>
    </w:p>
    <w:p w14:paraId="5AD42DFB" w14:textId="77777777" w:rsidR="002C2C09" w:rsidRPr="002C2C09" w:rsidRDefault="002C2C09" w:rsidP="002C2C09">
      <w:pPr>
        <w:rPr>
          <w:rFonts w:cs="Arial"/>
          <w:sz w:val="22"/>
          <w:szCs w:val="22"/>
        </w:rPr>
      </w:pPr>
    </w:p>
    <w:p w14:paraId="18F4E0F6" w14:textId="77777777" w:rsidR="002C2C09" w:rsidRPr="002C2C09" w:rsidRDefault="002C2C09" w:rsidP="002C2C09">
      <w:pPr>
        <w:rPr>
          <w:rFonts w:cs="Arial"/>
          <w:b/>
          <w:sz w:val="22"/>
          <w:szCs w:val="22"/>
          <w:u w:val="single"/>
        </w:rPr>
      </w:pPr>
    </w:p>
    <w:p w14:paraId="0566EAA1" w14:textId="77777777" w:rsidR="002C2C09" w:rsidRPr="002C2C09" w:rsidRDefault="002C2C09" w:rsidP="002C2C09">
      <w:pPr>
        <w:jc w:val="center"/>
        <w:rPr>
          <w:rFonts w:cs="Arial"/>
          <w:b/>
          <w:sz w:val="22"/>
          <w:szCs w:val="22"/>
        </w:rPr>
      </w:pPr>
      <w:r w:rsidRPr="002C2C09">
        <w:rPr>
          <w:rFonts w:cs="Arial"/>
          <w:b/>
          <w:sz w:val="22"/>
          <w:szCs w:val="22"/>
        </w:rPr>
        <w:t>Čl</w:t>
      </w:r>
      <w:r w:rsidR="00E363CE">
        <w:rPr>
          <w:rFonts w:cs="Arial"/>
          <w:b/>
          <w:sz w:val="22"/>
          <w:szCs w:val="22"/>
        </w:rPr>
        <w:t>ánek</w:t>
      </w:r>
      <w:r w:rsidRPr="002C2C09">
        <w:rPr>
          <w:rFonts w:cs="Arial"/>
          <w:b/>
          <w:sz w:val="22"/>
          <w:szCs w:val="22"/>
        </w:rPr>
        <w:t xml:space="preserve"> XIV</w:t>
      </w:r>
    </w:p>
    <w:p w14:paraId="5843CAE0" w14:textId="77777777" w:rsidR="002C2C09" w:rsidRPr="00FF793F" w:rsidRDefault="002C2C09" w:rsidP="00D46A82">
      <w:pPr>
        <w:spacing w:after="120"/>
        <w:jc w:val="center"/>
        <w:rPr>
          <w:rFonts w:cs="Arial"/>
          <w:b/>
          <w:sz w:val="22"/>
          <w:szCs w:val="22"/>
        </w:rPr>
      </w:pPr>
      <w:r w:rsidRPr="00E363CE">
        <w:rPr>
          <w:rFonts w:cs="Arial"/>
          <w:b/>
          <w:sz w:val="22"/>
          <w:szCs w:val="22"/>
        </w:rPr>
        <w:t>Předání a převzetí díla</w:t>
      </w:r>
    </w:p>
    <w:p w14:paraId="3BCAC98B" w14:textId="77777777" w:rsidR="002C2C09" w:rsidRPr="00E363CE" w:rsidRDefault="002C2C09" w:rsidP="00E363CE">
      <w:pPr>
        <w:pStyle w:val="Odstavecseseznamem"/>
        <w:numPr>
          <w:ilvl w:val="1"/>
          <w:numId w:val="8"/>
        </w:numPr>
        <w:tabs>
          <w:tab w:val="clear" w:pos="1440"/>
          <w:tab w:val="num" w:pos="284"/>
        </w:tabs>
        <w:ind w:left="284" w:hanging="284"/>
        <w:rPr>
          <w:rFonts w:cs="Arial"/>
          <w:sz w:val="22"/>
          <w:szCs w:val="22"/>
        </w:rPr>
      </w:pPr>
      <w:r w:rsidRPr="00E363CE">
        <w:rPr>
          <w:rFonts w:cs="Arial"/>
          <w:sz w:val="22"/>
          <w:szCs w:val="22"/>
        </w:rPr>
        <w:t xml:space="preserve">Zhotovitel splní svou povinnost provést dílo jeho řádným dokončením a předáním díla objednateli v místě plnění. Po dokončení díla nebo jeho části, na jejímž samostatném předání se strany dohodly, se zhotovitel zavazuje objednatele písemně vyzvat k převzetí díla nebo jeho části, a to nejméně 5 kalendářních dnů předem. </w:t>
      </w:r>
    </w:p>
    <w:p w14:paraId="6DA2AEFD" w14:textId="77777777" w:rsidR="002C2C09" w:rsidRPr="002C2C09" w:rsidRDefault="002C2C09" w:rsidP="00E363CE">
      <w:pPr>
        <w:tabs>
          <w:tab w:val="num" w:pos="284"/>
        </w:tabs>
        <w:ind w:left="284" w:hanging="284"/>
        <w:rPr>
          <w:rFonts w:cs="Arial"/>
          <w:b/>
          <w:bCs/>
          <w:sz w:val="22"/>
          <w:szCs w:val="22"/>
        </w:rPr>
      </w:pPr>
    </w:p>
    <w:p w14:paraId="1520036B" w14:textId="77777777" w:rsidR="002C2C09" w:rsidRDefault="002C2C09" w:rsidP="00E363CE">
      <w:pPr>
        <w:pStyle w:val="Odstavecseseznamem"/>
        <w:numPr>
          <w:ilvl w:val="1"/>
          <w:numId w:val="8"/>
        </w:numPr>
        <w:tabs>
          <w:tab w:val="clear" w:pos="1440"/>
          <w:tab w:val="num" w:pos="284"/>
        </w:tabs>
        <w:ind w:left="284" w:hanging="284"/>
        <w:rPr>
          <w:rFonts w:cs="Arial"/>
          <w:sz w:val="22"/>
          <w:szCs w:val="22"/>
        </w:rPr>
      </w:pPr>
      <w:r w:rsidRPr="00E363CE">
        <w:rPr>
          <w:rFonts w:cs="Arial"/>
          <w:sz w:val="22"/>
          <w:szCs w:val="22"/>
        </w:rPr>
        <w:t xml:space="preserve">Objednatel je povinen na výzvu zhotovitele řádně dokončené dílo převzít. V případě nemožnosti převzít dílo v nabízeném termínu se smluvní strany dohodnou na jiném termínu, jim oběma vyhovujícím. Řádným dokončením díla se rozumí: </w:t>
      </w:r>
    </w:p>
    <w:p w14:paraId="082FDBBE" w14:textId="77777777" w:rsidR="00E363CE" w:rsidRPr="00E363CE" w:rsidRDefault="00E363CE" w:rsidP="00E363CE">
      <w:pPr>
        <w:rPr>
          <w:rFonts w:cs="Arial"/>
          <w:sz w:val="22"/>
          <w:szCs w:val="22"/>
        </w:rPr>
      </w:pPr>
    </w:p>
    <w:p w14:paraId="2F0DC085" w14:textId="77777777" w:rsidR="002C2C09" w:rsidRPr="002C2C09" w:rsidRDefault="002C2C09" w:rsidP="00171566">
      <w:pPr>
        <w:numPr>
          <w:ilvl w:val="0"/>
          <w:numId w:val="15"/>
        </w:numPr>
        <w:tabs>
          <w:tab w:val="clear" w:pos="1791"/>
          <w:tab w:val="num" w:pos="567"/>
        </w:tabs>
        <w:spacing w:after="120"/>
        <w:ind w:left="568" w:hanging="284"/>
        <w:rPr>
          <w:rFonts w:cs="Arial"/>
          <w:sz w:val="22"/>
          <w:szCs w:val="22"/>
        </w:rPr>
      </w:pPr>
      <w:r w:rsidRPr="002C2C09">
        <w:rPr>
          <w:rFonts w:cs="Arial"/>
          <w:sz w:val="22"/>
          <w:szCs w:val="22"/>
        </w:rPr>
        <w:lastRenderedPageBreak/>
        <w:t xml:space="preserve">provedení kompletního díla bez vad a </w:t>
      </w:r>
      <w:proofErr w:type="gramStart"/>
      <w:r w:rsidRPr="002C2C09">
        <w:rPr>
          <w:rFonts w:cs="Arial"/>
          <w:sz w:val="22"/>
          <w:szCs w:val="22"/>
        </w:rPr>
        <w:t>nedodělků - ověřuje</w:t>
      </w:r>
      <w:proofErr w:type="gramEnd"/>
      <w:r w:rsidRPr="002C2C09">
        <w:rPr>
          <w:rFonts w:cs="Arial"/>
          <w:sz w:val="22"/>
          <w:szCs w:val="22"/>
        </w:rPr>
        <w:t xml:space="preserve"> se prohlídkou v místě plnění, včetně prověření funkčnosti díla – a provedení veškerých zkoušek, revizí a atestů. V případě zjištění vad nebo nedodělků nebránících v užívání díla se uplatní poza</w:t>
      </w:r>
      <w:r w:rsidR="00E363CE">
        <w:rPr>
          <w:rFonts w:cs="Arial"/>
          <w:sz w:val="22"/>
          <w:szCs w:val="22"/>
        </w:rPr>
        <w:t xml:space="preserve">stávka v úhradě </w:t>
      </w:r>
      <w:proofErr w:type="gramStart"/>
      <w:r w:rsidR="00E363CE">
        <w:rPr>
          <w:rFonts w:cs="Arial"/>
          <w:sz w:val="22"/>
          <w:szCs w:val="22"/>
        </w:rPr>
        <w:t>10%</w:t>
      </w:r>
      <w:proofErr w:type="gramEnd"/>
      <w:r w:rsidR="00E363CE">
        <w:rPr>
          <w:rFonts w:cs="Arial"/>
          <w:sz w:val="22"/>
          <w:szCs w:val="22"/>
        </w:rPr>
        <w:t xml:space="preserve"> z ceny díla;</w:t>
      </w:r>
    </w:p>
    <w:p w14:paraId="2BF7FB0D" w14:textId="77777777" w:rsidR="002C2C09" w:rsidRPr="002C2C09" w:rsidRDefault="002C2C09" w:rsidP="00E363CE">
      <w:pPr>
        <w:numPr>
          <w:ilvl w:val="0"/>
          <w:numId w:val="15"/>
        </w:numPr>
        <w:tabs>
          <w:tab w:val="clear" w:pos="1791"/>
        </w:tabs>
        <w:ind w:left="567" w:hanging="283"/>
        <w:rPr>
          <w:rFonts w:cs="Arial"/>
          <w:sz w:val="22"/>
          <w:szCs w:val="22"/>
        </w:rPr>
      </w:pPr>
      <w:r w:rsidRPr="002C2C09">
        <w:rPr>
          <w:rFonts w:cs="Arial"/>
          <w:sz w:val="22"/>
          <w:szCs w:val="22"/>
        </w:rPr>
        <w:t xml:space="preserve">předání kompletní požadované dokumentace podle </w:t>
      </w:r>
      <w:r w:rsidR="004D09D6">
        <w:rPr>
          <w:rFonts w:cs="Arial"/>
          <w:sz w:val="22"/>
          <w:szCs w:val="22"/>
        </w:rPr>
        <w:t>odstavci</w:t>
      </w:r>
      <w:r w:rsidRPr="002C2C09">
        <w:rPr>
          <w:rFonts w:cs="Arial"/>
          <w:sz w:val="22"/>
          <w:szCs w:val="22"/>
        </w:rPr>
        <w:t xml:space="preserve"> 5 tohoto článku.</w:t>
      </w:r>
    </w:p>
    <w:p w14:paraId="6366E2AF" w14:textId="77777777" w:rsidR="002C2C09" w:rsidRPr="00E363CE" w:rsidRDefault="002C2C09" w:rsidP="00E363CE">
      <w:pPr>
        <w:ind w:left="567" w:hanging="283"/>
        <w:rPr>
          <w:rFonts w:cs="Arial"/>
          <w:sz w:val="22"/>
          <w:szCs w:val="22"/>
        </w:rPr>
      </w:pPr>
      <w:r w:rsidRPr="002C2C09">
        <w:rPr>
          <w:rFonts w:cs="Arial"/>
          <w:sz w:val="22"/>
          <w:szCs w:val="22"/>
        </w:rPr>
        <w:t xml:space="preserve">  </w:t>
      </w:r>
    </w:p>
    <w:p w14:paraId="7D133FEB" w14:textId="77777777" w:rsidR="002C2C09" w:rsidRPr="00E363CE" w:rsidRDefault="002C2C09" w:rsidP="00E363CE">
      <w:pPr>
        <w:pStyle w:val="Odstavecseseznamem"/>
        <w:numPr>
          <w:ilvl w:val="1"/>
          <w:numId w:val="8"/>
        </w:numPr>
        <w:tabs>
          <w:tab w:val="clear" w:pos="1440"/>
          <w:tab w:val="num" w:pos="284"/>
        </w:tabs>
        <w:ind w:left="284" w:hanging="284"/>
        <w:rPr>
          <w:rFonts w:cs="Arial"/>
          <w:sz w:val="22"/>
          <w:szCs w:val="22"/>
        </w:rPr>
      </w:pPr>
      <w:r w:rsidRPr="00E363CE">
        <w:rPr>
          <w:rFonts w:cs="Arial"/>
          <w:sz w:val="22"/>
          <w:szCs w:val="22"/>
        </w:rPr>
        <w:t xml:space="preserve">Předáním a převzetím díla přechází na objednatele nebezpečí škody na díle, jež do této doby nesl zhotovitel. </w:t>
      </w:r>
    </w:p>
    <w:p w14:paraId="66880D3C" w14:textId="77777777" w:rsidR="002C2C09" w:rsidRPr="002C2C09" w:rsidRDefault="002C2C09" w:rsidP="00E363CE">
      <w:pPr>
        <w:tabs>
          <w:tab w:val="num" w:pos="284"/>
        </w:tabs>
        <w:ind w:left="284" w:hanging="284"/>
        <w:rPr>
          <w:rFonts w:cs="Arial"/>
          <w:b/>
          <w:bCs/>
          <w:sz w:val="22"/>
          <w:szCs w:val="22"/>
        </w:rPr>
      </w:pPr>
    </w:p>
    <w:p w14:paraId="0C70A22C" w14:textId="77777777" w:rsidR="002C2C09" w:rsidRPr="00E363CE" w:rsidRDefault="002C2C09" w:rsidP="00E363CE">
      <w:pPr>
        <w:pStyle w:val="Odstavecseseznamem"/>
        <w:numPr>
          <w:ilvl w:val="1"/>
          <w:numId w:val="8"/>
        </w:numPr>
        <w:tabs>
          <w:tab w:val="clear" w:pos="1440"/>
          <w:tab w:val="num" w:pos="284"/>
        </w:tabs>
        <w:ind w:left="284" w:hanging="284"/>
        <w:rPr>
          <w:rFonts w:cs="Arial"/>
          <w:sz w:val="22"/>
          <w:szCs w:val="22"/>
        </w:rPr>
      </w:pPr>
      <w:r w:rsidRPr="00E363CE">
        <w:rPr>
          <w:rFonts w:cs="Arial"/>
          <w:sz w:val="22"/>
          <w:szCs w:val="22"/>
        </w:rPr>
        <w:t>Objednatel je povinen svolat přejímací řízení k předání a převzetí díla (dále jen „přejímací řízení“) nejpozději do 14 dnů od doručení písemné výzvy zhotovitele k převzetí díla, jež je předmětem předání (dále jen „předávané dílo“). Smluvní strany dohodnou časový průběh přejímacího řízení.</w:t>
      </w:r>
    </w:p>
    <w:p w14:paraId="580A30A0" w14:textId="77777777" w:rsidR="002C2C09" w:rsidRPr="002C2C09" w:rsidRDefault="002C2C09" w:rsidP="002C2C09">
      <w:pPr>
        <w:rPr>
          <w:rFonts w:cs="Arial"/>
          <w:b/>
          <w:bCs/>
          <w:sz w:val="22"/>
          <w:szCs w:val="22"/>
        </w:rPr>
      </w:pPr>
    </w:p>
    <w:p w14:paraId="19F83E46" w14:textId="77777777" w:rsidR="002C2C09" w:rsidRPr="00E363CE" w:rsidRDefault="002C2C09" w:rsidP="00E363CE">
      <w:pPr>
        <w:pStyle w:val="Odstavecseseznamem"/>
        <w:numPr>
          <w:ilvl w:val="1"/>
          <w:numId w:val="8"/>
        </w:numPr>
        <w:tabs>
          <w:tab w:val="clear" w:pos="1440"/>
          <w:tab w:val="num" w:pos="284"/>
        </w:tabs>
        <w:ind w:left="284" w:hanging="284"/>
        <w:rPr>
          <w:rFonts w:cs="Arial"/>
          <w:sz w:val="22"/>
          <w:szCs w:val="22"/>
        </w:rPr>
      </w:pPr>
      <w:r w:rsidRPr="00E363CE">
        <w:rPr>
          <w:rFonts w:cs="Arial"/>
          <w:sz w:val="22"/>
          <w:szCs w:val="22"/>
        </w:rPr>
        <w:t>K přejímacímu řízení je zhotovitel povinen předložit objednateli zejména, nikoliv však pouze:</w:t>
      </w:r>
    </w:p>
    <w:p w14:paraId="6379B63B" w14:textId="77777777" w:rsidR="002C2C09" w:rsidRPr="002C2C09" w:rsidRDefault="002C2C09" w:rsidP="002C2C09">
      <w:pPr>
        <w:rPr>
          <w:rFonts w:cs="Arial"/>
          <w:sz w:val="22"/>
          <w:szCs w:val="22"/>
        </w:rPr>
      </w:pPr>
    </w:p>
    <w:p w14:paraId="4F50D51E" w14:textId="77777777" w:rsidR="002C2C09" w:rsidRPr="002C2C09" w:rsidRDefault="002C2C09" w:rsidP="00171566">
      <w:pPr>
        <w:numPr>
          <w:ilvl w:val="0"/>
          <w:numId w:val="16"/>
        </w:numPr>
        <w:tabs>
          <w:tab w:val="clear" w:pos="1791"/>
        </w:tabs>
        <w:spacing w:after="120"/>
        <w:ind w:left="568" w:hanging="284"/>
        <w:rPr>
          <w:rFonts w:cs="Arial"/>
          <w:sz w:val="22"/>
          <w:szCs w:val="22"/>
        </w:rPr>
      </w:pPr>
      <w:r w:rsidRPr="002C2C09">
        <w:rPr>
          <w:rFonts w:cs="Arial"/>
          <w:sz w:val="22"/>
          <w:szCs w:val="22"/>
        </w:rPr>
        <w:t>zápisy a osvědčení o provedených zkouškách použitých materiálů a veškerých zkouškách předepsaných projektovou dokumentací, příslušnými předpisy, normami, případně touto smlouvou;</w:t>
      </w:r>
    </w:p>
    <w:p w14:paraId="61FC3C4E" w14:textId="77777777" w:rsidR="002C2C09" w:rsidRPr="002C2C09" w:rsidRDefault="002C2C09" w:rsidP="00171566">
      <w:pPr>
        <w:numPr>
          <w:ilvl w:val="0"/>
          <w:numId w:val="16"/>
        </w:numPr>
        <w:tabs>
          <w:tab w:val="clear" w:pos="1791"/>
        </w:tabs>
        <w:spacing w:after="120"/>
        <w:ind w:left="568" w:hanging="284"/>
        <w:rPr>
          <w:rFonts w:cs="Arial"/>
          <w:sz w:val="22"/>
          <w:szCs w:val="22"/>
        </w:rPr>
      </w:pPr>
      <w:r w:rsidRPr="002C2C09">
        <w:rPr>
          <w:rFonts w:cs="Arial"/>
          <w:sz w:val="22"/>
          <w:szCs w:val="22"/>
        </w:rPr>
        <w:t>zkušební protokoly o zkouškách prováděných zhotovitelem a jeho poddodavateli, doklady o nakládání s</w:t>
      </w:r>
      <w:r w:rsidR="00E363CE">
        <w:rPr>
          <w:rFonts w:cs="Arial"/>
          <w:sz w:val="22"/>
          <w:szCs w:val="22"/>
        </w:rPr>
        <w:t> </w:t>
      </w:r>
      <w:r w:rsidRPr="002C2C09">
        <w:rPr>
          <w:rFonts w:cs="Arial"/>
          <w:sz w:val="22"/>
          <w:szCs w:val="22"/>
        </w:rPr>
        <w:t>odpady</w:t>
      </w:r>
      <w:r w:rsidR="00E363CE">
        <w:rPr>
          <w:rFonts w:cs="Arial"/>
          <w:sz w:val="22"/>
          <w:szCs w:val="22"/>
        </w:rPr>
        <w:t>;</w:t>
      </w:r>
    </w:p>
    <w:p w14:paraId="05772F81" w14:textId="77777777" w:rsidR="002C2C09" w:rsidRPr="002C2C09" w:rsidRDefault="002C2C09" w:rsidP="00171566">
      <w:pPr>
        <w:numPr>
          <w:ilvl w:val="0"/>
          <w:numId w:val="16"/>
        </w:numPr>
        <w:tabs>
          <w:tab w:val="clear" w:pos="1791"/>
        </w:tabs>
        <w:spacing w:after="120"/>
        <w:ind w:left="568" w:hanging="284"/>
        <w:rPr>
          <w:rFonts w:cs="Arial"/>
          <w:sz w:val="22"/>
          <w:szCs w:val="22"/>
        </w:rPr>
      </w:pPr>
      <w:r w:rsidRPr="002C2C09">
        <w:rPr>
          <w:rFonts w:cs="Arial"/>
          <w:sz w:val="22"/>
          <w:szCs w:val="22"/>
        </w:rPr>
        <w:t xml:space="preserve">deník dodatečných prací, odpočtů a změn oproti schválené projektové dokumentaci </w:t>
      </w:r>
      <w:r w:rsidR="00E363CE">
        <w:rPr>
          <w:rFonts w:cs="Arial"/>
          <w:sz w:val="22"/>
          <w:szCs w:val="22"/>
        </w:rPr>
        <w:t>nebo oproti této smlouvě</w:t>
      </w:r>
      <w:r w:rsidRPr="002C2C09">
        <w:rPr>
          <w:rFonts w:cs="Arial"/>
          <w:sz w:val="22"/>
          <w:szCs w:val="22"/>
        </w:rPr>
        <w:t>;</w:t>
      </w:r>
    </w:p>
    <w:p w14:paraId="0E1D0256" w14:textId="77777777" w:rsidR="002C2C09" w:rsidRPr="002C2C09" w:rsidRDefault="002C2C09" w:rsidP="00171566">
      <w:pPr>
        <w:numPr>
          <w:ilvl w:val="0"/>
          <w:numId w:val="16"/>
        </w:numPr>
        <w:tabs>
          <w:tab w:val="clear" w:pos="1791"/>
        </w:tabs>
        <w:spacing w:after="120"/>
        <w:ind w:left="568" w:hanging="284"/>
        <w:rPr>
          <w:rFonts w:cs="Arial"/>
          <w:sz w:val="22"/>
          <w:szCs w:val="22"/>
        </w:rPr>
      </w:pPr>
      <w:r w:rsidRPr="002C2C09">
        <w:rPr>
          <w:rFonts w:cs="Arial"/>
          <w:sz w:val="22"/>
          <w:szCs w:val="22"/>
        </w:rPr>
        <w:t>stavební a montážní deníky;</w:t>
      </w:r>
    </w:p>
    <w:p w14:paraId="3CCA7696" w14:textId="77777777" w:rsidR="002C2C09" w:rsidRPr="002C2C09" w:rsidRDefault="002C2C09" w:rsidP="00171566">
      <w:pPr>
        <w:numPr>
          <w:ilvl w:val="0"/>
          <w:numId w:val="16"/>
        </w:numPr>
        <w:tabs>
          <w:tab w:val="clear" w:pos="1791"/>
        </w:tabs>
        <w:spacing w:after="120"/>
        <w:ind w:left="568" w:hanging="284"/>
        <w:rPr>
          <w:rFonts w:cs="Arial"/>
          <w:sz w:val="22"/>
          <w:szCs w:val="22"/>
        </w:rPr>
      </w:pPr>
      <w:r w:rsidRPr="002C2C09">
        <w:rPr>
          <w:rFonts w:cs="Arial"/>
          <w:sz w:val="22"/>
          <w:szCs w:val="22"/>
        </w:rPr>
        <w:t xml:space="preserve">doklady vydané v souladu se zákonem č. 22/1997 Sb., o technických požadavcích na výrobky, ve znění pozdějších </w:t>
      </w:r>
      <w:r w:rsidR="00E363CE">
        <w:rPr>
          <w:rFonts w:cs="Arial"/>
          <w:sz w:val="22"/>
          <w:szCs w:val="22"/>
        </w:rPr>
        <w:t>předpisů</w:t>
      </w:r>
      <w:r w:rsidRPr="002C2C09">
        <w:rPr>
          <w:rFonts w:cs="Arial"/>
          <w:sz w:val="22"/>
          <w:szCs w:val="22"/>
        </w:rPr>
        <w:t>;</w:t>
      </w:r>
    </w:p>
    <w:p w14:paraId="71CC8BF2" w14:textId="77777777" w:rsidR="002C2C09" w:rsidRPr="002C2C09" w:rsidRDefault="002C2C09" w:rsidP="00171566">
      <w:pPr>
        <w:numPr>
          <w:ilvl w:val="0"/>
          <w:numId w:val="16"/>
        </w:numPr>
        <w:tabs>
          <w:tab w:val="clear" w:pos="1791"/>
        </w:tabs>
        <w:spacing w:after="120"/>
        <w:ind w:left="568" w:hanging="284"/>
        <w:rPr>
          <w:rFonts w:cs="Arial"/>
          <w:sz w:val="22"/>
          <w:szCs w:val="22"/>
        </w:rPr>
      </w:pPr>
      <w:r w:rsidRPr="002C2C09">
        <w:rPr>
          <w:rFonts w:cs="Arial"/>
          <w:sz w:val="22"/>
          <w:szCs w:val="22"/>
        </w:rPr>
        <w:t>další doklady požadované obecně závaznými právními předpisy k provedení dalších správních řízení a doklady potřebné k užívání díla a dispozici s ním;</w:t>
      </w:r>
    </w:p>
    <w:p w14:paraId="5DDCA0EB" w14:textId="77777777" w:rsidR="002C2C09" w:rsidRPr="002C2C09" w:rsidRDefault="002C2C09" w:rsidP="00171566">
      <w:pPr>
        <w:numPr>
          <w:ilvl w:val="0"/>
          <w:numId w:val="16"/>
        </w:numPr>
        <w:tabs>
          <w:tab w:val="clear" w:pos="1791"/>
        </w:tabs>
        <w:spacing w:after="120"/>
        <w:ind w:left="568" w:hanging="284"/>
        <w:rPr>
          <w:rFonts w:cs="Arial"/>
          <w:sz w:val="22"/>
          <w:szCs w:val="22"/>
        </w:rPr>
      </w:pPr>
      <w:r w:rsidRPr="002C2C09">
        <w:rPr>
          <w:rFonts w:cs="Arial"/>
          <w:sz w:val="22"/>
          <w:szCs w:val="22"/>
        </w:rPr>
        <w:t>projektovou dokumentaci skutečného provedení</w:t>
      </w:r>
      <w:r w:rsidRPr="002C2C09">
        <w:rPr>
          <w:rFonts w:cs="Arial"/>
          <w:sz w:val="22"/>
          <w:szCs w:val="22"/>
          <w:lang w:val="en-US"/>
        </w:rPr>
        <w:t>;</w:t>
      </w:r>
    </w:p>
    <w:p w14:paraId="15C62FA0" w14:textId="77777777" w:rsidR="002C2C09" w:rsidRPr="002C2C09" w:rsidRDefault="00E363CE" w:rsidP="00E363CE">
      <w:pPr>
        <w:numPr>
          <w:ilvl w:val="0"/>
          <w:numId w:val="16"/>
        </w:numPr>
        <w:tabs>
          <w:tab w:val="clear" w:pos="1791"/>
        </w:tabs>
        <w:ind w:left="567" w:hanging="283"/>
        <w:rPr>
          <w:rFonts w:cs="Arial"/>
          <w:sz w:val="22"/>
          <w:szCs w:val="22"/>
        </w:rPr>
      </w:pPr>
      <w:r>
        <w:rPr>
          <w:rFonts w:cs="Arial"/>
          <w:sz w:val="22"/>
          <w:szCs w:val="22"/>
        </w:rPr>
        <w:t>n</w:t>
      </w:r>
      <w:r w:rsidR="002C2C09" w:rsidRPr="002C2C09">
        <w:rPr>
          <w:rFonts w:cs="Arial"/>
          <w:sz w:val="22"/>
          <w:szCs w:val="22"/>
        </w:rPr>
        <w:t>ávody, technické listy, záruční listy a další listiny související s dílem a vhodné či potřebné k jeho dalšímu užívání.</w:t>
      </w:r>
    </w:p>
    <w:p w14:paraId="6F1DBBA7" w14:textId="77777777" w:rsidR="002C2C09" w:rsidRPr="002C2C09" w:rsidRDefault="002C2C09" w:rsidP="002C2C09">
      <w:pPr>
        <w:rPr>
          <w:rFonts w:cs="Arial"/>
          <w:b/>
          <w:bCs/>
          <w:sz w:val="22"/>
          <w:szCs w:val="22"/>
        </w:rPr>
      </w:pPr>
    </w:p>
    <w:p w14:paraId="62B4EE27" w14:textId="77777777" w:rsidR="002C2C09" w:rsidRPr="00E363CE" w:rsidRDefault="002C2C09" w:rsidP="00E363CE">
      <w:pPr>
        <w:pStyle w:val="Odstavecseseznamem"/>
        <w:numPr>
          <w:ilvl w:val="1"/>
          <w:numId w:val="8"/>
        </w:numPr>
        <w:tabs>
          <w:tab w:val="clear" w:pos="1440"/>
          <w:tab w:val="num" w:pos="284"/>
        </w:tabs>
        <w:ind w:hanging="1440"/>
        <w:rPr>
          <w:rFonts w:cs="Arial"/>
          <w:sz w:val="22"/>
          <w:szCs w:val="22"/>
        </w:rPr>
      </w:pPr>
      <w:r w:rsidRPr="00E363CE">
        <w:rPr>
          <w:rFonts w:cs="Arial"/>
          <w:sz w:val="22"/>
          <w:szCs w:val="22"/>
        </w:rPr>
        <w:t>Objednatel je oprávněn předávané dílo nepřevzít, pokud:</w:t>
      </w:r>
    </w:p>
    <w:p w14:paraId="52212B01" w14:textId="77777777" w:rsidR="002C2C09" w:rsidRPr="002C2C09" w:rsidRDefault="002C2C09" w:rsidP="002C2C09">
      <w:pPr>
        <w:rPr>
          <w:rFonts w:cs="Arial"/>
          <w:sz w:val="22"/>
          <w:szCs w:val="22"/>
        </w:rPr>
      </w:pPr>
    </w:p>
    <w:p w14:paraId="5D7BA139" w14:textId="77777777" w:rsidR="002C2C09" w:rsidRPr="002C2C09" w:rsidRDefault="002C2C09" w:rsidP="00171566">
      <w:pPr>
        <w:numPr>
          <w:ilvl w:val="0"/>
          <w:numId w:val="17"/>
        </w:numPr>
        <w:tabs>
          <w:tab w:val="clear" w:pos="1791"/>
          <w:tab w:val="num" w:pos="567"/>
        </w:tabs>
        <w:spacing w:after="120"/>
        <w:ind w:left="568" w:hanging="284"/>
        <w:rPr>
          <w:rFonts w:cs="Arial"/>
          <w:sz w:val="22"/>
          <w:szCs w:val="22"/>
        </w:rPr>
      </w:pPr>
      <w:r w:rsidRPr="002C2C09">
        <w:rPr>
          <w:rFonts w:cs="Arial"/>
          <w:sz w:val="22"/>
          <w:szCs w:val="22"/>
        </w:rPr>
        <w:t>vykazuje vady a nedodělky, na které je povinen objednatel zhotovitele v průběhu přejímacího řízení upozornit; tohoto práva nelze využít, pokud jsou vady způsobeny nevhodnými pokyny objednatele, na nichž objednatel navzdory upozornění zhotovitele trval;</w:t>
      </w:r>
    </w:p>
    <w:p w14:paraId="6DA71BBF" w14:textId="77777777" w:rsidR="002C2C09" w:rsidRPr="002C2C09" w:rsidRDefault="002C2C09" w:rsidP="00171566">
      <w:pPr>
        <w:numPr>
          <w:ilvl w:val="0"/>
          <w:numId w:val="17"/>
        </w:numPr>
        <w:tabs>
          <w:tab w:val="clear" w:pos="1791"/>
          <w:tab w:val="num" w:pos="567"/>
        </w:tabs>
        <w:ind w:left="568" w:hanging="284"/>
        <w:rPr>
          <w:rFonts w:cs="Arial"/>
          <w:sz w:val="22"/>
          <w:szCs w:val="22"/>
        </w:rPr>
      </w:pPr>
      <w:r w:rsidRPr="002C2C09">
        <w:rPr>
          <w:rFonts w:cs="Arial"/>
          <w:sz w:val="22"/>
          <w:szCs w:val="22"/>
        </w:rPr>
        <w:t>zhotovitel nepředá dokumentaci stanovenou v bodě 5 tohoto článku nebo některý doklad, jež má být její součástí.</w:t>
      </w:r>
    </w:p>
    <w:p w14:paraId="3EE06D17" w14:textId="77777777" w:rsidR="002C2C09" w:rsidRPr="002C2C09" w:rsidRDefault="002C2C09" w:rsidP="002C2C09">
      <w:pPr>
        <w:rPr>
          <w:rFonts w:cs="Arial"/>
          <w:sz w:val="22"/>
          <w:szCs w:val="22"/>
        </w:rPr>
      </w:pPr>
    </w:p>
    <w:p w14:paraId="42C5EB30" w14:textId="77777777" w:rsidR="002C2C09" w:rsidRPr="002C2C09" w:rsidRDefault="002C2C09" w:rsidP="00E363CE">
      <w:pPr>
        <w:ind w:left="284"/>
        <w:rPr>
          <w:rFonts w:cs="Arial"/>
          <w:sz w:val="22"/>
          <w:szCs w:val="22"/>
        </w:rPr>
      </w:pPr>
      <w:r w:rsidRPr="002C2C09">
        <w:rPr>
          <w:rFonts w:cs="Arial"/>
          <w:sz w:val="22"/>
          <w:szCs w:val="22"/>
        </w:rPr>
        <w:t>V případě nepřevzetí předávaného díla bude po odstranění zjištěných vad či pochybení realizováno opakované předání díla za stejných podmínek a při stejných právech a povinnostech jako v případě prvního převzetí.</w:t>
      </w:r>
    </w:p>
    <w:p w14:paraId="3DDC767E" w14:textId="77777777" w:rsidR="002C2C09" w:rsidRPr="002C2C09" w:rsidRDefault="002C2C09" w:rsidP="002C2C09">
      <w:pPr>
        <w:rPr>
          <w:rFonts w:cs="Arial"/>
          <w:b/>
          <w:bCs/>
          <w:sz w:val="22"/>
          <w:szCs w:val="22"/>
        </w:rPr>
      </w:pPr>
    </w:p>
    <w:p w14:paraId="4DBA8262" w14:textId="77777777" w:rsidR="002C2C09" w:rsidRPr="00E363CE" w:rsidRDefault="002C2C09" w:rsidP="002C2C09">
      <w:pPr>
        <w:pStyle w:val="Odstavecseseznamem"/>
        <w:numPr>
          <w:ilvl w:val="1"/>
          <w:numId w:val="8"/>
        </w:numPr>
        <w:tabs>
          <w:tab w:val="clear" w:pos="1440"/>
        </w:tabs>
        <w:ind w:left="284" w:hanging="284"/>
        <w:rPr>
          <w:rFonts w:cs="Arial"/>
          <w:sz w:val="22"/>
          <w:szCs w:val="22"/>
        </w:rPr>
      </w:pPr>
      <w:r w:rsidRPr="00E363CE">
        <w:rPr>
          <w:rFonts w:cs="Arial"/>
          <w:sz w:val="22"/>
          <w:szCs w:val="22"/>
        </w:rPr>
        <w:t>Objednatel může předávané dílo převzít i v případě, že vykazuje vady, které však podle odborného názoru objednatele samy o sobě ani ve spojení s jinými nebrání řádnému užívání předávaného díla, pokud se zhotovitel zaváže vady odstranit ve lhůtě stanovené objednatelem.</w:t>
      </w:r>
    </w:p>
    <w:p w14:paraId="0728D5CD" w14:textId="77777777" w:rsidR="002C2C09" w:rsidRPr="00E363CE" w:rsidRDefault="002C2C09" w:rsidP="00E363CE">
      <w:pPr>
        <w:pStyle w:val="Odstavecseseznamem"/>
        <w:numPr>
          <w:ilvl w:val="1"/>
          <w:numId w:val="8"/>
        </w:numPr>
        <w:tabs>
          <w:tab w:val="clear" w:pos="1440"/>
          <w:tab w:val="num" w:pos="284"/>
        </w:tabs>
        <w:ind w:left="284" w:hanging="284"/>
        <w:rPr>
          <w:rFonts w:cs="Arial"/>
          <w:sz w:val="22"/>
          <w:szCs w:val="22"/>
        </w:rPr>
      </w:pPr>
      <w:r w:rsidRPr="00E363CE">
        <w:rPr>
          <w:rFonts w:cs="Arial"/>
          <w:sz w:val="22"/>
          <w:szCs w:val="22"/>
        </w:rPr>
        <w:lastRenderedPageBreak/>
        <w:t>O předání a převzetí předávaného díla se pořídí Protokol o předání a převzetí díla (dále jen „protokol“), který musí obsahovat alespoň:</w:t>
      </w:r>
    </w:p>
    <w:p w14:paraId="449ED80A" w14:textId="77777777" w:rsidR="002C2C09" w:rsidRPr="002C2C09" w:rsidRDefault="002C2C09" w:rsidP="002C2C09">
      <w:pPr>
        <w:rPr>
          <w:rFonts w:cs="Arial"/>
          <w:sz w:val="22"/>
          <w:szCs w:val="22"/>
        </w:rPr>
      </w:pPr>
    </w:p>
    <w:p w14:paraId="1CD2C4D0" w14:textId="77777777" w:rsidR="002C2C09" w:rsidRPr="002C2C09" w:rsidRDefault="00E363CE" w:rsidP="00E363CE">
      <w:pPr>
        <w:numPr>
          <w:ilvl w:val="0"/>
          <w:numId w:val="18"/>
        </w:numPr>
        <w:tabs>
          <w:tab w:val="clear" w:pos="1791"/>
          <w:tab w:val="num" w:pos="567"/>
        </w:tabs>
        <w:ind w:hanging="1507"/>
        <w:rPr>
          <w:rFonts w:cs="Arial"/>
          <w:sz w:val="22"/>
          <w:szCs w:val="22"/>
        </w:rPr>
      </w:pPr>
      <w:r>
        <w:rPr>
          <w:rFonts w:cs="Arial"/>
          <w:sz w:val="22"/>
          <w:szCs w:val="22"/>
        </w:rPr>
        <w:t>popis předávaného díla;</w:t>
      </w:r>
    </w:p>
    <w:p w14:paraId="5CD5167C" w14:textId="77777777" w:rsidR="002C2C09" w:rsidRPr="002C2C09" w:rsidRDefault="002C2C09" w:rsidP="00E363CE">
      <w:pPr>
        <w:numPr>
          <w:ilvl w:val="0"/>
          <w:numId w:val="18"/>
        </w:numPr>
        <w:tabs>
          <w:tab w:val="clear" w:pos="1791"/>
          <w:tab w:val="num" w:pos="567"/>
        </w:tabs>
        <w:ind w:hanging="1507"/>
        <w:rPr>
          <w:rFonts w:cs="Arial"/>
          <w:sz w:val="22"/>
          <w:szCs w:val="22"/>
        </w:rPr>
      </w:pPr>
      <w:r w:rsidRPr="002C2C09">
        <w:rPr>
          <w:rFonts w:cs="Arial"/>
          <w:sz w:val="22"/>
          <w:szCs w:val="22"/>
        </w:rPr>
        <w:t>zhod</w:t>
      </w:r>
      <w:r w:rsidR="00E363CE">
        <w:rPr>
          <w:rFonts w:cs="Arial"/>
          <w:sz w:val="22"/>
          <w:szCs w:val="22"/>
        </w:rPr>
        <w:t>nocení kvality předávaného díla;</w:t>
      </w:r>
    </w:p>
    <w:p w14:paraId="75CC725A" w14:textId="77777777" w:rsidR="002C2C09" w:rsidRPr="002C2C09" w:rsidRDefault="002C2C09" w:rsidP="00E363CE">
      <w:pPr>
        <w:numPr>
          <w:ilvl w:val="0"/>
          <w:numId w:val="18"/>
        </w:numPr>
        <w:tabs>
          <w:tab w:val="clear" w:pos="1791"/>
          <w:tab w:val="num" w:pos="567"/>
        </w:tabs>
        <w:ind w:hanging="1507"/>
        <w:rPr>
          <w:rFonts w:cs="Arial"/>
          <w:sz w:val="22"/>
          <w:szCs w:val="22"/>
        </w:rPr>
      </w:pPr>
      <w:r w:rsidRPr="002C2C09">
        <w:rPr>
          <w:rFonts w:cs="Arial"/>
          <w:sz w:val="22"/>
          <w:szCs w:val="22"/>
        </w:rPr>
        <w:t>soupis vad, p</w:t>
      </w:r>
      <w:r w:rsidR="00E363CE">
        <w:rPr>
          <w:rFonts w:cs="Arial"/>
          <w:sz w:val="22"/>
          <w:szCs w:val="22"/>
        </w:rPr>
        <w:t>okud je předávané dílo vykazuje;</w:t>
      </w:r>
    </w:p>
    <w:p w14:paraId="3F4BE8B2" w14:textId="77777777" w:rsidR="002C2C09" w:rsidRPr="002C2C09" w:rsidRDefault="002C2C09" w:rsidP="00E363CE">
      <w:pPr>
        <w:numPr>
          <w:ilvl w:val="0"/>
          <w:numId w:val="18"/>
        </w:numPr>
        <w:tabs>
          <w:tab w:val="clear" w:pos="1791"/>
          <w:tab w:val="num" w:pos="567"/>
        </w:tabs>
        <w:ind w:hanging="1507"/>
        <w:rPr>
          <w:rFonts w:cs="Arial"/>
          <w:sz w:val="22"/>
          <w:szCs w:val="22"/>
        </w:rPr>
      </w:pPr>
      <w:r w:rsidRPr="002C2C09">
        <w:rPr>
          <w:rFonts w:cs="Arial"/>
          <w:sz w:val="22"/>
          <w:szCs w:val="22"/>
        </w:rPr>
        <w:t>z</w:t>
      </w:r>
      <w:r w:rsidR="00E363CE">
        <w:rPr>
          <w:rFonts w:cs="Arial"/>
          <w:sz w:val="22"/>
          <w:szCs w:val="22"/>
        </w:rPr>
        <w:t>působ odstranění případných vad;</w:t>
      </w:r>
    </w:p>
    <w:p w14:paraId="5E2AD432" w14:textId="77777777" w:rsidR="002C2C09" w:rsidRPr="002C2C09" w:rsidRDefault="002C2C09" w:rsidP="00E363CE">
      <w:pPr>
        <w:numPr>
          <w:ilvl w:val="0"/>
          <w:numId w:val="18"/>
        </w:numPr>
        <w:tabs>
          <w:tab w:val="clear" w:pos="1791"/>
          <w:tab w:val="num" w:pos="567"/>
        </w:tabs>
        <w:ind w:hanging="1507"/>
        <w:rPr>
          <w:rFonts w:cs="Arial"/>
          <w:sz w:val="22"/>
          <w:szCs w:val="22"/>
        </w:rPr>
      </w:pPr>
      <w:r w:rsidRPr="002C2C09">
        <w:rPr>
          <w:rFonts w:cs="Arial"/>
          <w:sz w:val="22"/>
          <w:szCs w:val="22"/>
        </w:rPr>
        <w:t>lh</w:t>
      </w:r>
      <w:r w:rsidR="00E363CE">
        <w:rPr>
          <w:rFonts w:cs="Arial"/>
          <w:sz w:val="22"/>
          <w:szCs w:val="22"/>
        </w:rPr>
        <w:t>ůta k odstranění případných vad;</w:t>
      </w:r>
    </w:p>
    <w:p w14:paraId="2C1B72B5" w14:textId="77777777" w:rsidR="002C2C09" w:rsidRPr="002C2C09" w:rsidRDefault="00E363CE" w:rsidP="00E363CE">
      <w:pPr>
        <w:numPr>
          <w:ilvl w:val="0"/>
          <w:numId w:val="18"/>
        </w:numPr>
        <w:tabs>
          <w:tab w:val="clear" w:pos="1791"/>
          <w:tab w:val="num" w:pos="567"/>
        </w:tabs>
        <w:ind w:hanging="1507"/>
        <w:rPr>
          <w:rFonts w:cs="Arial"/>
          <w:sz w:val="22"/>
          <w:szCs w:val="22"/>
        </w:rPr>
      </w:pPr>
      <w:r>
        <w:rPr>
          <w:rFonts w:cs="Arial"/>
          <w:sz w:val="22"/>
          <w:szCs w:val="22"/>
        </w:rPr>
        <w:t>výsledek přejímacího řízení;</w:t>
      </w:r>
    </w:p>
    <w:p w14:paraId="340C5CDA" w14:textId="77777777" w:rsidR="002C2C09" w:rsidRPr="002C2C09" w:rsidRDefault="002C2C09" w:rsidP="00E363CE">
      <w:pPr>
        <w:numPr>
          <w:ilvl w:val="0"/>
          <w:numId w:val="18"/>
        </w:numPr>
        <w:tabs>
          <w:tab w:val="clear" w:pos="1791"/>
          <w:tab w:val="num" w:pos="567"/>
        </w:tabs>
        <w:ind w:hanging="1507"/>
        <w:rPr>
          <w:rFonts w:cs="Arial"/>
          <w:sz w:val="22"/>
          <w:szCs w:val="22"/>
        </w:rPr>
      </w:pPr>
      <w:r w:rsidRPr="002C2C09">
        <w:rPr>
          <w:rFonts w:cs="Arial"/>
          <w:sz w:val="22"/>
          <w:szCs w:val="22"/>
        </w:rPr>
        <w:t xml:space="preserve">podpisy zástupců obou smluvních stran, kteří předání a převzetí díla provedli. </w:t>
      </w:r>
    </w:p>
    <w:p w14:paraId="5952DB87" w14:textId="77777777" w:rsidR="002C2C09" w:rsidRPr="002C2C09" w:rsidRDefault="002C2C09" w:rsidP="002C2C09">
      <w:pPr>
        <w:rPr>
          <w:rFonts w:cs="Arial"/>
          <w:b/>
          <w:bCs/>
          <w:sz w:val="22"/>
          <w:szCs w:val="22"/>
        </w:rPr>
      </w:pPr>
    </w:p>
    <w:p w14:paraId="5ABCBD0E" w14:textId="77777777" w:rsidR="002C2C09" w:rsidRPr="00E363CE" w:rsidRDefault="002C2C09" w:rsidP="00E363CE">
      <w:pPr>
        <w:pStyle w:val="Odstavecseseznamem"/>
        <w:numPr>
          <w:ilvl w:val="1"/>
          <w:numId w:val="8"/>
        </w:numPr>
        <w:tabs>
          <w:tab w:val="clear" w:pos="1440"/>
          <w:tab w:val="num" w:pos="284"/>
        </w:tabs>
        <w:ind w:left="284" w:hanging="284"/>
        <w:rPr>
          <w:rFonts w:cs="Arial"/>
          <w:sz w:val="22"/>
          <w:szCs w:val="22"/>
        </w:rPr>
      </w:pPr>
      <w:r w:rsidRPr="00E363CE">
        <w:rPr>
          <w:rFonts w:cs="Arial"/>
          <w:sz w:val="22"/>
          <w:szCs w:val="22"/>
        </w:rPr>
        <w:t>Každá ze smluvních stran je oprávněna přizvat k přejímacímu řízení znalce. V případě neshody znalců ohledně toho, zda dílo vykazuje vady, se má za to, že tomu tak je, a to až do doby, než se prokáže opak; důkazní břemeno nese v takovém případě zhotovitel.</w:t>
      </w:r>
    </w:p>
    <w:p w14:paraId="15ADBB53" w14:textId="77777777" w:rsidR="002C2C09" w:rsidRDefault="002C2C09" w:rsidP="002C2C09">
      <w:pPr>
        <w:rPr>
          <w:rFonts w:cs="Arial"/>
          <w:sz w:val="22"/>
          <w:szCs w:val="22"/>
        </w:rPr>
      </w:pPr>
    </w:p>
    <w:p w14:paraId="44F80E95" w14:textId="77777777" w:rsidR="002C2C09" w:rsidRPr="002C2C09" w:rsidRDefault="002C2C09" w:rsidP="002C2C09">
      <w:pPr>
        <w:rPr>
          <w:rFonts w:cs="Arial"/>
          <w:b/>
          <w:sz w:val="22"/>
          <w:szCs w:val="22"/>
          <w:u w:val="single"/>
        </w:rPr>
      </w:pPr>
    </w:p>
    <w:p w14:paraId="7B544324" w14:textId="77777777" w:rsidR="002C2C09" w:rsidRPr="002C2C09" w:rsidRDefault="00250254" w:rsidP="00D46A82">
      <w:pPr>
        <w:jc w:val="center"/>
        <w:rPr>
          <w:rFonts w:cs="Arial"/>
          <w:b/>
          <w:sz w:val="22"/>
          <w:szCs w:val="22"/>
        </w:rPr>
      </w:pPr>
      <w:r>
        <w:rPr>
          <w:rFonts w:cs="Arial"/>
          <w:b/>
          <w:sz w:val="22"/>
          <w:szCs w:val="22"/>
        </w:rPr>
        <w:t xml:space="preserve">Článek </w:t>
      </w:r>
      <w:r w:rsidR="002C2C09" w:rsidRPr="002C2C09">
        <w:rPr>
          <w:rFonts w:cs="Arial"/>
          <w:b/>
          <w:sz w:val="22"/>
          <w:szCs w:val="22"/>
        </w:rPr>
        <w:t>XV</w:t>
      </w:r>
    </w:p>
    <w:p w14:paraId="6AA0B430" w14:textId="77777777" w:rsidR="002C2C09" w:rsidRPr="00FF793F" w:rsidRDefault="002C2C09" w:rsidP="00D46A82">
      <w:pPr>
        <w:spacing w:after="120"/>
        <w:jc w:val="center"/>
        <w:rPr>
          <w:rFonts w:cs="Arial"/>
          <w:b/>
          <w:sz w:val="22"/>
          <w:szCs w:val="22"/>
        </w:rPr>
      </w:pPr>
      <w:r w:rsidRPr="00250254">
        <w:rPr>
          <w:rFonts w:cs="Arial"/>
          <w:b/>
          <w:sz w:val="22"/>
          <w:szCs w:val="22"/>
        </w:rPr>
        <w:t>Smluvní pokuty</w:t>
      </w:r>
    </w:p>
    <w:p w14:paraId="322D75DF" w14:textId="77777777" w:rsidR="002C2C09" w:rsidRPr="002C2C09" w:rsidRDefault="00E363CE" w:rsidP="00E363CE">
      <w:pPr>
        <w:ind w:left="284" w:hanging="284"/>
        <w:rPr>
          <w:rFonts w:cs="Arial"/>
          <w:sz w:val="22"/>
          <w:szCs w:val="22"/>
        </w:rPr>
      </w:pPr>
      <w:r>
        <w:rPr>
          <w:rFonts w:cs="Arial"/>
          <w:sz w:val="22"/>
          <w:szCs w:val="22"/>
        </w:rPr>
        <w:t xml:space="preserve">1. </w:t>
      </w:r>
      <w:r w:rsidR="002C2C09" w:rsidRPr="002C2C09">
        <w:rPr>
          <w:rFonts w:cs="Arial"/>
          <w:sz w:val="22"/>
          <w:szCs w:val="22"/>
        </w:rPr>
        <w:t>Objednatel má právo na zaplacení smluvní pokuty ze strany zhotovitele v případě prodlení zhotovitele:</w:t>
      </w:r>
    </w:p>
    <w:p w14:paraId="150FBD16" w14:textId="77777777" w:rsidR="002C2C09" w:rsidRPr="002C2C09" w:rsidRDefault="002C2C09" w:rsidP="002C2C09">
      <w:pPr>
        <w:rPr>
          <w:rFonts w:cs="Arial"/>
          <w:sz w:val="22"/>
          <w:szCs w:val="22"/>
        </w:rPr>
      </w:pPr>
    </w:p>
    <w:p w14:paraId="17D5BD00" w14:textId="77777777" w:rsidR="00250254" w:rsidRPr="00250254" w:rsidRDefault="002C2C09" w:rsidP="00171566">
      <w:pPr>
        <w:pStyle w:val="Odstavecseseznamem"/>
        <w:numPr>
          <w:ilvl w:val="0"/>
          <w:numId w:val="19"/>
        </w:numPr>
        <w:tabs>
          <w:tab w:val="clear" w:pos="1791"/>
          <w:tab w:val="num" w:pos="567"/>
        </w:tabs>
        <w:spacing w:after="120"/>
        <w:ind w:left="568" w:hanging="284"/>
        <w:contextualSpacing w:val="0"/>
        <w:rPr>
          <w:rFonts w:cs="Arial"/>
          <w:sz w:val="22"/>
          <w:szCs w:val="22"/>
        </w:rPr>
      </w:pPr>
      <w:r w:rsidRPr="002C2C09">
        <w:rPr>
          <w:rFonts w:cs="Arial"/>
          <w:sz w:val="22"/>
          <w:szCs w:val="22"/>
        </w:rPr>
        <w:t>s termínem uzlového bodu stanoveného v čl</w:t>
      </w:r>
      <w:r w:rsidR="00E363CE">
        <w:rPr>
          <w:rFonts w:cs="Arial"/>
          <w:sz w:val="22"/>
          <w:szCs w:val="22"/>
        </w:rPr>
        <w:t>ánku</w:t>
      </w:r>
      <w:r w:rsidRPr="002C2C09">
        <w:rPr>
          <w:rFonts w:cs="Arial"/>
          <w:sz w:val="22"/>
          <w:szCs w:val="22"/>
        </w:rPr>
        <w:t xml:space="preserve"> II </w:t>
      </w:r>
      <w:r w:rsidR="00E363CE">
        <w:rPr>
          <w:rFonts w:cs="Arial"/>
          <w:sz w:val="22"/>
          <w:szCs w:val="22"/>
        </w:rPr>
        <w:t>odst.</w:t>
      </w:r>
      <w:r w:rsidRPr="002C2C09">
        <w:rPr>
          <w:rFonts w:cs="Arial"/>
          <w:sz w:val="22"/>
          <w:szCs w:val="22"/>
        </w:rPr>
        <w:t xml:space="preserve"> 3</w:t>
      </w:r>
      <w:r w:rsidR="00E363CE">
        <w:rPr>
          <w:rFonts w:cs="Arial"/>
          <w:sz w:val="22"/>
          <w:szCs w:val="22"/>
        </w:rPr>
        <w:t xml:space="preserve"> této smlouvy</w:t>
      </w:r>
      <w:r w:rsidR="00250254">
        <w:rPr>
          <w:rFonts w:cs="Arial"/>
          <w:sz w:val="22"/>
          <w:szCs w:val="22"/>
        </w:rPr>
        <w:t xml:space="preserve">, a to ve výši </w:t>
      </w:r>
      <w:proofErr w:type="gramStart"/>
      <w:r w:rsidR="00250254" w:rsidRPr="00250254">
        <w:rPr>
          <w:rFonts w:cs="Arial"/>
          <w:sz w:val="22"/>
          <w:szCs w:val="22"/>
        </w:rPr>
        <w:t>50.000,-</w:t>
      </w:r>
      <w:proofErr w:type="gramEnd"/>
      <w:r w:rsidR="00250254" w:rsidRPr="00250254">
        <w:rPr>
          <w:rFonts w:cs="Arial"/>
          <w:sz w:val="22"/>
          <w:szCs w:val="22"/>
        </w:rPr>
        <w:t xml:space="preserve"> Kč </w:t>
      </w:r>
      <w:r w:rsidR="00250254">
        <w:rPr>
          <w:rFonts w:cs="Arial"/>
          <w:sz w:val="22"/>
          <w:szCs w:val="22"/>
        </w:rPr>
        <w:t>za každý den prodlení;</w:t>
      </w:r>
    </w:p>
    <w:p w14:paraId="5ADBC122" w14:textId="77777777" w:rsidR="002C2C09" w:rsidRPr="002C2C09" w:rsidRDefault="00E363CE" w:rsidP="00171566">
      <w:pPr>
        <w:numPr>
          <w:ilvl w:val="0"/>
          <w:numId w:val="19"/>
        </w:numPr>
        <w:tabs>
          <w:tab w:val="clear" w:pos="1791"/>
          <w:tab w:val="num" w:pos="567"/>
        </w:tabs>
        <w:spacing w:after="120"/>
        <w:ind w:left="568" w:hanging="284"/>
        <w:rPr>
          <w:rFonts w:cs="Arial"/>
          <w:sz w:val="22"/>
          <w:szCs w:val="22"/>
        </w:rPr>
      </w:pPr>
      <w:r>
        <w:rPr>
          <w:rFonts w:cs="Arial"/>
          <w:sz w:val="22"/>
          <w:szCs w:val="22"/>
        </w:rPr>
        <w:t>s termínem dokončení díla</w:t>
      </w:r>
      <w:r w:rsidR="00250254">
        <w:rPr>
          <w:rFonts w:cs="Arial"/>
          <w:sz w:val="22"/>
          <w:szCs w:val="22"/>
        </w:rPr>
        <w:t xml:space="preserve">, a to ve výši </w:t>
      </w:r>
      <w:proofErr w:type="gramStart"/>
      <w:r w:rsidR="00250254">
        <w:rPr>
          <w:rFonts w:cs="Arial"/>
          <w:sz w:val="22"/>
          <w:szCs w:val="22"/>
        </w:rPr>
        <w:t>20.000,-</w:t>
      </w:r>
      <w:proofErr w:type="gramEnd"/>
      <w:r w:rsidR="00250254">
        <w:rPr>
          <w:rFonts w:cs="Arial"/>
          <w:sz w:val="22"/>
          <w:szCs w:val="22"/>
        </w:rPr>
        <w:t xml:space="preserve"> Kč za každý den prodlení</w:t>
      </w:r>
      <w:r>
        <w:rPr>
          <w:rFonts w:cs="Arial"/>
          <w:sz w:val="22"/>
          <w:szCs w:val="22"/>
        </w:rPr>
        <w:t>;</w:t>
      </w:r>
    </w:p>
    <w:p w14:paraId="2FB483A5" w14:textId="77777777" w:rsidR="002C2C09" w:rsidRPr="002C2C09" w:rsidRDefault="002C2C09" w:rsidP="00171566">
      <w:pPr>
        <w:numPr>
          <w:ilvl w:val="0"/>
          <w:numId w:val="19"/>
        </w:numPr>
        <w:tabs>
          <w:tab w:val="clear" w:pos="1791"/>
          <w:tab w:val="num" w:pos="567"/>
        </w:tabs>
        <w:spacing w:after="120"/>
        <w:ind w:left="568" w:hanging="284"/>
        <w:rPr>
          <w:rFonts w:cs="Arial"/>
          <w:sz w:val="22"/>
          <w:szCs w:val="22"/>
        </w:rPr>
      </w:pPr>
      <w:r w:rsidRPr="002C2C09">
        <w:rPr>
          <w:rFonts w:cs="Arial"/>
          <w:sz w:val="22"/>
          <w:szCs w:val="22"/>
        </w:rPr>
        <w:t>s odstraněním zařízení staveniště a uvedení</w:t>
      </w:r>
      <w:r w:rsidR="00E363CE">
        <w:rPr>
          <w:rFonts w:cs="Arial"/>
          <w:sz w:val="22"/>
          <w:szCs w:val="22"/>
        </w:rPr>
        <w:t>m staveniště do původního stavu</w:t>
      </w:r>
      <w:r w:rsidR="000565AE">
        <w:rPr>
          <w:rFonts w:cs="Arial"/>
          <w:sz w:val="22"/>
          <w:szCs w:val="22"/>
        </w:rPr>
        <w:t xml:space="preserve">, a to ve výši </w:t>
      </w:r>
      <w:proofErr w:type="gramStart"/>
      <w:r w:rsidR="000565AE">
        <w:rPr>
          <w:rFonts w:cs="Arial"/>
          <w:sz w:val="22"/>
          <w:szCs w:val="22"/>
        </w:rPr>
        <w:t>10.000,-</w:t>
      </w:r>
      <w:proofErr w:type="gramEnd"/>
      <w:r w:rsidR="000565AE">
        <w:rPr>
          <w:rFonts w:cs="Arial"/>
          <w:sz w:val="22"/>
          <w:szCs w:val="22"/>
        </w:rPr>
        <w:t xml:space="preserve"> Kč za každý den prodlení</w:t>
      </w:r>
      <w:r w:rsidR="00E363CE">
        <w:rPr>
          <w:rFonts w:cs="Arial"/>
          <w:sz w:val="22"/>
          <w:szCs w:val="22"/>
        </w:rPr>
        <w:t>;</w:t>
      </w:r>
    </w:p>
    <w:p w14:paraId="7E6BF67C" w14:textId="77777777" w:rsidR="002C2C09" w:rsidRPr="002C2C09" w:rsidRDefault="002C2C09" w:rsidP="00171566">
      <w:pPr>
        <w:numPr>
          <w:ilvl w:val="0"/>
          <w:numId w:val="19"/>
        </w:numPr>
        <w:tabs>
          <w:tab w:val="clear" w:pos="1791"/>
          <w:tab w:val="num" w:pos="567"/>
        </w:tabs>
        <w:spacing w:after="120"/>
        <w:ind w:left="568" w:hanging="284"/>
        <w:rPr>
          <w:rFonts w:cs="Arial"/>
          <w:sz w:val="22"/>
          <w:szCs w:val="22"/>
        </w:rPr>
      </w:pPr>
      <w:r w:rsidRPr="002C2C09">
        <w:rPr>
          <w:rFonts w:cs="Arial"/>
          <w:sz w:val="22"/>
          <w:szCs w:val="22"/>
        </w:rPr>
        <w:t>s odstraněním vad oproti lhůtám, jež byly objednatelem stanoveny v prot</w:t>
      </w:r>
      <w:r w:rsidR="00E363CE">
        <w:rPr>
          <w:rFonts w:cs="Arial"/>
          <w:sz w:val="22"/>
          <w:szCs w:val="22"/>
        </w:rPr>
        <w:t>okolu o předání a převzetí díla</w:t>
      </w:r>
      <w:r w:rsidR="000565AE">
        <w:rPr>
          <w:rFonts w:cs="Arial"/>
          <w:sz w:val="22"/>
          <w:szCs w:val="22"/>
        </w:rPr>
        <w:t xml:space="preserve">, a to ve výši </w:t>
      </w:r>
      <w:proofErr w:type="gramStart"/>
      <w:r w:rsidR="000565AE">
        <w:rPr>
          <w:rFonts w:cs="Arial"/>
          <w:sz w:val="22"/>
          <w:szCs w:val="22"/>
        </w:rPr>
        <w:t>10.000,-</w:t>
      </w:r>
      <w:proofErr w:type="gramEnd"/>
      <w:r w:rsidR="000565AE">
        <w:rPr>
          <w:rFonts w:cs="Arial"/>
          <w:sz w:val="22"/>
          <w:szCs w:val="22"/>
        </w:rPr>
        <w:t xml:space="preserve"> Kč za každou vadu a každý den prodlení</w:t>
      </w:r>
      <w:r w:rsidR="00E363CE">
        <w:rPr>
          <w:rFonts w:cs="Arial"/>
          <w:sz w:val="22"/>
          <w:szCs w:val="22"/>
        </w:rPr>
        <w:t>;</w:t>
      </w:r>
    </w:p>
    <w:p w14:paraId="271B2F7B" w14:textId="77777777" w:rsidR="002C2C09" w:rsidRPr="002C2C09" w:rsidRDefault="002C2C09" w:rsidP="00171566">
      <w:pPr>
        <w:numPr>
          <w:ilvl w:val="0"/>
          <w:numId w:val="19"/>
        </w:numPr>
        <w:tabs>
          <w:tab w:val="clear" w:pos="1791"/>
          <w:tab w:val="num" w:pos="567"/>
        </w:tabs>
        <w:spacing w:after="120"/>
        <w:ind w:left="568" w:hanging="284"/>
        <w:rPr>
          <w:rFonts w:cs="Arial"/>
          <w:sz w:val="22"/>
          <w:szCs w:val="22"/>
        </w:rPr>
      </w:pPr>
      <w:r w:rsidRPr="002C2C09">
        <w:rPr>
          <w:rFonts w:cs="Arial"/>
          <w:sz w:val="22"/>
          <w:szCs w:val="22"/>
        </w:rPr>
        <w:t>s odstraněním vad uplatněných objednatelem v záruční době</w:t>
      </w:r>
      <w:r w:rsidR="001F6030">
        <w:rPr>
          <w:rFonts w:cs="Arial"/>
          <w:sz w:val="22"/>
          <w:szCs w:val="22"/>
        </w:rPr>
        <w:t xml:space="preserve">, a to ve výši </w:t>
      </w:r>
      <w:proofErr w:type="gramStart"/>
      <w:r w:rsidR="001F6030">
        <w:rPr>
          <w:rFonts w:cs="Arial"/>
          <w:sz w:val="22"/>
          <w:szCs w:val="22"/>
        </w:rPr>
        <w:t>1.000,-</w:t>
      </w:r>
      <w:proofErr w:type="gramEnd"/>
      <w:r w:rsidR="001F6030">
        <w:rPr>
          <w:rFonts w:cs="Arial"/>
          <w:sz w:val="22"/>
          <w:szCs w:val="22"/>
        </w:rPr>
        <w:t xml:space="preserve"> Kč za každou vadu a každý den prodlení</w:t>
      </w:r>
      <w:r w:rsidR="00E363CE">
        <w:rPr>
          <w:rFonts w:cs="Arial"/>
          <w:sz w:val="22"/>
          <w:szCs w:val="22"/>
        </w:rPr>
        <w:t>;</w:t>
      </w:r>
    </w:p>
    <w:p w14:paraId="6FBAA68D" w14:textId="77777777" w:rsidR="009570F0" w:rsidRPr="002C2C09" w:rsidRDefault="00E363CE" w:rsidP="009570F0">
      <w:pPr>
        <w:numPr>
          <w:ilvl w:val="0"/>
          <w:numId w:val="19"/>
        </w:numPr>
        <w:tabs>
          <w:tab w:val="clear" w:pos="1791"/>
          <w:tab w:val="num" w:pos="567"/>
        </w:tabs>
        <w:ind w:left="567" w:hanging="283"/>
        <w:rPr>
          <w:rFonts w:cs="Arial"/>
          <w:sz w:val="22"/>
          <w:szCs w:val="22"/>
        </w:rPr>
      </w:pPr>
      <w:r>
        <w:rPr>
          <w:rFonts w:cs="Arial"/>
          <w:sz w:val="22"/>
          <w:szCs w:val="22"/>
        </w:rPr>
        <w:t>s odstraněním vad díla (v průběhu plnění díla),</w:t>
      </w:r>
      <w:r w:rsidR="002C2C09" w:rsidRPr="002C2C09">
        <w:rPr>
          <w:rFonts w:cs="Arial"/>
          <w:sz w:val="22"/>
          <w:szCs w:val="22"/>
        </w:rPr>
        <w:t xml:space="preserve"> a to </w:t>
      </w:r>
      <w:r w:rsidR="009570F0">
        <w:rPr>
          <w:rFonts w:cs="Arial"/>
          <w:sz w:val="22"/>
          <w:szCs w:val="22"/>
        </w:rPr>
        <w:t xml:space="preserve">ve výši </w:t>
      </w:r>
      <w:proofErr w:type="gramStart"/>
      <w:r w:rsidR="009570F0">
        <w:rPr>
          <w:rFonts w:cs="Arial"/>
          <w:sz w:val="22"/>
          <w:szCs w:val="22"/>
        </w:rPr>
        <w:t>1.000,-</w:t>
      </w:r>
      <w:proofErr w:type="gramEnd"/>
      <w:r w:rsidR="009570F0">
        <w:rPr>
          <w:rFonts w:cs="Arial"/>
          <w:sz w:val="22"/>
          <w:szCs w:val="22"/>
        </w:rPr>
        <w:t xml:space="preserve"> Kč za každou vadu a každý den prodlení. </w:t>
      </w:r>
    </w:p>
    <w:p w14:paraId="669453A0" w14:textId="77777777" w:rsidR="002C2C09" w:rsidRPr="002C2C09" w:rsidRDefault="002C2C09" w:rsidP="002C2C09">
      <w:pPr>
        <w:rPr>
          <w:rFonts w:cs="Arial"/>
          <w:sz w:val="22"/>
          <w:szCs w:val="22"/>
        </w:rPr>
      </w:pPr>
    </w:p>
    <w:p w14:paraId="63590A3F" w14:textId="77777777" w:rsidR="002C2C09" w:rsidRPr="002C2C09" w:rsidRDefault="009570F0" w:rsidP="009570F0">
      <w:pPr>
        <w:ind w:left="284"/>
        <w:rPr>
          <w:rFonts w:cs="Arial"/>
          <w:sz w:val="22"/>
          <w:szCs w:val="22"/>
        </w:rPr>
      </w:pPr>
      <w:r>
        <w:rPr>
          <w:rFonts w:cs="Arial"/>
          <w:sz w:val="22"/>
          <w:szCs w:val="22"/>
        </w:rPr>
        <w:t xml:space="preserve">Objednatel má právo na zaplacení smluvních pokut sjednaných v tomto odstavci souběžně v případě, že prodlení zhotovitele s odstraněním vady či prodlení se splněním termínu trvá </w:t>
      </w:r>
      <w:r w:rsidR="002C2C09" w:rsidRPr="002C2C09">
        <w:rPr>
          <w:rFonts w:cs="Arial"/>
          <w:sz w:val="22"/>
          <w:szCs w:val="22"/>
        </w:rPr>
        <w:t>v příslušném dni.</w:t>
      </w:r>
    </w:p>
    <w:p w14:paraId="69EB0D05" w14:textId="77777777" w:rsidR="002C2C09" w:rsidRPr="002C2C09" w:rsidRDefault="002C2C09" w:rsidP="002C2C09">
      <w:pPr>
        <w:rPr>
          <w:rFonts w:cs="Arial"/>
          <w:b/>
          <w:bCs/>
          <w:sz w:val="22"/>
          <w:szCs w:val="22"/>
        </w:rPr>
      </w:pPr>
    </w:p>
    <w:p w14:paraId="795F5580" w14:textId="77777777" w:rsidR="002C2C09" w:rsidRDefault="00250254" w:rsidP="00250254">
      <w:pPr>
        <w:ind w:left="284" w:hanging="284"/>
        <w:rPr>
          <w:rFonts w:cs="Arial"/>
          <w:sz w:val="22"/>
          <w:szCs w:val="22"/>
        </w:rPr>
      </w:pPr>
      <w:r>
        <w:rPr>
          <w:rFonts w:cs="Arial"/>
          <w:sz w:val="22"/>
          <w:szCs w:val="22"/>
        </w:rPr>
        <w:t xml:space="preserve">2. </w:t>
      </w:r>
      <w:r w:rsidR="002C2C09" w:rsidRPr="002C2C09">
        <w:rPr>
          <w:rFonts w:cs="Arial"/>
          <w:sz w:val="22"/>
          <w:szCs w:val="22"/>
        </w:rPr>
        <w:t xml:space="preserve">K úhradě splatných smluvních pokut uložených zhotoviteli je objednatel výhradně podle vlastního uvážení oprávněn použít odpočet od ceny za dílo nebo jeho část, formou vzájemného </w:t>
      </w:r>
      <w:r w:rsidR="004262C1">
        <w:rPr>
          <w:rFonts w:cs="Arial"/>
          <w:sz w:val="22"/>
          <w:szCs w:val="22"/>
        </w:rPr>
        <w:t xml:space="preserve">zápočtu, a to i jednostranného. </w:t>
      </w:r>
    </w:p>
    <w:p w14:paraId="596003CA" w14:textId="77777777" w:rsidR="00250254" w:rsidRPr="002C2C09" w:rsidRDefault="00250254" w:rsidP="002C2C09">
      <w:pPr>
        <w:rPr>
          <w:rFonts w:cs="Arial"/>
          <w:sz w:val="22"/>
          <w:szCs w:val="22"/>
        </w:rPr>
      </w:pPr>
    </w:p>
    <w:p w14:paraId="537E32A0" w14:textId="77777777" w:rsidR="002C2C09" w:rsidRPr="00250254" w:rsidRDefault="002C2C09" w:rsidP="00250254">
      <w:pPr>
        <w:pStyle w:val="Odstavecseseznamem"/>
        <w:numPr>
          <w:ilvl w:val="0"/>
          <w:numId w:val="30"/>
        </w:numPr>
        <w:ind w:left="284" w:hanging="284"/>
        <w:rPr>
          <w:rFonts w:cs="Arial"/>
          <w:sz w:val="22"/>
          <w:szCs w:val="22"/>
        </w:rPr>
      </w:pPr>
      <w:r w:rsidRPr="00250254">
        <w:rPr>
          <w:rFonts w:cs="Arial"/>
          <w:sz w:val="22"/>
          <w:szCs w:val="22"/>
        </w:rPr>
        <w:t xml:space="preserve">Výše uvedené smluvní pokuty nejsou omezeny žádnou hranicí a mohou dosáhnout </w:t>
      </w:r>
      <w:r w:rsidR="004262C1">
        <w:rPr>
          <w:rFonts w:cs="Arial"/>
          <w:sz w:val="22"/>
          <w:szCs w:val="22"/>
        </w:rPr>
        <w:t xml:space="preserve">neomezené </w:t>
      </w:r>
      <w:r w:rsidRPr="00250254">
        <w:rPr>
          <w:rFonts w:cs="Arial"/>
          <w:sz w:val="22"/>
          <w:szCs w:val="22"/>
        </w:rPr>
        <w:t xml:space="preserve">libovolné částky. Uhrazením smluvní pokuty není dotčeno právo poškozené smluvní strany domáhat se náhrady škody, jež jí prokazatelně vznikla porušením smluvní povinnosti, které se smluvní pokuta týká, a to </w:t>
      </w:r>
      <w:r w:rsidR="004262C1">
        <w:rPr>
          <w:rFonts w:cs="Arial"/>
          <w:sz w:val="22"/>
          <w:szCs w:val="22"/>
        </w:rPr>
        <w:t>i</w:t>
      </w:r>
      <w:r w:rsidRPr="00250254">
        <w:rPr>
          <w:rFonts w:cs="Arial"/>
          <w:sz w:val="22"/>
          <w:szCs w:val="22"/>
        </w:rPr>
        <w:t xml:space="preserve"> výše smluvní pokutu nepřesahující.</w:t>
      </w:r>
    </w:p>
    <w:p w14:paraId="2B690097" w14:textId="77777777" w:rsidR="002C2C09" w:rsidRPr="002C2C09" w:rsidRDefault="002C2C09" w:rsidP="002C2C09">
      <w:pPr>
        <w:rPr>
          <w:rFonts w:cs="Arial"/>
          <w:b/>
          <w:bCs/>
          <w:sz w:val="22"/>
          <w:szCs w:val="22"/>
        </w:rPr>
      </w:pPr>
    </w:p>
    <w:p w14:paraId="764859DF" w14:textId="77777777" w:rsidR="002C2C09" w:rsidRPr="00250254" w:rsidRDefault="002C2C09" w:rsidP="00250254">
      <w:pPr>
        <w:pStyle w:val="Odstavecseseznamem"/>
        <w:numPr>
          <w:ilvl w:val="0"/>
          <w:numId w:val="26"/>
        </w:numPr>
        <w:ind w:left="284" w:hanging="284"/>
        <w:rPr>
          <w:rFonts w:cs="Arial"/>
          <w:sz w:val="22"/>
          <w:szCs w:val="22"/>
        </w:rPr>
      </w:pPr>
      <w:r w:rsidRPr="00250254">
        <w:rPr>
          <w:rFonts w:cs="Arial"/>
          <w:sz w:val="22"/>
          <w:szCs w:val="22"/>
        </w:rPr>
        <w:t>Veškeré smluvní pokuty jsou splatné do 21 dnů od jejich uplatnění u druhé smluvní strany.</w:t>
      </w:r>
    </w:p>
    <w:p w14:paraId="50ACC8FB" w14:textId="77777777" w:rsidR="002C2C09" w:rsidRDefault="002C2C09" w:rsidP="002C2C09">
      <w:pPr>
        <w:rPr>
          <w:rFonts w:cs="Arial"/>
          <w:b/>
          <w:sz w:val="22"/>
          <w:szCs w:val="22"/>
          <w:u w:val="single"/>
        </w:rPr>
      </w:pPr>
    </w:p>
    <w:p w14:paraId="254AE416" w14:textId="77777777" w:rsidR="00171566" w:rsidRDefault="00171566" w:rsidP="002C2C09">
      <w:pPr>
        <w:rPr>
          <w:rFonts w:cs="Arial"/>
          <w:b/>
          <w:sz w:val="22"/>
          <w:szCs w:val="22"/>
          <w:u w:val="single"/>
        </w:rPr>
      </w:pPr>
    </w:p>
    <w:p w14:paraId="451CE9A6" w14:textId="77777777" w:rsidR="00171566" w:rsidRPr="002C2C09" w:rsidRDefault="00171566" w:rsidP="002C2C09">
      <w:pPr>
        <w:rPr>
          <w:rFonts w:cs="Arial"/>
          <w:b/>
          <w:sz w:val="22"/>
          <w:szCs w:val="22"/>
          <w:u w:val="single"/>
        </w:rPr>
      </w:pPr>
    </w:p>
    <w:p w14:paraId="0FA72086" w14:textId="77777777" w:rsidR="002C2C09" w:rsidRPr="002C2C09" w:rsidRDefault="002C2C09" w:rsidP="002C2C09">
      <w:pPr>
        <w:rPr>
          <w:rFonts w:cs="Arial"/>
          <w:b/>
          <w:sz w:val="22"/>
          <w:szCs w:val="22"/>
        </w:rPr>
      </w:pPr>
    </w:p>
    <w:p w14:paraId="19977845" w14:textId="77777777" w:rsidR="002C2C09" w:rsidRPr="002C2C09" w:rsidRDefault="002C2C09" w:rsidP="002C2C09">
      <w:pPr>
        <w:jc w:val="center"/>
        <w:rPr>
          <w:rFonts w:cs="Arial"/>
          <w:b/>
          <w:sz w:val="22"/>
          <w:szCs w:val="22"/>
        </w:rPr>
      </w:pPr>
      <w:r w:rsidRPr="002C2C09">
        <w:rPr>
          <w:rFonts w:cs="Arial"/>
          <w:b/>
          <w:sz w:val="22"/>
          <w:szCs w:val="22"/>
        </w:rPr>
        <w:lastRenderedPageBreak/>
        <w:t>Čl</w:t>
      </w:r>
      <w:r w:rsidR="00BF3829">
        <w:rPr>
          <w:rFonts w:cs="Arial"/>
          <w:b/>
          <w:sz w:val="22"/>
          <w:szCs w:val="22"/>
        </w:rPr>
        <w:t>ánek</w:t>
      </w:r>
      <w:r w:rsidRPr="002C2C09">
        <w:rPr>
          <w:rFonts w:cs="Arial"/>
          <w:b/>
          <w:sz w:val="22"/>
          <w:szCs w:val="22"/>
        </w:rPr>
        <w:t xml:space="preserve"> XVI</w:t>
      </w:r>
    </w:p>
    <w:p w14:paraId="62ED9C65" w14:textId="77777777" w:rsidR="002C2C09" w:rsidRPr="00BF3829" w:rsidRDefault="002C2C09" w:rsidP="00D46A82">
      <w:pPr>
        <w:spacing w:after="120"/>
        <w:jc w:val="center"/>
        <w:rPr>
          <w:rFonts w:cs="Arial"/>
          <w:b/>
          <w:sz w:val="22"/>
          <w:szCs w:val="22"/>
        </w:rPr>
      </w:pPr>
      <w:r w:rsidRPr="00BF3829">
        <w:rPr>
          <w:rFonts w:cs="Arial"/>
          <w:b/>
          <w:sz w:val="22"/>
          <w:szCs w:val="22"/>
        </w:rPr>
        <w:t>Vlastnické právo a nebezpečí škody</w:t>
      </w:r>
    </w:p>
    <w:p w14:paraId="5095CAC6" w14:textId="77777777" w:rsidR="002C2C09" w:rsidRPr="002C2C09" w:rsidRDefault="002C2C09" w:rsidP="00BF3829">
      <w:pPr>
        <w:pStyle w:val="Zkladntext2"/>
        <w:numPr>
          <w:ilvl w:val="1"/>
          <w:numId w:val="18"/>
        </w:numPr>
        <w:tabs>
          <w:tab w:val="clear" w:pos="1440"/>
          <w:tab w:val="num" w:pos="284"/>
        </w:tabs>
        <w:spacing w:line="240" w:lineRule="auto"/>
        <w:ind w:left="284" w:hanging="284"/>
        <w:rPr>
          <w:sz w:val="22"/>
          <w:szCs w:val="22"/>
        </w:rPr>
      </w:pPr>
      <w:r w:rsidRPr="002C2C09">
        <w:rPr>
          <w:sz w:val="22"/>
          <w:szCs w:val="22"/>
        </w:rPr>
        <w:t xml:space="preserve">Vlastníkem zhotovovaného díla je objednatel, a to od samého počátku. Objednatel má rovněž vlastnické právo ke všem věcem, které předal zhotoviteli k provedení díla, nebo které zhotovitel za tím účelem opatřil a dodal na místo plnění. </w:t>
      </w:r>
    </w:p>
    <w:p w14:paraId="1D90DFFB" w14:textId="77777777" w:rsidR="002C2C09" w:rsidRPr="002C2C09" w:rsidRDefault="002C2C09" w:rsidP="00BF3829">
      <w:pPr>
        <w:tabs>
          <w:tab w:val="num" w:pos="284"/>
        </w:tabs>
        <w:rPr>
          <w:rFonts w:cs="Arial"/>
          <w:b/>
          <w:bCs/>
          <w:sz w:val="22"/>
          <w:szCs w:val="22"/>
        </w:rPr>
      </w:pPr>
    </w:p>
    <w:p w14:paraId="59ED4FB0" w14:textId="77777777" w:rsidR="002C2C09" w:rsidRPr="00BF3829" w:rsidRDefault="002C2C09" w:rsidP="00BF3829">
      <w:pPr>
        <w:pStyle w:val="Odstavecseseznamem"/>
        <w:numPr>
          <w:ilvl w:val="1"/>
          <w:numId w:val="18"/>
        </w:numPr>
        <w:tabs>
          <w:tab w:val="clear" w:pos="1440"/>
          <w:tab w:val="num" w:pos="284"/>
        </w:tabs>
        <w:ind w:left="284" w:hanging="284"/>
        <w:rPr>
          <w:rFonts w:cs="Arial"/>
          <w:sz w:val="22"/>
          <w:szCs w:val="22"/>
        </w:rPr>
      </w:pPr>
      <w:r w:rsidRPr="00BF3829">
        <w:rPr>
          <w:rFonts w:cs="Arial"/>
          <w:sz w:val="22"/>
          <w:szCs w:val="22"/>
        </w:rPr>
        <w:t>Nebezpečí škody na prováděném díle a zániku prováděného díla, jakož i nebezpečí škody na věcech opatřených k provedení díla nese zhotovitel. Tato nebezpečí přecházejí na objednatele předáním a převzetím díla.</w:t>
      </w:r>
    </w:p>
    <w:p w14:paraId="0016F2ED" w14:textId="77777777" w:rsidR="002C2C09" w:rsidRPr="002C2C09" w:rsidRDefault="002C2C09" w:rsidP="00BF3829">
      <w:pPr>
        <w:tabs>
          <w:tab w:val="num" w:pos="284"/>
        </w:tabs>
        <w:ind w:left="284" w:hanging="284"/>
        <w:rPr>
          <w:rFonts w:cs="Arial"/>
          <w:b/>
          <w:bCs/>
          <w:sz w:val="22"/>
          <w:szCs w:val="22"/>
        </w:rPr>
      </w:pPr>
    </w:p>
    <w:p w14:paraId="0B72155D" w14:textId="77777777" w:rsidR="002C2C09" w:rsidRPr="00BF3829" w:rsidRDefault="002C2C09" w:rsidP="00BF3829">
      <w:pPr>
        <w:pStyle w:val="Odstavecseseznamem"/>
        <w:numPr>
          <w:ilvl w:val="1"/>
          <w:numId w:val="18"/>
        </w:numPr>
        <w:tabs>
          <w:tab w:val="clear" w:pos="1440"/>
          <w:tab w:val="num" w:pos="284"/>
        </w:tabs>
        <w:ind w:left="284" w:hanging="284"/>
        <w:rPr>
          <w:rFonts w:cs="Arial"/>
          <w:b/>
          <w:sz w:val="22"/>
          <w:szCs w:val="22"/>
          <w:u w:val="single"/>
        </w:rPr>
      </w:pPr>
      <w:r w:rsidRPr="00BF3829">
        <w:rPr>
          <w:rFonts w:cs="Arial"/>
          <w:sz w:val="22"/>
          <w:szCs w:val="22"/>
        </w:rPr>
        <w:t>Zhotovitel se zavazuje provést opatření snižující možnost vzniku škod podle předchozího bodu.</w:t>
      </w:r>
    </w:p>
    <w:p w14:paraId="32AA4B28" w14:textId="77777777" w:rsidR="002C2C09" w:rsidRPr="002C2C09" w:rsidRDefault="002C2C09" w:rsidP="002C2C09">
      <w:pPr>
        <w:rPr>
          <w:rFonts w:cs="Arial"/>
          <w:b/>
          <w:sz w:val="22"/>
          <w:szCs w:val="22"/>
        </w:rPr>
      </w:pPr>
    </w:p>
    <w:p w14:paraId="4A1211C5" w14:textId="77777777" w:rsidR="002C2C09" w:rsidRPr="002C2C09" w:rsidRDefault="002C2C09" w:rsidP="002C2C09">
      <w:pPr>
        <w:rPr>
          <w:rFonts w:cs="Arial"/>
          <w:b/>
          <w:sz w:val="22"/>
          <w:szCs w:val="22"/>
        </w:rPr>
      </w:pPr>
    </w:p>
    <w:p w14:paraId="32408AD5" w14:textId="77777777" w:rsidR="002C2C09" w:rsidRPr="002C2C09" w:rsidRDefault="002C2C09" w:rsidP="002C2C09">
      <w:pPr>
        <w:jc w:val="center"/>
        <w:rPr>
          <w:rFonts w:cs="Arial"/>
          <w:b/>
          <w:sz w:val="22"/>
          <w:szCs w:val="22"/>
        </w:rPr>
      </w:pPr>
      <w:r w:rsidRPr="002C2C09">
        <w:rPr>
          <w:rFonts w:cs="Arial"/>
          <w:b/>
          <w:sz w:val="22"/>
          <w:szCs w:val="22"/>
        </w:rPr>
        <w:t>Čl</w:t>
      </w:r>
      <w:r w:rsidR="00BF3829">
        <w:rPr>
          <w:rFonts w:cs="Arial"/>
          <w:b/>
          <w:sz w:val="22"/>
          <w:szCs w:val="22"/>
        </w:rPr>
        <w:t>ánek</w:t>
      </w:r>
      <w:r w:rsidRPr="002C2C09">
        <w:rPr>
          <w:rFonts w:cs="Arial"/>
          <w:b/>
          <w:sz w:val="22"/>
          <w:szCs w:val="22"/>
        </w:rPr>
        <w:t xml:space="preserve"> XVII</w:t>
      </w:r>
    </w:p>
    <w:p w14:paraId="711AE62B" w14:textId="77777777" w:rsidR="002C2C09" w:rsidRPr="00BF3829" w:rsidRDefault="002C2C09" w:rsidP="00D46A82">
      <w:pPr>
        <w:spacing w:after="120"/>
        <w:jc w:val="center"/>
        <w:rPr>
          <w:rFonts w:cs="Arial"/>
          <w:b/>
          <w:sz w:val="22"/>
          <w:szCs w:val="22"/>
        </w:rPr>
      </w:pPr>
      <w:r w:rsidRPr="00BF3829">
        <w:rPr>
          <w:rFonts w:cs="Arial"/>
          <w:b/>
          <w:sz w:val="22"/>
          <w:szCs w:val="22"/>
        </w:rPr>
        <w:t>Bezpečnost a ochrana zdraví</w:t>
      </w:r>
    </w:p>
    <w:p w14:paraId="2FFCE2D4" w14:textId="77777777" w:rsidR="002C2C09" w:rsidRPr="004A57BE" w:rsidRDefault="002C2C09" w:rsidP="004A57BE">
      <w:pPr>
        <w:pStyle w:val="Odstavecseseznamem"/>
        <w:numPr>
          <w:ilvl w:val="1"/>
          <w:numId w:val="17"/>
        </w:numPr>
        <w:tabs>
          <w:tab w:val="clear" w:pos="1440"/>
          <w:tab w:val="num" w:pos="284"/>
        </w:tabs>
        <w:ind w:left="284" w:hanging="284"/>
        <w:rPr>
          <w:rFonts w:cs="Arial"/>
          <w:sz w:val="22"/>
          <w:szCs w:val="22"/>
        </w:rPr>
      </w:pPr>
      <w:r w:rsidRPr="004A57BE">
        <w:rPr>
          <w:rFonts w:cs="Arial"/>
          <w:sz w:val="22"/>
          <w:szCs w:val="22"/>
        </w:rPr>
        <w:t>Zhotovitel se zavazuje při provádění díla dodržovat předpisy o bezpečnosti a ochraně zdraví při práci, jakož i předpisy hygienické a požární. Za dodržování těchto předpisů v místě plnění i při veškerých činnostech s prováděním díla souvisejících nese odpovědnost zhotovitel.</w:t>
      </w:r>
    </w:p>
    <w:p w14:paraId="1396A560" w14:textId="77777777" w:rsidR="002C2C09" w:rsidRPr="002C2C09" w:rsidRDefault="002C2C09" w:rsidP="002C2C09">
      <w:pPr>
        <w:rPr>
          <w:rFonts w:cs="Arial"/>
          <w:b/>
          <w:bCs/>
          <w:sz w:val="22"/>
          <w:szCs w:val="22"/>
        </w:rPr>
      </w:pPr>
    </w:p>
    <w:p w14:paraId="15531CDC" w14:textId="77777777" w:rsidR="002C2C09" w:rsidRPr="000330A1" w:rsidRDefault="002C2C09" w:rsidP="000330A1">
      <w:pPr>
        <w:pStyle w:val="Odstavecseseznamem"/>
        <w:numPr>
          <w:ilvl w:val="1"/>
          <w:numId w:val="17"/>
        </w:numPr>
        <w:tabs>
          <w:tab w:val="clear" w:pos="1440"/>
          <w:tab w:val="num" w:pos="284"/>
        </w:tabs>
        <w:ind w:left="284" w:hanging="284"/>
        <w:rPr>
          <w:rFonts w:cs="Arial"/>
          <w:sz w:val="22"/>
          <w:szCs w:val="22"/>
        </w:rPr>
      </w:pPr>
      <w:r w:rsidRPr="000330A1">
        <w:rPr>
          <w:rFonts w:cs="Arial"/>
          <w:sz w:val="22"/>
          <w:szCs w:val="22"/>
        </w:rPr>
        <w:t>Zhotovitel je odpovědný za to, že osoby vykonávající činnosti související s prováděním díla či nacházející se kdykoliv na staveništi, jsou vybaveny ochrannými pracovními prostředky a pomůckami podle druhu vykonávané činnosti a rizik s tím spojených.</w:t>
      </w:r>
    </w:p>
    <w:p w14:paraId="3086D440" w14:textId="77777777" w:rsidR="002C2C09" w:rsidRPr="002C2C09" w:rsidRDefault="002C2C09" w:rsidP="000330A1">
      <w:pPr>
        <w:tabs>
          <w:tab w:val="num" w:pos="284"/>
        </w:tabs>
        <w:ind w:left="284" w:hanging="284"/>
        <w:rPr>
          <w:rFonts w:cs="Arial"/>
          <w:b/>
          <w:bCs/>
          <w:sz w:val="22"/>
          <w:szCs w:val="22"/>
        </w:rPr>
      </w:pPr>
    </w:p>
    <w:p w14:paraId="3F897B29" w14:textId="77777777" w:rsidR="002C2C09" w:rsidRPr="000330A1" w:rsidRDefault="002C2C09" w:rsidP="000330A1">
      <w:pPr>
        <w:pStyle w:val="Odstavecseseznamem"/>
        <w:numPr>
          <w:ilvl w:val="1"/>
          <w:numId w:val="17"/>
        </w:numPr>
        <w:tabs>
          <w:tab w:val="clear" w:pos="1440"/>
          <w:tab w:val="num" w:pos="284"/>
        </w:tabs>
        <w:ind w:left="284" w:hanging="284"/>
        <w:rPr>
          <w:rFonts w:cs="Arial"/>
          <w:sz w:val="22"/>
          <w:szCs w:val="22"/>
        </w:rPr>
      </w:pPr>
      <w:r w:rsidRPr="000330A1">
        <w:rPr>
          <w:rFonts w:cs="Arial"/>
          <w:sz w:val="22"/>
          <w:szCs w:val="22"/>
        </w:rPr>
        <w:t xml:space="preserve">Pracovníci zhotovitele i pracovníci dalších osob podílejících se na provádění díla jako poddodavatelé, musejí být označeni na viditelném místě pracovního oděvu a ochranné přilby obchodní firmou </w:t>
      </w:r>
      <w:proofErr w:type="gramStart"/>
      <w:r w:rsidRPr="000330A1">
        <w:rPr>
          <w:rFonts w:cs="Arial"/>
          <w:sz w:val="22"/>
          <w:szCs w:val="22"/>
        </w:rPr>
        <w:t>zhotovitele</w:t>
      </w:r>
      <w:proofErr w:type="gramEnd"/>
      <w:r w:rsidRPr="000330A1">
        <w:rPr>
          <w:rFonts w:cs="Arial"/>
          <w:sz w:val="22"/>
          <w:szCs w:val="22"/>
        </w:rPr>
        <w:t xml:space="preserve"> resp. poddodavatele.</w:t>
      </w:r>
    </w:p>
    <w:p w14:paraId="18469A8E" w14:textId="77777777" w:rsidR="002C2C09" w:rsidRPr="002C2C09" w:rsidRDefault="002C2C09" w:rsidP="000330A1">
      <w:pPr>
        <w:tabs>
          <w:tab w:val="num" w:pos="284"/>
        </w:tabs>
        <w:rPr>
          <w:rFonts w:cs="Arial"/>
          <w:b/>
          <w:bCs/>
          <w:sz w:val="22"/>
          <w:szCs w:val="22"/>
        </w:rPr>
      </w:pPr>
    </w:p>
    <w:p w14:paraId="67A3F813" w14:textId="77777777" w:rsidR="002C2C09" w:rsidRPr="000330A1" w:rsidRDefault="002C2C09" w:rsidP="000330A1">
      <w:pPr>
        <w:pStyle w:val="Odstavecseseznamem"/>
        <w:numPr>
          <w:ilvl w:val="1"/>
          <w:numId w:val="17"/>
        </w:numPr>
        <w:tabs>
          <w:tab w:val="clear" w:pos="1440"/>
          <w:tab w:val="num" w:pos="284"/>
        </w:tabs>
        <w:ind w:left="284" w:hanging="284"/>
        <w:rPr>
          <w:rFonts w:cs="Arial"/>
          <w:sz w:val="22"/>
          <w:szCs w:val="22"/>
        </w:rPr>
      </w:pPr>
      <w:r w:rsidRPr="000330A1">
        <w:rPr>
          <w:rFonts w:cs="Arial"/>
          <w:sz w:val="22"/>
          <w:szCs w:val="22"/>
        </w:rPr>
        <w:t>Zhotovitel se zavazuje zajistit vlastní dozor nad bezpečností práce v souladu s obecně závaznými právními předpisy a provádět předepsaná školení a soustavnou kontrolu dodržování předpisů o bezpečnosti a ochraně zdraví při práci.</w:t>
      </w:r>
    </w:p>
    <w:p w14:paraId="1870DD7A" w14:textId="77777777" w:rsidR="002C2C09" w:rsidRPr="002C2C09" w:rsidRDefault="002C2C09" w:rsidP="000330A1">
      <w:pPr>
        <w:tabs>
          <w:tab w:val="num" w:pos="284"/>
        </w:tabs>
        <w:ind w:left="284" w:hanging="284"/>
        <w:rPr>
          <w:rFonts w:cs="Arial"/>
          <w:sz w:val="22"/>
          <w:szCs w:val="22"/>
        </w:rPr>
      </w:pPr>
    </w:p>
    <w:p w14:paraId="3CED4C5D" w14:textId="77777777" w:rsidR="002C2C09" w:rsidRDefault="002C2C09" w:rsidP="002C2C09">
      <w:pPr>
        <w:pStyle w:val="Odstavecseseznamem"/>
        <w:numPr>
          <w:ilvl w:val="1"/>
          <w:numId w:val="17"/>
        </w:numPr>
        <w:tabs>
          <w:tab w:val="clear" w:pos="1440"/>
          <w:tab w:val="num" w:pos="284"/>
        </w:tabs>
        <w:ind w:left="284" w:hanging="284"/>
        <w:rPr>
          <w:rFonts w:cs="Arial"/>
          <w:sz w:val="22"/>
          <w:szCs w:val="22"/>
        </w:rPr>
      </w:pPr>
      <w:r w:rsidRPr="000330A1">
        <w:rPr>
          <w:rFonts w:cs="Arial"/>
          <w:sz w:val="22"/>
          <w:szCs w:val="22"/>
        </w:rPr>
        <w:t>Zhotovitel se zavazuje před zahájením provádění díla seznámit všechny pracovníky s riziky na místě plnění, případně na místech s provedením díla souvisejících, a to za přítomnosti objednatele. O této skutečnosti se pořídí záznam podepsaný oběma smluvními stranami. Zhotovitel je následně povinen provést školení veškerých pracovníků, kteří se budou na provádění díla podílet, seznámit je se zjištěnými skutečnostmi a určit způsob ochrany a prevence úrazů a jiného poškození zdraví. Kopii záznamu o provedeném školení předá zhotovitel objednateli.</w:t>
      </w:r>
    </w:p>
    <w:p w14:paraId="76976AB7" w14:textId="77777777" w:rsidR="00C453AE" w:rsidRPr="00C453AE" w:rsidRDefault="00C453AE" w:rsidP="00C453AE">
      <w:pPr>
        <w:rPr>
          <w:rFonts w:cs="Arial"/>
          <w:sz w:val="22"/>
          <w:szCs w:val="22"/>
        </w:rPr>
      </w:pPr>
    </w:p>
    <w:p w14:paraId="29E5F401" w14:textId="77777777" w:rsidR="002C2C09" w:rsidRPr="000330A1" w:rsidRDefault="002C2C09" w:rsidP="000330A1">
      <w:pPr>
        <w:pStyle w:val="Odstavecseseznamem"/>
        <w:numPr>
          <w:ilvl w:val="1"/>
          <w:numId w:val="17"/>
        </w:numPr>
        <w:tabs>
          <w:tab w:val="clear" w:pos="1440"/>
          <w:tab w:val="num" w:pos="284"/>
        </w:tabs>
        <w:ind w:left="284" w:hanging="284"/>
        <w:rPr>
          <w:rFonts w:cs="Arial"/>
          <w:sz w:val="22"/>
          <w:szCs w:val="22"/>
        </w:rPr>
      </w:pPr>
      <w:r w:rsidRPr="000330A1">
        <w:rPr>
          <w:rFonts w:cs="Arial"/>
          <w:sz w:val="22"/>
          <w:szCs w:val="22"/>
        </w:rPr>
        <w:t>Zhotovitel je povinen v rámci plnění předmětu této smlouvy zajistit prostřednictvím svého pracovníka dozor během a po skončení svářecích prací v rozsahu a způsobem stanoveným předpisy o požární ochraně.</w:t>
      </w:r>
    </w:p>
    <w:p w14:paraId="75CE9836" w14:textId="77777777" w:rsidR="002C2C09" w:rsidRDefault="002C2C09" w:rsidP="002C2C09">
      <w:pPr>
        <w:rPr>
          <w:rFonts w:cs="Arial"/>
          <w:b/>
          <w:iCs/>
          <w:sz w:val="22"/>
          <w:szCs w:val="22"/>
        </w:rPr>
      </w:pPr>
    </w:p>
    <w:p w14:paraId="013C4DFD" w14:textId="77777777" w:rsidR="00171566" w:rsidRPr="002C2C09" w:rsidRDefault="00171566" w:rsidP="002C2C09">
      <w:pPr>
        <w:rPr>
          <w:rFonts w:cs="Arial"/>
          <w:b/>
          <w:iCs/>
          <w:sz w:val="22"/>
          <w:szCs w:val="22"/>
        </w:rPr>
      </w:pPr>
    </w:p>
    <w:p w14:paraId="11B24542" w14:textId="77777777" w:rsidR="002C2C09" w:rsidRPr="002C2C09" w:rsidRDefault="002C2C09" w:rsidP="002C2C09">
      <w:pPr>
        <w:jc w:val="center"/>
        <w:rPr>
          <w:rFonts w:cs="Arial"/>
          <w:b/>
          <w:bCs/>
          <w:iCs/>
          <w:sz w:val="22"/>
          <w:szCs w:val="22"/>
        </w:rPr>
      </w:pPr>
      <w:r w:rsidRPr="002C2C09">
        <w:rPr>
          <w:rFonts w:cs="Arial"/>
          <w:b/>
          <w:bCs/>
          <w:iCs/>
          <w:sz w:val="22"/>
          <w:szCs w:val="22"/>
        </w:rPr>
        <w:t>Čl</w:t>
      </w:r>
      <w:r w:rsidR="000330A1">
        <w:rPr>
          <w:rFonts w:cs="Arial"/>
          <w:b/>
          <w:bCs/>
          <w:iCs/>
          <w:sz w:val="22"/>
          <w:szCs w:val="22"/>
        </w:rPr>
        <w:t>ánek</w:t>
      </w:r>
      <w:r w:rsidRPr="002C2C09">
        <w:rPr>
          <w:rFonts w:cs="Arial"/>
          <w:b/>
          <w:bCs/>
          <w:iCs/>
          <w:sz w:val="22"/>
          <w:szCs w:val="22"/>
        </w:rPr>
        <w:t xml:space="preserve"> XVIII</w:t>
      </w:r>
    </w:p>
    <w:p w14:paraId="7F17AF58" w14:textId="77777777" w:rsidR="002C2C09" w:rsidRPr="000330A1" w:rsidRDefault="002C2C09" w:rsidP="00D46A82">
      <w:pPr>
        <w:spacing w:after="120"/>
        <w:jc w:val="center"/>
        <w:rPr>
          <w:rFonts w:cs="Arial"/>
          <w:b/>
          <w:bCs/>
          <w:iCs/>
          <w:sz w:val="22"/>
          <w:szCs w:val="22"/>
        </w:rPr>
      </w:pPr>
      <w:r w:rsidRPr="000330A1">
        <w:rPr>
          <w:rFonts w:cs="Arial"/>
          <w:b/>
          <w:bCs/>
          <w:iCs/>
          <w:sz w:val="22"/>
          <w:szCs w:val="22"/>
        </w:rPr>
        <w:t>Stavební deník</w:t>
      </w:r>
    </w:p>
    <w:p w14:paraId="4AAEAFEA" w14:textId="77777777" w:rsidR="002C2C09" w:rsidRPr="002C2C09" w:rsidRDefault="002C2C09" w:rsidP="002C2C09">
      <w:pPr>
        <w:pStyle w:val="Zkladntext2"/>
        <w:spacing w:line="240" w:lineRule="auto"/>
        <w:rPr>
          <w:sz w:val="22"/>
          <w:szCs w:val="22"/>
        </w:rPr>
      </w:pPr>
      <w:r w:rsidRPr="002C2C09">
        <w:rPr>
          <w:sz w:val="22"/>
          <w:szCs w:val="22"/>
        </w:rPr>
        <w:t xml:space="preserve">Zhotovitel se zavazuje vést stavební deník ode dne zahájení díla až do jeho dokončení a předání díla dle smlouvy. Do stavebního deníku musí zhotovitel každý den zaznamenávat údaje předepsané právními předpisy a jakékoli další údaje související s prováděním díla. Do stavebního deníku se zapisují veškeré skutečnosti rozhodné pro plnění smlouvy, zejména údaje o časovém postupu prací, jejich jakosti, zdůvodnění odchylek prováděných prací od </w:t>
      </w:r>
      <w:r w:rsidRPr="002C2C09">
        <w:rPr>
          <w:sz w:val="22"/>
          <w:szCs w:val="22"/>
        </w:rPr>
        <w:lastRenderedPageBreak/>
        <w:t xml:space="preserve">projektové dokumentace. Stavební deník bude uložen v kanceláři stavbyvedoucího a bude vždy na vyžádání k dispozici oprávněné osobě objednatele, která si z něj může činit kopie, </w:t>
      </w:r>
      <w:proofErr w:type="spellStart"/>
      <w:r w:rsidRPr="002C2C09">
        <w:rPr>
          <w:sz w:val="22"/>
          <w:szCs w:val="22"/>
        </w:rPr>
        <w:t>scany</w:t>
      </w:r>
      <w:proofErr w:type="spellEnd"/>
      <w:r w:rsidRPr="002C2C09">
        <w:rPr>
          <w:sz w:val="22"/>
          <w:szCs w:val="22"/>
        </w:rPr>
        <w:t>,</w:t>
      </w:r>
      <w:r w:rsidR="000330A1">
        <w:rPr>
          <w:sz w:val="22"/>
          <w:szCs w:val="22"/>
        </w:rPr>
        <w:t xml:space="preserve"> </w:t>
      </w:r>
      <w:proofErr w:type="gramStart"/>
      <w:r w:rsidR="000330A1">
        <w:rPr>
          <w:sz w:val="22"/>
          <w:szCs w:val="22"/>
        </w:rPr>
        <w:t>v</w:t>
      </w:r>
      <w:r w:rsidRPr="002C2C09">
        <w:rPr>
          <w:sz w:val="22"/>
          <w:szCs w:val="22"/>
        </w:rPr>
        <w:t>ýpisy,</w:t>
      </w:r>
      <w:proofErr w:type="gramEnd"/>
      <w:r w:rsidRPr="002C2C09">
        <w:rPr>
          <w:sz w:val="22"/>
          <w:szCs w:val="22"/>
        </w:rPr>
        <w:t xml:space="preserve"> apod. Stavební deník bude po dokončení díla předán spolu s dílem objednateli. V případě ztráty či nepředání stavebního deníku objednateli v souladu s touto smlouvou vzniká objednateli nárok na zaplacení smluvní pokuty ve výši </w:t>
      </w:r>
      <w:proofErr w:type="gramStart"/>
      <w:r w:rsidRPr="002C2C09">
        <w:rPr>
          <w:sz w:val="22"/>
          <w:szCs w:val="22"/>
        </w:rPr>
        <w:t>500.000,-</w:t>
      </w:r>
      <w:proofErr w:type="gramEnd"/>
      <w:r w:rsidRPr="002C2C09">
        <w:rPr>
          <w:sz w:val="22"/>
          <w:szCs w:val="22"/>
        </w:rPr>
        <w:t xml:space="preserve"> Kč.</w:t>
      </w:r>
    </w:p>
    <w:p w14:paraId="2A9F820B" w14:textId="77777777" w:rsidR="002C2C09" w:rsidRPr="002C2C09" w:rsidRDefault="002C2C09" w:rsidP="002C2C09">
      <w:pPr>
        <w:rPr>
          <w:rFonts w:cs="Arial"/>
          <w:sz w:val="22"/>
          <w:szCs w:val="22"/>
        </w:rPr>
      </w:pPr>
    </w:p>
    <w:p w14:paraId="444CB843" w14:textId="77777777" w:rsidR="00AF6A1B" w:rsidRPr="002C2C09" w:rsidRDefault="002C2C09" w:rsidP="002C2C09">
      <w:pPr>
        <w:rPr>
          <w:rFonts w:cs="Arial"/>
          <w:b/>
          <w:sz w:val="22"/>
          <w:szCs w:val="22"/>
          <w:u w:val="single"/>
        </w:rPr>
      </w:pPr>
      <w:r w:rsidRPr="002C2C09">
        <w:rPr>
          <w:rFonts w:cs="Arial"/>
          <w:b/>
          <w:sz w:val="22"/>
          <w:szCs w:val="22"/>
          <w:u w:val="single"/>
        </w:rPr>
        <w:t xml:space="preserve"> </w:t>
      </w:r>
    </w:p>
    <w:p w14:paraId="4E45BB21" w14:textId="77777777" w:rsidR="002C2C09" w:rsidRPr="002C2C09" w:rsidRDefault="00AF6A1B" w:rsidP="002C2C09">
      <w:pPr>
        <w:jc w:val="center"/>
        <w:rPr>
          <w:rFonts w:cs="Arial"/>
          <w:b/>
          <w:bCs/>
          <w:sz w:val="22"/>
          <w:szCs w:val="22"/>
        </w:rPr>
      </w:pPr>
      <w:r>
        <w:rPr>
          <w:rFonts w:cs="Arial"/>
          <w:b/>
          <w:bCs/>
          <w:sz w:val="22"/>
          <w:szCs w:val="22"/>
        </w:rPr>
        <w:t>Č</w:t>
      </w:r>
      <w:r w:rsidR="002C2C09" w:rsidRPr="002C2C09">
        <w:rPr>
          <w:rFonts w:cs="Arial"/>
          <w:b/>
          <w:bCs/>
          <w:sz w:val="22"/>
          <w:szCs w:val="22"/>
        </w:rPr>
        <w:t>l</w:t>
      </w:r>
      <w:r>
        <w:rPr>
          <w:rFonts w:cs="Arial"/>
          <w:b/>
          <w:bCs/>
          <w:sz w:val="22"/>
          <w:szCs w:val="22"/>
        </w:rPr>
        <w:t>ánek</w:t>
      </w:r>
      <w:r w:rsidR="002C2C09" w:rsidRPr="002C2C09">
        <w:rPr>
          <w:rFonts w:cs="Arial"/>
          <w:b/>
          <w:bCs/>
          <w:sz w:val="22"/>
          <w:szCs w:val="22"/>
        </w:rPr>
        <w:t xml:space="preserve"> XIX</w:t>
      </w:r>
    </w:p>
    <w:p w14:paraId="6428C431" w14:textId="77777777" w:rsidR="002C2C09" w:rsidRPr="00AF6A1B" w:rsidRDefault="002C2C09" w:rsidP="00D46A82">
      <w:pPr>
        <w:spacing w:after="120"/>
        <w:jc w:val="center"/>
        <w:rPr>
          <w:rFonts w:cs="Arial"/>
          <w:b/>
          <w:sz w:val="22"/>
          <w:szCs w:val="22"/>
        </w:rPr>
      </w:pPr>
      <w:r w:rsidRPr="00AF6A1B">
        <w:rPr>
          <w:rFonts w:cs="Arial"/>
          <w:b/>
          <w:bCs/>
          <w:iCs/>
          <w:sz w:val="22"/>
          <w:szCs w:val="22"/>
        </w:rPr>
        <w:t>Odstoupení od smlouvy</w:t>
      </w:r>
    </w:p>
    <w:p w14:paraId="0AFB7886" w14:textId="77777777" w:rsidR="002C2C09" w:rsidRPr="002C2C09" w:rsidRDefault="000879D1" w:rsidP="000879D1">
      <w:pPr>
        <w:tabs>
          <w:tab w:val="left" w:pos="567"/>
        </w:tabs>
        <w:ind w:left="284" w:hanging="284"/>
        <w:rPr>
          <w:rFonts w:cs="Arial"/>
          <w:sz w:val="22"/>
          <w:szCs w:val="22"/>
        </w:rPr>
      </w:pPr>
      <w:r>
        <w:rPr>
          <w:rFonts w:cs="Arial"/>
          <w:sz w:val="22"/>
          <w:szCs w:val="22"/>
        </w:rPr>
        <w:t xml:space="preserve">1. </w:t>
      </w:r>
      <w:r w:rsidR="002C2C09" w:rsidRPr="002C2C09">
        <w:rPr>
          <w:rFonts w:cs="Arial"/>
          <w:sz w:val="22"/>
          <w:szCs w:val="22"/>
        </w:rPr>
        <w:t>Objednatel je oprávněn písemně odstoupit od smlouvy v případech stanovených právními předpisy, a dále pokud zhotovitel:</w:t>
      </w:r>
    </w:p>
    <w:p w14:paraId="6C4B75A8" w14:textId="77777777" w:rsidR="002C2C09" w:rsidRPr="002C2C09" w:rsidRDefault="002C2C09" w:rsidP="002C2C09">
      <w:pPr>
        <w:rPr>
          <w:rFonts w:cs="Arial"/>
          <w:sz w:val="22"/>
          <w:szCs w:val="22"/>
        </w:rPr>
      </w:pPr>
    </w:p>
    <w:p w14:paraId="25EDAB17" w14:textId="77777777" w:rsidR="002C2C09" w:rsidRPr="002C2C09" w:rsidRDefault="002C2C09" w:rsidP="00171566">
      <w:pPr>
        <w:numPr>
          <w:ilvl w:val="0"/>
          <w:numId w:val="20"/>
        </w:numPr>
        <w:tabs>
          <w:tab w:val="clear" w:pos="1791"/>
          <w:tab w:val="num" w:pos="567"/>
        </w:tabs>
        <w:spacing w:after="120"/>
        <w:ind w:left="568" w:hanging="284"/>
        <w:rPr>
          <w:rFonts w:cs="Arial"/>
          <w:sz w:val="22"/>
          <w:szCs w:val="22"/>
        </w:rPr>
      </w:pPr>
      <w:r w:rsidRPr="002C2C09">
        <w:rPr>
          <w:rFonts w:cs="Arial"/>
          <w:sz w:val="22"/>
          <w:szCs w:val="22"/>
        </w:rPr>
        <w:t>nezahájí provádění díla do 7 dnů od termínu stanoveného pro zahájení díla nebo 10 dn</w:t>
      </w:r>
      <w:r w:rsidR="000879D1">
        <w:rPr>
          <w:rFonts w:cs="Arial"/>
          <w:sz w:val="22"/>
          <w:szCs w:val="22"/>
        </w:rPr>
        <w:t>ů od termínu předání staveniště;</w:t>
      </w:r>
    </w:p>
    <w:p w14:paraId="2A4E2673" w14:textId="77777777" w:rsidR="002C2C09" w:rsidRPr="002C2C09" w:rsidRDefault="002C2C09" w:rsidP="00171566">
      <w:pPr>
        <w:numPr>
          <w:ilvl w:val="0"/>
          <w:numId w:val="20"/>
        </w:numPr>
        <w:tabs>
          <w:tab w:val="clear" w:pos="1791"/>
          <w:tab w:val="num" w:pos="567"/>
        </w:tabs>
        <w:spacing w:after="120"/>
        <w:ind w:left="568" w:hanging="284"/>
        <w:rPr>
          <w:rFonts w:cs="Arial"/>
          <w:sz w:val="22"/>
          <w:szCs w:val="22"/>
        </w:rPr>
      </w:pPr>
      <w:r w:rsidRPr="002C2C09">
        <w:rPr>
          <w:rFonts w:cs="Arial"/>
          <w:sz w:val="22"/>
          <w:szCs w:val="22"/>
        </w:rPr>
        <w:t>neodstraní v průběhu provádění díla vady zjištěné objednatelem a uvedené v zápisu z kontrolního dne, a to ani v dodatečné lhůtě</w:t>
      </w:r>
      <w:r w:rsidR="000879D1">
        <w:rPr>
          <w:rFonts w:cs="Arial"/>
          <w:sz w:val="22"/>
          <w:szCs w:val="22"/>
        </w:rPr>
        <w:t xml:space="preserve"> stanovené písemně objednatelem;</w:t>
      </w:r>
    </w:p>
    <w:p w14:paraId="2AE2AC64" w14:textId="77777777" w:rsidR="002C2C09" w:rsidRPr="002C2C09" w:rsidRDefault="002C2C09" w:rsidP="00171566">
      <w:pPr>
        <w:numPr>
          <w:ilvl w:val="0"/>
          <w:numId w:val="20"/>
        </w:numPr>
        <w:tabs>
          <w:tab w:val="clear" w:pos="1791"/>
          <w:tab w:val="num" w:pos="567"/>
        </w:tabs>
        <w:spacing w:after="120"/>
        <w:ind w:left="568" w:hanging="284"/>
        <w:rPr>
          <w:rFonts w:cs="Arial"/>
          <w:sz w:val="22"/>
          <w:szCs w:val="22"/>
        </w:rPr>
      </w:pPr>
      <w:r w:rsidRPr="002C2C09">
        <w:rPr>
          <w:rFonts w:cs="Arial"/>
          <w:sz w:val="22"/>
          <w:szCs w:val="22"/>
        </w:rPr>
        <w:t>be</w:t>
      </w:r>
      <w:r w:rsidR="000879D1">
        <w:rPr>
          <w:rFonts w:cs="Arial"/>
          <w:sz w:val="22"/>
          <w:szCs w:val="22"/>
        </w:rPr>
        <w:t>zdůvodně přeruší provádění díla;</w:t>
      </w:r>
    </w:p>
    <w:p w14:paraId="69C48886" w14:textId="77777777" w:rsidR="002C2C09" w:rsidRPr="002C2C09" w:rsidRDefault="002C2C09" w:rsidP="000879D1">
      <w:pPr>
        <w:numPr>
          <w:ilvl w:val="0"/>
          <w:numId w:val="20"/>
        </w:numPr>
        <w:tabs>
          <w:tab w:val="clear" w:pos="1791"/>
          <w:tab w:val="num" w:pos="567"/>
        </w:tabs>
        <w:ind w:left="567" w:hanging="283"/>
        <w:rPr>
          <w:rFonts w:cs="Arial"/>
          <w:sz w:val="22"/>
          <w:szCs w:val="22"/>
        </w:rPr>
      </w:pPr>
      <w:r w:rsidRPr="002C2C09">
        <w:rPr>
          <w:rFonts w:cs="Arial"/>
          <w:sz w:val="22"/>
          <w:szCs w:val="22"/>
        </w:rPr>
        <w:t>přes písemné upozornění objednatele provádí dílo s nedostatečnou odbornou péčí, v rozporu s projektovou dokumentací, platnými technickými normami, obecně závaznými právními předpisy, případně pokyny objednatele.</w:t>
      </w:r>
    </w:p>
    <w:p w14:paraId="33B65DB7" w14:textId="77777777" w:rsidR="002C2C09" w:rsidRPr="002C2C09" w:rsidRDefault="002C2C09" w:rsidP="002C2C09">
      <w:pPr>
        <w:rPr>
          <w:rFonts w:cs="Arial"/>
          <w:sz w:val="22"/>
          <w:szCs w:val="22"/>
        </w:rPr>
      </w:pPr>
    </w:p>
    <w:p w14:paraId="7635F192" w14:textId="77777777" w:rsidR="002C2C09" w:rsidRPr="002C2C09" w:rsidRDefault="002C2C09" w:rsidP="000879D1">
      <w:pPr>
        <w:ind w:left="284"/>
        <w:rPr>
          <w:rFonts w:cs="Arial"/>
          <w:sz w:val="22"/>
          <w:szCs w:val="22"/>
        </w:rPr>
      </w:pPr>
      <w:r w:rsidRPr="002C2C09">
        <w:rPr>
          <w:rFonts w:cs="Arial"/>
          <w:sz w:val="22"/>
          <w:szCs w:val="22"/>
        </w:rPr>
        <w:t>Odstoupením od smlouvy není dotčen nárok na zaplacení smluvní pokuty, na kterou objednateli vůči zhotoviteli vznikl nárok.</w:t>
      </w:r>
    </w:p>
    <w:p w14:paraId="0E8161CE" w14:textId="77777777" w:rsidR="002C2C09" w:rsidRPr="002C2C09" w:rsidRDefault="002C2C09" w:rsidP="002C2C09">
      <w:pPr>
        <w:rPr>
          <w:rFonts w:cs="Arial"/>
          <w:b/>
          <w:bCs/>
          <w:sz w:val="22"/>
          <w:szCs w:val="22"/>
        </w:rPr>
      </w:pPr>
    </w:p>
    <w:p w14:paraId="1491E7BE" w14:textId="77777777" w:rsidR="002C2C09" w:rsidRPr="002C2C09" w:rsidRDefault="009F3F22" w:rsidP="009F3F22">
      <w:pPr>
        <w:ind w:left="284" w:hanging="284"/>
        <w:rPr>
          <w:rFonts w:cs="Arial"/>
          <w:sz w:val="22"/>
          <w:szCs w:val="22"/>
        </w:rPr>
      </w:pPr>
      <w:r>
        <w:rPr>
          <w:rFonts w:cs="Arial"/>
          <w:sz w:val="22"/>
          <w:szCs w:val="22"/>
        </w:rPr>
        <w:t xml:space="preserve">2. </w:t>
      </w:r>
      <w:r w:rsidR="002C2C09" w:rsidRPr="002C2C09">
        <w:rPr>
          <w:rFonts w:cs="Arial"/>
          <w:sz w:val="22"/>
          <w:szCs w:val="22"/>
        </w:rPr>
        <w:t>V případě, že objednatel odstoupí od smlouvy z důvodů uvedených v</w:t>
      </w:r>
      <w:r>
        <w:rPr>
          <w:rFonts w:cs="Arial"/>
          <w:sz w:val="22"/>
          <w:szCs w:val="22"/>
        </w:rPr>
        <w:t> odst. 1</w:t>
      </w:r>
      <w:r w:rsidR="002C2C09" w:rsidRPr="002C2C09">
        <w:rPr>
          <w:rFonts w:cs="Arial"/>
          <w:sz w:val="22"/>
          <w:szCs w:val="22"/>
        </w:rPr>
        <w:t xml:space="preserve"> tohoto článku</w:t>
      </w:r>
      <w:r>
        <w:rPr>
          <w:rFonts w:cs="Arial"/>
          <w:sz w:val="22"/>
          <w:szCs w:val="22"/>
        </w:rPr>
        <w:t>,</w:t>
      </w:r>
      <w:r w:rsidR="002C2C09" w:rsidRPr="002C2C09">
        <w:rPr>
          <w:rFonts w:cs="Arial"/>
          <w:sz w:val="22"/>
          <w:szCs w:val="22"/>
        </w:rPr>
        <w:t xml:space="preserve"> je zhotovitel povinen neprodleně předat objednateli místo plnění, veškerou projektovou dokumentaci, stavební deníky a jiné doklady vztahující se k dílu či k jeho částem, jakož i věci, jež byly opatřeny k provádění díla a dopraveny na místo provádění díla. V případě porušení této povinnosti vzniká objednateli právo na zaplacení smluvní pokuty ze strany zhotovitele ve výši </w:t>
      </w:r>
      <w:proofErr w:type="gramStart"/>
      <w:r w:rsidR="002C2C09" w:rsidRPr="002C2C09">
        <w:rPr>
          <w:rFonts w:cs="Arial"/>
          <w:sz w:val="22"/>
          <w:szCs w:val="22"/>
        </w:rPr>
        <w:t>30.000,-</w:t>
      </w:r>
      <w:proofErr w:type="gramEnd"/>
      <w:r w:rsidR="002C2C09" w:rsidRPr="002C2C09">
        <w:rPr>
          <w:rFonts w:cs="Arial"/>
          <w:sz w:val="22"/>
          <w:szCs w:val="22"/>
        </w:rPr>
        <w:t xml:space="preserve"> Kč za každý den prodlení se splněním výše uvedené povinnosti, na níž odstoupení od této smlouvy nemá vliv.</w:t>
      </w:r>
    </w:p>
    <w:p w14:paraId="3C741793" w14:textId="77777777" w:rsidR="002C2C09" w:rsidRPr="002C2C09" w:rsidRDefault="002C2C09" w:rsidP="002C2C09">
      <w:pPr>
        <w:rPr>
          <w:rFonts w:cs="Arial"/>
          <w:b/>
          <w:bCs/>
          <w:sz w:val="22"/>
          <w:szCs w:val="22"/>
        </w:rPr>
      </w:pPr>
    </w:p>
    <w:p w14:paraId="4CB93B0B" w14:textId="77777777" w:rsidR="002C2C09" w:rsidRPr="00A51C12" w:rsidRDefault="002C2C09" w:rsidP="00A51C12">
      <w:pPr>
        <w:pStyle w:val="Odstavecseseznamem"/>
        <w:numPr>
          <w:ilvl w:val="0"/>
          <w:numId w:val="31"/>
        </w:numPr>
        <w:ind w:left="284" w:hanging="284"/>
        <w:rPr>
          <w:rFonts w:cs="Arial"/>
          <w:sz w:val="22"/>
          <w:szCs w:val="22"/>
        </w:rPr>
      </w:pPr>
      <w:r w:rsidRPr="00A51C12">
        <w:rPr>
          <w:rFonts w:cs="Arial"/>
          <w:sz w:val="22"/>
          <w:szCs w:val="22"/>
        </w:rPr>
        <w:t xml:space="preserve">Objednatel je dále oprávněn písemně odstoupit od smlouvy, pokud: </w:t>
      </w:r>
    </w:p>
    <w:p w14:paraId="791AEA43" w14:textId="77777777" w:rsidR="002C2C09" w:rsidRPr="002C2C09" w:rsidRDefault="002C2C09" w:rsidP="002C2C09">
      <w:pPr>
        <w:rPr>
          <w:rFonts w:cs="Arial"/>
          <w:sz w:val="22"/>
          <w:szCs w:val="22"/>
        </w:rPr>
      </w:pPr>
    </w:p>
    <w:p w14:paraId="189A014E" w14:textId="77777777" w:rsidR="002C2C09" w:rsidRPr="002C2C09" w:rsidRDefault="002C2C09" w:rsidP="00171566">
      <w:pPr>
        <w:numPr>
          <w:ilvl w:val="0"/>
          <w:numId w:val="21"/>
        </w:numPr>
        <w:tabs>
          <w:tab w:val="clear" w:pos="1791"/>
          <w:tab w:val="num" w:pos="567"/>
        </w:tabs>
        <w:spacing w:after="120"/>
        <w:ind w:left="1792" w:hanging="1508"/>
        <w:rPr>
          <w:rFonts w:cs="Arial"/>
          <w:sz w:val="22"/>
          <w:szCs w:val="22"/>
        </w:rPr>
      </w:pPr>
      <w:r w:rsidRPr="002C2C09">
        <w:rPr>
          <w:rFonts w:cs="Arial"/>
          <w:sz w:val="22"/>
          <w:szCs w:val="22"/>
        </w:rPr>
        <w:t>druhá smlu</w:t>
      </w:r>
      <w:r w:rsidR="00A51C12">
        <w:rPr>
          <w:rFonts w:cs="Arial"/>
          <w:sz w:val="22"/>
          <w:szCs w:val="22"/>
        </w:rPr>
        <w:t>vní strana vstoupí do likvidace;</w:t>
      </w:r>
    </w:p>
    <w:p w14:paraId="5780D948" w14:textId="77777777" w:rsidR="002C2C09" w:rsidRPr="002C2C09" w:rsidRDefault="002C2C09" w:rsidP="00A51C12">
      <w:pPr>
        <w:numPr>
          <w:ilvl w:val="0"/>
          <w:numId w:val="21"/>
        </w:numPr>
        <w:tabs>
          <w:tab w:val="clear" w:pos="1791"/>
          <w:tab w:val="num" w:pos="567"/>
        </w:tabs>
        <w:ind w:left="567" w:hanging="283"/>
        <w:rPr>
          <w:rFonts w:cs="Arial"/>
          <w:sz w:val="22"/>
          <w:szCs w:val="22"/>
        </w:rPr>
      </w:pPr>
      <w:r w:rsidRPr="002C2C09">
        <w:rPr>
          <w:rFonts w:cs="Arial"/>
          <w:sz w:val="22"/>
          <w:szCs w:val="22"/>
        </w:rPr>
        <w:t xml:space="preserve">nastane vyšší moc </w:t>
      </w:r>
      <w:r w:rsidR="00831E5B">
        <w:rPr>
          <w:rFonts w:cs="Arial"/>
          <w:sz w:val="22"/>
          <w:szCs w:val="22"/>
        </w:rPr>
        <w:t>podle článku</w:t>
      </w:r>
      <w:r w:rsidRPr="002C2C09">
        <w:rPr>
          <w:rFonts w:cs="Arial"/>
          <w:sz w:val="22"/>
          <w:szCs w:val="22"/>
        </w:rPr>
        <w:t xml:space="preserve"> XX </w:t>
      </w:r>
      <w:r w:rsidR="00831E5B">
        <w:rPr>
          <w:rFonts w:cs="Arial"/>
          <w:sz w:val="22"/>
          <w:szCs w:val="22"/>
        </w:rPr>
        <w:t>„Vyšší moc“ této smlouvy</w:t>
      </w:r>
      <w:r w:rsidRPr="002C2C09">
        <w:rPr>
          <w:rFonts w:cs="Arial"/>
          <w:sz w:val="22"/>
          <w:szCs w:val="22"/>
        </w:rPr>
        <w:t>, kdy dojde k okolnostem, které nemohou smluvní strany ovlivnit</w:t>
      </w:r>
      <w:r w:rsidR="00831E5B">
        <w:rPr>
          <w:rFonts w:cs="Arial"/>
          <w:sz w:val="22"/>
          <w:szCs w:val="22"/>
        </w:rPr>
        <w:t>,</w:t>
      </w:r>
      <w:r w:rsidRPr="002C2C09">
        <w:rPr>
          <w:rFonts w:cs="Arial"/>
          <w:sz w:val="22"/>
          <w:szCs w:val="22"/>
        </w:rPr>
        <w:t xml:space="preserve"> a které zcela a na dobu delší než 90 dnů znemožní některé ze smlu</w:t>
      </w:r>
      <w:r w:rsidR="00831E5B">
        <w:rPr>
          <w:rFonts w:cs="Arial"/>
          <w:sz w:val="22"/>
          <w:szCs w:val="22"/>
        </w:rPr>
        <w:t>vních stran plnit své závazky z této</w:t>
      </w:r>
      <w:r w:rsidRPr="002C2C09">
        <w:rPr>
          <w:rFonts w:cs="Arial"/>
          <w:sz w:val="22"/>
          <w:szCs w:val="22"/>
        </w:rPr>
        <w:t xml:space="preserve"> smlouvy.</w:t>
      </w:r>
    </w:p>
    <w:p w14:paraId="051C7DCB" w14:textId="77777777" w:rsidR="002C2C09" w:rsidRPr="002C2C09" w:rsidRDefault="002C2C09" w:rsidP="002C2C09">
      <w:pPr>
        <w:rPr>
          <w:rFonts w:cs="Arial"/>
          <w:b/>
          <w:bCs/>
          <w:sz w:val="22"/>
          <w:szCs w:val="22"/>
        </w:rPr>
      </w:pPr>
    </w:p>
    <w:p w14:paraId="31129808" w14:textId="77777777" w:rsidR="002C2C09" w:rsidRPr="00831E5B" w:rsidRDefault="002C2C09" w:rsidP="00831E5B">
      <w:pPr>
        <w:pStyle w:val="Odstavecseseznamem"/>
        <w:numPr>
          <w:ilvl w:val="0"/>
          <w:numId w:val="31"/>
        </w:numPr>
        <w:ind w:left="284" w:hanging="284"/>
        <w:rPr>
          <w:rFonts w:cs="Arial"/>
          <w:sz w:val="22"/>
          <w:szCs w:val="22"/>
        </w:rPr>
      </w:pPr>
      <w:r w:rsidRPr="00831E5B">
        <w:rPr>
          <w:rFonts w:cs="Arial"/>
          <w:sz w:val="22"/>
          <w:szCs w:val="22"/>
        </w:rPr>
        <w:t xml:space="preserve">Vzájemné pohledávky smluvních stran vzniklé ke dni odstoupení od smlouvy podle </w:t>
      </w:r>
      <w:r w:rsidR="00831E5B">
        <w:rPr>
          <w:rFonts w:cs="Arial"/>
          <w:sz w:val="22"/>
          <w:szCs w:val="22"/>
        </w:rPr>
        <w:t>odstavce 3</w:t>
      </w:r>
      <w:r w:rsidRPr="00831E5B">
        <w:rPr>
          <w:rFonts w:cs="Arial"/>
          <w:sz w:val="22"/>
          <w:szCs w:val="22"/>
        </w:rPr>
        <w:t xml:space="preserve"> tohoto článku se vypořádají vzájemným </w:t>
      </w:r>
      <w:r w:rsidR="00831E5B">
        <w:rPr>
          <w:rFonts w:cs="Arial"/>
          <w:sz w:val="22"/>
          <w:szCs w:val="22"/>
        </w:rPr>
        <w:t xml:space="preserve">jednostranným </w:t>
      </w:r>
      <w:r w:rsidRPr="00831E5B">
        <w:rPr>
          <w:rFonts w:cs="Arial"/>
          <w:sz w:val="22"/>
          <w:szCs w:val="22"/>
        </w:rPr>
        <w:t xml:space="preserve">zápočtem, který je oprávněn provést pouze objednatel. </w:t>
      </w:r>
    </w:p>
    <w:p w14:paraId="315F4918" w14:textId="77777777" w:rsidR="002C2C09" w:rsidRPr="002C2C09" w:rsidRDefault="002C2C09" w:rsidP="00831E5B">
      <w:pPr>
        <w:ind w:left="284" w:hanging="284"/>
        <w:rPr>
          <w:rFonts w:cs="Arial"/>
          <w:b/>
          <w:bCs/>
          <w:sz w:val="22"/>
          <w:szCs w:val="22"/>
        </w:rPr>
      </w:pPr>
    </w:p>
    <w:p w14:paraId="2F83DD8F" w14:textId="77777777" w:rsidR="002C2C09" w:rsidRPr="00831E5B" w:rsidRDefault="002C2C09" w:rsidP="00831E5B">
      <w:pPr>
        <w:pStyle w:val="Odstavecseseznamem"/>
        <w:numPr>
          <w:ilvl w:val="0"/>
          <w:numId w:val="31"/>
        </w:numPr>
        <w:ind w:left="284" w:hanging="284"/>
        <w:rPr>
          <w:rFonts w:cs="Arial"/>
          <w:sz w:val="22"/>
          <w:szCs w:val="22"/>
        </w:rPr>
      </w:pPr>
      <w:r w:rsidRPr="00831E5B">
        <w:rPr>
          <w:rFonts w:cs="Arial"/>
          <w:sz w:val="22"/>
          <w:szCs w:val="22"/>
        </w:rPr>
        <w:t>Za den odstoupení od smlouvy se považuje den, kdy bylo písemné oznámení o odstoupení oprávněné smluvní strany doručeno druhé smluvní straně. Odstoupením od smlouvy nejsou dotčena práva smluvních stran na úhradu smluvní pokuty a na náhradu škody.</w:t>
      </w:r>
    </w:p>
    <w:p w14:paraId="70D7877F" w14:textId="77777777" w:rsidR="002C2C09" w:rsidRPr="002C2C09" w:rsidRDefault="002C2C09" w:rsidP="002C2C09">
      <w:pPr>
        <w:rPr>
          <w:rFonts w:cs="Arial"/>
          <w:b/>
          <w:bCs/>
          <w:iCs/>
          <w:sz w:val="22"/>
          <w:szCs w:val="22"/>
        </w:rPr>
      </w:pPr>
    </w:p>
    <w:p w14:paraId="1775F718" w14:textId="77777777" w:rsidR="002C2C09" w:rsidRDefault="002C2C09" w:rsidP="002C2C09">
      <w:pPr>
        <w:rPr>
          <w:rFonts w:cs="Arial"/>
          <w:b/>
          <w:bCs/>
          <w:iCs/>
          <w:sz w:val="22"/>
          <w:szCs w:val="22"/>
        </w:rPr>
      </w:pPr>
    </w:p>
    <w:p w14:paraId="61EA9629" w14:textId="77777777" w:rsidR="00171566" w:rsidRDefault="00171566" w:rsidP="002C2C09">
      <w:pPr>
        <w:rPr>
          <w:rFonts w:cs="Arial"/>
          <w:b/>
          <w:bCs/>
          <w:iCs/>
          <w:sz w:val="22"/>
          <w:szCs w:val="22"/>
        </w:rPr>
      </w:pPr>
    </w:p>
    <w:p w14:paraId="7F8FA0B2" w14:textId="77777777" w:rsidR="00171566" w:rsidRDefault="00171566" w:rsidP="002C2C09">
      <w:pPr>
        <w:rPr>
          <w:rFonts w:cs="Arial"/>
          <w:b/>
          <w:bCs/>
          <w:iCs/>
          <w:sz w:val="22"/>
          <w:szCs w:val="22"/>
        </w:rPr>
      </w:pPr>
    </w:p>
    <w:p w14:paraId="4414CBE4" w14:textId="77777777" w:rsidR="00171566" w:rsidRPr="002C2C09" w:rsidRDefault="00171566" w:rsidP="002C2C09">
      <w:pPr>
        <w:rPr>
          <w:rFonts w:cs="Arial"/>
          <w:b/>
          <w:bCs/>
          <w:iCs/>
          <w:sz w:val="22"/>
          <w:szCs w:val="22"/>
        </w:rPr>
      </w:pPr>
    </w:p>
    <w:p w14:paraId="2395132F" w14:textId="77777777" w:rsidR="002C2C09" w:rsidRPr="002C2C09" w:rsidRDefault="002C2C09" w:rsidP="002C2C09">
      <w:pPr>
        <w:jc w:val="center"/>
        <w:rPr>
          <w:rFonts w:cs="Arial"/>
          <w:b/>
          <w:bCs/>
          <w:iCs/>
          <w:sz w:val="22"/>
          <w:szCs w:val="22"/>
        </w:rPr>
      </w:pPr>
      <w:r w:rsidRPr="002C2C09">
        <w:rPr>
          <w:rFonts w:cs="Arial"/>
          <w:b/>
          <w:bCs/>
          <w:iCs/>
          <w:sz w:val="22"/>
          <w:szCs w:val="22"/>
        </w:rPr>
        <w:lastRenderedPageBreak/>
        <w:t>Čl</w:t>
      </w:r>
      <w:r w:rsidR="00831E5B">
        <w:rPr>
          <w:rFonts w:cs="Arial"/>
          <w:b/>
          <w:bCs/>
          <w:iCs/>
          <w:sz w:val="22"/>
          <w:szCs w:val="22"/>
        </w:rPr>
        <w:t>ánek</w:t>
      </w:r>
      <w:r w:rsidRPr="002C2C09">
        <w:rPr>
          <w:rFonts w:cs="Arial"/>
          <w:b/>
          <w:bCs/>
          <w:iCs/>
          <w:sz w:val="22"/>
          <w:szCs w:val="22"/>
        </w:rPr>
        <w:t xml:space="preserve"> XX</w:t>
      </w:r>
    </w:p>
    <w:p w14:paraId="290DC625" w14:textId="77777777" w:rsidR="002C2C09" w:rsidRPr="00831E5B" w:rsidRDefault="002C2C09" w:rsidP="00D46A82">
      <w:pPr>
        <w:spacing w:after="120"/>
        <w:jc w:val="center"/>
        <w:rPr>
          <w:rFonts w:cs="Arial"/>
          <w:b/>
          <w:bCs/>
          <w:iCs/>
          <w:sz w:val="22"/>
          <w:szCs w:val="22"/>
        </w:rPr>
      </w:pPr>
      <w:r w:rsidRPr="00831E5B">
        <w:rPr>
          <w:rFonts w:cs="Arial"/>
          <w:b/>
          <w:bCs/>
          <w:iCs/>
          <w:sz w:val="22"/>
          <w:szCs w:val="22"/>
        </w:rPr>
        <w:t>Vyšší moc</w:t>
      </w:r>
    </w:p>
    <w:p w14:paraId="10774BA4" w14:textId="77777777" w:rsidR="002C2C09" w:rsidRPr="002C2C09" w:rsidRDefault="002C2C09" w:rsidP="002C2C09">
      <w:pPr>
        <w:rPr>
          <w:rFonts w:cs="Arial"/>
          <w:sz w:val="22"/>
          <w:szCs w:val="22"/>
        </w:rPr>
      </w:pPr>
      <w:r w:rsidRPr="002C2C09">
        <w:rPr>
          <w:rFonts w:cs="Arial"/>
          <w:sz w:val="22"/>
          <w:szCs w:val="22"/>
        </w:rPr>
        <w:t>Smluvní strany neodpovídají za částečné nebo úplné neplnění smluvních závazků, jestliže k němu došlo v důsledku vyšší moci nezávislé na vůli smluvní stran. Za vyšší moc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 Za vyšší moc se v tomto smyslu zejména považují válka, nepřátelské vojenské akce, teroristické útoky, povstání, občanské nepokoje a přírodní katastrofy.</w:t>
      </w:r>
    </w:p>
    <w:p w14:paraId="4B9D9005" w14:textId="77777777" w:rsidR="002C2C09" w:rsidRPr="002C2C09" w:rsidRDefault="002C2C09" w:rsidP="002C2C09">
      <w:pPr>
        <w:rPr>
          <w:rFonts w:cs="Arial"/>
          <w:b/>
          <w:sz w:val="22"/>
          <w:szCs w:val="22"/>
        </w:rPr>
      </w:pPr>
    </w:p>
    <w:p w14:paraId="76AAE78E" w14:textId="77777777" w:rsidR="002C2C09" w:rsidRPr="002C2C09" w:rsidRDefault="002C2C09" w:rsidP="002C2C09">
      <w:pPr>
        <w:rPr>
          <w:rFonts w:cs="Arial"/>
          <w:b/>
          <w:sz w:val="22"/>
          <w:szCs w:val="22"/>
        </w:rPr>
      </w:pPr>
    </w:p>
    <w:p w14:paraId="15822754" w14:textId="77777777" w:rsidR="002C2C09" w:rsidRPr="002C2C09" w:rsidRDefault="002C2C09" w:rsidP="002C2C09">
      <w:pPr>
        <w:jc w:val="center"/>
        <w:rPr>
          <w:rFonts w:cs="Arial"/>
          <w:b/>
          <w:bCs/>
          <w:iCs/>
          <w:sz w:val="22"/>
          <w:szCs w:val="22"/>
        </w:rPr>
      </w:pPr>
      <w:r w:rsidRPr="002C2C09">
        <w:rPr>
          <w:rFonts w:cs="Arial"/>
          <w:b/>
          <w:bCs/>
          <w:iCs/>
          <w:sz w:val="22"/>
          <w:szCs w:val="22"/>
        </w:rPr>
        <w:t>Čl</w:t>
      </w:r>
      <w:r w:rsidR="00831E5B">
        <w:rPr>
          <w:rFonts w:cs="Arial"/>
          <w:b/>
          <w:bCs/>
          <w:iCs/>
          <w:sz w:val="22"/>
          <w:szCs w:val="22"/>
        </w:rPr>
        <w:t>ánek</w:t>
      </w:r>
      <w:r w:rsidR="00FF793F">
        <w:rPr>
          <w:rFonts w:cs="Arial"/>
          <w:b/>
          <w:bCs/>
          <w:iCs/>
          <w:sz w:val="22"/>
          <w:szCs w:val="22"/>
        </w:rPr>
        <w:t xml:space="preserve"> </w:t>
      </w:r>
      <w:r w:rsidRPr="002C2C09">
        <w:rPr>
          <w:rFonts w:cs="Arial"/>
          <w:b/>
          <w:bCs/>
          <w:iCs/>
          <w:sz w:val="22"/>
          <w:szCs w:val="22"/>
        </w:rPr>
        <w:t>XI</w:t>
      </w:r>
    </w:p>
    <w:p w14:paraId="3D2B74FE" w14:textId="77777777" w:rsidR="002C2C09" w:rsidRPr="00831E5B" w:rsidRDefault="002C2C09" w:rsidP="00D46A82">
      <w:pPr>
        <w:spacing w:after="120"/>
        <w:jc w:val="center"/>
        <w:rPr>
          <w:rFonts w:cs="Arial"/>
          <w:b/>
          <w:bCs/>
          <w:iCs/>
          <w:sz w:val="22"/>
          <w:szCs w:val="22"/>
        </w:rPr>
      </w:pPr>
      <w:r w:rsidRPr="00831E5B">
        <w:rPr>
          <w:rFonts w:cs="Arial"/>
          <w:b/>
          <w:bCs/>
          <w:iCs/>
          <w:sz w:val="22"/>
          <w:szCs w:val="22"/>
        </w:rPr>
        <w:t>Úkony, doručování, počítání času</w:t>
      </w:r>
    </w:p>
    <w:p w14:paraId="473405F2" w14:textId="77777777" w:rsidR="002C2C09" w:rsidRPr="00831E5B" w:rsidRDefault="002C2C09" w:rsidP="00831E5B">
      <w:pPr>
        <w:pStyle w:val="Odstavecseseznamem"/>
        <w:numPr>
          <w:ilvl w:val="1"/>
          <w:numId w:val="21"/>
        </w:numPr>
        <w:tabs>
          <w:tab w:val="clear" w:pos="1440"/>
          <w:tab w:val="num" w:pos="284"/>
        </w:tabs>
        <w:ind w:left="284" w:hanging="284"/>
        <w:rPr>
          <w:rFonts w:cs="Arial"/>
          <w:sz w:val="22"/>
          <w:szCs w:val="22"/>
        </w:rPr>
      </w:pPr>
      <w:r w:rsidRPr="00831E5B">
        <w:rPr>
          <w:rFonts w:cs="Arial"/>
          <w:sz w:val="22"/>
          <w:szCs w:val="22"/>
        </w:rPr>
        <w:t xml:space="preserve">Úkony mezi smluvními stranami jsou oprávněny činit statutární orgány, případně osoby k těmto úkonům příslušnou smluvní stranou písemně zmocněné.  </w:t>
      </w:r>
    </w:p>
    <w:p w14:paraId="31D4EE4E" w14:textId="77777777" w:rsidR="002C2C09" w:rsidRPr="002C2C09" w:rsidRDefault="002C2C09" w:rsidP="00831E5B">
      <w:pPr>
        <w:tabs>
          <w:tab w:val="num" w:pos="284"/>
        </w:tabs>
        <w:ind w:left="284" w:hanging="284"/>
        <w:rPr>
          <w:rFonts w:cs="Arial"/>
          <w:b/>
          <w:bCs/>
          <w:sz w:val="22"/>
          <w:szCs w:val="22"/>
        </w:rPr>
      </w:pPr>
    </w:p>
    <w:p w14:paraId="50C6F48F" w14:textId="77777777" w:rsidR="002C2C09" w:rsidRPr="00831E5B" w:rsidRDefault="002C2C09" w:rsidP="00831E5B">
      <w:pPr>
        <w:pStyle w:val="Odstavecseseznamem"/>
        <w:numPr>
          <w:ilvl w:val="1"/>
          <w:numId w:val="21"/>
        </w:numPr>
        <w:tabs>
          <w:tab w:val="clear" w:pos="1440"/>
          <w:tab w:val="num" w:pos="284"/>
        </w:tabs>
        <w:ind w:left="284" w:hanging="284"/>
        <w:rPr>
          <w:rFonts w:cs="Arial"/>
          <w:sz w:val="22"/>
          <w:szCs w:val="22"/>
        </w:rPr>
      </w:pPr>
      <w:r w:rsidRPr="00831E5B">
        <w:rPr>
          <w:rFonts w:cs="Arial"/>
          <w:sz w:val="22"/>
          <w:szCs w:val="22"/>
        </w:rPr>
        <w:t>Vyžaduje-li smlouva u některého úkonu smluvní strany písemnou formu, oznámení takového úkonu musí být druhé smluvní straně doručeno poštou, doručovací službou nebo osobně proti podpisu. V případě, že je úkon učiněn faxem nebo elektronickou poštou, považuje se za platný, pokud je nejpozději následující pracovní den potvrzen písemnou formou.</w:t>
      </w:r>
    </w:p>
    <w:p w14:paraId="7BA10410" w14:textId="77777777" w:rsidR="002C2C09" w:rsidRPr="002C2C09" w:rsidRDefault="002C2C09" w:rsidP="002C2C09">
      <w:pPr>
        <w:rPr>
          <w:rFonts w:cs="Arial"/>
          <w:b/>
          <w:bCs/>
          <w:sz w:val="22"/>
          <w:szCs w:val="22"/>
        </w:rPr>
      </w:pPr>
    </w:p>
    <w:p w14:paraId="6B25CC27" w14:textId="77777777" w:rsidR="002C2C09" w:rsidRPr="002C2C09" w:rsidRDefault="002C2C09" w:rsidP="002C2C09">
      <w:pPr>
        <w:rPr>
          <w:rFonts w:cs="Arial"/>
          <w:b/>
          <w:bCs/>
          <w:sz w:val="22"/>
          <w:szCs w:val="22"/>
        </w:rPr>
      </w:pPr>
    </w:p>
    <w:p w14:paraId="2415D534" w14:textId="77777777" w:rsidR="002C2C09" w:rsidRPr="002C2C09" w:rsidRDefault="002C2C09" w:rsidP="002C2C09">
      <w:pPr>
        <w:jc w:val="center"/>
        <w:rPr>
          <w:rFonts w:cs="Arial"/>
          <w:b/>
          <w:bCs/>
          <w:sz w:val="22"/>
          <w:szCs w:val="22"/>
        </w:rPr>
      </w:pPr>
      <w:r w:rsidRPr="002C2C09">
        <w:rPr>
          <w:rFonts w:cs="Arial"/>
          <w:b/>
          <w:bCs/>
          <w:sz w:val="22"/>
          <w:szCs w:val="22"/>
        </w:rPr>
        <w:t>Čl</w:t>
      </w:r>
      <w:r w:rsidR="0006670B">
        <w:rPr>
          <w:rFonts w:cs="Arial"/>
          <w:b/>
          <w:bCs/>
          <w:sz w:val="22"/>
          <w:szCs w:val="22"/>
        </w:rPr>
        <w:t>ánek</w:t>
      </w:r>
      <w:r w:rsidRPr="002C2C09">
        <w:rPr>
          <w:rFonts w:cs="Arial"/>
          <w:b/>
          <w:bCs/>
          <w:sz w:val="22"/>
          <w:szCs w:val="22"/>
        </w:rPr>
        <w:t xml:space="preserve"> XXII</w:t>
      </w:r>
    </w:p>
    <w:p w14:paraId="74A0E80E" w14:textId="77777777" w:rsidR="002C2C09" w:rsidRPr="00FF793F" w:rsidRDefault="00C453AE" w:rsidP="00D46A82">
      <w:pPr>
        <w:spacing w:after="120"/>
        <w:jc w:val="center"/>
        <w:rPr>
          <w:rFonts w:cs="Arial"/>
          <w:b/>
          <w:bCs/>
          <w:iCs/>
          <w:sz w:val="22"/>
          <w:szCs w:val="22"/>
        </w:rPr>
      </w:pPr>
      <w:r>
        <w:rPr>
          <w:rFonts w:cs="Arial"/>
          <w:b/>
          <w:bCs/>
          <w:iCs/>
          <w:sz w:val="22"/>
          <w:szCs w:val="22"/>
        </w:rPr>
        <w:t>Platnost a ú</w:t>
      </w:r>
      <w:r w:rsidR="002C2C09" w:rsidRPr="0006670B">
        <w:rPr>
          <w:rFonts w:cs="Arial"/>
          <w:b/>
          <w:bCs/>
          <w:iCs/>
          <w:sz w:val="22"/>
          <w:szCs w:val="22"/>
        </w:rPr>
        <w:t>činnost smlouvy</w:t>
      </w:r>
    </w:p>
    <w:p w14:paraId="5BF35BD1" w14:textId="77777777" w:rsidR="002C2C09" w:rsidRPr="00FF793F" w:rsidRDefault="002C2C09" w:rsidP="00FF793F">
      <w:pPr>
        <w:pStyle w:val="Odstavecseseznamem"/>
        <w:numPr>
          <w:ilvl w:val="1"/>
          <w:numId w:val="16"/>
        </w:numPr>
        <w:tabs>
          <w:tab w:val="clear" w:pos="1440"/>
        </w:tabs>
        <w:ind w:left="284" w:hanging="284"/>
        <w:rPr>
          <w:rFonts w:cs="Arial"/>
          <w:sz w:val="22"/>
          <w:szCs w:val="22"/>
        </w:rPr>
      </w:pPr>
      <w:r w:rsidRPr="00631EDA">
        <w:rPr>
          <w:rFonts w:cs="Arial"/>
          <w:sz w:val="22"/>
          <w:szCs w:val="22"/>
        </w:rPr>
        <w:t>Smlouva nabývá platnosti dnem podpisu smluvní</w:t>
      </w:r>
      <w:r w:rsidR="00631EDA">
        <w:rPr>
          <w:rFonts w:cs="Arial"/>
          <w:sz w:val="22"/>
          <w:szCs w:val="22"/>
        </w:rPr>
        <w:t>mi</w:t>
      </w:r>
      <w:r w:rsidRPr="00631EDA">
        <w:rPr>
          <w:rFonts w:cs="Arial"/>
          <w:sz w:val="22"/>
          <w:szCs w:val="22"/>
        </w:rPr>
        <w:t xml:space="preserve"> stran</w:t>
      </w:r>
      <w:r w:rsidR="00631EDA">
        <w:rPr>
          <w:rFonts w:cs="Arial"/>
          <w:sz w:val="22"/>
          <w:szCs w:val="22"/>
        </w:rPr>
        <w:t xml:space="preserve">ami. </w:t>
      </w:r>
    </w:p>
    <w:p w14:paraId="22164F26" w14:textId="77777777" w:rsidR="002C2C09" w:rsidRPr="002C2C09" w:rsidRDefault="002C2C09" w:rsidP="00631EDA">
      <w:pPr>
        <w:pStyle w:val="Prosttext"/>
        <w:ind w:left="284" w:hanging="284"/>
        <w:jc w:val="both"/>
        <w:rPr>
          <w:rFonts w:ascii="Arial" w:hAnsi="Arial" w:cs="Arial"/>
          <w:b/>
          <w:i/>
          <w:sz w:val="22"/>
          <w:szCs w:val="22"/>
        </w:rPr>
      </w:pPr>
    </w:p>
    <w:p w14:paraId="4CE71FB3" w14:textId="77777777" w:rsidR="002C2C09" w:rsidRPr="002C2C09" w:rsidRDefault="002C2C09" w:rsidP="00631EDA">
      <w:pPr>
        <w:pStyle w:val="Prosttext"/>
        <w:numPr>
          <w:ilvl w:val="1"/>
          <w:numId w:val="16"/>
        </w:numPr>
        <w:tabs>
          <w:tab w:val="clear" w:pos="1440"/>
        </w:tabs>
        <w:ind w:left="284" w:hanging="284"/>
        <w:jc w:val="both"/>
        <w:rPr>
          <w:rFonts w:ascii="Arial" w:hAnsi="Arial" w:cs="Arial"/>
          <w:sz w:val="22"/>
          <w:szCs w:val="22"/>
        </w:rPr>
      </w:pPr>
      <w:r w:rsidRPr="002C2C09">
        <w:rPr>
          <w:rFonts w:ascii="Arial" w:hAnsi="Arial" w:cs="Arial"/>
          <w:sz w:val="22"/>
          <w:szCs w:val="22"/>
        </w:rPr>
        <w:t xml:space="preserve">Smluvní strany výslovně souhlasí s tím, že tato smlouva jako celek bude zveřejněna v Registru smluv, vedeném na základě zákona č. 340/2015 Sb. a současně souhlasí se zveřejněním na webových stránkách Městské části </w:t>
      </w:r>
      <w:proofErr w:type="gramStart"/>
      <w:r w:rsidRPr="002C2C09">
        <w:rPr>
          <w:rFonts w:ascii="Arial" w:hAnsi="Arial" w:cs="Arial"/>
          <w:sz w:val="22"/>
          <w:szCs w:val="22"/>
        </w:rPr>
        <w:t>Praha</w:t>
      </w:r>
      <w:r w:rsidR="00631EDA">
        <w:rPr>
          <w:rFonts w:ascii="Arial" w:hAnsi="Arial" w:cs="Arial"/>
          <w:sz w:val="22"/>
          <w:szCs w:val="22"/>
        </w:rPr>
        <w:t xml:space="preserve"> </w:t>
      </w:r>
      <w:r w:rsidRPr="002C2C09">
        <w:rPr>
          <w:rFonts w:ascii="Arial" w:hAnsi="Arial" w:cs="Arial"/>
          <w:sz w:val="22"/>
          <w:szCs w:val="22"/>
        </w:rPr>
        <w:t>-</w:t>
      </w:r>
      <w:r w:rsidR="00631EDA">
        <w:rPr>
          <w:rFonts w:ascii="Arial" w:hAnsi="Arial" w:cs="Arial"/>
          <w:sz w:val="22"/>
          <w:szCs w:val="22"/>
        </w:rPr>
        <w:t xml:space="preserve"> Kolovraty</w:t>
      </w:r>
      <w:proofErr w:type="gramEnd"/>
      <w:r w:rsidRPr="002C2C09">
        <w:rPr>
          <w:rFonts w:ascii="Arial" w:hAnsi="Arial" w:cs="Arial"/>
          <w:sz w:val="22"/>
          <w:szCs w:val="22"/>
        </w:rPr>
        <w:t>.</w:t>
      </w:r>
    </w:p>
    <w:p w14:paraId="59B7E706" w14:textId="77777777" w:rsidR="002C2C09" w:rsidRPr="002C2C09" w:rsidRDefault="002C2C09" w:rsidP="002C2C09">
      <w:pPr>
        <w:pStyle w:val="Prosttext"/>
        <w:jc w:val="both"/>
        <w:rPr>
          <w:rFonts w:ascii="Arial" w:hAnsi="Arial" w:cs="Arial"/>
          <w:b/>
          <w:i/>
          <w:sz w:val="22"/>
          <w:szCs w:val="22"/>
        </w:rPr>
      </w:pPr>
    </w:p>
    <w:p w14:paraId="7F26B894" w14:textId="5F496D3B" w:rsidR="002C2C09" w:rsidRPr="002C2C09" w:rsidRDefault="002C2C09" w:rsidP="00631EDA">
      <w:pPr>
        <w:pStyle w:val="Prosttext"/>
        <w:numPr>
          <w:ilvl w:val="1"/>
          <w:numId w:val="16"/>
        </w:numPr>
        <w:tabs>
          <w:tab w:val="clear" w:pos="1440"/>
          <w:tab w:val="num" w:pos="284"/>
        </w:tabs>
        <w:ind w:left="284" w:hanging="284"/>
        <w:jc w:val="both"/>
        <w:rPr>
          <w:rFonts w:ascii="Arial" w:hAnsi="Arial" w:cs="Arial"/>
          <w:sz w:val="22"/>
          <w:szCs w:val="22"/>
        </w:rPr>
      </w:pPr>
      <w:r w:rsidRPr="002C2C09">
        <w:rPr>
          <w:rFonts w:ascii="Arial" w:hAnsi="Arial" w:cs="Arial"/>
          <w:sz w:val="22"/>
          <w:szCs w:val="22"/>
        </w:rPr>
        <w:t xml:space="preserve">Tato smlouva o dílo byla schválena </w:t>
      </w:r>
      <w:r w:rsidR="00171566">
        <w:rPr>
          <w:rFonts w:ascii="Arial" w:hAnsi="Arial" w:cs="Arial"/>
          <w:sz w:val="22"/>
          <w:szCs w:val="22"/>
        </w:rPr>
        <w:t>Radou</w:t>
      </w:r>
      <w:r w:rsidRPr="002C2C09">
        <w:rPr>
          <w:rFonts w:ascii="Arial" w:hAnsi="Arial" w:cs="Arial"/>
          <w:sz w:val="22"/>
          <w:szCs w:val="22"/>
        </w:rPr>
        <w:t xml:space="preserve"> městské části </w:t>
      </w:r>
      <w:r w:rsidR="00631EDA">
        <w:rPr>
          <w:rFonts w:ascii="Arial" w:hAnsi="Arial" w:cs="Arial"/>
          <w:sz w:val="22"/>
          <w:szCs w:val="22"/>
        </w:rPr>
        <w:t xml:space="preserve">Praha – Kolovraty </w:t>
      </w:r>
      <w:r w:rsidRPr="002C2C09">
        <w:rPr>
          <w:rFonts w:ascii="Arial" w:hAnsi="Arial" w:cs="Arial"/>
          <w:sz w:val="22"/>
          <w:szCs w:val="22"/>
        </w:rPr>
        <w:t xml:space="preserve">č. </w:t>
      </w:r>
      <w:r w:rsidR="00631EDA">
        <w:rPr>
          <w:rFonts w:ascii="Arial" w:hAnsi="Arial" w:cs="Arial"/>
          <w:sz w:val="22"/>
          <w:szCs w:val="22"/>
        </w:rPr>
        <w:t>__________</w:t>
      </w:r>
      <w:proofErr w:type="gramStart"/>
      <w:r w:rsidR="00631EDA">
        <w:rPr>
          <w:rFonts w:ascii="Arial" w:hAnsi="Arial" w:cs="Arial"/>
          <w:sz w:val="22"/>
          <w:szCs w:val="22"/>
        </w:rPr>
        <w:t xml:space="preserve">_ </w:t>
      </w:r>
      <w:r w:rsidRPr="002C2C09">
        <w:rPr>
          <w:rFonts w:ascii="Arial" w:hAnsi="Arial" w:cs="Arial"/>
          <w:sz w:val="22"/>
          <w:szCs w:val="22"/>
        </w:rPr>
        <w:t xml:space="preserve"> zápisu</w:t>
      </w:r>
      <w:proofErr w:type="gramEnd"/>
      <w:r w:rsidRPr="002C2C09">
        <w:rPr>
          <w:rFonts w:ascii="Arial" w:hAnsi="Arial" w:cs="Arial"/>
          <w:sz w:val="22"/>
          <w:szCs w:val="22"/>
        </w:rPr>
        <w:t xml:space="preserve"> č. </w:t>
      </w:r>
      <w:r w:rsidR="00631EDA">
        <w:rPr>
          <w:rFonts w:ascii="Arial" w:hAnsi="Arial" w:cs="Arial"/>
          <w:sz w:val="22"/>
          <w:szCs w:val="22"/>
        </w:rPr>
        <w:t>_________________</w:t>
      </w:r>
      <w:r w:rsidRPr="002C2C09">
        <w:rPr>
          <w:rFonts w:ascii="Arial" w:hAnsi="Arial" w:cs="Arial"/>
          <w:sz w:val="22"/>
          <w:szCs w:val="22"/>
        </w:rPr>
        <w:t xml:space="preserve"> ze dne </w:t>
      </w:r>
      <w:r w:rsidR="00631EDA">
        <w:rPr>
          <w:rFonts w:ascii="Arial" w:hAnsi="Arial" w:cs="Arial"/>
          <w:sz w:val="22"/>
          <w:szCs w:val="22"/>
        </w:rPr>
        <w:t>___________ .</w:t>
      </w:r>
    </w:p>
    <w:p w14:paraId="0B83F915" w14:textId="77777777" w:rsidR="002C2C09" w:rsidRPr="002C2C09" w:rsidRDefault="002C2C09" w:rsidP="00631EDA">
      <w:pPr>
        <w:tabs>
          <w:tab w:val="num" w:pos="284"/>
        </w:tabs>
        <w:ind w:left="284" w:hanging="284"/>
        <w:rPr>
          <w:rFonts w:cs="Arial"/>
          <w:i/>
          <w:sz w:val="22"/>
          <w:szCs w:val="22"/>
        </w:rPr>
      </w:pPr>
    </w:p>
    <w:p w14:paraId="60F76315" w14:textId="77777777" w:rsidR="002C2C09" w:rsidRPr="002C2C09" w:rsidRDefault="002C2C09" w:rsidP="002C2C09">
      <w:pPr>
        <w:rPr>
          <w:rFonts w:cs="Arial"/>
          <w:sz w:val="22"/>
          <w:szCs w:val="22"/>
        </w:rPr>
      </w:pPr>
      <w:r w:rsidRPr="002C2C09">
        <w:rPr>
          <w:rFonts w:cs="Arial"/>
          <w:sz w:val="22"/>
          <w:szCs w:val="22"/>
        </w:rPr>
        <w:t xml:space="preserve">  </w:t>
      </w:r>
    </w:p>
    <w:p w14:paraId="0DA10F46" w14:textId="77777777" w:rsidR="002C2C09" w:rsidRPr="002C2C09" w:rsidRDefault="00631EDA" w:rsidP="002C2C09">
      <w:pPr>
        <w:jc w:val="center"/>
        <w:rPr>
          <w:rFonts w:cs="Arial"/>
          <w:b/>
          <w:bCs/>
          <w:iCs/>
          <w:sz w:val="22"/>
          <w:szCs w:val="22"/>
        </w:rPr>
      </w:pPr>
      <w:r>
        <w:rPr>
          <w:rFonts w:cs="Arial"/>
          <w:b/>
          <w:bCs/>
          <w:iCs/>
          <w:sz w:val="22"/>
          <w:szCs w:val="22"/>
        </w:rPr>
        <w:t xml:space="preserve">Článek </w:t>
      </w:r>
      <w:r w:rsidR="002C2C09" w:rsidRPr="002C2C09">
        <w:rPr>
          <w:rFonts w:cs="Arial"/>
          <w:b/>
          <w:bCs/>
          <w:iCs/>
          <w:sz w:val="22"/>
          <w:szCs w:val="22"/>
        </w:rPr>
        <w:t>XXIII</w:t>
      </w:r>
    </w:p>
    <w:p w14:paraId="76D3A075" w14:textId="77777777" w:rsidR="002C2C09" w:rsidRPr="00631EDA" w:rsidRDefault="002C2C09" w:rsidP="00D46A82">
      <w:pPr>
        <w:spacing w:after="120"/>
        <w:jc w:val="center"/>
        <w:rPr>
          <w:rFonts w:cs="Arial"/>
          <w:b/>
          <w:bCs/>
          <w:iCs/>
          <w:sz w:val="22"/>
          <w:szCs w:val="22"/>
        </w:rPr>
      </w:pPr>
      <w:r w:rsidRPr="00631EDA">
        <w:rPr>
          <w:rFonts w:cs="Arial"/>
          <w:b/>
          <w:bCs/>
          <w:iCs/>
          <w:sz w:val="22"/>
          <w:szCs w:val="22"/>
        </w:rPr>
        <w:t>Postoupení práv ze smlouvy</w:t>
      </w:r>
    </w:p>
    <w:p w14:paraId="2FBF92E7" w14:textId="77777777" w:rsidR="002C2C09" w:rsidRPr="002C2C09" w:rsidRDefault="002C2C09" w:rsidP="002C2C09">
      <w:pPr>
        <w:rPr>
          <w:rFonts w:cs="Arial"/>
          <w:sz w:val="22"/>
          <w:szCs w:val="22"/>
        </w:rPr>
      </w:pPr>
      <w:r w:rsidRPr="002C2C09">
        <w:rPr>
          <w:rFonts w:cs="Arial"/>
          <w:sz w:val="22"/>
          <w:szCs w:val="22"/>
        </w:rPr>
        <w:t xml:space="preserve">Zhotovitel není oprávněn postoupit práva, povinnosti, závazky a pohledávky z této smlouvy třetí osobě nebo jiným osobám bez předchozího písemného souhlasu objednatele. </w:t>
      </w:r>
    </w:p>
    <w:p w14:paraId="63737F0F" w14:textId="77777777" w:rsidR="002C2C09" w:rsidRPr="002C2C09" w:rsidRDefault="002C2C09" w:rsidP="002C2C09">
      <w:pPr>
        <w:rPr>
          <w:rFonts w:cs="Arial"/>
          <w:sz w:val="22"/>
          <w:szCs w:val="22"/>
        </w:rPr>
      </w:pPr>
    </w:p>
    <w:p w14:paraId="6E674EA1" w14:textId="77777777" w:rsidR="00FC51C2" w:rsidRPr="002C2C09" w:rsidRDefault="00FC51C2" w:rsidP="002C2C09">
      <w:pPr>
        <w:rPr>
          <w:rFonts w:cs="Arial"/>
          <w:sz w:val="22"/>
          <w:szCs w:val="22"/>
        </w:rPr>
      </w:pPr>
    </w:p>
    <w:p w14:paraId="0C405F17" w14:textId="77777777" w:rsidR="002C2C09" w:rsidRDefault="002C2C09" w:rsidP="002C2C09">
      <w:pPr>
        <w:jc w:val="center"/>
        <w:rPr>
          <w:rFonts w:cs="Arial"/>
          <w:b/>
          <w:bCs/>
          <w:iCs/>
          <w:sz w:val="22"/>
          <w:szCs w:val="22"/>
        </w:rPr>
      </w:pPr>
      <w:r w:rsidRPr="002C2C09">
        <w:rPr>
          <w:rFonts w:cs="Arial"/>
          <w:b/>
          <w:bCs/>
          <w:iCs/>
          <w:sz w:val="22"/>
          <w:szCs w:val="22"/>
        </w:rPr>
        <w:t>Čl</w:t>
      </w:r>
      <w:r w:rsidR="00631EDA">
        <w:rPr>
          <w:rFonts w:cs="Arial"/>
          <w:b/>
          <w:bCs/>
          <w:iCs/>
          <w:sz w:val="22"/>
          <w:szCs w:val="22"/>
        </w:rPr>
        <w:t>ánek</w:t>
      </w:r>
      <w:r w:rsidRPr="002C2C09">
        <w:rPr>
          <w:rFonts w:cs="Arial"/>
          <w:b/>
          <w:bCs/>
          <w:iCs/>
          <w:sz w:val="22"/>
          <w:szCs w:val="22"/>
        </w:rPr>
        <w:t xml:space="preserve"> XXIV</w:t>
      </w:r>
    </w:p>
    <w:p w14:paraId="1C8CBEB6" w14:textId="77777777" w:rsidR="00D46A82" w:rsidRPr="00D46A82" w:rsidRDefault="00D46A82" w:rsidP="00D46A82">
      <w:pPr>
        <w:pStyle w:val="lnek-slo"/>
      </w:pPr>
      <w:r w:rsidRPr="00D46A82">
        <w:t>Ochrana osobních údajů</w:t>
      </w:r>
    </w:p>
    <w:p w14:paraId="5E7D1F49" w14:textId="77777777" w:rsidR="00D46A82" w:rsidRDefault="00D46A82" w:rsidP="00D46A82">
      <w:pPr>
        <w:pStyle w:val="lnek-slo"/>
        <w:numPr>
          <w:ilvl w:val="1"/>
          <w:numId w:val="15"/>
        </w:numPr>
        <w:tabs>
          <w:tab w:val="clear" w:pos="1440"/>
          <w:tab w:val="num" w:pos="1134"/>
        </w:tabs>
        <w:spacing w:after="0"/>
        <w:ind w:left="284"/>
        <w:jc w:val="both"/>
        <w:rPr>
          <w:b w:val="0"/>
        </w:rPr>
      </w:pPr>
      <w:r w:rsidRPr="00D46A82">
        <w:rPr>
          <w:b w:val="0"/>
        </w:rPr>
        <w:t xml:space="preserve">Smluvní strany berou na vědomí, že tato smlouva </w:t>
      </w:r>
      <w:r w:rsidR="00FC51C2">
        <w:rPr>
          <w:b w:val="0"/>
        </w:rPr>
        <w:t xml:space="preserve">může </w:t>
      </w:r>
      <w:r w:rsidRPr="00D46A82">
        <w:rPr>
          <w:b w:val="0"/>
        </w:rPr>
        <w:t>obsah</w:t>
      </w:r>
      <w:r w:rsidR="00FC51C2">
        <w:rPr>
          <w:b w:val="0"/>
        </w:rPr>
        <w:t>ovat</w:t>
      </w:r>
      <w:r w:rsidRPr="00D46A82">
        <w:rPr>
          <w:b w:val="0"/>
        </w:rPr>
        <w:t xml:space="preserve"> osobní údaje fyzických osob typu: jméno a příjmení, datum narození, bydliště, e-mail, telefon, číslo běžného účtu, IČO.</w:t>
      </w:r>
    </w:p>
    <w:p w14:paraId="01262531" w14:textId="77777777" w:rsidR="00D46A82" w:rsidRPr="00D46A82" w:rsidRDefault="00D46A82" w:rsidP="00D46A82"/>
    <w:p w14:paraId="2F6D6AF8" w14:textId="77777777" w:rsidR="00D46A82" w:rsidRDefault="00D46A82" w:rsidP="00D46A82">
      <w:pPr>
        <w:pStyle w:val="Odstavecseseznamem"/>
        <w:numPr>
          <w:ilvl w:val="1"/>
          <w:numId w:val="15"/>
        </w:numPr>
        <w:tabs>
          <w:tab w:val="clear" w:pos="1440"/>
          <w:tab w:val="num" w:pos="1134"/>
        </w:tabs>
        <w:ind w:left="284"/>
        <w:contextualSpacing w:val="0"/>
        <w:rPr>
          <w:sz w:val="22"/>
          <w:szCs w:val="22"/>
        </w:rPr>
      </w:pPr>
      <w:r w:rsidRPr="00D46A82">
        <w:rPr>
          <w:sz w:val="22"/>
          <w:szCs w:val="22"/>
        </w:rPr>
        <w:t xml:space="preserve">Smluvní strany jsou si dále vědomy, že právním titulem pro zpracování zde uvedených osobních údajů je splnění smlouvy dle čl. VI odst. 1. písm. b) nařízení Evropského parlamentu a Rady (EU) 2016/679 ze dne 27. dubna 2016 o ochraně fyzických osob v souvislosti se zpracováním osobních údajů a o volném pohybu těchto údajů a o zrušení směrnice 95/46/ES (obecné nařízení o ochraně osobních údajů). </w:t>
      </w:r>
    </w:p>
    <w:p w14:paraId="13AD7F58" w14:textId="77777777" w:rsidR="00D46A82" w:rsidRPr="00D46A82" w:rsidRDefault="00D46A82" w:rsidP="00D46A82">
      <w:pPr>
        <w:rPr>
          <w:sz w:val="22"/>
          <w:szCs w:val="22"/>
        </w:rPr>
      </w:pPr>
    </w:p>
    <w:p w14:paraId="01FB0A62" w14:textId="77777777" w:rsidR="00D46A82" w:rsidRPr="00D46A82" w:rsidRDefault="00D46A82" w:rsidP="00D46A82">
      <w:pPr>
        <w:pStyle w:val="Odstavecseseznamem"/>
        <w:numPr>
          <w:ilvl w:val="1"/>
          <w:numId w:val="15"/>
        </w:numPr>
        <w:tabs>
          <w:tab w:val="clear" w:pos="1440"/>
          <w:tab w:val="num" w:pos="1134"/>
        </w:tabs>
        <w:ind w:left="284"/>
        <w:contextualSpacing w:val="0"/>
        <w:rPr>
          <w:sz w:val="22"/>
          <w:szCs w:val="22"/>
        </w:rPr>
      </w:pPr>
      <w:r w:rsidRPr="00D46A82">
        <w:rPr>
          <w:sz w:val="22"/>
          <w:szCs w:val="22"/>
        </w:rPr>
        <w:t>Smluvní strany se zavazují tyto osobní údaje zpracovávat výlučně pro účely této smlouvy a v souladu s platnými právními předpisy.</w:t>
      </w:r>
    </w:p>
    <w:p w14:paraId="16C9FE4D" w14:textId="77777777" w:rsidR="00D46A82" w:rsidRDefault="00D46A82" w:rsidP="00D46A82">
      <w:pPr>
        <w:pStyle w:val="Zkladntextodsazen"/>
        <w:ind w:left="851" w:hanging="491"/>
        <w:jc w:val="center"/>
        <w:rPr>
          <w:rFonts w:cs="Arial"/>
          <w:b/>
          <w:sz w:val="22"/>
          <w:szCs w:val="22"/>
        </w:rPr>
      </w:pPr>
    </w:p>
    <w:p w14:paraId="1EF0524B" w14:textId="77777777" w:rsidR="00171566" w:rsidRDefault="00171566" w:rsidP="00D46A82">
      <w:pPr>
        <w:pStyle w:val="Zkladntextodsazen"/>
        <w:ind w:left="851" w:hanging="491"/>
        <w:jc w:val="center"/>
        <w:rPr>
          <w:rFonts w:cs="Arial"/>
          <w:b/>
          <w:sz w:val="22"/>
          <w:szCs w:val="22"/>
        </w:rPr>
      </w:pPr>
    </w:p>
    <w:p w14:paraId="5E2D7DA4" w14:textId="77777777" w:rsidR="00D46A82" w:rsidRPr="00D46A82" w:rsidRDefault="00D46A82" w:rsidP="00D46A82">
      <w:pPr>
        <w:pStyle w:val="Zkladntextodsazen"/>
        <w:spacing w:after="0"/>
        <w:ind w:left="850" w:hanging="493"/>
        <w:jc w:val="center"/>
        <w:rPr>
          <w:rFonts w:cs="Arial"/>
          <w:b/>
          <w:sz w:val="22"/>
          <w:szCs w:val="22"/>
        </w:rPr>
      </w:pPr>
      <w:r w:rsidRPr="00D46A82">
        <w:rPr>
          <w:rFonts w:cs="Arial"/>
          <w:b/>
          <w:sz w:val="22"/>
          <w:szCs w:val="22"/>
        </w:rPr>
        <w:t>Článek X</w:t>
      </w:r>
      <w:r>
        <w:rPr>
          <w:rFonts w:cs="Arial"/>
          <w:b/>
          <w:sz w:val="22"/>
          <w:szCs w:val="22"/>
        </w:rPr>
        <w:t>X</w:t>
      </w:r>
      <w:r w:rsidRPr="00D46A82">
        <w:rPr>
          <w:rFonts w:cs="Arial"/>
          <w:b/>
          <w:sz w:val="22"/>
          <w:szCs w:val="22"/>
        </w:rPr>
        <w:t>V</w:t>
      </w:r>
    </w:p>
    <w:p w14:paraId="1239F57A" w14:textId="77777777" w:rsidR="00D46A82" w:rsidRPr="00D46A82" w:rsidRDefault="00D46A82" w:rsidP="00D46A82">
      <w:pPr>
        <w:pStyle w:val="Normlnweb"/>
        <w:shd w:val="clear" w:color="auto" w:fill="FFFFFF"/>
        <w:spacing w:before="0" w:beforeAutospacing="0" w:after="120" w:afterAutospacing="0"/>
        <w:ind w:left="709" w:hanging="709"/>
        <w:jc w:val="center"/>
        <w:rPr>
          <w:rFonts w:ascii="Arial" w:hAnsi="Arial" w:cs="Arial"/>
          <w:b/>
          <w:color w:val="222222"/>
          <w:sz w:val="22"/>
          <w:szCs w:val="22"/>
        </w:rPr>
      </w:pPr>
      <w:r w:rsidRPr="00D46A82">
        <w:rPr>
          <w:rFonts w:ascii="Arial" w:hAnsi="Arial" w:cs="Arial"/>
          <w:b/>
          <w:color w:val="222222"/>
          <w:sz w:val="22"/>
          <w:szCs w:val="22"/>
        </w:rPr>
        <w:t>Odpovědné zadávání</w:t>
      </w:r>
    </w:p>
    <w:p w14:paraId="548B12E6" w14:textId="77777777" w:rsidR="00D46A82" w:rsidRDefault="00D46A82" w:rsidP="00D46A82">
      <w:pPr>
        <w:pStyle w:val="Normlnweb"/>
        <w:numPr>
          <w:ilvl w:val="1"/>
          <w:numId w:val="33"/>
        </w:numPr>
        <w:shd w:val="clear" w:color="auto" w:fill="FFFFFF"/>
        <w:spacing w:before="0" w:beforeAutospacing="0" w:after="0" w:afterAutospacing="0"/>
        <w:ind w:left="284" w:hanging="284"/>
        <w:jc w:val="both"/>
        <w:rPr>
          <w:rFonts w:ascii="Arial" w:hAnsi="Arial" w:cs="Arial"/>
          <w:color w:val="222222"/>
          <w:sz w:val="22"/>
          <w:szCs w:val="22"/>
        </w:rPr>
      </w:pPr>
      <w:r w:rsidRPr="00D46A82">
        <w:rPr>
          <w:rFonts w:ascii="Arial" w:hAnsi="Arial" w:cs="Arial"/>
          <w:color w:val="222222"/>
          <w:sz w:val="22"/>
          <w:szCs w:val="22"/>
        </w:rPr>
        <w:t>Zhotovitel prohlašuje, že si je vědom skutečnosti, že objednatel má zájem na realizaci veřejné zakázky v souladu se zásadami odpovědného zadávání veřejných zakázek.</w:t>
      </w:r>
    </w:p>
    <w:p w14:paraId="7660E9A1" w14:textId="77777777" w:rsidR="00D46A82" w:rsidRPr="00D46A82" w:rsidRDefault="00D46A82" w:rsidP="00D46A82">
      <w:pPr>
        <w:pStyle w:val="Normlnweb"/>
        <w:shd w:val="clear" w:color="auto" w:fill="FFFFFF"/>
        <w:spacing w:before="0" w:beforeAutospacing="0" w:after="0" w:afterAutospacing="0"/>
        <w:ind w:left="284"/>
        <w:jc w:val="both"/>
        <w:rPr>
          <w:rFonts w:ascii="Arial" w:hAnsi="Arial" w:cs="Arial"/>
          <w:color w:val="222222"/>
          <w:sz w:val="22"/>
          <w:szCs w:val="22"/>
        </w:rPr>
      </w:pPr>
    </w:p>
    <w:p w14:paraId="7EEFAACA" w14:textId="77777777" w:rsidR="00D46A82" w:rsidRDefault="00D46A82" w:rsidP="00D46A82">
      <w:pPr>
        <w:pStyle w:val="Normlnweb"/>
        <w:numPr>
          <w:ilvl w:val="1"/>
          <w:numId w:val="33"/>
        </w:numPr>
        <w:shd w:val="clear" w:color="auto" w:fill="FFFFFF"/>
        <w:spacing w:before="0" w:beforeAutospacing="0" w:after="0" w:afterAutospacing="0"/>
        <w:ind w:left="284" w:hanging="284"/>
        <w:jc w:val="both"/>
        <w:rPr>
          <w:rFonts w:ascii="Arial" w:hAnsi="Arial" w:cs="Arial"/>
          <w:color w:val="222222"/>
          <w:sz w:val="22"/>
          <w:szCs w:val="22"/>
        </w:rPr>
      </w:pPr>
      <w:r w:rsidRPr="00D46A82">
        <w:rPr>
          <w:rFonts w:ascii="Arial" w:hAnsi="Arial" w:cs="Arial"/>
          <w:color w:val="222222"/>
          <w:sz w:val="22"/>
          <w:szCs w:val="22"/>
        </w:rPr>
        <w:t>Zhotovitel prohlašuje, že ve vztahu k zaměstnancům bude důsledně dodržovat pracovněprávní práva a povinnosti vyplývající z obecně závazných právních předpisů a smluv, zejména vytvářet slušné a důstojné pracovní podmínky, dbát na bezpečnost a o ochranu zdraví zaměstnanců při práci, dodržovat pravidla pro stanovování pracovní doby a doby odpočinku mezi směnami, placené přesčasy.</w:t>
      </w:r>
    </w:p>
    <w:p w14:paraId="4B77F766" w14:textId="77777777" w:rsidR="00FC51C2" w:rsidRPr="00D46A82" w:rsidRDefault="00FC51C2" w:rsidP="00FC51C2">
      <w:pPr>
        <w:pStyle w:val="Normlnweb"/>
        <w:shd w:val="clear" w:color="auto" w:fill="FFFFFF"/>
        <w:spacing w:before="0" w:beforeAutospacing="0" w:after="0" w:afterAutospacing="0"/>
        <w:jc w:val="both"/>
        <w:rPr>
          <w:rFonts w:ascii="Arial" w:hAnsi="Arial" w:cs="Arial"/>
          <w:color w:val="222222"/>
          <w:sz w:val="22"/>
          <w:szCs w:val="22"/>
        </w:rPr>
      </w:pPr>
    </w:p>
    <w:p w14:paraId="545AF32C" w14:textId="77777777" w:rsidR="00D46A82" w:rsidRDefault="00D46A82" w:rsidP="00D46A82">
      <w:pPr>
        <w:pStyle w:val="Normlnweb"/>
        <w:numPr>
          <w:ilvl w:val="1"/>
          <w:numId w:val="33"/>
        </w:numPr>
        <w:shd w:val="clear" w:color="auto" w:fill="FFFFFF"/>
        <w:spacing w:before="0" w:beforeAutospacing="0" w:after="0" w:afterAutospacing="0"/>
        <w:ind w:left="284" w:hanging="284"/>
        <w:jc w:val="both"/>
        <w:rPr>
          <w:rFonts w:ascii="Arial" w:hAnsi="Arial" w:cs="Arial"/>
          <w:color w:val="222222"/>
          <w:sz w:val="22"/>
          <w:szCs w:val="22"/>
        </w:rPr>
      </w:pPr>
      <w:r w:rsidRPr="00D46A82">
        <w:rPr>
          <w:rFonts w:ascii="Arial" w:hAnsi="Arial" w:cs="Arial"/>
          <w:color w:val="222222"/>
          <w:sz w:val="22"/>
          <w:szCs w:val="22"/>
        </w:rPr>
        <w:t>Zhotovitel je povinen oznámit objednateli, že vůči němu bylo orgánem veřejné moci (zejména Státním úřadem inspekce práce či oblastními inspektoráty, Krajskou hygienickou stanicí apod. či jiným obdobným orgánem v zahraničí) zahájeno řízení pro porušení pracovněprávních předpisů a/nebo antidiskriminačního zákona, a k němuž došlo během trvání tohoto smluvního vztahu, a to nejpozději do 10 dnů od doručení oznámení o zahájení řízení. Součástí oznámení zhotovitele bude též informace o datu doručení oznámení o zahájení řízení.</w:t>
      </w:r>
    </w:p>
    <w:p w14:paraId="402FC723" w14:textId="77777777" w:rsidR="00D46A82" w:rsidRPr="00D46A82" w:rsidRDefault="00D46A82" w:rsidP="00D46A82">
      <w:pPr>
        <w:pStyle w:val="Normlnweb"/>
        <w:shd w:val="clear" w:color="auto" w:fill="FFFFFF"/>
        <w:spacing w:before="0" w:beforeAutospacing="0" w:after="0" w:afterAutospacing="0"/>
        <w:ind w:left="284" w:hanging="284"/>
        <w:jc w:val="both"/>
        <w:rPr>
          <w:rFonts w:ascii="Arial" w:hAnsi="Arial" w:cs="Arial"/>
          <w:color w:val="222222"/>
          <w:sz w:val="22"/>
          <w:szCs w:val="22"/>
        </w:rPr>
      </w:pPr>
    </w:p>
    <w:p w14:paraId="03F74FA0" w14:textId="77777777" w:rsidR="00D46A82" w:rsidRPr="00D46A82" w:rsidRDefault="00D46A82" w:rsidP="00D46A82">
      <w:pPr>
        <w:pStyle w:val="Normlnweb"/>
        <w:numPr>
          <w:ilvl w:val="1"/>
          <w:numId w:val="33"/>
        </w:numPr>
        <w:shd w:val="clear" w:color="auto" w:fill="FFFFFF"/>
        <w:spacing w:before="0" w:beforeAutospacing="0" w:after="0" w:afterAutospacing="0"/>
        <w:ind w:left="284" w:hanging="284"/>
        <w:jc w:val="both"/>
        <w:rPr>
          <w:rFonts w:ascii="Arial" w:hAnsi="Arial" w:cs="Arial"/>
          <w:color w:val="222222"/>
          <w:sz w:val="22"/>
          <w:szCs w:val="22"/>
        </w:rPr>
      </w:pPr>
      <w:r w:rsidRPr="00D46A82">
        <w:rPr>
          <w:rFonts w:ascii="Arial" w:hAnsi="Arial" w:cs="Arial"/>
          <w:color w:val="222222"/>
          <w:sz w:val="22"/>
          <w:szCs w:val="22"/>
        </w:rPr>
        <w:t>Porušení povinnosti uvedené odst. 3 tohoto článku je podstatným porušením smlouvy se všemi z toho plynoucími důsledky.</w:t>
      </w:r>
    </w:p>
    <w:p w14:paraId="41B672A9" w14:textId="77777777" w:rsidR="00D46A82" w:rsidRPr="00D46A82" w:rsidRDefault="00D46A82" w:rsidP="00D46A82">
      <w:pPr>
        <w:jc w:val="center"/>
        <w:rPr>
          <w:rFonts w:cs="Arial"/>
          <w:b/>
          <w:bCs/>
          <w:iCs/>
          <w:sz w:val="22"/>
          <w:szCs w:val="22"/>
        </w:rPr>
      </w:pPr>
    </w:p>
    <w:p w14:paraId="0F598674" w14:textId="77777777" w:rsidR="00D46A82" w:rsidRPr="00D46A82" w:rsidRDefault="00D46A82" w:rsidP="00D46A82">
      <w:pPr>
        <w:jc w:val="center"/>
        <w:rPr>
          <w:rFonts w:cs="Arial"/>
          <w:b/>
          <w:bCs/>
          <w:iCs/>
          <w:sz w:val="22"/>
          <w:szCs w:val="22"/>
        </w:rPr>
      </w:pPr>
    </w:p>
    <w:p w14:paraId="7887C76F" w14:textId="77777777" w:rsidR="00D46A82" w:rsidRPr="00D46A82" w:rsidRDefault="00D46A82" w:rsidP="00D46A82">
      <w:pPr>
        <w:jc w:val="center"/>
        <w:rPr>
          <w:rFonts w:cs="Arial"/>
          <w:b/>
          <w:bCs/>
          <w:iCs/>
          <w:sz w:val="22"/>
          <w:szCs w:val="22"/>
        </w:rPr>
      </w:pPr>
      <w:r w:rsidRPr="00D46A82">
        <w:rPr>
          <w:rFonts w:cs="Arial"/>
          <w:b/>
          <w:bCs/>
          <w:iCs/>
          <w:sz w:val="22"/>
          <w:szCs w:val="22"/>
        </w:rPr>
        <w:t>Článek XXVI</w:t>
      </w:r>
    </w:p>
    <w:p w14:paraId="0BFAEF7A" w14:textId="77777777" w:rsidR="002C2C09" w:rsidRPr="00D46A82" w:rsidRDefault="002C2C09" w:rsidP="00D46A82">
      <w:pPr>
        <w:spacing w:after="120"/>
        <w:jc w:val="center"/>
        <w:rPr>
          <w:rFonts w:cs="Arial"/>
          <w:b/>
          <w:bCs/>
          <w:iCs/>
          <w:sz w:val="22"/>
          <w:szCs w:val="22"/>
        </w:rPr>
      </w:pPr>
      <w:r w:rsidRPr="00D46A82">
        <w:rPr>
          <w:rFonts w:cs="Arial"/>
          <w:b/>
          <w:bCs/>
          <w:iCs/>
          <w:sz w:val="22"/>
          <w:szCs w:val="22"/>
        </w:rPr>
        <w:t>Závěrečná ustanovení</w:t>
      </w:r>
    </w:p>
    <w:p w14:paraId="34C1E26E" w14:textId="77777777" w:rsidR="002C2C09" w:rsidRPr="00D46A82" w:rsidRDefault="00631EDA" w:rsidP="00D46A82">
      <w:pPr>
        <w:ind w:left="284" w:hanging="284"/>
        <w:rPr>
          <w:rFonts w:cs="Arial"/>
          <w:sz w:val="22"/>
          <w:szCs w:val="22"/>
        </w:rPr>
      </w:pPr>
      <w:r w:rsidRPr="00D46A82">
        <w:rPr>
          <w:rFonts w:cs="Arial"/>
          <w:sz w:val="22"/>
          <w:szCs w:val="22"/>
        </w:rPr>
        <w:t xml:space="preserve">1. </w:t>
      </w:r>
      <w:r w:rsidR="002C2C09" w:rsidRPr="00D46A82">
        <w:rPr>
          <w:rFonts w:cs="Arial"/>
          <w:sz w:val="22"/>
          <w:szCs w:val="22"/>
        </w:rPr>
        <w:t>Smlouva se řídí právním řádem České republiky. Vztahy mezi stranami se řídí občanským zákoníkem, pokud smlouva nestanoví jinak.</w:t>
      </w:r>
    </w:p>
    <w:p w14:paraId="0D1857E7" w14:textId="77777777" w:rsidR="002C2C09" w:rsidRPr="00D46A82" w:rsidRDefault="002C2C09" w:rsidP="00D46A82">
      <w:pPr>
        <w:rPr>
          <w:rFonts w:cs="Arial"/>
          <w:b/>
          <w:bCs/>
          <w:sz w:val="22"/>
          <w:szCs w:val="22"/>
        </w:rPr>
      </w:pPr>
    </w:p>
    <w:p w14:paraId="79F0E665" w14:textId="77777777" w:rsidR="002C2C09" w:rsidRPr="00D46A82" w:rsidRDefault="002C2C09" w:rsidP="00D46A82">
      <w:pPr>
        <w:pStyle w:val="Odstavecseseznamem"/>
        <w:numPr>
          <w:ilvl w:val="0"/>
          <w:numId w:val="32"/>
        </w:numPr>
        <w:ind w:left="284" w:hanging="284"/>
        <w:contextualSpacing w:val="0"/>
        <w:rPr>
          <w:rFonts w:cs="Arial"/>
          <w:sz w:val="22"/>
          <w:szCs w:val="22"/>
        </w:rPr>
      </w:pPr>
      <w:r w:rsidRPr="00D46A82">
        <w:rPr>
          <w:rFonts w:cs="Arial"/>
          <w:sz w:val="22"/>
          <w:szCs w:val="22"/>
        </w:rPr>
        <w:t xml:space="preserve">Při ukončení smlouvy jsou smluvní strany povinny vzájemně vypořádat své závazky, zejména si vrátit věci předané k provedení díla, vyklidit prostory poskytnuté k provedení díla a místo plnění a uhradit veškeré splatné peněžité závazky podle smlouvy; zánikem smlouvy nezanikají práva na již vzniklé smluvní pokuty podle </w:t>
      </w:r>
      <w:r w:rsidR="00577EEA" w:rsidRPr="00D46A82">
        <w:rPr>
          <w:rFonts w:cs="Arial"/>
          <w:sz w:val="22"/>
          <w:szCs w:val="22"/>
        </w:rPr>
        <w:t xml:space="preserve">této </w:t>
      </w:r>
      <w:r w:rsidRPr="00D46A82">
        <w:rPr>
          <w:rFonts w:cs="Arial"/>
          <w:sz w:val="22"/>
          <w:szCs w:val="22"/>
        </w:rPr>
        <w:t>smlouvy.</w:t>
      </w:r>
    </w:p>
    <w:p w14:paraId="29C3BAB6" w14:textId="77777777" w:rsidR="00577EEA" w:rsidRPr="00D46A82" w:rsidRDefault="00577EEA" w:rsidP="00D46A82">
      <w:pPr>
        <w:pStyle w:val="Odstavecseseznamem"/>
        <w:ind w:left="284"/>
        <w:contextualSpacing w:val="0"/>
        <w:rPr>
          <w:rFonts w:cs="Arial"/>
          <w:sz w:val="22"/>
          <w:szCs w:val="22"/>
        </w:rPr>
      </w:pPr>
    </w:p>
    <w:p w14:paraId="54DEA212" w14:textId="77777777" w:rsidR="002C2C09" w:rsidRPr="00D46A82" w:rsidRDefault="002C2C09" w:rsidP="00D46A82">
      <w:pPr>
        <w:pStyle w:val="Odstavecseseznamem"/>
        <w:numPr>
          <w:ilvl w:val="0"/>
          <w:numId w:val="32"/>
        </w:numPr>
        <w:ind w:left="284" w:hanging="284"/>
        <w:contextualSpacing w:val="0"/>
        <w:rPr>
          <w:rFonts w:cs="Arial"/>
          <w:sz w:val="22"/>
          <w:szCs w:val="22"/>
        </w:rPr>
      </w:pPr>
      <w:r w:rsidRPr="00D46A82">
        <w:rPr>
          <w:rFonts w:cs="Arial"/>
          <w:sz w:val="22"/>
          <w:szCs w:val="22"/>
        </w:rPr>
        <w:t>Všechny spory vznikající z této smlouvy a v souvislosti s ní budou rozhodovány s konečnou platností u Rozhodčího soudu při Hospodářské komoře České republiky a Agrární komoře České republiky podle jeho řádu třemi rozhodci.</w:t>
      </w:r>
    </w:p>
    <w:p w14:paraId="7BFC7117" w14:textId="77777777" w:rsidR="00577EEA" w:rsidRPr="00D46A82" w:rsidRDefault="00577EEA" w:rsidP="00D46A82">
      <w:pPr>
        <w:pStyle w:val="Odstavecseseznamem"/>
        <w:contextualSpacing w:val="0"/>
        <w:rPr>
          <w:rFonts w:cs="Arial"/>
          <w:sz w:val="22"/>
          <w:szCs w:val="22"/>
        </w:rPr>
      </w:pPr>
    </w:p>
    <w:p w14:paraId="1E8B766B" w14:textId="77777777" w:rsidR="002C2C09" w:rsidRPr="00D46A82" w:rsidRDefault="002C2C09" w:rsidP="00D46A82">
      <w:pPr>
        <w:pStyle w:val="Odstavecseseznamem"/>
        <w:numPr>
          <w:ilvl w:val="0"/>
          <w:numId w:val="32"/>
        </w:numPr>
        <w:ind w:left="284" w:hanging="284"/>
        <w:contextualSpacing w:val="0"/>
        <w:rPr>
          <w:rFonts w:cs="Arial"/>
          <w:sz w:val="22"/>
          <w:szCs w:val="22"/>
        </w:rPr>
      </w:pPr>
      <w:r w:rsidRPr="00D46A82">
        <w:rPr>
          <w:rFonts w:cs="Arial"/>
          <w:sz w:val="22"/>
          <w:szCs w:val="22"/>
        </w:rPr>
        <w:t xml:space="preserve">Nestanoví-li smlouva jinak, lze ji měnit pouze písemně formou číslovaných dodatků podepsaných oběma smluvními stranami. Smluvní strany se zavazují vyjádřit se písemně k návrhu změny smlouvy předloženého druhou stranou, a to nejpozději do 15 dnů od doručení tohoto návrhu. </w:t>
      </w:r>
    </w:p>
    <w:p w14:paraId="674AB279" w14:textId="77777777" w:rsidR="00577EEA" w:rsidRPr="00D46A82" w:rsidRDefault="00577EEA" w:rsidP="00D46A82">
      <w:pPr>
        <w:pStyle w:val="Odstavecseseznamem"/>
        <w:contextualSpacing w:val="0"/>
        <w:rPr>
          <w:rFonts w:cs="Arial"/>
          <w:sz w:val="22"/>
          <w:szCs w:val="22"/>
        </w:rPr>
      </w:pPr>
    </w:p>
    <w:p w14:paraId="37ADB05D" w14:textId="77777777" w:rsidR="002C2C09" w:rsidRDefault="002C2C09" w:rsidP="00D46A82">
      <w:pPr>
        <w:pStyle w:val="Odstavecseseznamem"/>
        <w:numPr>
          <w:ilvl w:val="0"/>
          <w:numId w:val="32"/>
        </w:numPr>
        <w:ind w:left="284" w:hanging="284"/>
        <w:contextualSpacing w:val="0"/>
        <w:rPr>
          <w:rFonts w:cs="Arial"/>
          <w:sz w:val="22"/>
          <w:szCs w:val="22"/>
        </w:rPr>
      </w:pPr>
      <w:r w:rsidRPr="00D46A82">
        <w:rPr>
          <w:rFonts w:cs="Arial"/>
          <w:sz w:val="22"/>
          <w:szCs w:val="22"/>
        </w:rPr>
        <w:t>Jednotlivá ustanovení smlouvy jsou oddělitelná v tom smyslu, že neplatnost některého z</w:t>
      </w:r>
      <w:r w:rsidRPr="00577EEA">
        <w:rPr>
          <w:rFonts w:cs="Arial"/>
          <w:sz w:val="22"/>
          <w:szCs w:val="22"/>
        </w:rPr>
        <w:t xml:space="preserve"> nich nepůsobí neplatnost smlouvy jako celku. Pokud by se v důsledku změny právní úpravy některé ustanovení smlouvy dostalo do rozporu s českým právním řádem (dále jen „kolizní ustanovení“) a předmětný rozpor by působil neplatnosti smlouvy jako takové, bude smlouva posuzována, </w:t>
      </w:r>
      <w:proofErr w:type="gramStart"/>
      <w:r w:rsidRPr="00577EEA">
        <w:rPr>
          <w:rFonts w:cs="Arial"/>
          <w:sz w:val="22"/>
          <w:szCs w:val="22"/>
        </w:rPr>
        <w:t>jakoby</w:t>
      </w:r>
      <w:proofErr w:type="gramEnd"/>
      <w:r w:rsidRPr="00577EEA">
        <w:rPr>
          <w:rFonts w:cs="Arial"/>
          <w:sz w:val="22"/>
          <w:szCs w:val="22"/>
        </w:rPr>
        <w:t xml:space="preserve"> kolizní ustanovení nikdy neobsahovala a vztah smluvních stran se bude v této záležitosti řídit obecně závaznými právními předpisy, pokud se </w:t>
      </w:r>
      <w:r w:rsidRPr="00577EEA">
        <w:rPr>
          <w:rFonts w:cs="Arial"/>
          <w:sz w:val="22"/>
          <w:szCs w:val="22"/>
        </w:rPr>
        <w:lastRenderedPageBreak/>
        <w:t>smluvní strany nedohodnou na znění nového ustanovení, jež by nahradilo kolizní ustanovení.</w:t>
      </w:r>
    </w:p>
    <w:p w14:paraId="1D53A28C" w14:textId="77777777" w:rsidR="00577EEA" w:rsidRPr="00577EEA" w:rsidRDefault="00577EEA" w:rsidP="00D46A82">
      <w:pPr>
        <w:pStyle w:val="Odstavecseseznamem"/>
        <w:contextualSpacing w:val="0"/>
        <w:rPr>
          <w:rFonts w:cs="Arial"/>
          <w:sz w:val="22"/>
          <w:szCs w:val="22"/>
        </w:rPr>
      </w:pPr>
    </w:p>
    <w:p w14:paraId="2C8FA8A1" w14:textId="77777777" w:rsidR="002C2C09" w:rsidRDefault="002C2C09" w:rsidP="00D46A82">
      <w:pPr>
        <w:pStyle w:val="Odstavecseseznamem"/>
        <w:numPr>
          <w:ilvl w:val="0"/>
          <w:numId w:val="32"/>
        </w:numPr>
        <w:ind w:left="284" w:hanging="284"/>
        <w:contextualSpacing w:val="0"/>
        <w:rPr>
          <w:rFonts w:cs="Arial"/>
          <w:sz w:val="22"/>
          <w:szCs w:val="22"/>
        </w:rPr>
      </w:pPr>
      <w:r w:rsidRPr="00577EEA">
        <w:rPr>
          <w:rFonts w:cs="Arial"/>
          <w:sz w:val="22"/>
          <w:szCs w:val="22"/>
        </w:rPr>
        <w:t>Smluvní strany prohlašují, že je jim znám celý obsah smlouvy a že ji uzavřely na základě své svobodné a vážné vůle; na důkaz této skutečnosti připojují své podpisy.</w:t>
      </w:r>
    </w:p>
    <w:p w14:paraId="1E45052D" w14:textId="77777777" w:rsidR="00577EEA" w:rsidRPr="00577EEA" w:rsidRDefault="00577EEA" w:rsidP="00D46A82">
      <w:pPr>
        <w:pStyle w:val="Odstavecseseznamem"/>
        <w:contextualSpacing w:val="0"/>
        <w:rPr>
          <w:rFonts w:cs="Arial"/>
          <w:sz w:val="22"/>
          <w:szCs w:val="22"/>
        </w:rPr>
      </w:pPr>
    </w:p>
    <w:p w14:paraId="58E45D46" w14:textId="77777777" w:rsidR="002C2C09" w:rsidRPr="00577EEA" w:rsidRDefault="00577EEA" w:rsidP="00D46A82">
      <w:pPr>
        <w:pStyle w:val="Odstavecseseznamem"/>
        <w:numPr>
          <w:ilvl w:val="0"/>
          <w:numId w:val="32"/>
        </w:numPr>
        <w:ind w:left="284" w:hanging="284"/>
        <w:contextualSpacing w:val="0"/>
        <w:rPr>
          <w:rFonts w:cs="Arial"/>
          <w:sz w:val="22"/>
          <w:szCs w:val="22"/>
        </w:rPr>
      </w:pPr>
      <w:r>
        <w:rPr>
          <w:rFonts w:cs="Arial"/>
          <w:sz w:val="22"/>
          <w:szCs w:val="22"/>
        </w:rPr>
        <w:t>Smlouva je vyhotovena ve čtyřech</w:t>
      </w:r>
      <w:r w:rsidR="002C2C09" w:rsidRPr="00577EEA">
        <w:rPr>
          <w:rFonts w:cs="Arial"/>
          <w:sz w:val="22"/>
          <w:szCs w:val="22"/>
        </w:rPr>
        <w:t xml:space="preserve"> vyhotoveních stejnopisu, z nichž každé vyhotovení má platnost originálu a každá smluvní stran</w:t>
      </w:r>
      <w:r>
        <w:rPr>
          <w:rFonts w:cs="Arial"/>
          <w:sz w:val="22"/>
          <w:szCs w:val="22"/>
        </w:rPr>
        <w:t xml:space="preserve">ě náleží po dvou z nich. </w:t>
      </w:r>
    </w:p>
    <w:p w14:paraId="4BDB1CAC" w14:textId="77777777" w:rsidR="002C2C09" w:rsidRPr="002C2C09" w:rsidRDefault="002C2C09" w:rsidP="00D46A82">
      <w:pPr>
        <w:rPr>
          <w:rFonts w:cs="Arial"/>
          <w:sz w:val="22"/>
          <w:szCs w:val="22"/>
        </w:rPr>
      </w:pPr>
    </w:p>
    <w:p w14:paraId="2FE7CEF2" w14:textId="77777777" w:rsidR="00FF793F" w:rsidRPr="002C2C09" w:rsidRDefault="00FF793F" w:rsidP="00D46A82">
      <w:pPr>
        <w:rPr>
          <w:rFonts w:cs="Arial"/>
          <w:sz w:val="22"/>
          <w:szCs w:val="22"/>
        </w:rPr>
      </w:pPr>
    </w:p>
    <w:p w14:paraId="6AFAF94C" w14:textId="77777777" w:rsidR="002C2C09" w:rsidRPr="002C2C09" w:rsidRDefault="002C2C09" w:rsidP="00D46A82">
      <w:pPr>
        <w:rPr>
          <w:rFonts w:cs="Arial"/>
          <w:sz w:val="22"/>
          <w:szCs w:val="22"/>
        </w:rPr>
      </w:pPr>
    </w:p>
    <w:p w14:paraId="393ABB37" w14:textId="77777777" w:rsidR="0006670B" w:rsidRPr="002C2C09" w:rsidRDefault="002C2C09" w:rsidP="00D46A82">
      <w:pPr>
        <w:rPr>
          <w:rFonts w:cs="Arial"/>
          <w:sz w:val="22"/>
          <w:szCs w:val="22"/>
        </w:rPr>
      </w:pPr>
      <w:r w:rsidRPr="002C2C09">
        <w:rPr>
          <w:rFonts w:cs="Arial"/>
          <w:sz w:val="22"/>
          <w:szCs w:val="22"/>
        </w:rPr>
        <w:t xml:space="preserve">V   </w:t>
      </w:r>
      <w:r w:rsidR="0006670B">
        <w:rPr>
          <w:rFonts w:cs="Arial"/>
          <w:sz w:val="22"/>
          <w:szCs w:val="22"/>
        </w:rPr>
        <w:t>____________</w:t>
      </w:r>
      <w:r w:rsidRPr="002C2C09">
        <w:rPr>
          <w:rFonts w:cs="Arial"/>
          <w:sz w:val="22"/>
          <w:szCs w:val="22"/>
        </w:rPr>
        <w:t xml:space="preserve"> dne </w:t>
      </w:r>
      <w:r w:rsidR="0006670B">
        <w:rPr>
          <w:rFonts w:cs="Arial"/>
          <w:sz w:val="22"/>
          <w:szCs w:val="22"/>
        </w:rPr>
        <w:t xml:space="preserve">_____________ </w:t>
      </w:r>
      <w:r w:rsidR="0006670B">
        <w:rPr>
          <w:rFonts w:cs="Arial"/>
          <w:sz w:val="22"/>
          <w:szCs w:val="22"/>
        </w:rPr>
        <w:tab/>
      </w:r>
      <w:r w:rsidR="0006670B">
        <w:rPr>
          <w:rFonts w:cs="Arial"/>
          <w:sz w:val="22"/>
          <w:szCs w:val="22"/>
        </w:rPr>
        <w:tab/>
        <w:t xml:space="preserve"> </w:t>
      </w:r>
      <w:r w:rsidR="0006670B" w:rsidRPr="002C2C09">
        <w:rPr>
          <w:rFonts w:cs="Arial"/>
          <w:sz w:val="22"/>
          <w:szCs w:val="22"/>
        </w:rPr>
        <w:t xml:space="preserve">V   </w:t>
      </w:r>
      <w:r w:rsidR="0006670B">
        <w:rPr>
          <w:rFonts w:cs="Arial"/>
          <w:sz w:val="22"/>
          <w:szCs w:val="22"/>
        </w:rPr>
        <w:t>____________</w:t>
      </w:r>
      <w:r w:rsidR="0006670B" w:rsidRPr="002C2C09">
        <w:rPr>
          <w:rFonts w:cs="Arial"/>
          <w:sz w:val="22"/>
          <w:szCs w:val="22"/>
        </w:rPr>
        <w:t xml:space="preserve"> dne </w:t>
      </w:r>
      <w:r w:rsidR="0006670B">
        <w:rPr>
          <w:rFonts w:cs="Arial"/>
          <w:sz w:val="22"/>
          <w:szCs w:val="22"/>
        </w:rPr>
        <w:t>_____________</w:t>
      </w:r>
    </w:p>
    <w:p w14:paraId="1D2D0852" w14:textId="77777777" w:rsidR="0006670B" w:rsidRPr="002C2C09" w:rsidRDefault="0006670B" w:rsidP="00D46A82">
      <w:pPr>
        <w:rPr>
          <w:rFonts w:cs="Arial"/>
          <w:sz w:val="22"/>
          <w:szCs w:val="22"/>
        </w:rPr>
      </w:pPr>
    </w:p>
    <w:p w14:paraId="63A4F55F" w14:textId="77777777" w:rsidR="002C2C09" w:rsidRPr="002C2C09" w:rsidRDefault="002C2C09" w:rsidP="00D46A82">
      <w:pPr>
        <w:rPr>
          <w:rFonts w:cs="Arial"/>
          <w:sz w:val="22"/>
          <w:szCs w:val="22"/>
        </w:rPr>
      </w:pPr>
    </w:p>
    <w:p w14:paraId="4A663792" w14:textId="77777777" w:rsidR="002C2C09" w:rsidRDefault="002C2C09" w:rsidP="00D46A82">
      <w:pPr>
        <w:rPr>
          <w:rFonts w:cs="Arial"/>
          <w:sz w:val="22"/>
          <w:szCs w:val="22"/>
        </w:rPr>
      </w:pPr>
    </w:p>
    <w:p w14:paraId="4E6EB1C2" w14:textId="77777777" w:rsidR="00FF793F" w:rsidRDefault="00FF793F" w:rsidP="002C2C09">
      <w:pPr>
        <w:rPr>
          <w:rFonts w:cs="Arial"/>
          <w:sz w:val="22"/>
          <w:szCs w:val="22"/>
        </w:rPr>
      </w:pPr>
    </w:p>
    <w:p w14:paraId="07A63187" w14:textId="77777777" w:rsidR="00FF793F" w:rsidRPr="002C2C09" w:rsidRDefault="00FF793F" w:rsidP="002C2C09">
      <w:pPr>
        <w:rPr>
          <w:rFonts w:cs="Arial"/>
          <w:sz w:val="22"/>
          <w:szCs w:val="22"/>
        </w:rPr>
      </w:pPr>
    </w:p>
    <w:p w14:paraId="0DC6B78D" w14:textId="77777777" w:rsidR="002C2C09" w:rsidRPr="002C2C09" w:rsidRDefault="0006670B" w:rsidP="002C2C09">
      <w:pPr>
        <w:rPr>
          <w:rFonts w:cs="Arial"/>
          <w:sz w:val="22"/>
          <w:szCs w:val="22"/>
        </w:rPr>
      </w:pPr>
      <w:r>
        <w:rPr>
          <w:rFonts w:cs="Arial"/>
          <w:sz w:val="22"/>
          <w:szCs w:val="22"/>
        </w:rPr>
        <w:t xml:space="preserve">_______________________________ </w:t>
      </w:r>
      <w:r>
        <w:rPr>
          <w:rFonts w:cs="Arial"/>
          <w:sz w:val="22"/>
          <w:szCs w:val="22"/>
        </w:rPr>
        <w:tab/>
      </w:r>
      <w:r>
        <w:rPr>
          <w:rFonts w:cs="Arial"/>
          <w:sz w:val="22"/>
          <w:szCs w:val="22"/>
        </w:rPr>
        <w:tab/>
        <w:t>_________________________________</w:t>
      </w:r>
    </w:p>
    <w:p w14:paraId="1B7C55D8" w14:textId="77777777" w:rsidR="002C2C09" w:rsidRPr="002C2C09" w:rsidRDefault="002C2C09" w:rsidP="002C2C09">
      <w:pPr>
        <w:rPr>
          <w:rFonts w:cs="Arial"/>
          <w:sz w:val="22"/>
          <w:szCs w:val="22"/>
        </w:rPr>
      </w:pPr>
      <w:r w:rsidRPr="002C2C09">
        <w:rPr>
          <w:rFonts w:cs="Arial"/>
          <w:sz w:val="22"/>
          <w:szCs w:val="22"/>
        </w:rPr>
        <w:t xml:space="preserve">         </w:t>
      </w:r>
      <w:r w:rsidR="0006670B">
        <w:rPr>
          <w:rFonts w:cs="Arial"/>
          <w:sz w:val="22"/>
          <w:szCs w:val="22"/>
        </w:rPr>
        <w:t xml:space="preserve">         </w:t>
      </w:r>
      <w:r w:rsidRPr="002C2C09">
        <w:rPr>
          <w:rFonts w:cs="Arial"/>
          <w:sz w:val="22"/>
          <w:szCs w:val="22"/>
        </w:rPr>
        <w:t xml:space="preserve">objednatel                        </w:t>
      </w:r>
      <w:r w:rsidR="00AE00AF">
        <w:rPr>
          <w:rFonts w:cs="Arial"/>
          <w:sz w:val="22"/>
          <w:szCs w:val="22"/>
        </w:rPr>
        <w:t xml:space="preserve">   </w:t>
      </w:r>
      <w:r w:rsidRPr="002C2C09">
        <w:rPr>
          <w:rFonts w:cs="Arial"/>
          <w:sz w:val="22"/>
          <w:szCs w:val="22"/>
        </w:rPr>
        <w:t xml:space="preserve">                                    </w:t>
      </w:r>
      <w:r w:rsidR="0006670B">
        <w:rPr>
          <w:rFonts w:cs="Arial"/>
          <w:sz w:val="22"/>
          <w:szCs w:val="22"/>
        </w:rPr>
        <w:t xml:space="preserve">        </w:t>
      </w:r>
      <w:r w:rsidRPr="002C2C09">
        <w:rPr>
          <w:rFonts w:cs="Arial"/>
          <w:sz w:val="22"/>
          <w:szCs w:val="22"/>
        </w:rPr>
        <w:t xml:space="preserve"> </w:t>
      </w:r>
      <w:r w:rsidR="0006670B">
        <w:rPr>
          <w:rFonts w:cs="Arial"/>
          <w:sz w:val="22"/>
          <w:szCs w:val="22"/>
        </w:rPr>
        <w:t>zhotovitel</w:t>
      </w:r>
      <w:r w:rsidRPr="002C2C09">
        <w:rPr>
          <w:rFonts w:cs="Arial"/>
          <w:sz w:val="22"/>
          <w:szCs w:val="22"/>
        </w:rPr>
        <w:t xml:space="preserve">             </w:t>
      </w:r>
    </w:p>
    <w:p w14:paraId="0BF60D19" w14:textId="77777777" w:rsidR="002C2C09" w:rsidRDefault="002C2C09" w:rsidP="002C2C09">
      <w:pPr>
        <w:rPr>
          <w:rFonts w:cs="Arial"/>
          <w:sz w:val="22"/>
          <w:szCs w:val="22"/>
        </w:rPr>
      </w:pPr>
    </w:p>
    <w:p w14:paraId="79613273" w14:textId="77777777" w:rsidR="0006670B" w:rsidRPr="00AE00AF" w:rsidRDefault="00AE00AF" w:rsidP="002C2C09">
      <w:pPr>
        <w:rPr>
          <w:rFonts w:cs="Arial"/>
          <w:b/>
          <w:sz w:val="22"/>
          <w:szCs w:val="22"/>
        </w:rPr>
      </w:pPr>
      <w:r w:rsidRPr="00AE00AF">
        <w:rPr>
          <w:rFonts w:cs="Arial"/>
          <w:b/>
          <w:sz w:val="22"/>
          <w:szCs w:val="22"/>
        </w:rPr>
        <w:t xml:space="preserve">     Městská část </w:t>
      </w:r>
      <w:proofErr w:type="gramStart"/>
      <w:r w:rsidRPr="00AE00AF">
        <w:rPr>
          <w:rFonts w:cs="Arial"/>
          <w:b/>
          <w:sz w:val="22"/>
          <w:szCs w:val="22"/>
        </w:rPr>
        <w:t>Praha - Kolovraty</w:t>
      </w:r>
      <w:proofErr w:type="gramEnd"/>
    </w:p>
    <w:p w14:paraId="20D952BA" w14:textId="418996B6" w:rsidR="0006670B" w:rsidRDefault="00AE00AF" w:rsidP="002C2C09">
      <w:pPr>
        <w:rPr>
          <w:rFonts w:cs="Arial"/>
          <w:sz w:val="22"/>
          <w:szCs w:val="22"/>
        </w:rPr>
      </w:pPr>
      <w:r>
        <w:rPr>
          <w:rFonts w:cs="Arial"/>
          <w:sz w:val="22"/>
          <w:szCs w:val="22"/>
        </w:rPr>
        <w:t xml:space="preserve">            </w:t>
      </w:r>
      <w:r w:rsidR="000214F9" w:rsidRPr="000214F9">
        <w:rPr>
          <w:rFonts w:cs="Arial"/>
          <w:sz w:val="22"/>
          <w:szCs w:val="22"/>
        </w:rPr>
        <w:t xml:space="preserve">Jonáš </w:t>
      </w:r>
      <w:proofErr w:type="spellStart"/>
      <w:r w:rsidR="000214F9" w:rsidRPr="000214F9">
        <w:rPr>
          <w:rFonts w:cs="Arial"/>
          <w:sz w:val="22"/>
          <w:szCs w:val="22"/>
        </w:rPr>
        <w:t>Zejfart</w:t>
      </w:r>
      <w:proofErr w:type="spellEnd"/>
      <w:r w:rsidR="000214F9" w:rsidRPr="000214F9">
        <w:rPr>
          <w:rFonts w:cs="Arial"/>
          <w:sz w:val="22"/>
          <w:szCs w:val="22"/>
        </w:rPr>
        <w:t>, MA</w:t>
      </w:r>
    </w:p>
    <w:p w14:paraId="4C47613E" w14:textId="0101D758" w:rsidR="00AE00AF" w:rsidRDefault="00AE00AF" w:rsidP="002C2C09">
      <w:pPr>
        <w:rPr>
          <w:rFonts w:cs="Arial"/>
          <w:sz w:val="22"/>
          <w:szCs w:val="22"/>
        </w:rPr>
      </w:pPr>
      <w:r>
        <w:rPr>
          <w:rFonts w:cs="Arial"/>
          <w:sz w:val="22"/>
          <w:szCs w:val="22"/>
        </w:rPr>
        <w:t xml:space="preserve">                     starosta </w:t>
      </w:r>
    </w:p>
    <w:p w14:paraId="696A5FC9" w14:textId="77777777" w:rsidR="0006670B" w:rsidRDefault="0006670B" w:rsidP="002C2C09">
      <w:pPr>
        <w:rPr>
          <w:rFonts w:cs="Arial"/>
          <w:sz w:val="22"/>
          <w:szCs w:val="22"/>
        </w:rPr>
      </w:pPr>
    </w:p>
    <w:p w14:paraId="30E9A12D" w14:textId="77777777" w:rsidR="0006670B" w:rsidRDefault="0006670B" w:rsidP="002C2C09">
      <w:pPr>
        <w:rPr>
          <w:rFonts w:cs="Arial"/>
          <w:sz w:val="22"/>
          <w:szCs w:val="22"/>
        </w:rPr>
      </w:pPr>
    </w:p>
    <w:p w14:paraId="0DD8F831" w14:textId="77777777" w:rsidR="00540A2E" w:rsidRDefault="00540A2E" w:rsidP="002C2C09">
      <w:pPr>
        <w:rPr>
          <w:rFonts w:cs="Arial"/>
          <w:sz w:val="22"/>
          <w:szCs w:val="22"/>
        </w:rPr>
      </w:pPr>
    </w:p>
    <w:p w14:paraId="57B63628" w14:textId="77777777" w:rsidR="00540A2E" w:rsidRDefault="00540A2E" w:rsidP="002C2C09">
      <w:pPr>
        <w:rPr>
          <w:rFonts w:cs="Arial"/>
          <w:sz w:val="22"/>
          <w:szCs w:val="22"/>
        </w:rPr>
      </w:pPr>
    </w:p>
    <w:p w14:paraId="04488BE1" w14:textId="77777777" w:rsidR="00540A2E" w:rsidRDefault="00540A2E" w:rsidP="002C2C09">
      <w:pPr>
        <w:rPr>
          <w:rFonts w:cs="Arial"/>
          <w:sz w:val="22"/>
          <w:szCs w:val="22"/>
        </w:rPr>
      </w:pPr>
    </w:p>
    <w:p w14:paraId="6E2AE711" w14:textId="77777777" w:rsidR="0006670B" w:rsidRPr="002C2C09" w:rsidRDefault="0006670B" w:rsidP="002C2C09">
      <w:pPr>
        <w:rPr>
          <w:rFonts w:cs="Arial"/>
          <w:sz w:val="22"/>
          <w:szCs w:val="22"/>
        </w:rPr>
      </w:pPr>
    </w:p>
    <w:p w14:paraId="7EEF5715" w14:textId="77777777" w:rsidR="002C2C09" w:rsidRPr="00FF793F" w:rsidRDefault="002C2C09" w:rsidP="002C2C09">
      <w:pPr>
        <w:rPr>
          <w:rFonts w:cs="Arial"/>
          <w:b/>
          <w:sz w:val="22"/>
          <w:szCs w:val="22"/>
          <w:u w:val="single"/>
        </w:rPr>
      </w:pPr>
      <w:r w:rsidRPr="00FF793F">
        <w:rPr>
          <w:rFonts w:cs="Arial"/>
          <w:b/>
          <w:sz w:val="22"/>
          <w:szCs w:val="22"/>
          <w:u w:val="single"/>
        </w:rPr>
        <w:t xml:space="preserve">Přílohy:   </w:t>
      </w:r>
    </w:p>
    <w:p w14:paraId="3EECADA6" w14:textId="77777777" w:rsidR="002C2C09" w:rsidRPr="002C2C09" w:rsidRDefault="002C2C09" w:rsidP="002C2C09">
      <w:pPr>
        <w:rPr>
          <w:rFonts w:cs="Arial"/>
          <w:sz w:val="22"/>
          <w:szCs w:val="22"/>
        </w:rPr>
      </w:pPr>
    </w:p>
    <w:p w14:paraId="18CE9E3C" w14:textId="77777777" w:rsidR="002C2C09" w:rsidRPr="002C2C09" w:rsidRDefault="0006670B" w:rsidP="002C2C09">
      <w:pPr>
        <w:rPr>
          <w:rFonts w:cs="Arial"/>
          <w:sz w:val="22"/>
          <w:szCs w:val="22"/>
        </w:rPr>
      </w:pPr>
      <w:r>
        <w:rPr>
          <w:rFonts w:cs="Arial"/>
          <w:sz w:val="22"/>
          <w:szCs w:val="22"/>
        </w:rPr>
        <w:t xml:space="preserve">Příloha </w:t>
      </w:r>
      <w:r w:rsidR="002C2C09" w:rsidRPr="002C2C09">
        <w:rPr>
          <w:rFonts w:cs="Arial"/>
          <w:sz w:val="22"/>
          <w:szCs w:val="22"/>
        </w:rPr>
        <w:t xml:space="preserve">č. 1 </w:t>
      </w:r>
      <w:r w:rsidR="00FC51C2">
        <w:rPr>
          <w:rFonts w:cs="Arial"/>
          <w:sz w:val="22"/>
          <w:szCs w:val="22"/>
        </w:rPr>
        <w:t>–</w:t>
      </w:r>
      <w:r>
        <w:rPr>
          <w:rFonts w:cs="Arial"/>
          <w:sz w:val="22"/>
          <w:szCs w:val="22"/>
        </w:rPr>
        <w:t xml:space="preserve"> S</w:t>
      </w:r>
      <w:r w:rsidR="002C2C09" w:rsidRPr="002C2C09">
        <w:rPr>
          <w:rFonts w:cs="Arial"/>
          <w:sz w:val="22"/>
          <w:szCs w:val="22"/>
        </w:rPr>
        <w:t>oupis</w:t>
      </w:r>
      <w:r w:rsidR="00FC51C2">
        <w:rPr>
          <w:rFonts w:cs="Arial"/>
          <w:sz w:val="22"/>
          <w:szCs w:val="22"/>
        </w:rPr>
        <w:t xml:space="preserve"> </w:t>
      </w:r>
      <w:r w:rsidR="002C2C09" w:rsidRPr="002C2C09">
        <w:rPr>
          <w:rFonts w:cs="Arial"/>
          <w:sz w:val="22"/>
          <w:szCs w:val="22"/>
        </w:rPr>
        <w:t xml:space="preserve">stavebních prací s výkazem výměr           </w:t>
      </w:r>
    </w:p>
    <w:p w14:paraId="499930F9" w14:textId="77777777" w:rsidR="002C2C09" w:rsidRPr="002C2C09" w:rsidRDefault="0006670B" w:rsidP="002C2C09">
      <w:pPr>
        <w:rPr>
          <w:rFonts w:cs="Arial"/>
          <w:sz w:val="22"/>
          <w:szCs w:val="22"/>
        </w:rPr>
      </w:pPr>
      <w:r>
        <w:rPr>
          <w:rFonts w:cs="Arial"/>
          <w:sz w:val="22"/>
          <w:szCs w:val="22"/>
        </w:rPr>
        <w:t xml:space="preserve">Příloha </w:t>
      </w:r>
      <w:r w:rsidR="002C2C09" w:rsidRPr="002C2C09">
        <w:rPr>
          <w:rFonts w:cs="Arial"/>
          <w:sz w:val="22"/>
          <w:szCs w:val="22"/>
        </w:rPr>
        <w:t xml:space="preserve">č. 2 </w:t>
      </w:r>
      <w:r w:rsidR="00FC51C2">
        <w:rPr>
          <w:rFonts w:cs="Arial"/>
          <w:sz w:val="22"/>
          <w:szCs w:val="22"/>
        </w:rPr>
        <w:t>–</w:t>
      </w:r>
      <w:r>
        <w:rPr>
          <w:rFonts w:cs="Arial"/>
          <w:sz w:val="22"/>
          <w:szCs w:val="22"/>
        </w:rPr>
        <w:t xml:space="preserve"> Seznam</w:t>
      </w:r>
      <w:r w:rsidR="00FC51C2">
        <w:rPr>
          <w:rFonts w:cs="Arial"/>
          <w:sz w:val="22"/>
          <w:szCs w:val="22"/>
        </w:rPr>
        <w:t xml:space="preserve"> </w:t>
      </w:r>
      <w:r>
        <w:rPr>
          <w:rFonts w:cs="Arial"/>
          <w:sz w:val="22"/>
          <w:szCs w:val="22"/>
        </w:rPr>
        <w:t>poddodavatelů</w:t>
      </w:r>
    </w:p>
    <w:p w14:paraId="14F89DBF" w14:textId="77777777" w:rsidR="002C2C09" w:rsidRPr="002C2C09" w:rsidRDefault="0006670B" w:rsidP="002C2C09">
      <w:pPr>
        <w:rPr>
          <w:rFonts w:cs="Arial"/>
          <w:sz w:val="22"/>
          <w:szCs w:val="22"/>
        </w:rPr>
      </w:pPr>
      <w:r>
        <w:rPr>
          <w:rFonts w:cs="Arial"/>
          <w:sz w:val="22"/>
          <w:szCs w:val="22"/>
        </w:rPr>
        <w:t xml:space="preserve">Příloha </w:t>
      </w:r>
      <w:r w:rsidR="002C2C09" w:rsidRPr="002C2C09">
        <w:rPr>
          <w:rFonts w:cs="Arial"/>
          <w:sz w:val="22"/>
          <w:szCs w:val="22"/>
        </w:rPr>
        <w:t xml:space="preserve">č. 3 </w:t>
      </w:r>
      <w:r w:rsidR="00EC6F72">
        <w:rPr>
          <w:rFonts w:cs="Arial"/>
          <w:sz w:val="22"/>
          <w:szCs w:val="22"/>
        </w:rPr>
        <w:t>–</w:t>
      </w:r>
      <w:r>
        <w:rPr>
          <w:rFonts w:cs="Arial"/>
          <w:sz w:val="22"/>
          <w:szCs w:val="22"/>
        </w:rPr>
        <w:t xml:space="preserve"> </w:t>
      </w:r>
      <w:r w:rsidR="002C2C09" w:rsidRPr="002C2C09">
        <w:rPr>
          <w:rFonts w:cs="Arial"/>
          <w:sz w:val="22"/>
          <w:szCs w:val="22"/>
        </w:rPr>
        <w:t>P</w:t>
      </w:r>
      <w:r w:rsidR="00EC6F72">
        <w:rPr>
          <w:rFonts w:cs="Arial"/>
          <w:sz w:val="22"/>
          <w:szCs w:val="22"/>
        </w:rPr>
        <w:t>rojekt organizace výstavby</w:t>
      </w:r>
      <w:r w:rsidR="002C2C09" w:rsidRPr="002C2C09">
        <w:rPr>
          <w:rFonts w:cs="Arial"/>
          <w:sz w:val="22"/>
          <w:szCs w:val="22"/>
        </w:rPr>
        <w:t xml:space="preserve"> vče</w:t>
      </w:r>
      <w:r>
        <w:rPr>
          <w:rFonts w:cs="Arial"/>
          <w:sz w:val="22"/>
          <w:szCs w:val="22"/>
        </w:rPr>
        <w:t>tně časového harmonogramu prací</w:t>
      </w:r>
    </w:p>
    <w:p w14:paraId="20C86156" w14:textId="77777777" w:rsidR="002C2C09" w:rsidRPr="002C2C09" w:rsidRDefault="0006670B" w:rsidP="002C2C09">
      <w:pPr>
        <w:rPr>
          <w:rFonts w:cs="Arial"/>
          <w:sz w:val="22"/>
          <w:szCs w:val="22"/>
        </w:rPr>
      </w:pPr>
      <w:r>
        <w:rPr>
          <w:rFonts w:cs="Arial"/>
          <w:sz w:val="22"/>
          <w:szCs w:val="22"/>
        </w:rPr>
        <w:t xml:space="preserve">Příloha </w:t>
      </w:r>
      <w:r w:rsidR="002C2C09" w:rsidRPr="002C2C09">
        <w:rPr>
          <w:rFonts w:cs="Arial"/>
          <w:sz w:val="22"/>
          <w:szCs w:val="22"/>
        </w:rPr>
        <w:t>č. 4</w:t>
      </w:r>
      <w:r>
        <w:rPr>
          <w:rFonts w:cs="Arial"/>
          <w:sz w:val="22"/>
          <w:szCs w:val="22"/>
        </w:rPr>
        <w:t xml:space="preserve"> </w:t>
      </w:r>
      <w:r w:rsidR="00FC51C2">
        <w:rPr>
          <w:rFonts w:cs="Arial"/>
          <w:sz w:val="22"/>
          <w:szCs w:val="22"/>
        </w:rPr>
        <w:t>–</w:t>
      </w:r>
      <w:r>
        <w:rPr>
          <w:rFonts w:cs="Arial"/>
          <w:sz w:val="22"/>
          <w:szCs w:val="22"/>
        </w:rPr>
        <w:t xml:space="preserve"> B</w:t>
      </w:r>
      <w:r w:rsidR="002C2C09" w:rsidRPr="002C2C09">
        <w:rPr>
          <w:rFonts w:cs="Arial"/>
          <w:sz w:val="22"/>
          <w:szCs w:val="22"/>
        </w:rPr>
        <w:t>ankovní</w:t>
      </w:r>
      <w:r w:rsidR="00FC51C2">
        <w:rPr>
          <w:rFonts w:cs="Arial"/>
          <w:sz w:val="22"/>
          <w:szCs w:val="22"/>
        </w:rPr>
        <w:t xml:space="preserve"> </w:t>
      </w:r>
      <w:r w:rsidR="002C2C09" w:rsidRPr="002C2C09">
        <w:rPr>
          <w:rFonts w:cs="Arial"/>
          <w:sz w:val="22"/>
          <w:szCs w:val="22"/>
        </w:rPr>
        <w:t xml:space="preserve">záruka </w:t>
      </w:r>
    </w:p>
    <w:p w14:paraId="424AD584" w14:textId="77777777" w:rsidR="002C2C09" w:rsidRPr="002C2C09" w:rsidRDefault="0006670B" w:rsidP="002C2C09">
      <w:pPr>
        <w:rPr>
          <w:rFonts w:cs="Arial"/>
          <w:sz w:val="22"/>
          <w:szCs w:val="22"/>
        </w:rPr>
      </w:pPr>
      <w:r>
        <w:rPr>
          <w:rFonts w:cs="Arial"/>
          <w:sz w:val="22"/>
          <w:szCs w:val="22"/>
        </w:rPr>
        <w:t xml:space="preserve">Příloha </w:t>
      </w:r>
      <w:r w:rsidR="002C2C09" w:rsidRPr="002C2C09">
        <w:rPr>
          <w:rFonts w:cs="Arial"/>
          <w:sz w:val="22"/>
          <w:szCs w:val="22"/>
        </w:rPr>
        <w:t xml:space="preserve">č. 5 </w:t>
      </w:r>
      <w:r w:rsidR="001F0ED1">
        <w:rPr>
          <w:rFonts w:cs="Arial"/>
          <w:sz w:val="22"/>
          <w:szCs w:val="22"/>
        </w:rPr>
        <w:t>–</w:t>
      </w:r>
      <w:r>
        <w:rPr>
          <w:rFonts w:cs="Arial"/>
          <w:sz w:val="22"/>
          <w:szCs w:val="22"/>
        </w:rPr>
        <w:t xml:space="preserve"> P</w:t>
      </w:r>
      <w:r w:rsidR="002C2C09" w:rsidRPr="002C2C09">
        <w:rPr>
          <w:rFonts w:cs="Arial"/>
          <w:sz w:val="22"/>
          <w:szCs w:val="22"/>
        </w:rPr>
        <w:t>ojištění odpovědnosti za škodu způso</w:t>
      </w:r>
      <w:r>
        <w:rPr>
          <w:rFonts w:cs="Arial"/>
          <w:sz w:val="22"/>
          <w:szCs w:val="22"/>
        </w:rPr>
        <w:t>benou zhotovitelem třetím osobám</w:t>
      </w:r>
    </w:p>
    <w:p w14:paraId="4BEE0869" w14:textId="77777777" w:rsidR="002C2C09" w:rsidRPr="002C2C09" w:rsidRDefault="002C2C09" w:rsidP="002C2C09">
      <w:pPr>
        <w:widowControl w:val="0"/>
        <w:rPr>
          <w:rFonts w:cs="Arial"/>
          <w:sz w:val="22"/>
          <w:szCs w:val="22"/>
        </w:rPr>
      </w:pPr>
    </w:p>
    <w:p w14:paraId="05C58DB9" w14:textId="77777777" w:rsidR="002C2C09" w:rsidRPr="002C2C09" w:rsidRDefault="002C2C09" w:rsidP="002C2C09">
      <w:pPr>
        <w:rPr>
          <w:rFonts w:cs="Arial"/>
          <w:b/>
          <w:sz w:val="22"/>
          <w:szCs w:val="22"/>
        </w:rPr>
      </w:pPr>
    </w:p>
    <w:p w14:paraId="06DAA310" w14:textId="77777777" w:rsidR="002C2C09" w:rsidRPr="002C2C09" w:rsidRDefault="002C2C09" w:rsidP="002C2C09">
      <w:pPr>
        <w:rPr>
          <w:rFonts w:cs="Arial"/>
          <w:b/>
          <w:sz w:val="22"/>
          <w:szCs w:val="22"/>
        </w:rPr>
      </w:pPr>
    </w:p>
    <w:p w14:paraId="0CAE60C7" w14:textId="77777777" w:rsidR="002C2C09" w:rsidRPr="002C2C09" w:rsidRDefault="002C2C09">
      <w:pPr>
        <w:rPr>
          <w:rFonts w:cs="Arial"/>
          <w:sz w:val="22"/>
          <w:szCs w:val="22"/>
        </w:rPr>
      </w:pPr>
    </w:p>
    <w:sectPr w:rsidR="002C2C09" w:rsidRPr="002C2C09" w:rsidSect="0018250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C1E6B" w14:textId="77777777" w:rsidR="00AD3DAC" w:rsidRDefault="00AD3DAC" w:rsidP="004526D6">
      <w:r>
        <w:separator/>
      </w:r>
    </w:p>
  </w:endnote>
  <w:endnote w:type="continuationSeparator" w:id="0">
    <w:p w14:paraId="19280845" w14:textId="77777777" w:rsidR="00AD3DAC" w:rsidRDefault="00AD3DAC" w:rsidP="00452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4625530"/>
      <w:docPartObj>
        <w:docPartGallery w:val="Page Numbers (Bottom of Page)"/>
        <w:docPartUnique/>
      </w:docPartObj>
    </w:sdtPr>
    <w:sdtEndPr/>
    <w:sdtContent>
      <w:p w14:paraId="5B17918B" w14:textId="77777777" w:rsidR="004526D6" w:rsidRDefault="00FC51C2">
        <w:pPr>
          <w:pStyle w:val="Zpat"/>
          <w:jc w:val="center"/>
        </w:pPr>
        <w:r>
          <w:fldChar w:fldCharType="begin"/>
        </w:r>
        <w:r>
          <w:instrText xml:space="preserve"> PAGE   \* MERGEFORMAT </w:instrText>
        </w:r>
        <w:r>
          <w:fldChar w:fldCharType="separate"/>
        </w:r>
        <w:r w:rsidR="00AD3DAC">
          <w:rPr>
            <w:noProof/>
          </w:rPr>
          <w:t>1</w:t>
        </w:r>
        <w:r>
          <w:rPr>
            <w:noProof/>
          </w:rPr>
          <w:fldChar w:fldCharType="end"/>
        </w:r>
      </w:p>
    </w:sdtContent>
  </w:sdt>
  <w:p w14:paraId="3237770F" w14:textId="77777777" w:rsidR="004526D6" w:rsidRDefault="004526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F25EC" w14:textId="77777777" w:rsidR="00AD3DAC" w:rsidRDefault="00AD3DAC" w:rsidP="004526D6">
      <w:r>
        <w:separator/>
      </w:r>
    </w:p>
  </w:footnote>
  <w:footnote w:type="continuationSeparator" w:id="0">
    <w:p w14:paraId="6DEC9FB9" w14:textId="77777777" w:rsidR="00AD3DAC" w:rsidRDefault="00AD3DAC" w:rsidP="004526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969DA"/>
    <w:multiLevelType w:val="hybridMultilevel"/>
    <w:tmpl w:val="26A62374"/>
    <w:lvl w:ilvl="0" w:tplc="9D2E73C4">
      <w:start w:val="1"/>
      <w:numFmt w:val="decimal"/>
      <w:lvlText w:val="%1."/>
      <w:lvlJc w:val="left"/>
      <w:pPr>
        <w:tabs>
          <w:tab w:val="num" w:pos="1065"/>
        </w:tabs>
        <w:ind w:left="1065" w:hanging="705"/>
      </w:pPr>
      <w:rPr>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09C02D34"/>
    <w:multiLevelType w:val="hybridMultilevel"/>
    <w:tmpl w:val="B42CA592"/>
    <w:lvl w:ilvl="0" w:tplc="78C2367E">
      <w:start w:val="1"/>
      <w:numFmt w:val="lowerLetter"/>
      <w:lvlText w:val="%1)"/>
      <w:lvlJc w:val="left"/>
      <w:pPr>
        <w:tabs>
          <w:tab w:val="num" w:pos="1791"/>
        </w:tabs>
        <w:ind w:left="1791"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126436EA"/>
    <w:multiLevelType w:val="hybridMultilevel"/>
    <w:tmpl w:val="D250D76A"/>
    <w:lvl w:ilvl="0" w:tplc="78C2367E">
      <w:start w:val="1"/>
      <w:numFmt w:val="lowerLetter"/>
      <w:lvlText w:val="%1)"/>
      <w:lvlJc w:val="left"/>
      <w:pPr>
        <w:tabs>
          <w:tab w:val="num" w:pos="1791"/>
        </w:tabs>
        <w:ind w:left="1791"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17A54068"/>
    <w:multiLevelType w:val="hybridMultilevel"/>
    <w:tmpl w:val="58F8744A"/>
    <w:lvl w:ilvl="0" w:tplc="E93E8F34">
      <w:start w:val="2"/>
      <w:numFmt w:val="decimal"/>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4" w15:restartNumberingAfterBreak="0">
    <w:nsid w:val="1D196C38"/>
    <w:multiLevelType w:val="hybridMultilevel"/>
    <w:tmpl w:val="247042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96373A8"/>
    <w:multiLevelType w:val="hybridMultilevel"/>
    <w:tmpl w:val="FEFE1E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CE63B9F"/>
    <w:multiLevelType w:val="hybridMultilevel"/>
    <w:tmpl w:val="7C8A26AE"/>
    <w:lvl w:ilvl="0" w:tplc="332C908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D3F00A7"/>
    <w:multiLevelType w:val="hybridMultilevel"/>
    <w:tmpl w:val="62109E68"/>
    <w:lvl w:ilvl="0" w:tplc="78C2367E">
      <w:start w:val="1"/>
      <w:numFmt w:val="lowerLetter"/>
      <w:lvlText w:val="%1)"/>
      <w:lvlJc w:val="left"/>
      <w:pPr>
        <w:tabs>
          <w:tab w:val="num" w:pos="1791"/>
        </w:tabs>
        <w:ind w:left="1791"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15:restartNumberingAfterBreak="0">
    <w:nsid w:val="2DE271DF"/>
    <w:multiLevelType w:val="hybridMultilevel"/>
    <w:tmpl w:val="530ECE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E7E583A"/>
    <w:multiLevelType w:val="hybridMultilevel"/>
    <w:tmpl w:val="6420A44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695235A"/>
    <w:multiLevelType w:val="hybridMultilevel"/>
    <w:tmpl w:val="D41A6D06"/>
    <w:lvl w:ilvl="0" w:tplc="78C2367E">
      <w:start w:val="1"/>
      <w:numFmt w:val="lowerLetter"/>
      <w:lvlText w:val="%1)"/>
      <w:lvlJc w:val="left"/>
      <w:pPr>
        <w:tabs>
          <w:tab w:val="num" w:pos="1791"/>
        </w:tabs>
        <w:ind w:left="1791"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3B2A6FD5"/>
    <w:multiLevelType w:val="hybridMultilevel"/>
    <w:tmpl w:val="712618C0"/>
    <w:lvl w:ilvl="0" w:tplc="78C2367E">
      <w:start w:val="1"/>
      <w:numFmt w:val="lowerLetter"/>
      <w:lvlText w:val="%1)"/>
      <w:lvlJc w:val="left"/>
      <w:pPr>
        <w:tabs>
          <w:tab w:val="num" w:pos="1791"/>
        </w:tabs>
        <w:ind w:left="1791" w:hanging="360"/>
      </w:p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3D5D515F"/>
    <w:multiLevelType w:val="hybridMultilevel"/>
    <w:tmpl w:val="BECC3064"/>
    <w:lvl w:ilvl="0" w:tplc="04050005">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3" w15:restartNumberingAfterBreak="0">
    <w:nsid w:val="44EB28CD"/>
    <w:multiLevelType w:val="hybridMultilevel"/>
    <w:tmpl w:val="EB42F5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96155BD"/>
    <w:multiLevelType w:val="hybridMultilevel"/>
    <w:tmpl w:val="163439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DDA79F5"/>
    <w:multiLevelType w:val="hybridMultilevel"/>
    <w:tmpl w:val="7C287DD4"/>
    <w:lvl w:ilvl="0" w:tplc="9AFADAF0">
      <w:start w:val="3"/>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0CD1F93"/>
    <w:multiLevelType w:val="hybridMultilevel"/>
    <w:tmpl w:val="0DE8BD52"/>
    <w:lvl w:ilvl="0" w:tplc="78C2367E">
      <w:start w:val="1"/>
      <w:numFmt w:val="lowerLetter"/>
      <w:lvlText w:val="%1)"/>
      <w:lvlJc w:val="left"/>
      <w:pPr>
        <w:tabs>
          <w:tab w:val="num" w:pos="1791"/>
        </w:tabs>
        <w:ind w:left="1791"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50EB0AE5"/>
    <w:multiLevelType w:val="hybridMultilevel"/>
    <w:tmpl w:val="2916B452"/>
    <w:lvl w:ilvl="0" w:tplc="E124E7D2">
      <w:start w:val="1"/>
      <w:numFmt w:val="lowerLetter"/>
      <w:lvlText w:val="%1)"/>
      <w:lvlJc w:val="left"/>
      <w:pPr>
        <w:tabs>
          <w:tab w:val="num" w:pos="1440"/>
        </w:tabs>
        <w:ind w:left="144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8" w15:restartNumberingAfterBreak="0">
    <w:nsid w:val="52E8496C"/>
    <w:multiLevelType w:val="hybridMultilevel"/>
    <w:tmpl w:val="CED0BC12"/>
    <w:lvl w:ilvl="0" w:tplc="78C2367E">
      <w:start w:val="1"/>
      <w:numFmt w:val="lowerLetter"/>
      <w:lvlText w:val="%1)"/>
      <w:lvlJc w:val="left"/>
      <w:pPr>
        <w:tabs>
          <w:tab w:val="num" w:pos="1791"/>
        </w:tabs>
        <w:ind w:left="1791"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9" w15:restartNumberingAfterBreak="0">
    <w:nsid w:val="53675312"/>
    <w:multiLevelType w:val="hybridMultilevel"/>
    <w:tmpl w:val="233654F0"/>
    <w:lvl w:ilvl="0" w:tplc="78C2367E">
      <w:start w:val="1"/>
      <w:numFmt w:val="lowerLetter"/>
      <w:lvlText w:val="%1)"/>
      <w:lvlJc w:val="left"/>
      <w:pPr>
        <w:tabs>
          <w:tab w:val="num" w:pos="1791"/>
        </w:tabs>
        <w:ind w:left="1791"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15:restartNumberingAfterBreak="0">
    <w:nsid w:val="5368011D"/>
    <w:multiLevelType w:val="hybridMultilevel"/>
    <w:tmpl w:val="213C3F22"/>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1" w15:restartNumberingAfterBreak="0">
    <w:nsid w:val="55EF01B1"/>
    <w:multiLevelType w:val="hybridMultilevel"/>
    <w:tmpl w:val="266E957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B3545FD"/>
    <w:multiLevelType w:val="hybridMultilevel"/>
    <w:tmpl w:val="7AB6FF48"/>
    <w:lvl w:ilvl="0" w:tplc="04050017">
      <w:start w:val="1"/>
      <w:numFmt w:val="lowerLetter"/>
      <w:lvlText w:val="%1)"/>
      <w:lvlJc w:val="left"/>
      <w:pPr>
        <w:ind w:left="1791"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15:restartNumberingAfterBreak="0">
    <w:nsid w:val="5B9229CB"/>
    <w:multiLevelType w:val="hybridMultilevel"/>
    <w:tmpl w:val="229E6216"/>
    <w:lvl w:ilvl="0" w:tplc="78C2367E">
      <w:start w:val="1"/>
      <w:numFmt w:val="lowerLetter"/>
      <w:lvlText w:val="%1)"/>
      <w:lvlJc w:val="left"/>
      <w:pPr>
        <w:tabs>
          <w:tab w:val="num" w:pos="1791"/>
        </w:tabs>
        <w:ind w:left="1791"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15:restartNumberingAfterBreak="0">
    <w:nsid w:val="5C336766"/>
    <w:multiLevelType w:val="hybridMultilevel"/>
    <w:tmpl w:val="7626EE54"/>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5" w15:restartNumberingAfterBreak="0">
    <w:nsid w:val="63417C2B"/>
    <w:multiLevelType w:val="hybridMultilevel"/>
    <w:tmpl w:val="AE5808DE"/>
    <w:lvl w:ilvl="0" w:tplc="AF168A78">
      <w:start w:val="1"/>
      <w:numFmt w:val="decimal"/>
      <w:lvlText w:val="%1."/>
      <w:lvlJc w:val="left"/>
      <w:pPr>
        <w:tabs>
          <w:tab w:val="num" w:pos="720"/>
        </w:tabs>
        <w:ind w:left="720" w:hanging="360"/>
      </w:pPr>
    </w:lvl>
    <w:lvl w:ilvl="1" w:tplc="E124E7D2">
      <w:start w:val="1"/>
      <w:numFmt w:val="lowerLetter"/>
      <w:lvlText w:val="%2)"/>
      <w:lvlJc w:val="left"/>
      <w:pPr>
        <w:tabs>
          <w:tab w:val="num" w:pos="1440"/>
        </w:tabs>
        <w:ind w:left="1440" w:hanging="360"/>
      </w:pPr>
    </w:lvl>
    <w:lvl w:ilvl="2" w:tplc="6CBCE80A">
      <w:start w:val="1"/>
      <w:numFmt w:val="upp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6" w15:restartNumberingAfterBreak="0">
    <w:nsid w:val="68666C73"/>
    <w:multiLevelType w:val="hybridMultilevel"/>
    <w:tmpl w:val="90ACAC4C"/>
    <w:lvl w:ilvl="0" w:tplc="FFC86A8A">
      <w:start w:val="1"/>
      <w:numFmt w:val="lowerLetter"/>
      <w:lvlText w:val="%1)"/>
      <w:lvlJc w:val="left"/>
      <w:pPr>
        <w:tabs>
          <w:tab w:val="num" w:pos="1776"/>
        </w:tabs>
        <w:ind w:left="1776" w:hanging="360"/>
      </w:pPr>
    </w:lvl>
    <w:lvl w:ilvl="1" w:tplc="04050017">
      <w:start w:val="1"/>
      <w:numFmt w:val="lowerLetter"/>
      <w:lvlText w:val="%2)"/>
      <w:lvlJc w:val="left"/>
      <w:pPr>
        <w:tabs>
          <w:tab w:val="num" w:pos="1791"/>
        </w:tabs>
        <w:ind w:left="1791" w:hanging="360"/>
      </w:pPr>
    </w:lvl>
    <w:lvl w:ilvl="2" w:tplc="FFC86A8A">
      <w:start w:val="1"/>
      <w:numFmt w:val="lowerLetter"/>
      <w:lvlText w:val="%3)"/>
      <w:lvlJc w:val="left"/>
      <w:pPr>
        <w:tabs>
          <w:tab w:val="num" w:pos="2691"/>
        </w:tabs>
        <w:ind w:left="2691"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7" w15:restartNumberingAfterBreak="0">
    <w:nsid w:val="6B7005C3"/>
    <w:multiLevelType w:val="hybridMultilevel"/>
    <w:tmpl w:val="CFAA6D86"/>
    <w:lvl w:ilvl="0" w:tplc="78C2367E">
      <w:start w:val="1"/>
      <w:numFmt w:val="lowerLetter"/>
      <w:lvlText w:val="%1)"/>
      <w:lvlJc w:val="left"/>
      <w:pPr>
        <w:tabs>
          <w:tab w:val="num" w:pos="1791"/>
        </w:tabs>
        <w:ind w:left="1791" w:hanging="360"/>
      </w:pPr>
    </w:lvl>
    <w:lvl w:ilvl="1" w:tplc="2F3C74E4">
      <w:start w:val="1"/>
      <w:numFmt w:val="decimal"/>
      <w:lvlText w:val="%2."/>
      <w:lvlJc w:val="left"/>
      <w:pPr>
        <w:tabs>
          <w:tab w:val="num" w:pos="1440"/>
        </w:tabs>
        <w:ind w:left="1440" w:hanging="360"/>
      </w:pPr>
      <w:rPr>
        <w:b w:val="0"/>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15:restartNumberingAfterBreak="0">
    <w:nsid w:val="702F79EF"/>
    <w:multiLevelType w:val="multilevel"/>
    <w:tmpl w:val="6980DCFA"/>
    <w:lvl w:ilvl="0">
      <w:start w:val="1"/>
      <w:numFmt w:val="decimal"/>
      <w:pStyle w:val="Nadpis1"/>
      <w:lvlText w:val="%1."/>
      <w:lvlJc w:val="left"/>
      <w:pPr>
        <w:tabs>
          <w:tab w:val="num" w:pos="1260"/>
        </w:tabs>
        <w:ind w:left="900" w:hanging="360"/>
      </w:pPr>
    </w:lvl>
    <w:lvl w:ilvl="1">
      <w:start w:val="1"/>
      <w:numFmt w:val="decimal"/>
      <w:pStyle w:val="Nadpis2"/>
      <w:lvlText w:val="%1.%2."/>
      <w:lvlJc w:val="left"/>
      <w:pPr>
        <w:tabs>
          <w:tab w:val="num" w:pos="3420"/>
        </w:tabs>
        <w:ind w:left="2772" w:hanging="432"/>
      </w:pPr>
    </w:lvl>
    <w:lvl w:ilvl="2">
      <w:start w:val="1"/>
      <w:numFmt w:val="decimal"/>
      <w:pStyle w:val="Nadpis3"/>
      <w:lvlText w:val="%1.%2.%3."/>
      <w:lvlJc w:val="left"/>
      <w:pPr>
        <w:tabs>
          <w:tab w:val="num" w:pos="2160"/>
        </w:tabs>
        <w:ind w:left="1224" w:hanging="504"/>
      </w:pPr>
      <w:rPr>
        <w:i w:val="0"/>
        <w:caps w:val="0"/>
        <w:smallCaps w:val="0"/>
        <w:strike w:val="0"/>
        <w:dstrike w:val="0"/>
        <w:vanish w:val="0"/>
        <w:webHidden w:val="0"/>
        <w:color w:val="000000"/>
        <w:spacing w:val="0"/>
        <w:kern w:val="0"/>
        <w:position w:val="0"/>
        <w:u w:val="none"/>
        <w:effect w:val="none"/>
        <w:vertAlign w:val="baseline"/>
        <w:em w:val="none"/>
        <w:specVanish w:val="0"/>
      </w:r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29" w15:restartNumberingAfterBreak="0">
    <w:nsid w:val="740E20F9"/>
    <w:multiLevelType w:val="hybridMultilevel"/>
    <w:tmpl w:val="2AFC9254"/>
    <w:lvl w:ilvl="0" w:tplc="78C2367E">
      <w:start w:val="1"/>
      <w:numFmt w:val="lowerLetter"/>
      <w:lvlText w:val="%1)"/>
      <w:lvlJc w:val="left"/>
      <w:pPr>
        <w:tabs>
          <w:tab w:val="num" w:pos="1791"/>
        </w:tabs>
        <w:ind w:left="1791"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0" w15:restartNumberingAfterBreak="0">
    <w:nsid w:val="75D71D61"/>
    <w:multiLevelType w:val="hybridMultilevel"/>
    <w:tmpl w:val="696CDF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85D5022"/>
    <w:multiLevelType w:val="multilevel"/>
    <w:tmpl w:val="FBC8DB8A"/>
    <w:lvl w:ilvl="0">
      <w:start w:val="14"/>
      <w:numFmt w:val="decimal"/>
      <w:lvlText w:val="%1"/>
      <w:lvlJc w:val="left"/>
      <w:pPr>
        <w:ind w:left="375" w:hanging="375"/>
      </w:pPr>
    </w:lvl>
    <w:lvl w:ilvl="1">
      <w:start w:val="1"/>
      <w:numFmt w:val="decimal"/>
      <w:lvlText w:val="%2."/>
      <w:lvlJc w:val="left"/>
      <w:pPr>
        <w:ind w:left="1080" w:hanging="375"/>
      </w:pPr>
      <w:rPr>
        <w:rFonts w:ascii="Arial" w:eastAsia="Times New Roman" w:hAnsi="Arial" w:cs="Arial"/>
      </w:r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670" w:hanging="1440"/>
      </w:pPr>
    </w:lvl>
    <w:lvl w:ilvl="7">
      <w:start w:val="1"/>
      <w:numFmt w:val="decimal"/>
      <w:lvlText w:val="%1.%2.%3.%4.%5.%6.%7.%8"/>
      <w:lvlJc w:val="left"/>
      <w:pPr>
        <w:ind w:left="6375" w:hanging="1440"/>
      </w:pPr>
    </w:lvl>
    <w:lvl w:ilvl="8">
      <w:start w:val="1"/>
      <w:numFmt w:val="decimal"/>
      <w:lvlText w:val="%1.%2.%3.%4.%5.%6.%7.%8.%9"/>
      <w:lvlJc w:val="left"/>
      <w:pPr>
        <w:ind w:left="7080" w:hanging="1440"/>
      </w:pPr>
    </w:lvl>
  </w:abstractNum>
  <w:abstractNum w:abstractNumId="32" w15:restartNumberingAfterBreak="0">
    <w:nsid w:val="7A3B6FF3"/>
    <w:multiLevelType w:val="hybridMultilevel"/>
    <w:tmpl w:val="2E12E568"/>
    <w:lvl w:ilvl="0" w:tplc="002E2DBE">
      <w:start w:val="5"/>
      <w:numFmt w:val="bullet"/>
      <w:lvlText w:val="-"/>
      <w:lvlJc w:val="left"/>
      <w:pPr>
        <w:ind w:left="1080" w:hanging="360"/>
      </w:pPr>
      <w:rPr>
        <w:rFonts w:ascii="Verdana" w:eastAsia="Times New Roman" w:hAnsi="Verdana" w:cs="Verdana"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3" w15:restartNumberingAfterBreak="0">
    <w:nsid w:val="7A70001F"/>
    <w:multiLevelType w:val="hybridMultilevel"/>
    <w:tmpl w:val="91D28C2E"/>
    <w:lvl w:ilvl="0" w:tplc="A920CB86">
      <w:start w:val="3"/>
      <w:numFmt w:val="decimal"/>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num w:numId="1" w16cid:durableId="171927620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89804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4756159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1651307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07941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265592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625259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32485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893391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7033679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213247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329427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5469290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199080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2593760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243800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4052660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82763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97546082">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046634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7351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93850573">
    <w:abstractNumId w:val="13"/>
  </w:num>
  <w:num w:numId="23" w16cid:durableId="2085688767">
    <w:abstractNumId w:val="30"/>
  </w:num>
  <w:num w:numId="24" w16cid:durableId="2048335591">
    <w:abstractNumId w:val="9"/>
  </w:num>
  <w:num w:numId="25" w16cid:durableId="1110903357">
    <w:abstractNumId w:val="6"/>
  </w:num>
  <w:num w:numId="26" w16cid:durableId="655500907">
    <w:abstractNumId w:val="14"/>
  </w:num>
  <w:num w:numId="27" w16cid:durableId="1027176744">
    <w:abstractNumId w:val="8"/>
  </w:num>
  <w:num w:numId="28" w16cid:durableId="439186521">
    <w:abstractNumId w:val="4"/>
  </w:num>
  <w:num w:numId="29" w16cid:durableId="21443475">
    <w:abstractNumId w:val="21"/>
  </w:num>
  <w:num w:numId="30" w16cid:durableId="691348187">
    <w:abstractNumId w:val="15"/>
  </w:num>
  <w:num w:numId="31" w16cid:durableId="1846825016">
    <w:abstractNumId w:val="33"/>
  </w:num>
  <w:num w:numId="32" w16cid:durableId="1180051333">
    <w:abstractNumId w:val="3"/>
  </w:num>
  <w:num w:numId="33" w16cid:durableId="616452764">
    <w:abstractNumId w:val="3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716302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653B"/>
    <w:rsid w:val="000140F0"/>
    <w:rsid w:val="000214F9"/>
    <w:rsid w:val="000330A1"/>
    <w:rsid w:val="000368E5"/>
    <w:rsid w:val="000565AE"/>
    <w:rsid w:val="0006670B"/>
    <w:rsid w:val="000879D1"/>
    <w:rsid w:val="00092E42"/>
    <w:rsid w:val="000C7E9F"/>
    <w:rsid w:val="000E3988"/>
    <w:rsid w:val="000F0BE2"/>
    <w:rsid w:val="00141247"/>
    <w:rsid w:val="00152FEB"/>
    <w:rsid w:val="00171566"/>
    <w:rsid w:val="00182504"/>
    <w:rsid w:val="001C2EAE"/>
    <w:rsid w:val="001F0ED1"/>
    <w:rsid w:val="001F3959"/>
    <w:rsid w:val="001F6030"/>
    <w:rsid w:val="00207D62"/>
    <w:rsid w:val="00224CB8"/>
    <w:rsid w:val="00230412"/>
    <w:rsid w:val="00233C14"/>
    <w:rsid w:val="00250254"/>
    <w:rsid w:val="002856E4"/>
    <w:rsid w:val="002922E1"/>
    <w:rsid w:val="002C2C09"/>
    <w:rsid w:val="00306198"/>
    <w:rsid w:val="00335798"/>
    <w:rsid w:val="003408E3"/>
    <w:rsid w:val="00353FC9"/>
    <w:rsid w:val="00374F19"/>
    <w:rsid w:val="00382B61"/>
    <w:rsid w:val="003B01B8"/>
    <w:rsid w:val="003D42F6"/>
    <w:rsid w:val="003E1F93"/>
    <w:rsid w:val="004262C1"/>
    <w:rsid w:val="004526D6"/>
    <w:rsid w:val="00454666"/>
    <w:rsid w:val="00497A08"/>
    <w:rsid w:val="004A53AA"/>
    <w:rsid w:val="004A57BE"/>
    <w:rsid w:val="004B4374"/>
    <w:rsid w:val="004D09D6"/>
    <w:rsid w:val="00505BB9"/>
    <w:rsid w:val="00512C55"/>
    <w:rsid w:val="005207E7"/>
    <w:rsid w:val="00524765"/>
    <w:rsid w:val="00532549"/>
    <w:rsid w:val="00540A2E"/>
    <w:rsid w:val="00565053"/>
    <w:rsid w:val="00577EEA"/>
    <w:rsid w:val="00581C93"/>
    <w:rsid w:val="005950C0"/>
    <w:rsid w:val="005D0803"/>
    <w:rsid w:val="005E5CA8"/>
    <w:rsid w:val="006032BE"/>
    <w:rsid w:val="006052BE"/>
    <w:rsid w:val="00631EDA"/>
    <w:rsid w:val="006335BA"/>
    <w:rsid w:val="006675D2"/>
    <w:rsid w:val="006A6218"/>
    <w:rsid w:val="006A725C"/>
    <w:rsid w:val="006C16B8"/>
    <w:rsid w:val="006C58A3"/>
    <w:rsid w:val="006F78E2"/>
    <w:rsid w:val="007474E4"/>
    <w:rsid w:val="007806E5"/>
    <w:rsid w:val="007F3C61"/>
    <w:rsid w:val="00826BEE"/>
    <w:rsid w:val="00831E5B"/>
    <w:rsid w:val="008A4DA8"/>
    <w:rsid w:val="008C3ACF"/>
    <w:rsid w:val="00934382"/>
    <w:rsid w:val="00952836"/>
    <w:rsid w:val="009570F0"/>
    <w:rsid w:val="00967980"/>
    <w:rsid w:val="00972CF4"/>
    <w:rsid w:val="00987462"/>
    <w:rsid w:val="009A1F8F"/>
    <w:rsid w:val="009A3BE1"/>
    <w:rsid w:val="009E210A"/>
    <w:rsid w:val="009F3F22"/>
    <w:rsid w:val="00A06B3C"/>
    <w:rsid w:val="00A438E9"/>
    <w:rsid w:val="00A51C12"/>
    <w:rsid w:val="00A747F9"/>
    <w:rsid w:val="00A877BF"/>
    <w:rsid w:val="00AD3DAC"/>
    <w:rsid w:val="00AE00AF"/>
    <w:rsid w:val="00AE34F0"/>
    <w:rsid w:val="00AE76AD"/>
    <w:rsid w:val="00AF6A1B"/>
    <w:rsid w:val="00B04BB9"/>
    <w:rsid w:val="00B10E1F"/>
    <w:rsid w:val="00B12737"/>
    <w:rsid w:val="00B208DF"/>
    <w:rsid w:val="00B515D0"/>
    <w:rsid w:val="00BF3829"/>
    <w:rsid w:val="00BF7CCD"/>
    <w:rsid w:val="00C245A1"/>
    <w:rsid w:val="00C453AE"/>
    <w:rsid w:val="00C65C3E"/>
    <w:rsid w:val="00C73637"/>
    <w:rsid w:val="00CB36B7"/>
    <w:rsid w:val="00D3765E"/>
    <w:rsid w:val="00D46A82"/>
    <w:rsid w:val="00D51B9B"/>
    <w:rsid w:val="00DF5B19"/>
    <w:rsid w:val="00E1653B"/>
    <w:rsid w:val="00E363CE"/>
    <w:rsid w:val="00E575A0"/>
    <w:rsid w:val="00E6535B"/>
    <w:rsid w:val="00EC5051"/>
    <w:rsid w:val="00EC6363"/>
    <w:rsid w:val="00EC6F72"/>
    <w:rsid w:val="00F04333"/>
    <w:rsid w:val="00F52D76"/>
    <w:rsid w:val="00F85FD9"/>
    <w:rsid w:val="00F92BE8"/>
    <w:rsid w:val="00FA6C29"/>
    <w:rsid w:val="00FC51C2"/>
    <w:rsid w:val="00FE340C"/>
    <w:rsid w:val="00FF79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CC071"/>
  <w15:docId w15:val="{DD2FA5D7-1464-400C-BFEC-4EB2832AE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2C09"/>
    <w:pPr>
      <w:spacing w:after="0" w:line="240" w:lineRule="auto"/>
      <w:jc w:val="both"/>
    </w:pPr>
    <w:rPr>
      <w:rFonts w:ascii="Arial" w:eastAsia="Times New Roman" w:hAnsi="Arial" w:cs="Times New Roman"/>
      <w:sz w:val="20"/>
      <w:szCs w:val="24"/>
      <w:lang w:eastAsia="cs-CZ"/>
    </w:rPr>
  </w:style>
  <w:style w:type="paragraph" w:styleId="Nadpis1">
    <w:name w:val="heading 1"/>
    <w:basedOn w:val="Normln"/>
    <w:next w:val="Normln"/>
    <w:link w:val="Nadpis1Char"/>
    <w:qFormat/>
    <w:rsid w:val="002C2C09"/>
    <w:pPr>
      <w:keepNext/>
      <w:numPr>
        <w:numId w:val="1"/>
      </w:numPr>
      <w:pBdr>
        <w:top w:val="single" w:sz="12" w:space="1" w:color="auto"/>
        <w:left w:val="single" w:sz="12" w:space="4" w:color="auto"/>
        <w:bottom w:val="single" w:sz="12" w:space="1" w:color="auto"/>
        <w:right w:val="single" w:sz="12" w:space="4" w:color="auto"/>
      </w:pBdr>
      <w:shd w:val="clear" w:color="auto" w:fill="99CCFF"/>
      <w:spacing w:before="240" w:after="60"/>
      <w:outlineLvl w:val="0"/>
    </w:pPr>
    <w:rPr>
      <w:rFonts w:cs="Arial"/>
      <w:b/>
      <w:bCs/>
      <w:kern w:val="32"/>
      <w:sz w:val="32"/>
      <w:szCs w:val="32"/>
    </w:rPr>
  </w:style>
  <w:style w:type="paragraph" w:styleId="Nadpis2">
    <w:name w:val="heading 2"/>
    <w:basedOn w:val="Normln"/>
    <w:next w:val="Normln"/>
    <w:link w:val="Nadpis2Char"/>
    <w:semiHidden/>
    <w:unhideWhenUsed/>
    <w:qFormat/>
    <w:rsid w:val="002C2C09"/>
    <w:pPr>
      <w:keepNext/>
      <w:numPr>
        <w:ilvl w:val="1"/>
        <w:numId w:val="1"/>
      </w:numPr>
      <w:spacing w:before="240" w:after="60"/>
      <w:outlineLvl w:val="1"/>
    </w:pPr>
    <w:rPr>
      <w:rFonts w:cs="Arial"/>
      <w:b/>
      <w:bCs/>
      <w:iCs/>
      <w:sz w:val="28"/>
      <w:szCs w:val="28"/>
    </w:rPr>
  </w:style>
  <w:style w:type="paragraph" w:styleId="Nadpis3">
    <w:name w:val="heading 3"/>
    <w:basedOn w:val="Normln"/>
    <w:next w:val="Normln"/>
    <w:link w:val="Nadpis3Char"/>
    <w:semiHidden/>
    <w:unhideWhenUsed/>
    <w:qFormat/>
    <w:rsid w:val="002C2C09"/>
    <w:pPr>
      <w:keepNext/>
      <w:numPr>
        <w:ilvl w:val="2"/>
        <w:numId w:val="1"/>
      </w:numPr>
      <w:spacing w:before="240" w:after="60"/>
      <w:outlineLvl w:val="2"/>
    </w:pPr>
    <w:rPr>
      <w:rFonts w:cs="Arial"/>
      <w:b/>
      <w:bCs/>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C2C09"/>
    <w:rPr>
      <w:rFonts w:ascii="Arial" w:eastAsia="Times New Roman" w:hAnsi="Arial" w:cs="Arial"/>
      <w:b/>
      <w:bCs/>
      <w:kern w:val="32"/>
      <w:sz w:val="32"/>
      <w:szCs w:val="32"/>
      <w:shd w:val="clear" w:color="auto" w:fill="99CCFF"/>
      <w:lang w:eastAsia="cs-CZ"/>
    </w:rPr>
  </w:style>
  <w:style w:type="character" w:customStyle="1" w:styleId="Nadpis2Char">
    <w:name w:val="Nadpis 2 Char"/>
    <w:basedOn w:val="Standardnpsmoodstavce"/>
    <w:link w:val="Nadpis2"/>
    <w:semiHidden/>
    <w:rsid w:val="002C2C09"/>
    <w:rPr>
      <w:rFonts w:ascii="Arial" w:eastAsia="Times New Roman" w:hAnsi="Arial" w:cs="Arial"/>
      <w:b/>
      <w:bCs/>
      <w:iCs/>
      <w:sz w:val="28"/>
      <w:szCs w:val="28"/>
      <w:lang w:eastAsia="cs-CZ"/>
    </w:rPr>
  </w:style>
  <w:style w:type="character" w:customStyle="1" w:styleId="Nadpis3Char">
    <w:name w:val="Nadpis 3 Char"/>
    <w:basedOn w:val="Standardnpsmoodstavce"/>
    <w:link w:val="Nadpis3"/>
    <w:semiHidden/>
    <w:rsid w:val="002C2C09"/>
    <w:rPr>
      <w:rFonts w:ascii="Arial" w:eastAsia="Times New Roman" w:hAnsi="Arial" w:cs="Arial"/>
      <w:b/>
      <w:bCs/>
      <w:sz w:val="24"/>
      <w:szCs w:val="26"/>
      <w:lang w:eastAsia="cs-CZ"/>
    </w:rPr>
  </w:style>
  <w:style w:type="paragraph" w:styleId="Zkladntext">
    <w:name w:val="Body Text"/>
    <w:basedOn w:val="Normln"/>
    <w:link w:val="ZkladntextChar"/>
    <w:semiHidden/>
    <w:unhideWhenUsed/>
    <w:rsid w:val="002C2C09"/>
    <w:pPr>
      <w:spacing w:after="120"/>
    </w:pPr>
  </w:style>
  <w:style w:type="character" w:customStyle="1" w:styleId="ZkladntextChar">
    <w:name w:val="Základní text Char"/>
    <w:basedOn w:val="Standardnpsmoodstavce"/>
    <w:link w:val="Zkladntext"/>
    <w:semiHidden/>
    <w:rsid w:val="002C2C09"/>
    <w:rPr>
      <w:rFonts w:ascii="Arial" w:eastAsia="Times New Roman" w:hAnsi="Arial" w:cs="Times New Roman"/>
      <w:sz w:val="20"/>
      <w:szCs w:val="24"/>
      <w:lang w:eastAsia="cs-CZ"/>
    </w:rPr>
  </w:style>
  <w:style w:type="paragraph" w:styleId="Zkladntextodsazen">
    <w:name w:val="Body Text Indent"/>
    <w:basedOn w:val="Normln"/>
    <w:link w:val="ZkladntextodsazenChar"/>
    <w:uiPriority w:val="99"/>
    <w:semiHidden/>
    <w:unhideWhenUsed/>
    <w:rsid w:val="002C2C09"/>
    <w:pPr>
      <w:spacing w:after="120"/>
      <w:ind w:left="283"/>
    </w:pPr>
  </w:style>
  <w:style w:type="character" w:customStyle="1" w:styleId="ZkladntextodsazenChar">
    <w:name w:val="Základní text odsazený Char"/>
    <w:basedOn w:val="Standardnpsmoodstavce"/>
    <w:link w:val="Zkladntextodsazen"/>
    <w:uiPriority w:val="99"/>
    <w:semiHidden/>
    <w:rsid w:val="002C2C09"/>
    <w:rPr>
      <w:rFonts w:ascii="Arial" w:eastAsia="Times New Roman" w:hAnsi="Arial" w:cs="Times New Roman"/>
      <w:sz w:val="20"/>
      <w:szCs w:val="24"/>
      <w:lang w:eastAsia="cs-CZ"/>
    </w:rPr>
  </w:style>
  <w:style w:type="paragraph" w:styleId="Zkladntext-prvnodsazen">
    <w:name w:val="Body Text First Indent"/>
    <w:basedOn w:val="Zkladntext"/>
    <w:link w:val="Zkladntext-prvnodsazenChar"/>
    <w:unhideWhenUsed/>
    <w:rsid w:val="002C2C09"/>
    <w:pPr>
      <w:ind w:firstLine="210"/>
    </w:pPr>
  </w:style>
  <w:style w:type="character" w:customStyle="1" w:styleId="Zkladntext-prvnodsazenChar">
    <w:name w:val="Základní text - první odsazený Char"/>
    <w:basedOn w:val="ZkladntextChar"/>
    <w:link w:val="Zkladntext-prvnodsazen"/>
    <w:rsid w:val="002C2C09"/>
    <w:rPr>
      <w:rFonts w:ascii="Arial" w:eastAsia="Times New Roman" w:hAnsi="Arial" w:cs="Times New Roman"/>
      <w:sz w:val="20"/>
      <w:szCs w:val="24"/>
      <w:lang w:eastAsia="cs-CZ"/>
    </w:rPr>
  </w:style>
  <w:style w:type="paragraph" w:styleId="Zkladntext2">
    <w:name w:val="Body Text 2"/>
    <w:basedOn w:val="Normln"/>
    <w:link w:val="Zkladntext2Char"/>
    <w:unhideWhenUsed/>
    <w:rsid w:val="002C2C09"/>
    <w:pPr>
      <w:spacing w:line="360" w:lineRule="auto"/>
    </w:pPr>
    <w:rPr>
      <w:rFonts w:cs="Arial"/>
      <w:sz w:val="18"/>
      <w:szCs w:val="18"/>
    </w:rPr>
  </w:style>
  <w:style w:type="character" w:customStyle="1" w:styleId="Zkladntext2Char">
    <w:name w:val="Základní text 2 Char"/>
    <w:basedOn w:val="Standardnpsmoodstavce"/>
    <w:link w:val="Zkladntext2"/>
    <w:rsid w:val="002C2C09"/>
    <w:rPr>
      <w:rFonts w:ascii="Arial" w:eastAsia="Times New Roman" w:hAnsi="Arial" w:cs="Arial"/>
      <w:sz w:val="18"/>
      <w:szCs w:val="18"/>
      <w:lang w:eastAsia="cs-CZ"/>
    </w:rPr>
  </w:style>
  <w:style w:type="paragraph" w:styleId="Zkladntext3">
    <w:name w:val="Body Text 3"/>
    <w:basedOn w:val="Normln"/>
    <w:link w:val="Zkladntext3Char"/>
    <w:semiHidden/>
    <w:unhideWhenUsed/>
    <w:rsid w:val="002C2C09"/>
    <w:rPr>
      <w:color w:val="FF0000"/>
    </w:rPr>
  </w:style>
  <w:style w:type="character" w:customStyle="1" w:styleId="Zkladntext3Char">
    <w:name w:val="Základní text 3 Char"/>
    <w:basedOn w:val="Standardnpsmoodstavce"/>
    <w:link w:val="Zkladntext3"/>
    <w:semiHidden/>
    <w:rsid w:val="002C2C09"/>
    <w:rPr>
      <w:rFonts w:ascii="Arial" w:eastAsia="Times New Roman" w:hAnsi="Arial" w:cs="Times New Roman"/>
      <w:color w:val="FF0000"/>
      <w:sz w:val="20"/>
      <w:szCs w:val="24"/>
      <w:lang w:eastAsia="cs-CZ"/>
    </w:rPr>
  </w:style>
  <w:style w:type="paragraph" w:styleId="Prosttext">
    <w:name w:val="Plain Text"/>
    <w:basedOn w:val="Normln"/>
    <w:link w:val="ProsttextChar"/>
    <w:semiHidden/>
    <w:unhideWhenUsed/>
    <w:rsid w:val="002C2C09"/>
    <w:pPr>
      <w:jc w:val="left"/>
    </w:pPr>
    <w:rPr>
      <w:rFonts w:ascii="Courier New" w:hAnsi="Courier New"/>
      <w:szCs w:val="20"/>
    </w:rPr>
  </w:style>
  <w:style w:type="character" w:customStyle="1" w:styleId="ProsttextChar">
    <w:name w:val="Prostý text Char"/>
    <w:basedOn w:val="Standardnpsmoodstavce"/>
    <w:link w:val="Prosttext"/>
    <w:semiHidden/>
    <w:rsid w:val="002C2C09"/>
    <w:rPr>
      <w:rFonts w:ascii="Courier New" w:eastAsia="Times New Roman" w:hAnsi="Courier New" w:cs="Times New Roman"/>
      <w:sz w:val="20"/>
      <w:szCs w:val="20"/>
      <w:lang w:eastAsia="cs-CZ"/>
    </w:rPr>
  </w:style>
  <w:style w:type="character" w:customStyle="1" w:styleId="BezmezerChar">
    <w:name w:val="Bez mezer Char"/>
    <w:link w:val="Bezmezer"/>
    <w:uiPriority w:val="1"/>
    <w:locked/>
    <w:rsid w:val="002C2C09"/>
    <w:rPr>
      <w:rFonts w:ascii="Calibri" w:eastAsia="Calibri" w:hAnsi="Calibri" w:cs="Times New Roman"/>
    </w:rPr>
  </w:style>
  <w:style w:type="paragraph" w:styleId="Bezmezer">
    <w:name w:val="No Spacing"/>
    <w:link w:val="BezmezerChar"/>
    <w:uiPriority w:val="1"/>
    <w:qFormat/>
    <w:rsid w:val="002C2C09"/>
    <w:pPr>
      <w:spacing w:after="0" w:line="240" w:lineRule="auto"/>
    </w:pPr>
    <w:rPr>
      <w:rFonts w:ascii="Calibri" w:eastAsia="Calibri" w:hAnsi="Calibri" w:cs="Times New Roman"/>
    </w:rPr>
  </w:style>
  <w:style w:type="paragraph" w:styleId="Odstavecseseznamem">
    <w:name w:val="List Paragraph"/>
    <w:basedOn w:val="Normln"/>
    <w:uiPriority w:val="34"/>
    <w:qFormat/>
    <w:rsid w:val="002C2C09"/>
    <w:pPr>
      <w:ind w:left="720"/>
      <w:contextualSpacing/>
    </w:pPr>
  </w:style>
  <w:style w:type="paragraph" w:customStyle="1" w:styleId="BodyText21">
    <w:name w:val="Body Text 21"/>
    <w:basedOn w:val="Normln"/>
    <w:rsid w:val="002C2C09"/>
    <w:pPr>
      <w:tabs>
        <w:tab w:val="left" w:pos="720"/>
      </w:tabs>
      <w:suppressAutoHyphens/>
      <w:ind w:left="720" w:hanging="720"/>
    </w:pPr>
    <w:rPr>
      <w:rFonts w:cs="Arial"/>
      <w:sz w:val="24"/>
      <w:szCs w:val="20"/>
      <w:lang w:eastAsia="zh-CN"/>
    </w:rPr>
  </w:style>
  <w:style w:type="paragraph" w:customStyle="1" w:styleId="Default">
    <w:name w:val="Default"/>
    <w:rsid w:val="002C2C09"/>
    <w:pPr>
      <w:suppressAutoHyphens/>
      <w:autoSpaceDE w:val="0"/>
      <w:spacing w:after="0" w:line="240" w:lineRule="auto"/>
    </w:pPr>
    <w:rPr>
      <w:rFonts w:ascii="Arial" w:eastAsia="Times New Roman" w:hAnsi="Arial" w:cs="Arial"/>
      <w:color w:val="000000"/>
      <w:sz w:val="24"/>
      <w:szCs w:val="24"/>
      <w:lang w:eastAsia="zh-CN"/>
    </w:rPr>
  </w:style>
  <w:style w:type="paragraph" w:styleId="Zhlav">
    <w:name w:val="header"/>
    <w:basedOn w:val="Normln"/>
    <w:link w:val="ZhlavChar"/>
    <w:uiPriority w:val="99"/>
    <w:semiHidden/>
    <w:unhideWhenUsed/>
    <w:rsid w:val="004526D6"/>
    <w:pPr>
      <w:tabs>
        <w:tab w:val="center" w:pos="4536"/>
        <w:tab w:val="right" w:pos="9072"/>
      </w:tabs>
    </w:pPr>
  </w:style>
  <w:style w:type="character" w:customStyle="1" w:styleId="ZhlavChar">
    <w:name w:val="Záhlaví Char"/>
    <w:basedOn w:val="Standardnpsmoodstavce"/>
    <w:link w:val="Zhlav"/>
    <w:uiPriority w:val="99"/>
    <w:semiHidden/>
    <w:rsid w:val="004526D6"/>
    <w:rPr>
      <w:rFonts w:ascii="Arial" w:eastAsia="Times New Roman" w:hAnsi="Arial" w:cs="Times New Roman"/>
      <w:sz w:val="20"/>
      <w:szCs w:val="24"/>
      <w:lang w:eastAsia="cs-CZ"/>
    </w:rPr>
  </w:style>
  <w:style w:type="paragraph" w:styleId="Zpat">
    <w:name w:val="footer"/>
    <w:basedOn w:val="Normln"/>
    <w:link w:val="ZpatChar"/>
    <w:uiPriority w:val="99"/>
    <w:unhideWhenUsed/>
    <w:rsid w:val="004526D6"/>
    <w:pPr>
      <w:tabs>
        <w:tab w:val="center" w:pos="4536"/>
        <w:tab w:val="right" w:pos="9072"/>
      </w:tabs>
    </w:pPr>
  </w:style>
  <w:style w:type="character" w:customStyle="1" w:styleId="ZpatChar">
    <w:name w:val="Zápatí Char"/>
    <w:basedOn w:val="Standardnpsmoodstavce"/>
    <w:link w:val="Zpat"/>
    <w:uiPriority w:val="99"/>
    <w:rsid w:val="004526D6"/>
    <w:rPr>
      <w:rFonts w:ascii="Arial" w:eastAsia="Times New Roman" w:hAnsi="Arial" w:cs="Times New Roman"/>
      <w:sz w:val="20"/>
      <w:szCs w:val="24"/>
      <w:lang w:eastAsia="cs-CZ"/>
    </w:rPr>
  </w:style>
  <w:style w:type="paragraph" w:customStyle="1" w:styleId="lnek-slo">
    <w:name w:val="článek-číslo"/>
    <w:basedOn w:val="Nadpis1"/>
    <w:next w:val="Normln"/>
    <w:autoRedefine/>
    <w:uiPriority w:val="99"/>
    <w:qFormat/>
    <w:rsid w:val="00D46A82"/>
    <w:pPr>
      <w:numPr>
        <w:numId w:val="0"/>
      </w:numPr>
      <w:pBdr>
        <w:top w:val="none" w:sz="0" w:space="0" w:color="auto"/>
        <w:left w:val="none" w:sz="0" w:space="0" w:color="auto"/>
        <w:bottom w:val="none" w:sz="0" w:space="0" w:color="auto"/>
        <w:right w:val="none" w:sz="0" w:space="0" w:color="auto"/>
      </w:pBdr>
      <w:shd w:val="clear" w:color="auto" w:fill="auto"/>
      <w:spacing w:before="0" w:after="120"/>
      <w:jc w:val="center"/>
    </w:pPr>
    <w:rPr>
      <w:bCs w:val="0"/>
      <w:kern w:val="0"/>
      <w:sz w:val="22"/>
      <w:szCs w:val="22"/>
    </w:rPr>
  </w:style>
  <w:style w:type="paragraph" w:styleId="Normlnweb">
    <w:name w:val="Normal (Web)"/>
    <w:basedOn w:val="Normln"/>
    <w:uiPriority w:val="99"/>
    <w:unhideWhenUsed/>
    <w:rsid w:val="00D46A82"/>
    <w:pPr>
      <w:spacing w:before="100" w:beforeAutospacing="1" w:after="100" w:afterAutospacing="1"/>
      <w:jc w:val="left"/>
    </w:pPr>
    <w:rPr>
      <w:rFonts w:ascii="Times New Roman" w:hAnsi="Times New Roman"/>
      <w:sz w:val="24"/>
    </w:rPr>
  </w:style>
  <w:style w:type="character" w:styleId="Odkaznakoment">
    <w:name w:val="annotation reference"/>
    <w:basedOn w:val="Standardnpsmoodstavce"/>
    <w:uiPriority w:val="99"/>
    <w:semiHidden/>
    <w:unhideWhenUsed/>
    <w:rsid w:val="005D0803"/>
    <w:rPr>
      <w:sz w:val="16"/>
      <w:szCs w:val="16"/>
    </w:rPr>
  </w:style>
  <w:style w:type="paragraph" w:styleId="Textkomente">
    <w:name w:val="annotation text"/>
    <w:basedOn w:val="Normln"/>
    <w:link w:val="TextkomenteChar"/>
    <w:uiPriority w:val="99"/>
    <w:semiHidden/>
    <w:unhideWhenUsed/>
    <w:rsid w:val="005D0803"/>
    <w:rPr>
      <w:szCs w:val="20"/>
    </w:rPr>
  </w:style>
  <w:style w:type="character" w:customStyle="1" w:styleId="TextkomenteChar">
    <w:name w:val="Text komentáře Char"/>
    <w:basedOn w:val="Standardnpsmoodstavce"/>
    <w:link w:val="Textkomente"/>
    <w:uiPriority w:val="99"/>
    <w:semiHidden/>
    <w:rsid w:val="005D0803"/>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D0803"/>
    <w:rPr>
      <w:b/>
      <w:bCs/>
    </w:rPr>
  </w:style>
  <w:style w:type="character" w:customStyle="1" w:styleId="PedmtkomenteChar">
    <w:name w:val="Předmět komentáře Char"/>
    <w:basedOn w:val="TextkomenteChar"/>
    <w:link w:val="Pedmtkomente"/>
    <w:uiPriority w:val="99"/>
    <w:semiHidden/>
    <w:rsid w:val="005D0803"/>
    <w:rPr>
      <w:rFonts w:ascii="Arial" w:eastAsia="Times New Roman" w:hAnsi="Arial" w:cs="Times New Roman"/>
      <w:b/>
      <w:bCs/>
      <w:sz w:val="20"/>
      <w:szCs w:val="20"/>
      <w:lang w:eastAsia="cs-CZ"/>
    </w:rPr>
  </w:style>
  <w:style w:type="paragraph" w:styleId="Revize">
    <w:name w:val="Revision"/>
    <w:hidden/>
    <w:uiPriority w:val="99"/>
    <w:semiHidden/>
    <w:rsid w:val="00505BB9"/>
    <w:pPr>
      <w:spacing w:after="0" w:line="240" w:lineRule="auto"/>
    </w:pPr>
    <w:rPr>
      <w:rFonts w:ascii="Arial" w:eastAsia="Times New Roman" w:hAnsi="Arial" w:cs="Times New Roman"/>
      <w:sz w:val="20"/>
      <w:szCs w:val="24"/>
      <w:lang w:eastAsia="cs-CZ"/>
    </w:rPr>
  </w:style>
  <w:style w:type="paragraph" w:styleId="Textbubliny">
    <w:name w:val="Balloon Text"/>
    <w:basedOn w:val="Normln"/>
    <w:link w:val="TextbublinyChar"/>
    <w:uiPriority w:val="99"/>
    <w:semiHidden/>
    <w:unhideWhenUsed/>
    <w:rsid w:val="00171566"/>
    <w:rPr>
      <w:rFonts w:ascii="Tahoma" w:hAnsi="Tahoma" w:cs="Tahoma"/>
      <w:sz w:val="16"/>
      <w:szCs w:val="16"/>
    </w:rPr>
  </w:style>
  <w:style w:type="character" w:customStyle="1" w:styleId="TextbublinyChar">
    <w:name w:val="Text bubliny Char"/>
    <w:basedOn w:val="Standardnpsmoodstavce"/>
    <w:link w:val="Textbubliny"/>
    <w:uiPriority w:val="99"/>
    <w:semiHidden/>
    <w:rsid w:val="00171566"/>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231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599F59-1033-436D-8668-0437B18B4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7997</Words>
  <Characters>47183</Characters>
  <Application>Microsoft Office Word</Application>
  <DocSecurity>0</DocSecurity>
  <Lines>393</Lines>
  <Paragraphs>110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Fischer</dc:creator>
  <cp:lastModifiedBy>Šárka Hájková</cp:lastModifiedBy>
  <cp:revision>3</cp:revision>
  <cp:lastPrinted>2019-06-18T16:23:00Z</cp:lastPrinted>
  <dcterms:created xsi:type="dcterms:W3CDTF">2021-07-19T19:43:00Z</dcterms:created>
  <dcterms:modified xsi:type="dcterms:W3CDTF">2023-12-04T11:23:00Z</dcterms:modified>
</cp:coreProperties>
</file>