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D22FF" w14:textId="59D9C60E" w:rsidR="003F3A82" w:rsidRPr="002F024D" w:rsidRDefault="003F3A82" w:rsidP="003F3A82">
      <w:pPr>
        <w:pStyle w:val="Nzev"/>
        <w:spacing w:before="0" w:after="200" w:line="300" w:lineRule="atLeast"/>
        <w:rPr>
          <w:rFonts w:asciiTheme="minorHAnsi" w:hAnsiTheme="minorHAnsi" w:cstheme="minorHAnsi"/>
          <w:smallCaps w:val="0"/>
        </w:rPr>
      </w:pPr>
      <w:r>
        <w:rPr>
          <w:rFonts w:asciiTheme="minorHAnsi" w:hAnsiTheme="minorHAnsi" w:cstheme="minorHAnsi"/>
          <w:smallCaps w:val="0"/>
        </w:rPr>
        <w:t>Krycí list nabídky na uzavření smlouvy o dílo</w:t>
      </w:r>
    </w:p>
    <w:p w14:paraId="71047603" w14:textId="5747AC52" w:rsidR="003F3A82" w:rsidRPr="002F024D" w:rsidRDefault="003F3A82" w:rsidP="003F3A82">
      <w:pPr>
        <w:pStyle w:val="Nzev"/>
        <w:spacing w:before="200" w:after="300" w:line="300" w:lineRule="atLeast"/>
        <w:rPr>
          <w:rFonts w:asciiTheme="minorHAnsi" w:hAnsiTheme="minorHAnsi" w:cstheme="minorHAnsi"/>
          <w:smallCaps w:val="0"/>
        </w:rPr>
      </w:pPr>
      <w:r w:rsidRPr="002F024D">
        <w:rPr>
          <w:rFonts w:asciiTheme="minorHAnsi" w:hAnsiTheme="minorHAnsi" w:cstheme="minorHAnsi"/>
          <w:smallCaps w:val="0"/>
        </w:rPr>
        <w:t xml:space="preserve">z veřejné soutěže o nejvhodnější nabídku s názvem </w:t>
      </w:r>
      <w:r>
        <w:rPr>
          <w:rFonts w:asciiTheme="minorHAnsi" w:hAnsiTheme="minorHAnsi" w:cstheme="minorHAnsi"/>
          <w:smallCaps w:val="0"/>
        </w:rPr>
        <w:br/>
      </w:r>
      <w:r w:rsidR="001C41CC">
        <w:rPr>
          <w:rFonts w:asciiTheme="minorHAnsi" w:hAnsiTheme="minorHAnsi" w:cstheme="minorHAnsi"/>
          <w:smallCaps w:val="0"/>
        </w:rPr>
        <w:t>„</w:t>
      </w:r>
      <w:r w:rsidR="001C41CC" w:rsidRPr="001C41CC">
        <w:rPr>
          <w:rFonts w:asciiTheme="minorHAnsi" w:hAnsiTheme="minorHAnsi" w:cstheme="minorHAnsi"/>
          <w:i/>
          <w:iCs/>
          <w:smallCaps w:val="0"/>
        </w:rPr>
        <w:t>Výstavba sídla společnosti TELMAX s.r.o.</w:t>
      </w:r>
      <w:r w:rsidRPr="002F024D">
        <w:rPr>
          <w:rFonts w:asciiTheme="minorHAnsi" w:hAnsiTheme="minorHAnsi" w:cstheme="minorHAnsi"/>
          <w:smallCaps w:val="0"/>
        </w:rPr>
        <w:t>“</w:t>
      </w:r>
    </w:p>
    <w:p w14:paraId="29FBCCAF" w14:textId="77777777" w:rsidR="00240695" w:rsidRDefault="00AF63F2" w:rsidP="005F3D5C">
      <w:pPr>
        <w:spacing w:after="300" w:line="240" w:lineRule="auto"/>
        <w:jc w:val="center"/>
        <w:rPr>
          <w:sz w:val="22"/>
          <w:szCs w:val="22"/>
        </w:rPr>
      </w:pPr>
      <w:r w:rsidRPr="00081406">
        <w:rPr>
          <w:sz w:val="22"/>
          <w:szCs w:val="22"/>
        </w:rPr>
        <w:t xml:space="preserve">vyhlašované </w:t>
      </w:r>
    </w:p>
    <w:p w14:paraId="4F2295AC" w14:textId="5A9F3D34" w:rsidR="00240695" w:rsidRDefault="00081406" w:rsidP="005F3D5C">
      <w:pPr>
        <w:spacing w:after="300" w:line="240" w:lineRule="auto"/>
        <w:jc w:val="center"/>
        <w:rPr>
          <w:sz w:val="22"/>
          <w:szCs w:val="22"/>
        </w:rPr>
      </w:pPr>
      <w:r w:rsidRPr="00081406">
        <w:rPr>
          <w:sz w:val="22"/>
          <w:szCs w:val="22"/>
        </w:rPr>
        <w:t xml:space="preserve">obchodní společnost </w:t>
      </w:r>
      <w:r w:rsidRPr="00081406">
        <w:rPr>
          <w:b/>
          <w:bCs/>
          <w:sz w:val="22"/>
          <w:szCs w:val="22"/>
        </w:rPr>
        <w:t>TELMAX s.r.o</w:t>
      </w:r>
      <w:r w:rsidRPr="00081406">
        <w:rPr>
          <w:sz w:val="22"/>
          <w:szCs w:val="22"/>
        </w:rPr>
        <w:t xml:space="preserve">., </w:t>
      </w:r>
    </w:p>
    <w:p w14:paraId="36699FFE" w14:textId="07ED40D8" w:rsidR="00B870E3" w:rsidRPr="00081406" w:rsidRDefault="00081406" w:rsidP="005F3D5C">
      <w:pPr>
        <w:spacing w:after="600" w:line="240" w:lineRule="auto"/>
        <w:jc w:val="center"/>
        <w:rPr>
          <w:sz w:val="22"/>
          <w:szCs w:val="22"/>
        </w:rPr>
      </w:pPr>
      <w:r w:rsidRPr="0E630F4A">
        <w:rPr>
          <w:sz w:val="22"/>
          <w:szCs w:val="22"/>
        </w:rPr>
        <w:t>IČO: 274 81 166, se sídlem Jiráskova 154, Litomyšlské Předměstí, 566 01 Vysoké Mýto, zapsan</w:t>
      </w:r>
      <w:r w:rsidR="008E018B">
        <w:rPr>
          <w:sz w:val="22"/>
          <w:szCs w:val="22"/>
        </w:rPr>
        <w:t>ou</w:t>
      </w:r>
      <w:r w:rsidR="00C834B9">
        <w:rPr>
          <w:sz w:val="22"/>
          <w:szCs w:val="22"/>
        </w:rPr>
        <w:t> </w:t>
      </w:r>
      <w:r w:rsidRPr="0E630F4A">
        <w:rPr>
          <w:sz w:val="22"/>
          <w:szCs w:val="22"/>
        </w:rPr>
        <w:t>v</w:t>
      </w:r>
      <w:r w:rsidR="00C834B9">
        <w:rPr>
          <w:sz w:val="22"/>
          <w:szCs w:val="22"/>
        </w:rPr>
        <w:t> </w:t>
      </w:r>
      <w:r w:rsidRPr="0E630F4A">
        <w:rPr>
          <w:sz w:val="22"/>
          <w:szCs w:val="22"/>
        </w:rPr>
        <w:t>obchodním rejstříku vedeném u Krajského soudu v Hradci Králové pod sp. zn. C 21534</w:t>
      </w:r>
      <w:r w:rsidR="3EF2D4B0" w:rsidRPr="0E630F4A">
        <w:rPr>
          <w:sz w:val="22"/>
          <w:szCs w:val="22"/>
        </w:rPr>
        <w:t>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513"/>
        <w:gridCol w:w="5547"/>
      </w:tblGrid>
      <w:tr w:rsidR="00E15686" w:rsidRPr="000635B0" w14:paraId="3F05A569" w14:textId="77777777" w:rsidTr="009B55DD">
        <w:trPr>
          <w:trHeight w:val="4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22FF8107" w14:textId="1EE3758A" w:rsidR="00E15686" w:rsidRPr="000635B0" w:rsidRDefault="00E15686" w:rsidP="001536B7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E630F4A">
              <w:rPr>
                <w:b/>
                <w:bCs/>
                <w:sz w:val="22"/>
                <w:szCs w:val="22"/>
              </w:rPr>
              <w:t xml:space="preserve">Identifikační údaje o </w:t>
            </w:r>
            <w:r w:rsidR="00240695" w:rsidRPr="0E630F4A">
              <w:rPr>
                <w:b/>
                <w:bCs/>
                <w:sz w:val="22"/>
                <w:szCs w:val="22"/>
              </w:rPr>
              <w:t>navrhovateli</w:t>
            </w:r>
          </w:p>
        </w:tc>
      </w:tr>
      <w:tr w:rsidR="00E15686" w:rsidRPr="00E330DC" w14:paraId="0C774B69" w14:textId="77777777" w:rsidTr="009B55DD">
        <w:trPr>
          <w:trHeight w:val="471"/>
        </w:trPr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8C01" w14:textId="2F581653" w:rsidR="00E15686" w:rsidRPr="00E330DC" w:rsidRDefault="00E15686" w:rsidP="001536B7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E630F4A">
              <w:rPr>
                <w:b/>
                <w:bCs/>
                <w:sz w:val="22"/>
                <w:szCs w:val="22"/>
              </w:rPr>
              <w:t>Obchodní firma nebo název</w:t>
            </w:r>
            <w:r w:rsidR="00FC1C55">
              <w:rPr>
                <w:b/>
                <w:bCs/>
                <w:sz w:val="22"/>
                <w:szCs w:val="22"/>
              </w:rPr>
              <w:t>,</w:t>
            </w:r>
            <w:r w:rsidR="00FC1C55">
              <w:rPr>
                <w:rStyle w:val="Znakapoznpodarou"/>
                <w:b/>
                <w:bCs/>
                <w:sz w:val="22"/>
                <w:szCs w:val="22"/>
              </w:rPr>
              <w:footnoteReference w:id="1"/>
            </w:r>
            <w:r w:rsidR="00FC1C55">
              <w:rPr>
                <w:b/>
                <w:bCs/>
                <w:sz w:val="22"/>
                <w:szCs w:val="22"/>
              </w:rPr>
              <w:t xml:space="preserve"> nebo </w:t>
            </w:r>
            <w:r w:rsidRPr="0E630F4A">
              <w:rPr>
                <w:b/>
                <w:bCs/>
                <w:sz w:val="22"/>
                <w:szCs w:val="22"/>
              </w:rPr>
              <w:t>jméno a příjmení</w:t>
            </w:r>
            <w:r w:rsidR="00FC1C55">
              <w:rPr>
                <w:rStyle w:val="Znakapoznpodarou"/>
                <w:b/>
                <w:bCs/>
                <w:sz w:val="22"/>
                <w:szCs w:val="22"/>
              </w:rPr>
              <w:footnoteReference w:id="2"/>
            </w:r>
            <w:r w:rsidR="006A346E">
              <w:rPr>
                <w:b/>
                <w:bCs/>
                <w:sz w:val="22"/>
                <w:szCs w:val="22"/>
              </w:rPr>
              <w:t xml:space="preserve"> navrhovatele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DA8D" w14:textId="38D085CC" w:rsidR="00E15686" w:rsidRPr="00E330DC" w:rsidRDefault="00932C42" w:rsidP="001536B7">
            <w:pPr>
              <w:autoSpaceDE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 w:rsidR="00745DBF"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E15686" w:rsidRPr="00E330DC" w14:paraId="4BA07F08" w14:textId="77777777" w:rsidTr="009B55DD">
        <w:trPr>
          <w:trHeight w:val="471"/>
        </w:trPr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BC1B" w14:textId="70F7B006" w:rsidR="00E15686" w:rsidRPr="00E330DC" w:rsidRDefault="00E15686" w:rsidP="001536B7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E630F4A">
              <w:rPr>
                <w:b/>
                <w:bCs/>
                <w:sz w:val="22"/>
                <w:szCs w:val="22"/>
              </w:rPr>
              <w:t>Sídlo</w:t>
            </w:r>
            <w:r w:rsidR="006A346E">
              <w:rPr>
                <w:b/>
                <w:bCs/>
                <w:sz w:val="22"/>
                <w:szCs w:val="22"/>
              </w:rPr>
              <w:t xml:space="preserve"> nebo m</w:t>
            </w:r>
            <w:r w:rsidRPr="0E630F4A">
              <w:rPr>
                <w:b/>
                <w:bCs/>
                <w:sz w:val="22"/>
                <w:szCs w:val="22"/>
              </w:rPr>
              <w:t>ísto podnikání</w:t>
            </w:r>
            <w:r w:rsidR="00FC1C55">
              <w:rPr>
                <w:b/>
                <w:bCs/>
                <w:sz w:val="22"/>
                <w:szCs w:val="22"/>
              </w:rPr>
              <w:t xml:space="preserve"> navrhovatele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4429" w14:textId="16CEDA71" w:rsidR="00E15686" w:rsidRPr="00E330DC" w:rsidRDefault="00932C42" w:rsidP="001536B7">
            <w:pPr>
              <w:autoSpaceDE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 w:rsidR="00745DBF"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41058A" w:rsidRPr="00E330DC" w14:paraId="2127E685" w14:textId="77777777" w:rsidTr="009B55DD">
        <w:trPr>
          <w:trHeight w:val="471"/>
        </w:trPr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42C0" w14:textId="6A536567" w:rsidR="00883A03" w:rsidRDefault="00883A03" w:rsidP="001536B7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Údaje o zápisu do veřejného rejstříku, ve kterém je navrhovatel zaspán</w:t>
            </w:r>
          </w:p>
          <w:p w14:paraId="236831F6" w14:textId="7533E89B" w:rsidR="00883A03" w:rsidRPr="0E630F4A" w:rsidRDefault="00883A03" w:rsidP="001536B7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(rejstříkový soud, spisová značka)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68A1" w14:textId="2EF24205" w:rsidR="0041058A" w:rsidRPr="00E330DC" w:rsidRDefault="00883A03" w:rsidP="001536B7">
            <w:pPr>
              <w:autoSpaceDE w:val="0"/>
              <w:spacing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E15686" w:rsidRPr="00E330DC" w14:paraId="57B6F54B" w14:textId="77777777" w:rsidTr="009B55DD">
        <w:trPr>
          <w:trHeight w:val="471"/>
        </w:trPr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187" w14:textId="522ECE08" w:rsidR="00FC1C55" w:rsidRDefault="005537B8" w:rsidP="001536B7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Zástupce </w:t>
            </w:r>
            <w:r w:rsidR="006A346E">
              <w:rPr>
                <w:b/>
                <w:bCs/>
                <w:sz w:val="22"/>
                <w:szCs w:val="22"/>
              </w:rPr>
              <w:t>navrhovatele</w:t>
            </w:r>
          </w:p>
          <w:p w14:paraId="2F4DE759" w14:textId="1EAA52CF" w:rsidR="00A12963" w:rsidRPr="00E330DC" w:rsidRDefault="00A12963" w:rsidP="001536B7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(jméno, příjmení </w:t>
            </w:r>
            <w:r w:rsidR="00A0148C">
              <w:rPr>
                <w:b/>
                <w:bCs/>
                <w:sz w:val="22"/>
                <w:szCs w:val="22"/>
              </w:rPr>
              <w:t>a pozice)</w:t>
            </w:r>
            <w:r w:rsidR="00A0148C">
              <w:rPr>
                <w:rStyle w:val="Znakapoznpodarou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1D1E" w14:textId="4199E494" w:rsidR="00E15686" w:rsidRPr="00E330DC" w:rsidRDefault="00932C42" w:rsidP="001536B7">
            <w:pPr>
              <w:autoSpaceDE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 w:rsidR="00745DBF"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E15686" w:rsidRPr="00E330DC" w14:paraId="34B01137" w14:textId="77777777" w:rsidTr="009B55DD">
        <w:trPr>
          <w:trHeight w:val="471"/>
        </w:trPr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1F95" w14:textId="77777777" w:rsidR="00E15686" w:rsidRPr="00E330DC" w:rsidRDefault="00E15686" w:rsidP="001536B7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E330DC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48BB" w14:textId="03A029BE" w:rsidR="00E15686" w:rsidRPr="00E330DC" w:rsidRDefault="00932C42" w:rsidP="001536B7">
            <w:pPr>
              <w:autoSpaceDE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 w:rsidR="00745DBF"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E15686" w:rsidRPr="00E330DC" w14:paraId="33718C04" w14:textId="77777777" w:rsidTr="009B55DD">
        <w:trPr>
          <w:trHeight w:val="471"/>
        </w:trPr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384E" w14:textId="77777777" w:rsidR="00E15686" w:rsidRPr="00E330DC" w:rsidRDefault="00E15686" w:rsidP="001536B7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E330DC">
              <w:rPr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F390" w14:textId="76049183" w:rsidR="00E15686" w:rsidRPr="00E330DC" w:rsidRDefault="00932C42" w:rsidP="001536B7">
            <w:pPr>
              <w:autoSpaceDE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 w:rsidR="00745DBF"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E15686" w:rsidRPr="00E330DC" w14:paraId="3D693E0B" w14:textId="77777777" w:rsidTr="009B55DD">
        <w:trPr>
          <w:trHeight w:val="471"/>
        </w:trPr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7B9E" w14:textId="77777777" w:rsidR="00E15686" w:rsidRDefault="00E15686" w:rsidP="001536B7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E330DC">
              <w:rPr>
                <w:b/>
                <w:bCs/>
                <w:sz w:val="22"/>
                <w:szCs w:val="22"/>
              </w:rPr>
              <w:t>Kontaktní osoba</w:t>
            </w:r>
          </w:p>
          <w:p w14:paraId="261551D7" w14:textId="40C8486A" w:rsidR="00A12963" w:rsidRPr="00E330DC" w:rsidRDefault="00A12963" w:rsidP="001536B7">
            <w:pPr>
              <w:autoSpaceDE w:val="0"/>
              <w:spacing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(jméno, příjmení, telefon a e-mail)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7D86" w14:textId="5104FCAA" w:rsidR="00E15686" w:rsidRPr="00E330DC" w:rsidRDefault="00932C42" w:rsidP="001536B7">
            <w:pPr>
              <w:autoSpaceDE w:val="0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E330DC">
              <w:rPr>
                <w:sz w:val="22"/>
                <w:szCs w:val="22"/>
                <w:highlight w:val="yellow"/>
              </w:rPr>
              <w:t>[</w:t>
            </w:r>
            <w:r w:rsidR="00745DBF">
              <w:rPr>
                <w:sz w:val="22"/>
                <w:szCs w:val="22"/>
                <w:highlight w:val="yellow"/>
              </w:rPr>
              <w:t>k doplnění navrhovatelem</w:t>
            </w:r>
            <w:r w:rsidRPr="00E330DC">
              <w:rPr>
                <w:sz w:val="22"/>
                <w:szCs w:val="22"/>
                <w:highlight w:val="yellow"/>
              </w:rPr>
              <w:t>]</w:t>
            </w:r>
          </w:p>
        </w:tc>
      </w:tr>
    </w:tbl>
    <w:p w14:paraId="5A4B203F" w14:textId="7B37D746" w:rsidR="006458C1" w:rsidRDefault="006458C1" w:rsidP="005F3D5C">
      <w:pPr>
        <w:tabs>
          <w:tab w:val="left" w:pos="6405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ADADCDC" w14:textId="1F20AEB0" w:rsidR="006458C1" w:rsidRDefault="006458C1" w:rsidP="005F3D5C">
      <w:pPr>
        <w:spacing w:after="16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64"/>
        <w:gridCol w:w="1401"/>
        <w:gridCol w:w="110"/>
        <w:gridCol w:w="1210"/>
        <w:gridCol w:w="165"/>
        <w:gridCol w:w="1401"/>
        <w:gridCol w:w="1010"/>
        <w:gridCol w:w="391"/>
        <w:gridCol w:w="1508"/>
      </w:tblGrid>
      <w:tr w:rsidR="000635B0" w:rsidRPr="000635B0" w14:paraId="1F714C1B" w14:textId="77777777" w:rsidTr="217249D9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1616" w:themeFill="background2" w:themeFillShade="1A"/>
            <w:vAlign w:val="center"/>
          </w:tcPr>
          <w:p w14:paraId="4444D377" w14:textId="1482B577" w:rsidR="00E15686" w:rsidRPr="000635B0" w:rsidRDefault="00D2337D" w:rsidP="005F3D5C">
            <w:pPr>
              <w:pStyle w:val="Obsahtabulky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E630F4A">
              <w:rPr>
                <w:b/>
                <w:bCs/>
                <w:sz w:val="22"/>
                <w:szCs w:val="22"/>
              </w:rPr>
              <w:lastRenderedPageBreak/>
              <w:t xml:space="preserve">Údaje pro účely </w:t>
            </w:r>
            <w:r w:rsidR="000E434F" w:rsidRPr="0E630F4A">
              <w:rPr>
                <w:b/>
                <w:bCs/>
                <w:sz w:val="22"/>
                <w:szCs w:val="22"/>
              </w:rPr>
              <w:t xml:space="preserve">indikativních </w:t>
            </w:r>
            <w:r w:rsidRPr="0E630F4A">
              <w:rPr>
                <w:b/>
                <w:bCs/>
                <w:sz w:val="22"/>
                <w:szCs w:val="22"/>
              </w:rPr>
              <w:t xml:space="preserve">kritérií ve smyslu čl. </w:t>
            </w:r>
            <w:r w:rsidR="000E434F" w:rsidRPr="0E630F4A">
              <w:rPr>
                <w:b/>
                <w:bCs/>
                <w:sz w:val="22"/>
                <w:szCs w:val="22"/>
              </w:rPr>
              <w:t>5.</w:t>
            </w:r>
            <w:r w:rsidR="00135604">
              <w:rPr>
                <w:b/>
                <w:bCs/>
                <w:sz w:val="22"/>
                <w:szCs w:val="22"/>
              </w:rPr>
              <w:t>6</w:t>
            </w:r>
            <w:r w:rsidR="000E434F" w:rsidRPr="0E630F4A">
              <w:rPr>
                <w:b/>
                <w:bCs/>
                <w:sz w:val="22"/>
                <w:szCs w:val="22"/>
              </w:rPr>
              <w:t>. Soutěžních podmínek</w:t>
            </w:r>
          </w:p>
        </w:tc>
      </w:tr>
      <w:tr w:rsidR="000635B0" w:rsidRPr="000635B0" w14:paraId="79FB1936" w14:textId="77777777" w:rsidTr="217249D9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3737" w:themeFill="background2" w:themeFillShade="40"/>
            <w:vAlign w:val="center"/>
          </w:tcPr>
          <w:p w14:paraId="1EE2B309" w14:textId="3608F86B" w:rsidR="00397E62" w:rsidRPr="000635B0" w:rsidRDefault="00D2337D" w:rsidP="006E7933">
            <w:pPr>
              <w:pStyle w:val="Obsahtabulky"/>
              <w:numPr>
                <w:ilvl w:val="0"/>
                <w:numId w:val="10"/>
              </w:numPr>
              <w:spacing w:after="0" w:line="240" w:lineRule="auto"/>
              <w:contextualSpacing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E630F4A">
              <w:rPr>
                <w:b/>
                <w:bCs/>
                <w:color w:val="FFFFFF" w:themeColor="background1"/>
                <w:sz w:val="22"/>
                <w:szCs w:val="22"/>
              </w:rPr>
              <w:t>Kritérium ekonomické vhodnost</w:t>
            </w:r>
            <w:r w:rsidR="008E2CE6" w:rsidRPr="0E630F4A">
              <w:rPr>
                <w:b/>
                <w:bCs/>
                <w:color w:val="FFFFFF" w:themeColor="background1"/>
                <w:sz w:val="22"/>
                <w:szCs w:val="22"/>
              </w:rPr>
              <w:t>i</w:t>
            </w:r>
            <w:r w:rsidR="00715038">
              <w:rPr>
                <w:b/>
                <w:bCs/>
                <w:color w:val="FFFFFF" w:themeColor="background1"/>
                <w:sz w:val="22"/>
                <w:szCs w:val="22"/>
              </w:rPr>
              <w:t>:</w:t>
            </w:r>
            <w:r w:rsidRPr="0E630F4A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715038">
              <w:rPr>
                <w:b/>
                <w:bCs/>
                <w:color w:val="FFFFFF" w:themeColor="background1"/>
                <w:sz w:val="22"/>
                <w:szCs w:val="22"/>
              </w:rPr>
              <w:t xml:space="preserve">Výše </w:t>
            </w:r>
            <w:r w:rsidRPr="0E630F4A">
              <w:rPr>
                <w:b/>
                <w:bCs/>
                <w:color w:val="FFFFFF" w:themeColor="background1"/>
                <w:sz w:val="22"/>
                <w:szCs w:val="22"/>
              </w:rPr>
              <w:t xml:space="preserve">Cena Díla </w:t>
            </w:r>
            <w:r w:rsidR="006738DC">
              <w:rPr>
                <w:b/>
                <w:bCs/>
                <w:color w:val="FFFFFF" w:themeColor="background1"/>
                <w:sz w:val="22"/>
                <w:szCs w:val="22"/>
              </w:rPr>
              <w:t xml:space="preserve">(čl. </w:t>
            </w:r>
            <w:r w:rsidR="00715038">
              <w:rPr>
                <w:b/>
                <w:bCs/>
                <w:color w:val="FFFFFF" w:themeColor="background1"/>
                <w:sz w:val="22"/>
                <w:szCs w:val="22"/>
              </w:rPr>
              <w:t xml:space="preserve">9.1 a čl. 9.7. Smlouvy o dílo) </w:t>
            </w:r>
            <w:r w:rsidRPr="0E630F4A">
              <w:rPr>
                <w:b/>
                <w:bCs/>
                <w:color w:val="FFFFFF" w:themeColor="background1"/>
                <w:sz w:val="22"/>
                <w:szCs w:val="22"/>
              </w:rPr>
              <w:t>a Záloh</w:t>
            </w:r>
            <w:r w:rsidR="00715038">
              <w:rPr>
                <w:b/>
                <w:bCs/>
                <w:color w:val="FFFFFF" w:themeColor="background1"/>
                <w:sz w:val="22"/>
                <w:szCs w:val="22"/>
              </w:rPr>
              <w:t>y</w:t>
            </w:r>
            <w:r w:rsidRPr="0E630F4A">
              <w:rPr>
                <w:b/>
                <w:bCs/>
                <w:color w:val="FFFFFF" w:themeColor="background1"/>
                <w:sz w:val="22"/>
                <w:szCs w:val="22"/>
              </w:rPr>
              <w:t xml:space="preserve"> za cenu díla</w:t>
            </w:r>
            <w:r w:rsidR="002D699A">
              <w:rPr>
                <w:b/>
                <w:bCs/>
                <w:color w:val="FFFFFF" w:themeColor="background1"/>
                <w:sz w:val="22"/>
                <w:szCs w:val="22"/>
              </w:rPr>
              <w:t xml:space="preserve"> (čl. 9.19. Smlouvy o dílo)</w:t>
            </w:r>
          </w:p>
        </w:tc>
      </w:tr>
      <w:tr w:rsidR="00715038" w:rsidRPr="000635B0" w14:paraId="6C3426A5" w14:textId="77777777" w:rsidTr="217249D9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6E6E" w:themeFill="background2" w:themeFillShade="80"/>
            <w:vAlign w:val="center"/>
          </w:tcPr>
          <w:p w14:paraId="25DB6165" w14:textId="4A55944A" w:rsidR="00715038" w:rsidRPr="00715038" w:rsidRDefault="00715038" w:rsidP="00715038">
            <w:pPr>
              <w:pStyle w:val="Obsahtabulky"/>
              <w:numPr>
                <w:ilvl w:val="1"/>
                <w:numId w:val="10"/>
              </w:numPr>
              <w:spacing w:after="0" w:line="240" w:lineRule="auto"/>
              <w:contextualSpacing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Výše </w:t>
            </w:r>
            <w:r w:rsidRPr="0E630F4A">
              <w:rPr>
                <w:b/>
                <w:bCs/>
                <w:color w:val="FFFFFF" w:themeColor="background1"/>
                <w:sz w:val="22"/>
                <w:szCs w:val="22"/>
              </w:rPr>
              <w:t xml:space="preserve">Cena Díla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(čl. 9.1 a čl. 9.7. Smlouvy o dílo) </w:t>
            </w:r>
          </w:p>
        </w:tc>
      </w:tr>
      <w:tr w:rsidR="006B57D6" w:rsidRPr="00E330DC" w14:paraId="5FABA580" w14:textId="77777777" w:rsidTr="217249D9">
        <w:trPr>
          <w:trHeight w:val="680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17369" w14:textId="77777777" w:rsidR="006B57D6" w:rsidRPr="00E330DC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5678C" w14:textId="356AB09F" w:rsidR="006B57D6" w:rsidRPr="000E434F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% z </w:t>
            </w:r>
            <w:r>
              <w:rPr>
                <w:b/>
                <w:bCs/>
                <w:sz w:val="22"/>
                <w:szCs w:val="22"/>
              </w:rPr>
              <w:br/>
              <w:t>Ceny díla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24EFD" w14:textId="2CE62240" w:rsidR="006B57D6" w:rsidRPr="000E434F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Výše (části) </w:t>
            </w:r>
            <w:r w:rsidRPr="000E434F">
              <w:rPr>
                <w:b/>
                <w:bCs/>
                <w:sz w:val="22"/>
                <w:szCs w:val="22"/>
              </w:rPr>
              <w:t>Cen</w:t>
            </w:r>
            <w:r>
              <w:rPr>
                <w:b/>
                <w:bCs/>
                <w:sz w:val="22"/>
                <w:szCs w:val="22"/>
              </w:rPr>
              <w:t>y</w:t>
            </w:r>
            <w:r w:rsidRPr="000E434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díla </w:t>
            </w:r>
            <w:r w:rsidRPr="000E434F">
              <w:rPr>
                <w:b/>
                <w:bCs/>
                <w:sz w:val="22"/>
                <w:szCs w:val="22"/>
              </w:rPr>
              <w:t>bez DPH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CED64" w14:textId="6E3A9EAF" w:rsidR="006B57D6" w:rsidRPr="000E434F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0E434F">
              <w:rPr>
                <w:b/>
                <w:bCs/>
                <w:sz w:val="22"/>
                <w:szCs w:val="22"/>
              </w:rPr>
              <w:t>Sazba DPH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4F377" w14:textId="59E69E94" w:rsidR="006B57D6" w:rsidRPr="000E434F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0E434F">
              <w:rPr>
                <w:b/>
                <w:bCs/>
                <w:sz w:val="22"/>
                <w:szCs w:val="22"/>
              </w:rPr>
              <w:t>Částka DPH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BF8FC" w14:textId="4AD99945" w:rsidR="006B57D6" w:rsidRPr="000E434F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Výše (části) </w:t>
            </w:r>
            <w:r w:rsidRPr="000E434F">
              <w:rPr>
                <w:b/>
                <w:bCs/>
                <w:sz w:val="22"/>
                <w:szCs w:val="22"/>
              </w:rPr>
              <w:t>Cen</w:t>
            </w:r>
            <w:r>
              <w:rPr>
                <w:b/>
                <w:bCs/>
                <w:sz w:val="22"/>
                <w:szCs w:val="22"/>
              </w:rPr>
              <w:t>y</w:t>
            </w:r>
            <w:r w:rsidRPr="000E434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díla včetně</w:t>
            </w:r>
            <w:r w:rsidRPr="000E434F">
              <w:rPr>
                <w:b/>
                <w:bCs/>
                <w:sz w:val="22"/>
                <w:szCs w:val="22"/>
              </w:rPr>
              <w:t xml:space="preserve"> DPH</w:t>
            </w:r>
          </w:p>
        </w:tc>
      </w:tr>
      <w:tr w:rsidR="00CB1DDA" w:rsidRPr="00E330DC" w14:paraId="3A380E52" w14:textId="77777777" w:rsidTr="217249D9">
        <w:trPr>
          <w:trHeight w:val="680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9040D" w14:textId="76031C87" w:rsidR="003F1DEF" w:rsidRPr="00E330DC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První část Ceny díla</w:t>
            </w:r>
            <w:r w:rsidR="00DD33DE">
              <w:rPr>
                <w:b/>
                <w:sz w:val="22"/>
                <w:szCs w:val="22"/>
              </w:rPr>
              <w:br/>
            </w:r>
            <w:r w:rsidR="00DD33DE" w:rsidRPr="00CB1DDA">
              <w:rPr>
                <w:b/>
                <w:sz w:val="18"/>
                <w:szCs w:val="18"/>
              </w:rPr>
              <w:t>(čl. 9.7.</w:t>
            </w:r>
            <w:r w:rsidR="00211602">
              <w:rPr>
                <w:b/>
                <w:sz w:val="18"/>
                <w:szCs w:val="18"/>
              </w:rPr>
              <w:t>1.</w:t>
            </w:r>
            <w:r w:rsidR="00DD33DE" w:rsidRPr="00CB1DDA">
              <w:rPr>
                <w:b/>
                <w:sz w:val="18"/>
                <w:szCs w:val="18"/>
              </w:rPr>
              <w:t xml:space="preserve"> Smlouvy o dílo)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5DC9" w14:textId="31B316FA" w:rsidR="003F1DEF" w:rsidRPr="00AE4C86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B38C" w14:textId="0308394A" w:rsidR="003F1DEF" w:rsidRPr="004E40CF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DF4B" w14:textId="6D8A6B33" w:rsidR="003F1DEF" w:rsidRPr="004E40CF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4E40CF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D034" w14:textId="723F80E2" w:rsidR="003F1DEF" w:rsidRPr="00AE4C86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E40CF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2D7F" w14:textId="5E7B1B79" w:rsidR="003F1DEF" w:rsidRPr="00AE4C86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</w:tr>
      <w:tr w:rsidR="00CB1DDA" w:rsidRPr="00E330DC" w14:paraId="524F1835" w14:textId="77777777" w:rsidTr="217249D9">
        <w:trPr>
          <w:trHeight w:val="680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325EE" w14:textId="0898B7F1" w:rsidR="003F1DEF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Druhá část Ceny díla</w:t>
            </w:r>
            <w:r w:rsidR="00DD33DE">
              <w:rPr>
                <w:b/>
                <w:sz w:val="22"/>
                <w:szCs w:val="22"/>
              </w:rPr>
              <w:br/>
            </w:r>
            <w:r w:rsidR="00DD33DE" w:rsidRPr="00CB1DDA">
              <w:rPr>
                <w:b/>
                <w:sz w:val="18"/>
                <w:szCs w:val="18"/>
              </w:rPr>
              <w:t>(čl. 9.7.</w:t>
            </w:r>
            <w:r w:rsidR="00211602">
              <w:rPr>
                <w:b/>
                <w:sz w:val="18"/>
                <w:szCs w:val="18"/>
              </w:rPr>
              <w:t>2.</w:t>
            </w:r>
            <w:r w:rsidR="00DD33DE" w:rsidRPr="00CB1DDA">
              <w:rPr>
                <w:b/>
                <w:sz w:val="18"/>
                <w:szCs w:val="18"/>
              </w:rPr>
              <w:t xml:space="preserve"> Smlouvy o dílo)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F299" w14:textId="33472E4A" w:rsidR="003F1DEF" w:rsidRPr="00AE4C86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E14D" w14:textId="6A3E623C" w:rsidR="003F1DEF" w:rsidRPr="004E40CF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1B6A" w14:textId="781C3BDB" w:rsidR="003F1DEF" w:rsidRPr="004E40CF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FE84" w14:textId="0F30333B" w:rsidR="003F1DEF" w:rsidRPr="00AE4C86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A68B" w14:textId="4B86E5EB" w:rsidR="003F1DEF" w:rsidRPr="00AE4C86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</w:tr>
      <w:tr w:rsidR="00CB1DDA" w:rsidRPr="00E330DC" w14:paraId="6CAE4725" w14:textId="77777777" w:rsidTr="217249D9">
        <w:trPr>
          <w:trHeight w:val="680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85E65" w14:textId="58D62A27" w:rsidR="003F1DEF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Třetí část Ceny díla</w:t>
            </w:r>
            <w:r w:rsidR="00CB1DDA">
              <w:rPr>
                <w:b/>
                <w:sz w:val="22"/>
                <w:szCs w:val="22"/>
              </w:rPr>
              <w:br/>
            </w:r>
            <w:r w:rsidR="00CB1DDA" w:rsidRPr="00CB1DDA">
              <w:rPr>
                <w:b/>
                <w:sz w:val="18"/>
                <w:szCs w:val="18"/>
              </w:rPr>
              <w:t>(čl. 9.7.3 Smlouvy o dílo)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0DEC" w14:textId="70F53721" w:rsidR="003F1DEF" w:rsidRPr="00AE4C86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10A5" w14:textId="3E6CCA68" w:rsidR="003F1DEF" w:rsidRPr="004E40CF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51CD" w14:textId="79BCCD79" w:rsidR="003F1DEF" w:rsidRPr="004E40CF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DCF7" w14:textId="638E4B57" w:rsidR="003F1DEF" w:rsidRPr="00AE4C86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E05E" w14:textId="2D5177C7" w:rsidR="003F1DEF" w:rsidRPr="00AE4C86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</w:tr>
      <w:tr w:rsidR="00CB1DDA" w:rsidRPr="00E330DC" w14:paraId="7073934E" w14:textId="77777777" w:rsidTr="217249D9">
        <w:trPr>
          <w:trHeight w:val="680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22D23" w14:textId="2F2351B4" w:rsidR="003F1DEF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Celková Cena díla </w:t>
            </w:r>
            <w:r w:rsidR="00DD33DE">
              <w:rPr>
                <w:b/>
                <w:sz w:val="22"/>
                <w:szCs w:val="22"/>
              </w:rPr>
              <w:br/>
            </w:r>
            <w:r w:rsidRPr="00CB1DDA">
              <w:rPr>
                <w:b/>
                <w:sz w:val="18"/>
                <w:szCs w:val="18"/>
              </w:rPr>
              <w:t xml:space="preserve">(čl. </w:t>
            </w:r>
            <w:r w:rsidR="00CB1DDA" w:rsidRPr="00CB1DDA">
              <w:rPr>
                <w:b/>
                <w:sz w:val="18"/>
                <w:szCs w:val="18"/>
              </w:rPr>
              <w:t>9.1. Smlouvy o dílo)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70E2" w14:textId="1C6F6D06" w:rsidR="003F1DEF" w:rsidRPr="00A5540F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A5540F">
              <w:rPr>
                <w:b/>
                <w:bCs/>
                <w:sz w:val="22"/>
                <w:szCs w:val="22"/>
              </w:rPr>
              <w:t>100 %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476C" w14:textId="01BE94AD" w:rsidR="003F1DEF" w:rsidRPr="004E40CF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D25A" w14:textId="71400F25" w:rsidR="003F1DEF" w:rsidRPr="004E40CF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0ABC" w14:textId="5EF3F58F" w:rsidR="003F1DEF" w:rsidRPr="00AE4C86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918D" w14:textId="5DAA84A4" w:rsidR="003F1DEF" w:rsidRPr="00AE4C86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</w:tr>
      <w:tr w:rsidR="003F1DEF" w:rsidRPr="000635B0" w14:paraId="0B532C49" w14:textId="77777777" w:rsidTr="217249D9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6E6E" w:themeFill="background2" w:themeFillShade="80"/>
            <w:vAlign w:val="center"/>
          </w:tcPr>
          <w:p w14:paraId="15377368" w14:textId="3BFCB516" w:rsidR="003F1DEF" w:rsidRPr="00715038" w:rsidRDefault="003F1DEF" w:rsidP="003F1DEF">
            <w:pPr>
              <w:pStyle w:val="Obsahtabulky"/>
              <w:numPr>
                <w:ilvl w:val="1"/>
                <w:numId w:val="10"/>
              </w:numPr>
              <w:spacing w:after="0" w:line="240" w:lineRule="auto"/>
              <w:contextualSpacing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7249D9">
              <w:rPr>
                <w:b/>
                <w:bCs/>
                <w:color w:val="FFFFFF" w:themeColor="background1"/>
                <w:sz w:val="22"/>
                <w:szCs w:val="22"/>
              </w:rPr>
              <w:t>Výše Záloh</w:t>
            </w:r>
            <w:r w:rsidR="1EA40A64" w:rsidRPr="217249D9">
              <w:rPr>
                <w:b/>
                <w:bCs/>
                <w:color w:val="FFFFFF" w:themeColor="background1"/>
                <w:sz w:val="22"/>
                <w:szCs w:val="22"/>
              </w:rPr>
              <w:t>y</w:t>
            </w:r>
            <w:r w:rsidRPr="217249D9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4619A6FF" w:rsidRPr="217249D9">
              <w:rPr>
                <w:b/>
                <w:bCs/>
                <w:color w:val="FFFFFF" w:themeColor="background1"/>
                <w:sz w:val="22"/>
                <w:szCs w:val="22"/>
              </w:rPr>
              <w:t>n</w:t>
            </w:r>
            <w:r w:rsidRPr="217249D9">
              <w:rPr>
                <w:b/>
                <w:bCs/>
                <w:color w:val="FFFFFF" w:themeColor="background1"/>
                <w:sz w:val="22"/>
                <w:szCs w:val="22"/>
              </w:rPr>
              <w:t xml:space="preserve">a cenu díla (čl. 9.19. Smlouvy o dílo) </w:t>
            </w:r>
          </w:p>
        </w:tc>
      </w:tr>
      <w:tr w:rsidR="006B57D6" w:rsidRPr="00E330DC" w14:paraId="7D5BA336" w14:textId="77777777" w:rsidTr="217249D9">
        <w:trPr>
          <w:trHeight w:val="680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61B90" w14:textId="77777777" w:rsidR="006B57D6" w:rsidRPr="00E330DC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C689D" w14:textId="77777777" w:rsidR="006B57D6" w:rsidRPr="000E434F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% z </w:t>
            </w:r>
            <w:r>
              <w:rPr>
                <w:b/>
                <w:bCs/>
                <w:sz w:val="22"/>
                <w:szCs w:val="22"/>
              </w:rPr>
              <w:br/>
              <w:t>Ceny díla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607E8" w14:textId="6BECA186" w:rsidR="006B57D6" w:rsidRPr="000E434F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Výše Zálohy na cenu díla </w:t>
            </w:r>
            <w:r w:rsidRPr="000E434F">
              <w:rPr>
                <w:b/>
                <w:bCs/>
                <w:sz w:val="22"/>
                <w:szCs w:val="22"/>
              </w:rPr>
              <w:t>bez DPH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A23F3" w14:textId="77777777" w:rsidR="006B57D6" w:rsidRPr="000E434F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0E434F">
              <w:rPr>
                <w:b/>
                <w:bCs/>
                <w:sz w:val="22"/>
                <w:szCs w:val="22"/>
              </w:rPr>
              <w:t>Sazba DPH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204DB" w14:textId="77777777" w:rsidR="006B57D6" w:rsidRPr="000E434F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0E434F">
              <w:rPr>
                <w:b/>
                <w:bCs/>
                <w:sz w:val="22"/>
                <w:szCs w:val="22"/>
              </w:rPr>
              <w:t>Částka DPH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12EC2" w14:textId="3C1AC55F" w:rsidR="006B57D6" w:rsidRPr="000E434F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Výše Zálohy na cenu díla vč.</w:t>
            </w:r>
            <w:r w:rsidRPr="000E434F">
              <w:rPr>
                <w:b/>
                <w:bCs/>
                <w:sz w:val="22"/>
                <w:szCs w:val="22"/>
              </w:rPr>
              <w:t xml:space="preserve"> DPH</w:t>
            </w:r>
          </w:p>
        </w:tc>
      </w:tr>
      <w:tr w:rsidR="00A94393" w:rsidRPr="00E330DC" w14:paraId="20941DF1" w14:textId="77777777" w:rsidTr="217249D9">
        <w:trPr>
          <w:trHeight w:val="680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14D8C" w14:textId="68BBDE36" w:rsidR="00A94393" w:rsidRPr="00E330DC" w:rsidRDefault="00A94393" w:rsidP="00A9439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217249D9">
              <w:rPr>
                <w:b/>
                <w:bCs/>
                <w:sz w:val="22"/>
                <w:szCs w:val="22"/>
              </w:rPr>
              <w:t xml:space="preserve">Záloha </w:t>
            </w:r>
            <w:r w:rsidR="36D44979" w:rsidRPr="217249D9">
              <w:rPr>
                <w:b/>
                <w:bCs/>
                <w:sz w:val="22"/>
                <w:szCs w:val="22"/>
              </w:rPr>
              <w:t>n</w:t>
            </w:r>
            <w:r w:rsidRPr="217249D9">
              <w:rPr>
                <w:b/>
                <w:bCs/>
                <w:sz w:val="22"/>
                <w:szCs w:val="22"/>
              </w:rPr>
              <w:t>a cenu díla</w:t>
            </w:r>
            <w:r>
              <w:br/>
            </w:r>
            <w:r w:rsidRPr="217249D9">
              <w:rPr>
                <w:b/>
                <w:bCs/>
                <w:sz w:val="18"/>
                <w:szCs w:val="18"/>
              </w:rPr>
              <w:t>(čl. 9.19. Smlouvy o dílo)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C24F" w14:textId="77777777" w:rsidR="00A94393" w:rsidRPr="00AE4C86" w:rsidRDefault="00A94393" w:rsidP="00A94393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315C" w14:textId="77777777" w:rsidR="00A94393" w:rsidRPr="004E40CF" w:rsidRDefault="00A94393" w:rsidP="00A94393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560A" w14:textId="77777777" w:rsidR="00A94393" w:rsidRPr="004E40CF" w:rsidRDefault="00A94393" w:rsidP="00A94393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4E40CF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7948" w14:textId="77777777" w:rsidR="00A94393" w:rsidRPr="00AE4C86" w:rsidRDefault="00A94393" w:rsidP="00A9439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E40CF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62C0" w14:textId="77777777" w:rsidR="00A94393" w:rsidRPr="00AE4C86" w:rsidRDefault="00A94393" w:rsidP="00A9439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</w:tr>
      <w:tr w:rsidR="003F1DEF" w:rsidRPr="000635B0" w14:paraId="6DB9C020" w14:textId="77777777" w:rsidTr="217249D9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3737" w:themeFill="background2" w:themeFillShade="40"/>
            <w:vAlign w:val="center"/>
          </w:tcPr>
          <w:p w14:paraId="460CA243" w14:textId="1B820272" w:rsidR="003F1DEF" w:rsidRPr="000635B0" w:rsidRDefault="003F1DEF" w:rsidP="003F1DEF">
            <w:pPr>
              <w:pStyle w:val="Obsahtabulky"/>
              <w:numPr>
                <w:ilvl w:val="0"/>
                <w:numId w:val="10"/>
              </w:numPr>
              <w:spacing w:after="0" w:line="240" w:lineRule="auto"/>
              <w:contextualSpacing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E630F4A">
              <w:rPr>
                <w:b/>
                <w:bCs/>
                <w:color w:val="FFFFFF" w:themeColor="background1"/>
                <w:sz w:val="22"/>
                <w:szCs w:val="22"/>
              </w:rPr>
              <w:t>Kritérium časové vhodnosti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: </w:t>
            </w:r>
            <w:r w:rsidRPr="0E630F4A">
              <w:rPr>
                <w:b/>
                <w:bCs/>
                <w:color w:val="FFFFFF" w:themeColor="background1"/>
                <w:sz w:val="22"/>
                <w:szCs w:val="22"/>
              </w:rPr>
              <w:t xml:space="preserve">Termíny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pro dokončení a odevzdání Díla </w:t>
            </w:r>
          </w:p>
        </w:tc>
      </w:tr>
      <w:tr w:rsidR="003F1DEF" w:rsidRPr="000635B0" w14:paraId="0F81632A" w14:textId="77777777" w:rsidTr="217249D9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6E6E" w:themeFill="background2" w:themeFillShade="80"/>
            <w:vAlign w:val="center"/>
          </w:tcPr>
          <w:p w14:paraId="1580F69B" w14:textId="5E33AE09" w:rsidR="003F1DEF" w:rsidRPr="00AD1D01" w:rsidRDefault="003F1DEF" w:rsidP="003F1DEF">
            <w:pPr>
              <w:pStyle w:val="Obsahtabulky"/>
              <w:numPr>
                <w:ilvl w:val="1"/>
                <w:numId w:val="10"/>
              </w:numPr>
              <w:spacing w:after="0" w:line="240" w:lineRule="auto"/>
              <w:contextualSpacing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Lhůta pro dokončení a odevzdání Díla jako celku (čl. 6.2. Smlouvy o dílo)</w:t>
            </w:r>
          </w:p>
        </w:tc>
      </w:tr>
      <w:tr w:rsidR="003F1DEF" w:rsidRPr="00E330DC" w14:paraId="18A1AC36" w14:textId="77777777" w:rsidTr="217249D9">
        <w:trPr>
          <w:trHeight w:val="680"/>
        </w:trPr>
        <w:tc>
          <w:tcPr>
            <w:tcW w:w="2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3A084" w14:textId="7F951223" w:rsidR="003F1DEF" w:rsidRPr="00AD1D01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AD1D01">
              <w:rPr>
                <w:b/>
                <w:bCs/>
                <w:sz w:val="22"/>
                <w:szCs w:val="22"/>
              </w:rPr>
              <w:t>Poslední den lhůty pro dokončení a odevzdání Díla (jako celku) ve smyslu čl. 6.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AD1D01">
              <w:rPr>
                <w:b/>
                <w:bCs/>
                <w:sz w:val="22"/>
                <w:szCs w:val="22"/>
              </w:rPr>
              <w:t>. Smlouvy o dílo</w:t>
            </w:r>
          </w:p>
        </w:tc>
        <w:tc>
          <w:tcPr>
            <w:tcW w:w="24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A4F2" w14:textId="665DDB69" w:rsidR="003F1DEF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</w:tr>
      <w:tr w:rsidR="003F1DEF" w:rsidRPr="000635B0" w14:paraId="275300B4" w14:textId="77777777" w:rsidTr="217249D9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6E6E" w:themeFill="background2" w:themeFillShade="80"/>
            <w:vAlign w:val="center"/>
          </w:tcPr>
          <w:p w14:paraId="6FD3B1A5" w14:textId="5CAB5AD2" w:rsidR="003F1DEF" w:rsidRPr="000635B0" w:rsidRDefault="003F1DEF" w:rsidP="003F1DEF">
            <w:pPr>
              <w:pStyle w:val="Obsahtabulky"/>
              <w:numPr>
                <w:ilvl w:val="1"/>
                <w:numId w:val="10"/>
              </w:numPr>
              <w:spacing w:after="0" w:line="240" w:lineRule="auto"/>
              <w:contextualSpacing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Lhůta pro dokončení a odevzdání dílčích fází </w:t>
            </w:r>
            <w:r w:rsidRPr="0E630F4A">
              <w:rPr>
                <w:b/>
                <w:bCs/>
                <w:color w:val="FFFFFF" w:themeColor="background1"/>
                <w:sz w:val="22"/>
                <w:szCs w:val="22"/>
              </w:rPr>
              <w:t>Díla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(čl. 6.3. Smlouvy o dílo)</w:t>
            </w:r>
          </w:p>
        </w:tc>
      </w:tr>
      <w:tr w:rsidR="003F1DEF" w:rsidRPr="00E330DC" w14:paraId="667A04A9" w14:textId="77777777" w:rsidTr="217249D9">
        <w:trPr>
          <w:trHeight w:val="680"/>
        </w:trPr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E64CA" w14:textId="77777777" w:rsidR="003F1DEF" w:rsidRPr="002C6A0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D795D" w14:textId="60794517" w:rsidR="003F1DEF" w:rsidRDefault="006B57D6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Dokončovaná fáze Díla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5D8C7" w14:textId="24A568B7" w:rsidR="003F1DEF" w:rsidRDefault="006B57D6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Poslední den lhůty pro dokončení fáze Díla</w:t>
            </w:r>
          </w:p>
        </w:tc>
      </w:tr>
      <w:tr w:rsidR="003F1DEF" w:rsidRPr="00E330DC" w14:paraId="533FF149" w14:textId="77777777" w:rsidTr="217249D9">
        <w:trPr>
          <w:trHeight w:val="680"/>
        </w:trPr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F6A3D" w14:textId="4BC48EDD" w:rsidR="003F1DEF" w:rsidRPr="002C6A0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C6A0B">
              <w:rPr>
                <w:b/>
                <w:bCs/>
                <w:sz w:val="22"/>
                <w:szCs w:val="22"/>
              </w:rPr>
              <w:t>Termín k dokončení části Díla ve smyslu čl.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2C6A0B">
              <w:rPr>
                <w:b/>
                <w:bCs/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C6A0B">
              <w:rPr>
                <w:b/>
                <w:bCs/>
                <w:sz w:val="22"/>
                <w:szCs w:val="22"/>
              </w:rPr>
              <w:t>.1. Smlouvy o dílo</w:t>
            </w:r>
          </w:p>
        </w:tc>
        <w:tc>
          <w:tcPr>
            <w:tcW w:w="2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55D1" w14:textId="25B3F911" w:rsidR="003F1DEF" w:rsidRPr="005871C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FA7C" w14:textId="6214199E" w:rsidR="003F1DEF" w:rsidRPr="005871C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</w:tr>
      <w:tr w:rsidR="003F1DEF" w:rsidRPr="004E40CF" w14:paraId="23D9DDB8" w14:textId="69931EEB" w:rsidTr="217249D9">
        <w:trPr>
          <w:trHeight w:val="680"/>
        </w:trPr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D8DA9" w14:textId="59091B71" w:rsidR="003F1DEF" w:rsidRPr="002C6A0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2C6A0B">
              <w:rPr>
                <w:b/>
                <w:bCs/>
                <w:sz w:val="22"/>
                <w:szCs w:val="22"/>
              </w:rPr>
              <w:lastRenderedPageBreak/>
              <w:t>Termín k dokončení části Díla ve smyslu čl.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2C6A0B">
              <w:rPr>
                <w:b/>
                <w:bCs/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C6A0B">
              <w:rPr>
                <w:b/>
                <w:bCs/>
                <w:sz w:val="22"/>
                <w:szCs w:val="22"/>
              </w:rPr>
              <w:t>.2. Smlouvy o dílo</w:t>
            </w:r>
          </w:p>
        </w:tc>
        <w:tc>
          <w:tcPr>
            <w:tcW w:w="2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6A82" w14:textId="53A65137" w:rsidR="003F1DEF" w:rsidRPr="005871C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B619" w14:textId="2D326501" w:rsidR="003F1DEF" w:rsidRPr="005871C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</w:tr>
      <w:tr w:rsidR="003F1DEF" w:rsidRPr="004E40CF" w14:paraId="311AF33C" w14:textId="77777777" w:rsidTr="217249D9">
        <w:trPr>
          <w:trHeight w:val="680"/>
        </w:trPr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CABDA" w14:textId="2B1E4574" w:rsidR="003F1DEF" w:rsidRPr="002C6A0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2C6A0B">
              <w:rPr>
                <w:b/>
                <w:bCs/>
                <w:sz w:val="22"/>
                <w:szCs w:val="22"/>
              </w:rPr>
              <w:t>Termín k dokončení části Díla ve smyslu čl.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2C6A0B">
              <w:rPr>
                <w:b/>
                <w:bCs/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C6A0B">
              <w:rPr>
                <w:b/>
                <w:bCs/>
                <w:sz w:val="22"/>
                <w:szCs w:val="22"/>
              </w:rPr>
              <w:t>.3. Smlouvy o dílo</w:t>
            </w:r>
          </w:p>
        </w:tc>
        <w:tc>
          <w:tcPr>
            <w:tcW w:w="2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AD7A" w14:textId="0036FDA8" w:rsidR="003F1DEF" w:rsidRPr="005871C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EEB9" w14:textId="38D65597" w:rsidR="003F1DEF" w:rsidRPr="005871C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</w:tr>
      <w:tr w:rsidR="003F1DEF" w:rsidRPr="004E40CF" w14:paraId="1E5090E5" w14:textId="77777777" w:rsidTr="217249D9">
        <w:trPr>
          <w:trHeight w:val="680"/>
        </w:trPr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2900E" w14:textId="1D499187" w:rsidR="003F1DEF" w:rsidRPr="002C6A0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2C6A0B">
              <w:rPr>
                <w:b/>
                <w:bCs/>
                <w:sz w:val="22"/>
                <w:szCs w:val="22"/>
              </w:rPr>
              <w:t>Termín k dokončení části Díla ve smyslu čl.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2C6A0B">
              <w:rPr>
                <w:b/>
                <w:bCs/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C6A0B">
              <w:rPr>
                <w:b/>
                <w:bCs/>
                <w:sz w:val="22"/>
                <w:szCs w:val="22"/>
              </w:rPr>
              <w:t>.4. Smlouvy o dílo</w:t>
            </w:r>
          </w:p>
        </w:tc>
        <w:tc>
          <w:tcPr>
            <w:tcW w:w="2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0C61" w14:textId="104B1FBE" w:rsidR="003F1DEF" w:rsidRPr="005871C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ADEB" w14:textId="6EE1B2C3" w:rsidR="003F1DEF" w:rsidRPr="005871C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</w:tr>
      <w:tr w:rsidR="003F1DEF" w:rsidRPr="004E40CF" w14:paraId="7D7FE6C7" w14:textId="77777777" w:rsidTr="217249D9">
        <w:trPr>
          <w:trHeight w:val="680"/>
        </w:trPr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BC592" w14:textId="57D927E0" w:rsidR="003F1DEF" w:rsidRPr="002C6A0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2C6A0B">
              <w:rPr>
                <w:b/>
                <w:bCs/>
                <w:sz w:val="22"/>
                <w:szCs w:val="22"/>
              </w:rPr>
              <w:t>Termín k dokončení části Díla ve smyslu čl.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2C6A0B">
              <w:rPr>
                <w:b/>
                <w:bCs/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C6A0B">
              <w:rPr>
                <w:b/>
                <w:bCs/>
                <w:sz w:val="22"/>
                <w:szCs w:val="22"/>
              </w:rPr>
              <w:t>.5. Smlouvy o dílo</w:t>
            </w:r>
          </w:p>
        </w:tc>
        <w:tc>
          <w:tcPr>
            <w:tcW w:w="2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722C" w14:textId="6654E197" w:rsidR="003F1DEF" w:rsidRPr="005871C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A679" w14:textId="3B1A9EC5" w:rsidR="003F1DEF" w:rsidRPr="005871C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</w:tr>
      <w:tr w:rsidR="003F1DEF" w:rsidRPr="004E40CF" w14:paraId="223E21C1" w14:textId="77777777" w:rsidTr="217249D9">
        <w:trPr>
          <w:trHeight w:val="680"/>
        </w:trPr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4F432" w14:textId="4394685A" w:rsidR="003F1DEF" w:rsidRPr="002C6A0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2C6A0B">
              <w:rPr>
                <w:b/>
                <w:bCs/>
                <w:sz w:val="22"/>
                <w:szCs w:val="22"/>
              </w:rPr>
              <w:t>Termín k dokončení části Díla ve smyslu čl.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2C6A0B">
              <w:rPr>
                <w:b/>
                <w:bCs/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C6A0B">
              <w:rPr>
                <w:b/>
                <w:bCs/>
                <w:sz w:val="22"/>
                <w:szCs w:val="22"/>
              </w:rPr>
              <w:t>.6. Smlouvy o dílo</w:t>
            </w:r>
          </w:p>
        </w:tc>
        <w:tc>
          <w:tcPr>
            <w:tcW w:w="20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1208" w14:textId="58884009" w:rsidR="003F1DEF" w:rsidRPr="005871C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9E04" w14:textId="09AE9D14" w:rsidR="003F1DEF" w:rsidRPr="005871CB" w:rsidRDefault="003F1DEF" w:rsidP="003F1DEF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</w:tr>
    </w:tbl>
    <w:p w14:paraId="5EF01324" w14:textId="72FB9999" w:rsidR="00C14086" w:rsidRPr="00C14086" w:rsidRDefault="00C14086" w:rsidP="00C14086">
      <w:pPr>
        <w:spacing w:after="0"/>
        <w:rPr>
          <w:sz w:val="10"/>
          <w:szCs w:val="1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64"/>
        <w:gridCol w:w="1401"/>
        <w:gridCol w:w="111"/>
        <w:gridCol w:w="1373"/>
        <w:gridCol w:w="1401"/>
        <w:gridCol w:w="1011"/>
        <w:gridCol w:w="391"/>
        <w:gridCol w:w="1508"/>
      </w:tblGrid>
      <w:tr w:rsidR="003F1DEF" w:rsidRPr="000635B0" w14:paraId="477FFB13" w14:textId="77777777" w:rsidTr="009B55DD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3737" w:themeFill="background2" w:themeFillShade="40"/>
            <w:vAlign w:val="center"/>
          </w:tcPr>
          <w:p w14:paraId="789A035D" w14:textId="740E2D63" w:rsidR="003F1DEF" w:rsidRPr="000635B0" w:rsidRDefault="003F1DEF" w:rsidP="003F1DEF">
            <w:pPr>
              <w:pStyle w:val="Obsahtabulky"/>
              <w:numPr>
                <w:ilvl w:val="0"/>
                <w:numId w:val="10"/>
              </w:numPr>
              <w:spacing w:after="0" w:line="240" w:lineRule="auto"/>
              <w:contextualSpacing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E630F4A">
              <w:rPr>
                <w:b/>
                <w:bCs/>
                <w:color w:val="FFFFFF" w:themeColor="background1"/>
                <w:sz w:val="22"/>
                <w:szCs w:val="22"/>
              </w:rPr>
              <w:t xml:space="preserve">Kritérium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zajištění</w:t>
            </w:r>
            <w:r w:rsidRPr="0E630F4A">
              <w:rPr>
                <w:b/>
                <w:bCs/>
                <w:color w:val="FFFFFF" w:themeColor="background1"/>
                <w:sz w:val="22"/>
                <w:szCs w:val="22"/>
              </w:rPr>
              <w:t xml:space="preserve"> řádného splnění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: Výše Třetí část ceny díla (</w:t>
            </w:r>
            <w:r w:rsidR="00645FBF">
              <w:rPr>
                <w:b/>
                <w:bCs/>
                <w:color w:val="FFFFFF" w:themeColor="background1"/>
                <w:sz w:val="22"/>
                <w:szCs w:val="22"/>
              </w:rPr>
              <w:t>čl. 9.7.3 Smlouvy o dílo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), </w:t>
            </w:r>
            <w:r w:rsidR="00645FBF">
              <w:rPr>
                <w:b/>
                <w:bCs/>
                <w:color w:val="FFFFFF" w:themeColor="background1"/>
                <w:sz w:val="22"/>
                <w:szCs w:val="22"/>
              </w:rPr>
              <w:t xml:space="preserve">výše </w:t>
            </w:r>
            <w:r w:rsidR="00782CA6">
              <w:rPr>
                <w:b/>
                <w:bCs/>
                <w:color w:val="FFFFFF" w:themeColor="background1"/>
                <w:sz w:val="22"/>
                <w:szCs w:val="22"/>
              </w:rPr>
              <w:t xml:space="preserve">Zaručené částky (čl. </w:t>
            </w:r>
            <w:r w:rsidR="007609C7">
              <w:rPr>
                <w:b/>
                <w:bCs/>
                <w:color w:val="FFFFFF" w:themeColor="background1"/>
                <w:sz w:val="22"/>
                <w:szCs w:val="22"/>
              </w:rPr>
              <w:t>11.2. Smlouvy o dílo)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E630F4A">
              <w:rPr>
                <w:b/>
                <w:bCs/>
                <w:color w:val="FFFFFF" w:themeColor="background1"/>
                <w:sz w:val="22"/>
                <w:szCs w:val="22"/>
              </w:rPr>
              <w:t xml:space="preserve">a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délka </w:t>
            </w:r>
            <w:r w:rsidRPr="0E630F4A">
              <w:rPr>
                <w:b/>
                <w:bCs/>
                <w:color w:val="FFFFFF" w:themeColor="background1"/>
                <w:sz w:val="22"/>
                <w:szCs w:val="22"/>
              </w:rPr>
              <w:t>Záruční dob</w:t>
            </w:r>
            <w:r w:rsidR="007609C7">
              <w:rPr>
                <w:b/>
                <w:bCs/>
                <w:color w:val="FFFFFF" w:themeColor="background1"/>
                <w:sz w:val="22"/>
                <w:szCs w:val="22"/>
              </w:rPr>
              <w:t>y (čl. 10.3. Smlouvy o dílo)</w:t>
            </w:r>
          </w:p>
        </w:tc>
      </w:tr>
      <w:tr w:rsidR="003F1DEF" w:rsidRPr="000635B0" w14:paraId="68423FF4" w14:textId="77777777" w:rsidTr="009B55DD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6E6E" w:themeFill="background2" w:themeFillShade="80"/>
            <w:vAlign w:val="center"/>
          </w:tcPr>
          <w:p w14:paraId="2D0D09EB" w14:textId="0106B5C4" w:rsidR="003F1DEF" w:rsidRPr="000635B0" w:rsidRDefault="003F1DEF" w:rsidP="003F1DEF">
            <w:pPr>
              <w:pStyle w:val="Obsahtabulky"/>
              <w:numPr>
                <w:ilvl w:val="1"/>
                <w:numId w:val="10"/>
              </w:numPr>
              <w:spacing w:after="0" w:line="240" w:lineRule="auto"/>
              <w:contextualSpacing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Výše Třetí část ceny díla (</w:t>
            </w:r>
            <w:r w:rsidR="00211602">
              <w:rPr>
                <w:b/>
                <w:bCs/>
                <w:color w:val="FFFFFF" w:themeColor="background1"/>
                <w:sz w:val="22"/>
                <w:szCs w:val="22"/>
              </w:rPr>
              <w:t>čl. 9.7.3 Smlouvy o dílo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6B57D6" w:rsidRPr="00E330DC" w14:paraId="0F45EF30" w14:textId="77777777" w:rsidTr="00C14086">
        <w:trPr>
          <w:trHeight w:val="680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25B2E" w14:textId="77777777" w:rsidR="006B57D6" w:rsidRPr="00E330DC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0D50C" w14:textId="252BC2E9" w:rsidR="006B57D6" w:rsidRPr="000E434F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% z </w:t>
            </w:r>
            <w:r>
              <w:rPr>
                <w:b/>
                <w:bCs/>
                <w:sz w:val="22"/>
                <w:szCs w:val="22"/>
              </w:rPr>
              <w:br/>
              <w:t>Ceny díla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9DEF6" w14:textId="121A6084" w:rsidR="006B57D6" w:rsidRPr="000E434F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Výše části </w:t>
            </w:r>
            <w:r w:rsidRPr="000E434F">
              <w:rPr>
                <w:b/>
                <w:bCs/>
                <w:sz w:val="22"/>
                <w:szCs w:val="22"/>
              </w:rPr>
              <w:t xml:space="preserve">Cena </w:t>
            </w:r>
            <w:r>
              <w:rPr>
                <w:b/>
                <w:bCs/>
                <w:sz w:val="22"/>
                <w:szCs w:val="22"/>
              </w:rPr>
              <w:t xml:space="preserve">díla </w:t>
            </w:r>
            <w:r w:rsidRPr="000E434F">
              <w:rPr>
                <w:b/>
                <w:bCs/>
                <w:sz w:val="22"/>
                <w:szCs w:val="22"/>
              </w:rPr>
              <w:t>bez DPH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B66A5" w14:textId="5DD4E022" w:rsidR="006B57D6" w:rsidRPr="000E434F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0E434F">
              <w:rPr>
                <w:b/>
                <w:bCs/>
                <w:sz w:val="22"/>
                <w:szCs w:val="22"/>
              </w:rPr>
              <w:t>Sazba DPH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DBBA2" w14:textId="0F599B5D" w:rsidR="006B57D6" w:rsidRPr="000E434F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0E434F">
              <w:rPr>
                <w:b/>
                <w:bCs/>
                <w:sz w:val="22"/>
                <w:szCs w:val="22"/>
              </w:rPr>
              <w:t>Částka DPH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3FAB5" w14:textId="0A27B587" w:rsidR="006B57D6" w:rsidRPr="000E434F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Výše části </w:t>
            </w:r>
            <w:r w:rsidRPr="000E434F">
              <w:rPr>
                <w:b/>
                <w:bCs/>
                <w:sz w:val="22"/>
                <w:szCs w:val="22"/>
              </w:rPr>
              <w:t>Cen</w:t>
            </w:r>
            <w:r>
              <w:rPr>
                <w:b/>
                <w:bCs/>
                <w:sz w:val="22"/>
                <w:szCs w:val="22"/>
              </w:rPr>
              <w:t>y</w:t>
            </w:r>
            <w:r w:rsidRPr="000E434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díla včetně</w:t>
            </w:r>
            <w:r w:rsidRPr="000E434F">
              <w:rPr>
                <w:b/>
                <w:bCs/>
                <w:sz w:val="22"/>
                <w:szCs w:val="22"/>
              </w:rPr>
              <w:t xml:space="preserve"> DPH</w:t>
            </w:r>
          </w:p>
        </w:tc>
      </w:tr>
      <w:tr w:rsidR="00211602" w:rsidRPr="00E330DC" w14:paraId="04C00388" w14:textId="77777777" w:rsidTr="00C14086">
        <w:trPr>
          <w:trHeight w:val="680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5BA9D" w14:textId="613A5752" w:rsidR="00211602" w:rsidRPr="00E330DC" w:rsidRDefault="00211602" w:rsidP="00511C7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Třetí část Ceny díla</w:t>
            </w:r>
            <w:r>
              <w:rPr>
                <w:b/>
                <w:sz w:val="22"/>
                <w:szCs w:val="22"/>
              </w:rPr>
              <w:br/>
            </w:r>
            <w:r w:rsidRPr="00CB1DDA">
              <w:rPr>
                <w:b/>
                <w:sz w:val="18"/>
                <w:szCs w:val="18"/>
              </w:rPr>
              <w:t>(čl. 9.7.3</w:t>
            </w:r>
            <w:r>
              <w:rPr>
                <w:b/>
                <w:sz w:val="18"/>
                <w:szCs w:val="18"/>
              </w:rPr>
              <w:t>.</w:t>
            </w:r>
            <w:r w:rsidRPr="00CB1DDA">
              <w:rPr>
                <w:b/>
                <w:sz w:val="18"/>
                <w:szCs w:val="18"/>
              </w:rPr>
              <w:t xml:space="preserve"> Smlouvy o dílo)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D906" w14:textId="77777777" w:rsidR="00211602" w:rsidRPr="00AE4C86" w:rsidRDefault="00211602" w:rsidP="00511C73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99AB" w14:textId="77777777" w:rsidR="00211602" w:rsidRPr="004E40CF" w:rsidRDefault="00211602" w:rsidP="00511C73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EA77" w14:textId="77777777" w:rsidR="00211602" w:rsidRPr="004E40CF" w:rsidRDefault="00211602" w:rsidP="00511C73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4E40CF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E406" w14:textId="77777777" w:rsidR="00211602" w:rsidRPr="00AE4C86" w:rsidRDefault="00211602" w:rsidP="00511C7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E40CF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7958" w14:textId="77777777" w:rsidR="00211602" w:rsidRPr="00AE4C86" w:rsidRDefault="00211602" w:rsidP="00511C7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</w:tr>
      <w:tr w:rsidR="00211602" w:rsidRPr="000635B0" w14:paraId="5889E9E4" w14:textId="77777777" w:rsidTr="009B55DD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6E6E" w:themeFill="background2" w:themeFillShade="80"/>
            <w:vAlign w:val="center"/>
          </w:tcPr>
          <w:p w14:paraId="1AEB863F" w14:textId="56C43798" w:rsidR="00211602" w:rsidRPr="000635B0" w:rsidRDefault="00211602" w:rsidP="00211602">
            <w:pPr>
              <w:pStyle w:val="Obsahtabulky"/>
              <w:numPr>
                <w:ilvl w:val="1"/>
                <w:numId w:val="10"/>
              </w:numPr>
              <w:spacing w:after="0" w:line="240" w:lineRule="auto"/>
              <w:contextualSpacing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Výše </w:t>
            </w:r>
            <w:r w:rsidR="00CE4F73">
              <w:rPr>
                <w:b/>
                <w:bCs/>
                <w:color w:val="FFFFFF" w:themeColor="background1"/>
                <w:sz w:val="22"/>
                <w:szCs w:val="22"/>
              </w:rPr>
              <w:t xml:space="preserve">Zaručené částky, na kterou bude vystavena Bankovní záruka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(čl. </w:t>
            </w:r>
            <w:r w:rsidR="00CE4F73">
              <w:rPr>
                <w:b/>
                <w:bCs/>
                <w:color w:val="FFFFFF" w:themeColor="background1"/>
                <w:sz w:val="22"/>
                <w:szCs w:val="22"/>
              </w:rPr>
              <w:t>11.2.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Smlouvy o dílo)</w:t>
            </w:r>
          </w:p>
        </w:tc>
      </w:tr>
      <w:tr w:rsidR="006B57D6" w:rsidRPr="00E330DC" w14:paraId="7EE503B4" w14:textId="77777777" w:rsidTr="00C14086">
        <w:trPr>
          <w:trHeight w:val="680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63967" w14:textId="77777777" w:rsidR="006B57D6" w:rsidRPr="00E330DC" w:rsidRDefault="006B57D6" w:rsidP="00511C73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4C5D6" w14:textId="77777777" w:rsidR="006B57D6" w:rsidRPr="000E434F" w:rsidRDefault="006B57D6" w:rsidP="00511C7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% z </w:t>
            </w:r>
            <w:r>
              <w:rPr>
                <w:b/>
                <w:bCs/>
                <w:sz w:val="22"/>
                <w:szCs w:val="22"/>
              </w:rPr>
              <w:br/>
              <w:t>Ceny díla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67D09" w14:textId="77777777" w:rsidR="006B57D6" w:rsidRPr="000E434F" w:rsidRDefault="006B57D6" w:rsidP="00511C7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Výše části </w:t>
            </w:r>
            <w:r w:rsidRPr="000E434F">
              <w:rPr>
                <w:b/>
                <w:bCs/>
                <w:sz w:val="22"/>
                <w:szCs w:val="22"/>
              </w:rPr>
              <w:t xml:space="preserve">Cena </w:t>
            </w:r>
            <w:r>
              <w:rPr>
                <w:b/>
                <w:bCs/>
                <w:sz w:val="22"/>
                <w:szCs w:val="22"/>
              </w:rPr>
              <w:t xml:space="preserve">díla </w:t>
            </w:r>
            <w:r w:rsidRPr="000E434F">
              <w:rPr>
                <w:b/>
                <w:bCs/>
                <w:sz w:val="22"/>
                <w:szCs w:val="22"/>
              </w:rPr>
              <w:t>bez DPH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77107" w14:textId="77777777" w:rsidR="006B57D6" w:rsidRPr="000E434F" w:rsidRDefault="006B57D6" w:rsidP="00511C7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0E434F">
              <w:rPr>
                <w:b/>
                <w:bCs/>
                <w:sz w:val="22"/>
                <w:szCs w:val="22"/>
              </w:rPr>
              <w:t>Sazba DPH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7DA34" w14:textId="77777777" w:rsidR="006B57D6" w:rsidRPr="000E434F" w:rsidRDefault="006B57D6" w:rsidP="00511C7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0E434F">
              <w:rPr>
                <w:b/>
                <w:bCs/>
                <w:sz w:val="22"/>
                <w:szCs w:val="22"/>
              </w:rPr>
              <w:t>Částka DPH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AF3BA" w14:textId="77777777" w:rsidR="006B57D6" w:rsidRPr="000E434F" w:rsidRDefault="006B57D6" w:rsidP="00511C7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Výše části </w:t>
            </w:r>
            <w:r w:rsidRPr="000E434F">
              <w:rPr>
                <w:b/>
                <w:bCs/>
                <w:sz w:val="22"/>
                <w:szCs w:val="22"/>
              </w:rPr>
              <w:t>Cen</w:t>
            </w:r>
            <w:r>
              <w:rPr>
                <w:b/>
                <w:bCs/>
                <w:sz w:val="22"/>
                <w:szCs w:val="22"/>
              </w:rPr>
              <w:t>y</w:t>
            </w:r>
            <w:r w:rsidRPr="000E434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díla včetně</w:t>
            </w:r>
            <w:r w:rsidRPr="000E434F">
              <w:rPr>
                <w:b/>
                <w:bCs/>
                <w:sz w:val="22"/>
                <w:szCs w:val="22"/>
              </w:rPr>
              <w:t xml:space="preserve"> DPH</w:t>
            </w:r>
          </w:p>
        </w:tc>
      </w:tr>
      <w:tr w:rsidR="006B57D6" w:rsidRPr="00E330DC" w14:paraId="6AD7DB85" w14:textId="77777777" w:rsidTr="00C14086">
        <w:trPr>
          <w:trHeight w:val="680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C0821" w14:textId="19976AFB" w:rsidR="006B57D6" w:rsidRPr="00E330DC" w:rsidRDefault="006B57D6" w:rsidP="00511C7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Zaručená částka</w:t>
            </w:r>
            <w:r>
              <w:rPr>
                <w:b/>
                <w:sz w:val="22"/>
                <w:szCs w:val="22"/>
              </w:rPr>
              <w:br/>
            </w:r>
            <w:r w:rsidRPr="00CB1DDA">
              <w:rPr>
                <w:b/>
                <w:sz w:val="18"/>
                <w:szCs w:val="18"/>
              </w:rPr>
              <w:t xml:space="preserve">(čl. </w:t>
            </w:r>
            <w:r>
              <w:rPr>
                <w:b/>
                <w:sz w:val="18"/>
                <w:szCs w:val="18"/>
              </w:rPr>
              <w:t>11.2.</w:t>
            </w:r>
            <w:r w:rsidRPr="00CB1DDA">
              <w:rPr>
                <w:b/>
                <w:sz w:val="18"/>
                <w:szCs w:val="18"/>
              </w:rPr>
              <w:t xml:space="preserve"> Smlouvy o dílo)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97A7" w14:textId="77777777" w:rsidR="006B57D6" w:rsidRPr="00AE4C86" w:rsidRDefault="006B57D6" w:rsidP="00511C73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CE51" w14:textId="77777777" w:rsidR="006B57D6" w:rsidRPr="004E40CF" w:rsidRDefault="006B57D6" w:rsidP="00511C73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BB6F" w14:textId="77777777" w:rsidR="006B57D6" w:rsidRPr="004E40CF" w:rsidRDefault="006B57D6" w:rsidP="00511C73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4E40CF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9280" w14:textId="77777777" w:rsidR="006B57D6" w:rsidRPr="00AE4C86" w:rsidRDefault="006B57D6" w:rsidP="00511C7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E40CF">
              <w:rPr>
                <w:szCs w:val="20"/>
                <w:highlight w:val="yellow"/>
              </w:rPr>
              <w:t>[k doplnění navrhovatelem]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1809" w14:textId="77777777" w:rsidR="006B57D6" w:rsidRPr="00AE4C86" w:rsidRDefault="006B57D6" w:rsidP="00511C7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AE4C86">
              <w:rPr>
                <w:szCs w:val="20"/>
                <w:highlight w:val="yellow"/>
              </w:rPr>
              <w:t>[k doplnění navrhovatelem]</w:t>
            </w:r>
          </w:p>
        </w:tc>
      </w:tr>
      <w:tr w:rsidR="003326F3" w:rsidRPr="000635B0" w14:paraId="36645FB6" w14:textId="77777777" w:rsidTr="009B55DD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6E6E" w:themeFill="background2" w:themeFillShade="80"/>
            <w:vAlign w:val="center"/>
          </w:tcPr>
          <w:p w14:paraId="3EC8BF6C" w14:textId="04499613" w:rsidR="003326F3" w:rsidRPr="000635B0" w:rsidRDefault="007609C7" w:rsidP="003326F3">
            <w:pPr>
              <w:pStyle w:val="Obsahtabulky"/>
              <w:numPr>
                <w:ilvl w:val="1"/>
                <w:numId w:val="10"/>
              </w:numPr>
              <w:spacing w:after="0" w:line="240" w:lineRule="auto"/>
              <w:contextualSpacing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Délka </w:t>
            </w:r>
            <w:r w:rsidRPr="0E630F4A">
              <w:rPr>
                <w:b/>
                <w:bCs/>
                <w:color w:val="FFFFFF" w:themeColor="background1"/>
                <w:sz w:val="22"/>
                <w:szCs w:val="22"/>
              </w:rPr>
              <w:t>Záruční dob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y (čl. 10.3. Smlouvy o dílo)</w:t>
            </w:r>
          </w:p>
        </w:tc>
      </w:tr>
      <w:tr w:rsidR="006B57D6" w:rsidRPr="00E330DC" w14:paraId="28E46843" w14:textId="77777777" w:rsidTr="00C14086">
        <w:trPr>
          <w:trHeight w:val="680"/>
        </w:trPr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7CAF5" w14:textId="77777777" w:rsidR="006B57D6" w:rsidRPr="002C6A0B" w:rsidRDefault="006B57D6" w:rsidP="00511C7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2062D" w14:textId="1A1E4EBB" w:rsidR="006B57D6" w:rsidRDefault="006B57D6" w:rsidP="00511C7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Část Díla</w:t>
            </w:r>
            <w:r w:rsidR="00222A40">
              <w:rPr>
                <w:b/>
                <w:bCs/>
                <w:sz w:val="22"/>
                <w:szCs w:val="22"/>
              </w:rPr>
              <w:t>, pro níž se Záruka zřizuje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3B8C6" w14:textId="5ACC2921" w:rsidR="006B57D6" w:rsidRDefault="00222A40" w:rsidP="00511C7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Počet měsíců </w:t>
            </w:r>
            <w:r w:rsidR="007609C7">
              <w:rPr>
                <w:b/>
                <w:bCs/>
                <w:sz w:val="22"/>
                <w:szCs w:val="22"/>
              </w:rPr>
              <w:t>trvání Záruční doby</w:t>
            </w:r>
          </w:p>
        </w:tc>
      </w:tr>
      <w:tr w:rsidR="006B57D6" w:rsidRPr="00E330DC" w14:paraId="1794E731" w14:textId="77777777" w:rsidTr="00C14086">
        <w:trPr>
          <w:trHeight w:val="680"/>
        </w:trPr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29E9E" w14:textId="77777777" w:rsidR="006B57D6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Záruční doba</w:t>
            </w:r>
          </w:p>
          <w:p w14:paraId="5D808E22" w14:textId="4A7C0032" w:rsidR="006B57D6" w:rsidRPr="002C6A0B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 smyslu čl. 10.3.1. Smlouvy</w:t>
            </w:r>
          </w:p>
        </w:tc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863F" w14:textId="38DB8FD9" w:rsidR="006B57D6" w:rsidRPr="007C602E" w:rsidRDefault="00855C76" w:rsidP="00511C7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7C602E">
              <w:rPr>
                <w:szCs w:val="20"/>
              </w:rPr>
              <w:t>Konstrukční systém, statické části Díla a hydroizolace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D4D5" w14:textId="77777777" w:rsidR="006B57D6" w:rsidRPr="005871CB" w:rsidRDefault="006B57D6" w:rsidP="00511C73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</w:tr>
      <w:tr w:rsidR="006B57D6" w:rsidRPr="004E40CF" w14:paraId="1C12A104" w14:textId="77777777" w:rsidTr="00C14086">
        <w:trPr>
          <w:trHeight w:val="680"/>
        </w:trPr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711A3" w14:textId="77777777" w:rsidR="006B57D6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Záruční doba</w:t>
            </w:r>
          </w:p>
          <w:p w14:paraId="46760749" w14:textId="3E4C5A34" w:rsidR="006B57D6" w:rsidRPr="002C6A0B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 smyslu čl. 10.3.2. Smlouvy</w:t>
            </w:r>
          </w:p>
        </w:tc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561C" w14:textId="0C8C5672" w:rsidR="006B57D6" w:rsidRPr="007C602E" w:rsidRDefault="00855C76" w:rsidP="006B57D6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7C602E">
              <w:rPr>
                <w:szCs w:val="20"/>
              </w:rPr>
              <w:t>Střechy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3ACD" w14:textId="77777777" w:rsidR="006B57D6" w:rsidRPr="005871CB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</w:tr>
      <w:tr w:rsidR="006B57D6" w:rsidRPr="004E40CF" w14:paraId="1A039FC7" w14:textId="77777777" w:rsidTr="00C14086">
        <w:trPr>
          <w:trHeight w:val="680"/>
        </w:trPr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A0D4E" w14:textId="77777777" w:rsidR="006B57D6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Záruční doba</w:t>
            </w:r>
          </w:p>
          <w:p w14:paraId="11B7E86E" w14:textId="49AD207C" w:rsidR="006B57D6" w:rsidRPr="002C6A0B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ve smyslu čl. 10.3.3. Smlouvy</w:t>
            </w:r>
          </w:p>
        </w:tc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6C7F" w14:textId="09C0F9B0" w:rsidR="006B57D6" w:rsidRPr="007C602E" w:rsidRDefault="00855C76" w:rsidP="006B57D6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7C602E">
              <w:rPr>
                <w:szCs w:val="20"/>
              </w:rPr>
              <w:t>Obvodové konstrukce a výplně otvorů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283F" w14:textId="77777777" w:rsidR="006B57D6" w:rsidRPr="005871CB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</w:tr>
      <w:tr w:rsidR="006B57D6" w:rsidRPr="004E40CF" w14:paraId="70401BA1" w14:textId="77777777" w:rsidTr="00C14086">
        <w:trPr>
          <w:trHeight w:val="680"/>
        </w:trPr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49153" w14:textId="77777777" w:rsidR="006B57D6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Záruční doba</w:t>
            </w:r>
          </w:p>
          <w:p w14:paraId="18155330" w14:textId="6787E1A2" w:rsidR="006B57D6" w:rsidRPr="002C6A0B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ve smyslu čl. 10.3.4. Smlouvy</w:t>
            </w:r>
          </w:p>
        </w:tc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0D44" w14:textId="352E8D4C" w:rsidR="006B57D6" w:rsidRPr="007C602E" w:rsidRDefault="00855C76" w:rsidP="006B57D6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7C602E">
              <w:rPr>
                <w:szCs w:val="20"/>
              </w:rPr>
              <w:t xml:space="preserve">Povrch vnitřních </w:t>
            </w:r>
            <w:r w:rsidR="007C602E" w:rsidRPr="007C602E">
              <w:rPr>
                <w:szCs w:val="20"/>
              </w:rPr>
              <w:t>konstrukcí</w:t>
            </w:r>
            <w:r w:rsidRPr="007C602E">
              <w:rPr>
                <w:szCs w:val="20"/>
              </w:rPr>
              <w:t xml:space="preserve"> 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9F59" w14:textId="77777777" w:rsidR="006B57D6" w:rsidRPr="005871CB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</w:tr>
      <w:tr w:rsidR="006B57D6" w:rsidRPr="004E40CF" w14:paraId="07B98EF9" w14:textId="77777777" w:rsidTr="00C14086">
        <w:trPr>
          <w:trHeight w:val="680"/>
        </w:trPr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F17C4" w14:textId="77777777" w:rsidR="006B57D6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Záruční doba</w:t>
            </w:r>
          </w:p>
          <w:p w14:paraId="6670EAE5" w14:textId="49DF8462" w:rsidR="006B57D6" w:rsidRPr="002C6A0B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ve smyslu čl. 10.3.5. Smlouvy</w:t>
            </w:r>
          </w:p>
        </w:tc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3354" w14:textId="16EBDBF7" w:rsidR="006B57D6" w:rsidRPr="007C602E" w:rsidRDefault="007C602E" w:rsidP="006B57D6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7C602E">
              <w:rPr>
                <w:rFonts w:cstheme="minorHAnsi"/>
              </w:rPr>
              <w:t>Stroje, technická zařízení a předměty postupné spotřeby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D2B7" w14:textId="0DF9AD66" w:rsidR="006B57D6" w:rsidRPr="005871CB" w:rsidRDefault="007C602E" w:rsidP="006B57D6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7C602E">
              <w:rPr>
                <w:szCs w:val="20"/>
              </w:rPr>
              <w:t xml:space="preserve">Nejméně </w:t>
            </w:r>
            <w:r w:rsidR="006B57D6" w:rsidRPr="005871CB">
              <w:rPr>
                <w:szCs w:val="20"/>
                <w:highlight w:val="yellow"/>
              </w:rPr>
              <w:t>[k doplnění navrhovatelem]</w:t>
            </w:r>
          </w:p>
        </w:tc>
      </w:tr>
      <w:tr w:rsidR="006B57D6" w:rsidRPr="004E40CF" w14:paraId="03D7DAF3" w14:textId="77777777" w:rsidTr="00C14086">
        <w:trPr>
          <w:trHeight w:val="680"/>
        </w:trPr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3A327" w14:textId="77777777" w:rsidR="006B57D6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Záruční doba</w:t>
            </w:r>
          </w:p>
          <w:p w14:paraId="74AEADC9" w14:textId="71D6E7A8" w:rsidR="006B57D6" w:rsidRPr="002C6A0B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ve smyslu čl. 10.3.6. Smlouvy</w:t>
            </w:r>
          </w:p>
        </w:tc>
        <w:tc>
          <w:tcPr>
            <w:tcW w:w="2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F539" w14:textId="1C1E828C" w:rsidR="006B57D6" w:rsidRPr="007C602E" w:rsidRDefault="007C602E" w:rsidP="006B57D6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</w:rPr>
            </w:pPr>
            <w:r w:rsidRPr="007C602E">
              <w:rPr>
                <w:szCs w:val="20"/>
              </w:rPr>
              <w:t>Ostatní části Díla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79A1" w14:textId="77777777" w:rsidR="006B57D6" w:rsidRPr="005871CB" w:rsidRDefault="006B57D6" w:rsidP="006B57D6">
            <w:pPr>
              <w:autoSpaceDE w:val="0"/>
              <w:spacing w:after="0" w:line="240" w:lineRule="auto"/>
              <w:contextualSpacing/>
              <w:jc w:val="center"/>
              <w:rPr>
                <w:szCs w:val="20"/>
                <w:highlight w:val="yellow"/>
              </w:rPr>
            </w:pPr>
            <w:r w:rsidRPr="005871CB">
              <w:rPr>
                <w:szCs w:val="20"/>
                <w:highlight w:val="yellow"/>
              </w:rPr>
              <w:t>[k doplnění navrhovatelem]</w:t>
            </w:r>
          </w:p>
        </w:tc>
      </w:tr>
    </w:tbl>
    <w:p w14:paraId="24DF15C9" w14:textId="643D15B4" w:rsidR="00C918A5" w:rsidRPr="005F3D5C" w:rsidRDefault="00C918A5" w:rsidP="005F3D5C">
      <w:pPr>
        <w:pStyle w:val="Prvnodstavec"/>
        <w:numPr>
          <w:ilvl w:val="1"/>
          <w:numId w:val="0"/>
        </w:numPr>
        <w:spacing w:before="240" w:line="240" w:lineRule="auto"/>
        <w:rPr>
          <w:rFonts w:cstheme="minorBidi"/>
          <w:sz w:val="22"/>
          <w:szCs w:val="22"/>
        </w:rPr>
      </w:pPr>
      <w:r w:rsidRPr="005F3D5C">
        <w:rPr>
          <w:rFonts w:cstheme="minorBidi"/>
          <w:sz w:val="22"/>
          <w:szCs w:val="22"/>
        </w:rPr>
        <w:t xml:space="preserve">Navrhovatel zcela a bez výhrad akceptuje podmínky účasti ve veřejné soutěži o nejvhodnější nabídku s názvem </w:t>
      </w:r>
      <w:r w:rsidR="00A03975" w:rsidRPr="005F3D5C">
        <w:rPr>
          <w:rFonts w:cstheme="minorBidi"/>
          <w:sz w:val="22"/>
          <w:szCs w:val="22"/>
        </w:rPr>
        <w:t>„</w:t>
      </w:r>
      <w:r w:rsidR="003326F3" w:rsidRPr="003326F3">
        <w:rPr>
          <w:rFonts w:cstheme="minorBidi"/>
          <w:b/>
          <w:bCs/>
          <w:i/>
          <w:iCs/>
          <w:sz w:val="22"/>
          <w:szCs w:val="22"/>
        </w:rPr>
        <w:t>Výstavba sídla společnosti TELMAX s.r.o.</w:t>
      </w:r>
      <w:r w:rsidR="00A03975" w:rsidRPr="005F3D5C">
        <w:rPr>
          <w:rFonts w:cstheme="minorBidi"/>
          <w:sz w:val="22"/>
          <w:szCs w:val="22"/>
        </w:rPr>
        <w:t xml:space="preserve">“ </w:t>
      </w:r>
      <w:r w:rsidR="00A03975" w:rsidRPr="005F3D5C">
        <w:rPr>
          <w:sz w:val="22"/>
          <w:szCs w:val="22"/>
        </w:rPr>
        <w:t>vyhlašované spol. TELMAX s.r.o.</w:t>
      </w:r>
      <w:r w:rsidRPr="005F3D5C">
        <w:rPr>
          <w:rFonts w:cstheme="minorBidi"/>
          <w:sz w:val="22"/>
          <w:szCs w:val="22"/>
        </w:rPr>
        <w:t xml:space="preserve"> (dále jen „</w:t>
      </w:r>
      <w:r w:rsidRPr="003326F3">
        <w:rPr>
          <w:rFonts w:cstheme="minorBidi"/>
          <w:b/>
          <w:bCs/>
          <w:sz w:val="22"/>
          <w:szCs w:val="22"/>
        </w:rPr>
        <w:t>Veřejná soutěž</w:t>
      </w:r>
      <w:r w:rsidRPr="005F3D5C">
        <w:rPr>
          <w:rFonts w:cstheme="minorBidi"/>
          <w:sz w:val="22"/>
          <w:szCs w:val="22"/>
        </w:rPr>
        <w:t xml:space="preserve">“), podmínky průběhu Veřejné soutěže, pravidla pro hodnocení nabídek, požadavky na obsah, formu a způsob podání </w:t>
      </w:r>
      <w:r w:rsidR="003F2CF7" w:rsidRPr="005F3D5C">
        <w:rPr>
          <w:rFonts w:cstheme="minorBidi"/>
          <w:sz w:val="22"/>
          <w:szCs w:val="22"/>
        </w:rPr>
        <w:t>n</w:t>
      </w:r>
      <w:r w:rsidRPr="005F3D5C">
        <w:rPr>
          <w:rFonts w:cstheme="minorBidi"/>
          <w:sz w:val="22"/>
          <w:szCs w:val="22"/>
        </w:rPr>
        <w:t>abídky a případné další podmínky Veřejné soutěže, které Vyhlašovatel určil v soutěžních podmínkách této Veřejné soutěže</w:t>
      </w:r>
      <w:r w:rsidR="00BE40A8" w:rsidRPr="005F3D5C">
        <w:rPr>
          <w:rFonts w:cstheme="minorBidi"/>
          <w:sz w:val="22"/>
          <w:szCs w:val="22"/>
        </w:rPr>
        <w:t>, a to včetně čl. 9.</w:t>
      </w:r>
      <w:r w:rsidR="000E6FAF">
        <w:rPr>
          <w:rFonts w:cstheme="minorBidi"/>
          <w:sz w:val="22"/>
          <w:szCs w:val="22"/>
        </w:rPr>
        <w:t>4</w:t>
      </w:r>
      <w:r w:rsidR="00BE40A8" w:rsidRPr="005F3D5C">
        <w:rPr>
          <w:rFonts w:cstheme="minorBidi"/>
          <w:sz w:val="22"/>
          <w:szCs w:val="22"/>
        </w:rPr>
        <w:t xml:space="preserve">. </w:t>
      </w:r>
      <w:r w:rsidR="00A3323A" w:rsidRPr="005F3D5C">
        <w:rPr>
          <w:rFonts w:cstheme="minorBidi"/>
          <w:sz w:val="22"/>
          <w:szCs w:val="22"/>
        </w:rPr>
        <w:t>s</w:t>
      </w:r>
      <w:r w:rsidR="00BE40A8" w:rsidRPr="005F3D5C">
        <w:rPr>
          <w:rFonts w:cstheme="minorBidi"/>
          <w:sz w:val="22"/>
          <w:szCs w:val="22"/>
        </w:rPr>
        <w:t>outěžních podmínek</w:t>
      </w:r>
      <w:r w:rsidR="00A3323A" w:rsidRPr="005F3D5C">
        <w:rPr>
          <w:rFonts w:cstheme="minorBidi"/>
          <w:sz w:val="22"/>
          <w:szCs w:val="22"/>
        </w:rPr>
        <w:t xml:space="preserve"> této Veřejné soutěže</w:t>
      </w:r>
      <w:r w:rsidR="00BE40A8" w:rsidRPr="005F3D5C">
        <w:rPr>
          <w:rFonts w:cstheme="minorBidi"/>
          <w:sz w:val="22"/>
          <w:szCs w:val="22"/>
        </w:rPr>
        <w:t>.</w:t>
      </w:r>
    </w:p>
    <w:p w14:paraId="09CE8925" w14:textId="0B31257F" w:rsidR="00E15686" w:rsidRPr="00E330DC" w:rsidRDefault="00FF6571" w:rsidP="005F3D5C">
      <w:pPr>
        <w:spacing w:line="240" w:lineRule="auto"/>
        <w:contextualSpacing/>
        <w:rPr>
          <w:color w:val="000000"/>
          <w:sz w:val="22"/>
          <w:szCs w:val="22"/>
        </w:rPr>
      </w:pPr>
      <w:r w:rsidRPr="00E330DC">
        <w:rPr>
          <w:color w:val="000000"/>
          <w:sz w:val="22"/>
          <w:szCs w:val="22"/>
        </w:rPr>
        <w:t>V </w:t>
      </w:r>
      <w:r w:rsidR="004872C7" w:rsidRPr="00E330DC">
        <w:rPr>
          <w:sz w:val="22"/>
          <w:szCs w:val="22"/>
          <w:highlight w:val="yellow"/>
        </w:rPr>
        <w:t>[</w:t>
      </w:r>
      <w:r w:rsidR="00FD20B5">
        <w:rPr>
          <w:sz w:val="22"/>
          <w:szCs w:val="22"/>
          <w:highlight w:val="yellow"/>
        </w:rPr>
        <w:t>k doplnění navrhovatelem</w:t>
      </w:r>
      <w:r w:rsidR="004872C7" w:rsidRPr="00E330DC">
        <w:rPr>
          <w:sz w:val="22"/>
          <w:szCs w:val="22"/>
          <w:highlight w:val="yellow"/>
        </w:rPr>
        <w:t>]</w:t>
      </w:r>
      <w:r w:rsidR="004872C7" w:rsidRPr="00E330DC">
        <w:rPr>
          <w:sz w:val="22"/>
          <w:szCs w:val="22"/>
        </w:rPr>
        <w:t xml:space="preserve"> </w:t>
      </w:r>
      <w:r w:rsidR="00E15686" w:rsidRPr="00E330DC">
        <w:rPr>
          <w:color w:val="000000"/>
          <w:sz w:val="22"/>
          <w:szCs w:val="22"/>
        </w:rPr>
        <w:t xml:space="preserve">dne </w:t>
      </w:r>
      <w:r w:rsidR="004872C7" w:rsidRPr="00E330DC">
        <w:rPr>
          <w:sz w:val="22"/>
          <w:szCs w:val="22"/>
          <w:highlight w:val="yellow"/>
        </w:rPr>
        <w:t>[</w:t>
      </w:r>
      <w:r w:rsidR="00FD20B5">
        <w:rPr>
          <w:sz w:val="22"/>
          <w:szCs w:val="22"/>
          <w:highlight w:val="yellow"/>
        </w:rPr>
        <w:t>k doplnění navrhovatelem</w:t>
      </w:r>
      <w:r w:rsidR="004872C7" w:rsidRPr="00E330DC">
        <w:rPr>
          <w:sz w:val="22"/>
          <w:szCs w:val="22"/>
          <w:highlight w:val="yellow"/>
        </w:rPr>
        <w:t>]</w:t>
      </w:r>
    </w:p>
    <w:p w14:paraId="53701573" w14:textId="0031BE78" w:rsidR="00E15686" w:rsidRPr="00E330DC" w:rsidRDefault="00E15686" w:rsidP="005F3D5C">
      <w:pPr>
        <w:spacing w:line="240" w:lineRule="auto"/>
        <w:contextualSpacing/>
        <w:rPr>
          <w:color w:val="000000"/>
          <w:sz w:val="22"/>
          <w:szCs w:val="22"/>
        </w:rPr>
      </w:pPr>
    </w:p>
    <w:p w14:paraId="088337B3" w14:textId="77777777" w:rsidR="00FD20B5" w:rsidRDefault="00FD20B5" w:rsidP="005F3D5C">
      <w:pPr>
        <w:spacing w:line="240" w:lineRule="auto"/>
        <w:contextualSpacing/>
        <w:rPr>
          <w:color w:val="000000"/>
          <w:sz w:val="22"/>
          <w:szCs w:val="22"/>
        </w:rPr>
      </w:pPr>
    </w:p>
    <w:p w14:paraId="705F883F" w14:textId="77777777" w:rsidR="00FD20B5" w:rsidRDefault="00FD20B5" w:rsidP="005F3D5C">
      <w:pPr>
        <w:spacing w:line="240" w:lineRule="auto"/>
        <w:contextualSpacing/>
        <w:rPr>
          <w:color w:val="000000"/>
          <w:sz w:val="22"/>
          <w:szCs w:val="22"/>
        </w:rPr>
      </w:pPr>
    </w:p>
    <w:p w14:paraId="0DF3C1C9" w14:textId="2CFC9150" w:rsidR="00E15686" w:rsidRPr="00E330DC" w:rsidRDefault="00E15686" w:rsidP="005F3D5C">
      <w:pPr>
        <w:spacing w:line="240" w:lineRule="auto"/>
        <w:contextualSpacing/>
        <w:rPr>
          <w:color w:val="000000"/>
          <w:sz w:val="22"/>
          <w:szCs w:val="22"/>
        </w:rPr>
      </w:pPr>
      <w:r w:rsidRPr="00E330DC">
        <w:rPr>
          <w:color w:val="000000"/>
          <w:sz w:val="22"/>
          <w:szCs w:val="22"/>
        </w:rPr>
        <w:t>.................................................................................................</w:t>
      </w:r>
    </w:p>
    <w:p w14:paraId="3CDF36A3" w14:textId="64BAB4A8" w:rsidR="00095906" w:rsidRPr="00E330DC" w:rsidRDefault="00E15686" w:rsidP="005F3D5C">
      <w:pPr>
        <w:spacing w:line="240" w:lineRule="auto"/>
        <w:contextualSpacing/>
        <w:jc w:val="left"/>
        <w:rPr>
          <w:sz w:val="22"/>
          <w:szCs w:val="22"/>
        </w:rPr>
      </w:pPr>
      <w:r w:rsidRPr="00E330DC">
        <w:rPr>
          <w:color w:val="000000"/>
          <w:sz w:val="22"/>
          <w:szCs w:val="22"/>
        </w:rPr>
        <w:t>Obchodní firma</w:t>
      </w:r>
      <w:r w:rsidR="00FD20B5">
        <w:rPr>
          <w:color w:val="000000"/>
          <w:sz w:val="22"/>
          <w:szCs w:val="22"/>
        </w:rPr>
        <w:t>:</w:t>
      </w:r>
      <w:r w:rsidRPr="00E330DC">
        <w:rPr>
          <w:color w:val="000000"/>
          <w:sz w:val="22"/>
          <w:szCs w:val="22"/>
        </w:rPr>
        <w:t xml:space="preserve"> </w:t>
      </w:r>
      <w:r w:rsidR="004872C7" w:rsidRPr="00E330DC">
        <w:rPr>
          <w:sz w:val="22"/>
          <w:szCs w:val="22"/>
          <w:highlight w:val="yellow"/>
        </w:rPr>
        <w:t>[</w:t>
      </w:r>
      <w:r w:rsidR="00FD20B5">
        <w:rPr>
          <w:sz w:val="22"/>
          <w:szCs w:val="22"/>
          <w:highlight w:val="yellow"/>
        </w:rPr>
        <w:t>k doplnění navrhovatelem</w:t>
      </w:r>
      <w:r w:rsidR="004872C7" w:rsidRPr="00E330DC">
        <w:rPr>
          <w:sz w:val="22"/>
          <w:szCs w:val="22"/>
          <w:highlight w:val="yellow"/>
        </w:rPr>
        <w:t>]</w:t>
      </w:r>
      <w:r w:rsidR="004E40CF">
        <w:rPr>
          <w:sz w:val="22"/>
          <w:szCs w:val="22"/>
        </w:rPr>
        <w:br/>
      </w:r>
      <w:r w:rsidRPr="00E330DC">
        <w:rPr>
          <w:color w:val="000000"/>
          <w:sz w:val="22"/>
          <w:szCs w:val="22"/>
        </w:rPr>
        <w:t xml:space="preserve">Jméno a podpis osoby oprávněné jednat za </w:t>
      </w:r>
      <w:r w:rsidR="00FD20B5">
        <w:rPr>
          <w:color w:val="000000"/>
          <w:sz w:val="22"/>
          <w:szCs w:val="22"/>
        </w:rPr>
        <w:t>navrhovatele:</w:t>
      </w:r>
      <w:r w:rsidR="004872C7" w:rsidRPr="00E330DC">
        <w:rPr>
          <w:color w:val="000000"/>
          <w:sz w:val="22"/>
          <w:szCs w:val="22"/>
        </w:rPr>
        <w:t xml:space="preserve"> </w:t>
      </w:r>
      <w:r w:rsidR="004872C7" w:rsidRPr="00E330DC">
        <w:rPr>
          <w:sz w:val="22"/>
          <w:szCs w:val="22"/>
          <w:highlight w:val="yellow"/>
        </w:rPr>
        <w:t>[</w:t>
      </w:r>
      <w:r w:rsidR="00FD20B5">
        <w:rPr>
          <w:sz w:val="22"/>
          <w:szCs w:val="22"/>
          <w:highlight w:val="yellow"/>
        </w:rPr>
        <w:t>k doplnění navrhovatelem</w:t>
      </w:r>
      <w:r w:rsidR="004872C7" w:rsidRPr="00E330DC">
        <w:rPr>
          <w:sz w:val="22"/>
          <w:szCs w:val="22"/>
          <w:highlight w:val="yellow"/>
        </w:rPr>
        <w:t>]</w:t>
      </w:r>
    </w:p>
    <w:sectPr w:rsidR="00095906" w:rsidRPr="00E330DC" w:rsidSect="00DC39D5">
      <w:footerReference w:type="default" r:id="rId8"/>
      <w:headerReference w:type="first" r:id="rId9"/>
      <w:pgSz w:w="11906" w:h="16838"/>
      <w:pgMar w:top="1985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290F9" w14:textId="77777777" w:rsidR="007B1FF0" w:rsidRDefault="007B1FF0" w:rsidP="00E15686">
      <w:r>
        <w:separator/>
      </w:r>
    </w:p>
  </w:endnote>
  <w:endnote w:type="continuationSeparator" w:id="0">
    <w:p w14:paraId="1B94347A" w14:textId="77777777" w:rsidR="007B1FF0" w:rsidRDefault="007B1FF0" w:rsidP="00E1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DB10D" w14:textId="77777777" w:rsidR="002F4E26" w:rsidRPr="00521517" w:rsidRDefault="00EB5262" w:rsidP="002F4E26">
    <w:pPr>
      <w:pStyle w:val="Zpat"/>
      <w:jc w:val="center"/>
    </w:pPr>
    <w:sdt>
      <w:sdtPr>
        <w:id w:val="-893036943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2F4E26" w:rsidRPr="00F83C6B">
              <w:rPr>
                <w:sz w:val="24"/>
              </w:rPr>
              <w:fldChar w:fldCharType="begin"/>
            </w:r>
            <w:r w:rsidR="002F4E26" w:rsidRPr="00F83C6B">
              <w:instrText>PAGE</w:instrText>
            </w:r>
            <w:r w:rsidR="002F4E26" w:rsidRPr="00F83C6B">
              <w:rPr>
                <w:sz w:val="24"/>
              </w:rPr>
              <w:fldChar w:fldCharType="separate"/>
            </w:r>
            <w:r w:rsidR="002F4E26">
              <w:rPr>
                <w:sz w:val="24"/>
              </w:rPr>
              <w:t>2</w:t>
            </w:r>
            <w:r w:rsidR="002F4E26" w:rsidRPr="00F83C6B">
              <w:rPr>
                <w:sz w:val="24"/>
              </w:rPr>
              <w:fldChar w:fldCharType="end"/>
            </w:r>
            <w:r w:rsidR="002F4E26" w:rsidRPr="00F83C6B">
              <w:t xml:space="preserve"> / </w:t>
            </w:r>
            <w:r w:rsidR="002F4E26" w:rsidRPr="00F83C6B">
              <w:rPr>
                <w:sz w:val="24"/>
              </w:rPr>
              <w:fldChar w:fldCharType="begin"/>
            </w:r>
            <w:r w:rsidR="002F4E26" w:rsidRPr="00F83C6B">
              <w:instrText>NUMPAGES</w:instrText>
            </w:r>
            <w:r w:rsidR="002F4E26" w:rsidRPr="00F83C6B">
              <w:rPr>
                <w:sz w:val="24"/>
              </w:rPr>
              <w:fldChar w:fldCharType="separate"/>
            </w:r>
            <w:r w:rsidR="002F4E26">
              <w:rPr>
                <w:sz w:val="24"/>
              </w:rPr>
              <w:t>14</w:t>
            </w:r>
            <w:r w:rsidR="002F4E26" w:rsidRPr="00F83C6B">
              <w:rPr>
                <w:sz w:val="24"/>
              </w:rPr>
              <w:fldChar w:fldCharType="end"/>
            </w:r>
          </w:sdtContent>
        </w:sdt>
      </w:sdtContent>
    </w:sdt>
  </w:p>
  <w:p w14:paraId="3459CBA7" w14:textId="77777777" w:rsidR="002F4E26" w:rsidRDefault="002F4E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816DC" w14:textId="77777777" w:rsidR="007B1FF0" w:rsidRDefault="007B1FF0" w:rsidP="00E15686">
      <w:r>
        <w:separator/>
      </w:r>
    </w:p>
  </w:footnote>
  <w:footnote w:type="continuationSeparator" w:id="0">
    <w:p w14:paraId="21CAC260" w14:textId="77777777" w:rsidR="007B1FF0" w:rsidRDefault="007B1FF0" w:rsidP="00E15686">
      <w:r>
        <w:continuationSeparator/>
      </w:r>
    </w:p>
  </w:footnote>
  <w:footnote w:id="1">
    <w:p w14:paraId="7BE5BE81" w14:textId="766EBA65" w:rsidR="00FC1C55" w:rsidRPr="002915C5" w:rsidRDefault="00FC1C55" w:rsidP="002915C5">
      <w:pPr>
        <w:pStyle w:val="Textpoznpodarou"/>
        <w:spacing w:after="80" w:line="240" w:lineRule="auto"/>
        <w:rPr>
          <w:sz w:val="18"/>
          <w:szCs w:val="18"/>
        </w:rPr>
      </w:pPr>
      <w:r w:rsidRPr="002915C5">
        <w:rPr>
          <w:rStyle w:val="Znakapoznpodarou"/>
          <w:sz w:val="18"/>
          <w:szCs w:val="18"/>
        </w:rPr>
        <w:footnoteRef/>
      </w:r>
      <w:r w:rsidRPr="002915C5">
        <w:rPr>
          <w:sz w:val="18"/>
          <w:szCs w:val="18"/>
        </w:rPr>
        <w:t xml:space="preserve"> </w:t>
      </w:r>
      <w:r w:rsidR="00C834B9" w:rsidRPr="002915C5">
        <w:rPr>
          <w:sz w:val="18"/>
          <w:szCs w:val="18"/>
        </w:rPr>
        <w:t xml:space="preserve">V případě, že je navrhovatel </w:t>
      </w:r>
      <w:r w:rsidRPr="002915C5">
        <w:rPr>
          <w:sz w:val="18"/>
          <w:szCs w:val="18"/>
        </w:rPr>
        <w:t xml:space="preserve">právnickou osobou. </w:t>
      </w:r>
    </w:p>
  </w:footnote>
  <w:footnote w:id="2">
    <w:p w14:paraId="615D369B" w14:textId="34A7C3A9" w:rsidR="00FC1C55" w:rsidRPr="002915C5" w:rsidRDefault="00FC1C55" w:rsidP="002915C5">
      <w:pPr>
        <w:pStyle w:val="Textpoznpodarou"/>
        <w:spacing w:after="80" w:line="240" w:lineRule="auto"/>
        <w:rPr>
          <w:sz w:val="18"/>
          <w:szCs w:val="18"/>
        </w:rPr>
      </w:pPr>
      <w:r w:rsidRPr="002915C5">
        <w:rPr>
          <w:rStyle w:val="Znakapoznpodarou"/>
          <w:sz w:val="18"/>
          <w:szCs w:val="18"/>
        </w:rPr>
        <w:footnoteRef/>
      </w:r>
      <w:r w:rsidRPr="002915C5">
        <w:rPr>
          <w:sz w:val="18"/>
          <w:szCs w:val="18"/>
        </w:rPr>
        <w:t xml:space="preserve"> V případě, že je navrhovatel fyzickou osobou.</w:t>
      </w:r>
    </w:p>
  </w:footnote>
  <w:footnote w:id="3">
    <w:p w14:paraId="1BD8E979" w14:textId="463A89CC" w:rsidR="002915C5" w:rsidRPr="002915C5" w:rsidRDefault="00A0148C" w:rsidP="002915C5">
      <w:pPr>
        <w:pStyle w:val="Textpoznpodarou"/>
        <w:spacing w:line="240" w:lineRule="auto"/>
        <w:rPr>
          <w:sz w:val="18"/>
          <w:szCs w:val="18"/>
        </w:rPr>
      </w:pPr>
      <w:r w:rsidRPr="002915C5">
        <w:rPr>
          <w:rStyle w:val="Znakapoznpodarou"/>
          <w:sz w:val="18"/>
          <w:szCs w:val="18"/>
        </w:rPr>
        <w:footnoteRef/>
      </w:r>
      <w:r w:rsidRPr="002915C5">
        <w:rPr>
          <w:sz w:val="18"/>
          <w:szCs w:val="18"/>
        </w:rPr>
        <w:t xml:space="preserve"> V případě, že je zástupcem navrhovatele právnická osoba</w:t>
      </w:r>
      <w:r w:rsidR="002915C5" w:rsidRPr="002915C5">
        <w:rPr>
          <w:sz w:val="18"/>
          <w:szCs w:val="18"/>
        </w:rPr>
        <w:t xml:space="preserve"> (např. ve smyslu § 154 Občanského zákoníku)</w:t>
      </w:r>
      <w:r w:rsidRPr="002915C5">
        <w:rPr>
          <w:sz w:val="18"/>
          <w:szCs w:val="18"/>
        </w:rPr>
        <w:t>, uved</w:t>
      </w:r>
      <w:r w:rsidR="002A17F5">
        <w:rPr>
          <w:sz w:val="18"/>
          <w:szCs w:val="18"/>
        </w:rPr>
        <w:t>e</w:t>
      </w:r>
      <w:r w:rsidRPr="002915C5">
        <w:rPr>
          <w:sz w:val="18"/>
          <w:szCs w:val="18"/>
        </w:rPr>
        <w:t xml:space="preserve"> navrhovatel obchodní firmu nebo název zástupce</w:t>
      </w:r>
      <w:r w:rsidR="00201C1B" w:rsidRPr="002915C5">
        <w:rPr>
          <w:sz w:val="18"/>
          <w:szCs w:val="18"/>
        </w:rPr>
        <w:t>, a dále jméno</w:t>
      </w:r>
      <w:r w:rsidR="002915C5" w:rsidRPr="002915C5">
        <w:rPr>
          <w:sz w:val="18"/>
          <w:szCs w:val="18"/>
        </w:rPr>
        <w:t>, příjmení a právní důvod zmocnění fyzické osoby, která zmocněnou právnickou osobu zastupuje.</w:t>
      </w:r>
    </w:p>
    <w:p w14:paraId="4E9EEB81" w14:textId="7F240281" w:rsidR="00A0148C" w:rsidRDefault="00A0148C" w:rsidP="00A0148C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29DFA" w14:textId="77777777" w:rsidR="00DC39D5" w:rsidRPr="00C834B9" w:rsidRDefault="00DC39D5" w:rsidP="00DC39D5">
    <w:pPr>
      <w:pStyle w:val="Zhlav"/>
      <w:spacing w:after="60" w:line="276" w:lineRule="auto"/>
      <w:rPr>
        <w:rFonts w:cstheme="minorHAnsi"/>
        <w:b/>
        <w:bCs/>
        <w:sz w:val="22"/>
        <w:szCs w:val="22"/>
      </w:rPr>
    </w:pPr>
    <w:r w:rsidRPr="00C834B9">
      <w:rPr>
        <w:rFonts w:cstheme="minorHAnsi"/>
        <w:b/>
        <w:bCs/>
        <w:sz w:val="22"/>
        <w:szCs w:val="22"/>
      </w:rPr>
      <w:t>Veřejná soutěž o nejvhodnější nabídku s názvem „</w:t>
    </w:r>
    <w:r w:rsidRPr="00C834B9">
      <w:rPr>
        <w:rFonts w:cstheme="minorHAnsi"/>
        <w:b/>
        <w:bCs/>
        <w:i/>
        <w:iCs/>
        <w:sz w:val="22"/>
        <w:szCs w:val="22"/>
      </w:rPr>
      <w:t>Výstavba sídla společnosti TELMAX s.r.o.</w:t>
    </w:r>
    <w:r w:rsidRPr="00C834B9">
      <w:rPr>
        <w:rFonts w:cstheme="minorHAnsi"/>
        <w:b/>
        <w:bCs/>
        <w:sz w:val="22"/>
        <w:szCs w:val="22"/>
      </w:rPr>
      <w:t>“</w:t>
    </w:r>
  </w:p>
  <w:p w14:paraId="41EFA002" w14:textId="7455D8F1" w:rsidR="00DC39D5" w:rsidRPr="00DC39D5" w:rsidRDefault="00DC39D5">
    <w:pPr>
      <w:pStyle w:val="Zhlav"/>
      <w:rPr>
        <w:szCs w:val="20"/>
      </w:rPr>
    </w:pPr>
    <w:r w:rsidRPr="00C834B9">
      <w:rPr>
        <w:szCs w:val="20"/>
        <w:u w:val="single"/>
      </w:rPr>
      <w:t>Příloha č. 5</w:t>
    </w:r>
    <w:r w:rsidRPr="00C834B9">
      <w:rPr>
        <w:szCs w:val="20"/>
      </w:rPr>
      <w:t xml:space="preserve"> - </w:t>
    </w:r>
    <w:r w:rsidRPr="00C834B9">
      <w:rPr>
        <w:i/>
        <w:iCs/>
        <w:szCs w:val="20"/>
      </w:rPr>
      <w:t>Vzor krycího listu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A66CE"/>
    <w:multiLevelType w:val="multilevel"/>
    <w:tmpl w:val="C7CA1A4E"/>
    <w:lvl w:ilvl="0">
      <w:start w:val="1"/>
      <w:numFmt w:val="decimal"/>
      <w:lvlText w:val="%1."/>
      <w:lvlJc w:val="left"/>
      <w:pPr>
        <w:ind w:left="851" w:hanging="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79"/>
        </w:tabs>
        <w:ind w:left="2160" w:hanging="18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A9E0EC6"/>
    <w:multiLevelType w:val="multilevel"/>
    <w:tmpl w:val="82047A8E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Prvnodstavec"/>
      <w:lvlText w:val="%1.%2."/>
      <w:lvlJc w:val="left"/>
      <w:pPr>
        <w:ind w:left="851" w:hanging="851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72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EC6834"/>
    <w:multiLevelType w:val="multilevel"/>
    <w:tmpl w:val="C7CA1A4E"/>
    <w:lvl w:ilvl="0">
      <w:start w:val="1"/>
      <w:numFmt w:val="decimal"/>
      <w:lvlText w:val="%1."/>
      <w:lvlJc w:val="left"/>
      <w:pPr>
        <w:ind w:left="851" w:hanging="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79"/>
        </w:tabs>
        <w:ind w:left="2160" w:hanging="18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25B1240"/>
    <w:multiLevelType w:val="hybridMultilevel"/>
    <w:tmpl w:val="F7B468DE"/>
    <w:lvl w:ilvl="0" w:tplc="03A29A04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87081"/>
    <w:multiLevelType w:val="multilevel"/>
    <w:tmpl w:val="C7CA1A4E"/>
    <w:lvl w:ilvl="0">
      <w:start w:val="1"/>
      <w:numFmt w:val="decimal"/>
      <w:lvlText w:val="%1."/>
      <w:lvlJc w:val="left"/>
      <w:pPr>
        <w:ind w:left="851" w:hanging="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79"/>
        </w:tabs>
        <w:ind w:left="2160" w:hanging="18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84E1D13"/>
    <w:multiLevelType w:val="hybridMultilevel"/>
    <w:tmpl w:val="1E26DC8A"/>
    <w:lvl w:ilvl="0" w:tplc="9FE251E0">
      <w:start w:val="1"/>
      <w:numFmt w:val="upperLetter"/>
      <w:pStyle w:val="Prembule-bod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63407"/>
    <w:multiLevelType w:val="multilevel"/>
    <w:tmpl w:val="C7CA1A4E"/>
    <w:lvl w:ilvl="0">
      <w:start w:val="1"/>
      <w:numFmt w:val="decimal"/>
      <w:lvlText w:val="%1."/>
      <w:lvlJc w:val="left"/>
      <w:pPr>
        <w:ind w:left="851" w:hanging="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79"/>
        </w:tabs>
        <w:ind w:left="2160" w:hanging="18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98D30D0"/>
    <w:multiLevelType w:val="hybridMultilevel"/>
    <w:tmpl w:val="CD02569C"/>
    <w:lvl w:ilvl="0" w:tplc="31E0EE04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9140C"/>
    <w:multiLevelType w:val="multilevel"/>
    <w:tmpl w:val="C7CA1A4E"/>
    <w:lvl w:ilvl="0">
      <w:start w:val="1"/>
      <w:numFmt w:val="decimal"/>
      <w:lvlText w:val="%1."/>
      <w:lvlJc w:val="left"/>
      <w:pPr>
        <w:ind w:left="851" w:hanging="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79"/>
        </w:tabs>
        <w:ind w:left="2160" w:hanging="18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E627CC4"/>
    <w:multiLevelType w:val="hybridMultilevel"/>
    <w:tmpl w:val="2196BCF2"/>
    <w:lvl w:ilvl="0" w:tplc="76C01BD0">
      <w:start w:val="1"/>
      <w:numFmt w:val="decimal"/>
      <w:pStyle w:val="Zhlavsmlouvy-IDstran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791B07"/>
    <w:multiLevelType w:val="multilevel"/>
    <w:tmpl w:val="C7CA1A4E"/>
    <w:lvl w:ilvl="0">
      <w:start w:val="1"/>
      <w:numFmt w:val="decimal"/>
      <w:lvlText w:val="%1."/>
      <w:lvlJc w:val="left"/>
      <w:pPr>
        <w:ind w:left="851" w:hanging="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79"/>
        </w:tabs>
        <w:ind w:left="2160" w:hanging="18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C8377FF"/>
    <w:multiLevelType w:val="hybridMultilevel"/>
    <w:tmpl w:val="3E14E6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568006">
    <w:abstractNumId w:val="5"/>
  </w:num>
  <w:num w:numId="2" w16cid:durableId="440957153">
    <w:abstractNumId w:val="9"/>
  </w:num>
  <w:num w:numId="3" w16cid:durableId="843474589">
    <w:abstractNumId w:val="1"/>
  </w:num>
  <w:num w:numId="4" w16cid:durableId="1465125759">
    <w:abstractNumId w:val="1"/>
  </w:num>
  <w:num w:numId="5" w16cid:durableId="1763261630">
    <w:abstractNumId w:val="5"/>
  </w:num>
  <w:num w:numId="6" w16cid:durableId="11804135">
    <w:abstractNumId w:val="9"/>
  </w:num>
  <w:num w:numId="7" w16cid:durableId="1797411250">
    <w:abstractNumId w:val="1"/>
  </w:num>
  <w:num w:numId="8" w16cid:durableId="1588463296">
    <w:abstractNumId w:val="7"/>
  </w:num>
  <w:num w:numId="9" w16cid:durableId="2062051978">
    <w:abstractNumId w:val="3"/>
  </w:num>
  <w:num w:numId="10" w16cid:durableId="787354778">
    <w:abstractNumId w:val="8"/>
  </w:num>
  <w:num w:numId="11" w16cid:durableId="949094834">
    <w:abstractNumId w:val="11"/>
  </w:num>
  <w:num w:numId="12" w16cid:durableId="589392899">
    <w:abstractNumId w:val="6"/>
  </w:num>
  <w:num w:numId="13" w16cid:durableId="740911012">
    <w:abstractNumId w:val="0"/>
  </w:num>
  <w:num w:numId="14" w16cid:durableId="1632520301">
    <w:abstractNumId w:val="2"/>
  </w:num>
  <w:num w:numId="15" w16cid:durableId="1550266386">
    <w:abstractNumId w:val="4"/>
  </w:num>
  <w:num w:numId="16" w16cid:durableId="222181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86"/>
    <w:rsid w:val="00004516"/>
    <w:rsid w:val="00013EC9"/>
    <w:rsid w:val="0001557E"/>
    <w:rsid w:val="00025F18"/>
    <w:rsid w:val="00026D31"/>
    <w:rsid w:val="000273E3"/>
    <w:rsid w:val="00027467"/>
    <w:rsid w:val="00031BF0"/>
    <w:rsid w:val="0003279D"/>
    <w:rsid w:val="0003737E"/>
    <w:rsid w:val="0004165E"/>
    <w:rsid w:val="0004464B"/>
    <w:rsid w:val="0004661A"/>
    <w:rsid w:val="00051B58"/>
    <w:rsid w:val="000527F8"/>
    <w:rsid w:val="00054DA5"/>
    <w:rsid w:val="00055BF5"/>
    <w:rsid w:val="00055E28"/>
    <w:rsid w:val="00056E77"/>
    <w:rsid w:val="000635B0"/>
    <w:rsid w:val="000645FA"/>
    <w:rsid w:val="00065DB2"/>
    <w:rsid w:val="00065DFE"/>
    <w:rsid w:val="00066295"/>
    <w:rsid w:val="0007293D"/>
    <w:rsid w:val="00073116"/>
    <w:rsid w:val="00074018"/>
    <w:rsid w:val="00075539"/>
    <w:rsid w:val="00075B60"/>
    <w:rsid w:val="000760BC"/>
    <w:rsid w:val="00077838"/>
    <w:rsid w:val="00081406"/>
    <w:rsid w:val="00081D5A"/>
    <w:rsid w:val="00082204"/>
    <w:rsid w:val="00083EA0"/>
    <w:rsid w:val="00083ED5"/>
    <w:rsid w:val="000874E8"/>
    <w:rsid w:val="000878DA"/>
    <w:rsid w:val="0009244D"/>
    <w:rsid w:val="00093FA7"/>
    <w:rsid w:val="00095906"/>
    <w:rsid w:val="00096458"/>
    <w:rsid w:val="00097377"/>
    <w:rsid w:val="000A4CD5"/>
    <w:rsid w:val="000C1230"/>
    <w:rsid w:val="000C2054"/>
    <w:rsid w:val="000C395F"/>
    <w:rsid w:val="000C47B5"/>
    <w:rsid w:val="000C672B"/>
    <w:rsid w:val="000D1783"/>
    <w:rsid w:val="000D37AC"/>
    <w:rsid w:val="000D49DE"/>
    <w:rsid w:val="000D6439"/>
    <w:rsid w:val="000D725F"/>
    <w:rsid w:val="000E361E"/>
    <w:rsid w:val="000E434F"/>
    <w:rsid w:val="000E5585"/>
    <w:rsid w:val="000E5D69"/>
    <w:rsid w:val="000E60D4"/>
    <w:rsid w:val="000E6FAF"/>
    <w:rsid w:val="000F0837"/>
    <w:rsid w:val="000F10CA"/>
    <w:rsid w:val="000F5E09"/>
    <w:rsid w:val="00101E16"/>
    <w:rsid w:val="00106962"/>
    <w:rsid w:val="00106C70"/>
    <w:rsid w:val="00112C6C"/>
    <w:rsid w:val="0011471F"/>
    <w:rsid w:val="00116AA7"/>
    <w:rsid w:val="00117C4E"/>
    <w:rsid w:val="0012058B"/>
    <w:rsid w:val="00123A8A"/>
    <w:rsid w:val="00125A7F"/>
    <w:rsid w:val="00130289"/>
    <w:rsid w:val="00135604"/>
    <w:rsid w:val="0013704E"/>
    <w:rsid w:val="0014156E"/>
    <w:rsid w:val="00141D5E"/>
    <w:rsid w:val="00142C1C"/>
    <w:rsid w:val="00144931"/>
    <w:rsid w:val="00144BD7"/>
    <w:rsid w:val="00147CE2"/>
    <w:rsid w:val="001531A0"/>
    <w:rsid w:val="001536B7"/>
    <w:rsid w:val="00154FC8"/>
    <w:rsid w:val="0015782B"/>
    <w:rsid w:val="0016342C"/>
    <w:rsid w:val="001644C9"/>
    <w:rsid w:val="00167C65"/>
    <w:rsid w:val="001717B5"/>
    <w:rsid w:val="00171F13"/>
    <w:rsid w:val="001748E0"/>
    <w:rsid w:val="00174DAF"/>
    <w:rsid w:val="00175C0C"/>
    <w:rsid w:val="001779AE"/>
    <w:rsid w:val="00183C57"/>
    <w:rsid w:val="001855B2"/>
    <w:rsid w:val="00190FD6"/>
    <w:rsid w:val="00195338"/>
    <w:rsid w:val="0019752D"/>
    <w:rsid w:val="001A50D0"/>
    <w:rsid w:val="001A7445"/>
    <w:rsid w:val="001B5841"/>
    <w:rsid w:val="001C2262"/>
    <w:rsid w:val="001C41CC"/>
    <w:rsid w:val="001D0CB9"/>
    <w:rsid w:val="001D1245"/>
    <w:rsid w:val="001D28F1"/>
    <w:rsid w:val="001D3BB8"/>
    <w:rsid w:val="001D44C5"/>
    <w:rsid w:val="001D5A75"/>
    <w:rsid w:val="001D5BD4"/>
    <w:rsid w:val="001D71C4"/>
    <w:rsid w:val="001E2464"/>
    <w:rsid w:val="001E6C63"/>
    <w:rsid w:val="001E6D0A"/>
    <w:rsid w:val="001E74AB"/>
    <w:rsid w:val="00200D98"/>
    <w:rsid w:val="002016AA"/>
    <w:rsid w:val="00201C1B"/>
    <w:rsid w:val="002021BA"/>
    <w:rsid w:val="00202FD3"/>
    <w:rsid w:val="00206019"/>
    <w:rsid w:val="00211602"/>
    <w:rsid w:val="002131D5"/>
    <w:rsid w:val="002139C2"/>
    <w:rsid w:val="00221385"/>
    <w:rsid w:val="00222A40"/>
    <w:rsid w:val="00225448"/>
    <w:rsid w:val="0023135C"/>
    <w:rsid w:val="002344BB"/>
    <w:rsid w:val="00240695"/>
    <w:rsid w:val="00242D94"/>
    <w:rsid w:val="00244458"/>
    <w:rsid w:val="00257EFB"/>
    <w:rsid w:val="00262062"/>
    <w:rsid w:val="0026353F"/>
    <w:rsid w:val="0027141E"/>
    <w:rsid w:val="0027190F"/>
    <w:rsid w:val="002745C8"/>
    <w:rsid w:val="00276AF0"/>
    <w:rsid w:val="00280413"/>
    <w:rsid w:val="00281786"/>
    <w:rsid w:val="002831BC"/>
    <w:rsid w:val="00283A97"/>
    <w:rsid w:val="00284EAB"/>
    <w:rsid w:val="00290BAD"/>
    <w:rsid w:val="002915C5"/>
    <w:rsid w:val="00293CA8"/>
    <w:rsid w:val="00294D4D"/>
    <w:rsid w:val="00295276"/>
    <w:rsid w:val="00296D8F"/>
    <w:rsid w:val="002A17F5"/>
    <w:rsid w:val="002A2C7D"/>
    <w:rsid w:val="002A38DA"/>
    <w:rsid w:val="002B0A11"/>
    <w:rsid w:val="002B23F4"/>
    <w:rsid w:val="002B33FD"/>
    <w:rsid w:val="002B4E61"/>
    <w:rsid w:val="002B50E3"/>
    <w:rsid w:val="002C1CEF"/>
    <w:rsid w:val="002C3348"/>
    <w:rsid w:val="002C51EF"/>
    <w:rsid w:val="002C6A0B"/>
    <w:rsid w:val="002D0FB2"/>
    <w:rsid w:val="002D10DF"/>
    <w:rsid w:val="002D2FFB"/>
    <w:rsid w:val="002D30C7"/>
    <w:rsid w:val="002D32FA"/>
    <w:rsid w:val="002D4B83"/>
    <w:rsid w:val="002D4D14"/>
    <w:rsid w:val="002D699A"/>
    <w:rsid w:val="002E6AEE"/>
    <w:rsid w:val="002E6CC7"/>
    <w:rsid w:val="002F4E26"/>
    <w:rsid w:val="002F689F"/>
    <w:rsid w:val="002F6AF5"/>
    <w:rsid w:val="0030291C"/>
    <w:rsid w:val="003044C3"/>
    <w:rsid w:val="0030464C"/>
    <w:rsid w:val="00305DF2"/>
    <w:rsid w:val="00314BE6"/>
    <w:rsid w:val="003168EF"/>
    <w:rsid w:val="003326F3"/>
    <w:rsid w:val="0034118B"/>
    <w:rsid w:val="00354008"/>
    <w:rsid w:val="003555CE"/>
    <w:rsid w:val="003618CE"/>
    <w:rsid w:val="003673AD"/>
    <w:rsid w:val="003678BE"/>
    <w:rsid w:val="00373211"/>
    <w:rsid w:val="00376774"/>
    <w:rsid w:val="00383A68"/>
    <w:rsid w:val="003840F1"/>
    <w:rsid w:val="003846A3"/>
    <w:rsid w:val="00386624"/>
    <w:rsid w:val="00390213"/>
    <w:rsid w:val="003959C6"/>
    <w:rsid w:val="00396910"/>
    <w:rsid w:val="00396AC6"/>
    <w:rsid w:val="00396D82"/>
    <w:rsid w:val="00397E62"/>
    <w:rsid w:val="003A2980"/>
    <w:rsid w:val="003A4379"/>
    <w:rsid w:val="003A5A3B"/>
    <w:rsid w:val="003B0741"/>
    <w:rsid w:val="003B1465"/>
    <w:rsid w:val="003B24AB"/>
    <w:rsid w:val="003B5BBA"/>
    <w:rsid w:val="003B64F4"/>
    <w:rsid w:val="003B6840"/>
    <w:rsid w:val="003C53CC"/>
    <w:rsid w:val="003C64B1"/>
    <w:rsid w:val="003D0EF5"/>
    <w:rsid w:val="003D3A00"/>
    <w:rsid w:val="003D3F80"/>
    <w:rsid w:val="003D3FF6"/>
    <w:rsid w:val="003D5492"/>
    <w:rsid w:val="003D7627"/>
    <w:rsid w:val="003F11FE"/>
    <w:rsid w:val="003F1DEF"/>
    <w:rsid w:val="003F2CF7"/>
    <w:rsid w:val="003F3A82"/>
    <w:rsid w:val="00401CA8"/>
    <w:rsid w:val="00403A32"/>
    <w:rsid w:val="004056A9"/>
    <w:rsid w:val="0041058A"/>
    <w:rsid w:val="00411B3E"/>
    <w:rsid w:val="004174AB"/>
    <w:rsid w:val="00417E45"/>
    <w:rsid w:val="0042104E"/>
    <w:rsid w:val="00422BDF"/>
    <w:rsid w:val="00424A9C"/>
    <w:rsid w:val="00425B7F"/>
    <w:rsid w:val="00430B75"/>
    <w:rsid w:val="004312D1"/>
    <w:rsid w:val="00431886"/>
    <w:rsid w:val="00433E47"/>
    <w:rsid w:val="00435B56"/>
    <w:rsid w:val="00435F78"/>
    <w:rsid w:val="004364D0"/>
    <w:rsid w:val="00437476"/>
    <w:rsid w:val="00442908"/>
    <w:rsid w:val="0044580B"/>
    <w:rsid w:val="0045178D"/>
    <w:rsid w:val="00456047"/>
    <w:rsid w:val="004560F6"/>
    <w:rsid w:val="00457647"/>
    <w:rsid w:val="00462764"/>
    <w:rsid w:val="00465FB7"/>
    <w:rsid w:val="004665CB"/>
    <w:rsid w:val="00467C5F"/>
    <w:rsid w:val="004707FA"/>
    <w:rsid w:val="0047478D"/>
    <w:rsid w:val="00474E60"/>
    <w:rsid w:val="00476BE8"/>
    <w:rsid w:val="00477F23"/>
    <w:rsid w:val="00481D11"/>
    <w:rsid w:val="00481E07"/>
    <w:rsid w:val="004872C7"/>
    <w:rsid w:val="004929D9"/>
    <w:rsid w:val="00493E26"/>
    <w:rsid w:val="00494B4B"/>
    <w:rsid w:val="00494C90"/>
    <w:rsid w:val="00496AC3"/>
    <w:rsid w:val="004B07A8"/>
    <w:rsid w:val="004B26FE"/>
    <w:rsid w:val="004B48E1"/>
    <w:rsid w:val="004C0D9F"/>
    <w:rsid w:val="004C1541"/>
    <w:rsid w:val="004C2B02"/>
    <w:rsid w:val="004C31B4"/>
    <w:rsid w:val="004C49A8"/>
    <w:rsid w:val="004C4A51"/>
    <w:rsid w:val="004C4FFD"/>
    <w:rsid w:val="004C6689"/>
    <w:rsid w:val="004D18E6"/>
    <w:rsid w:val="004D626B"/>
    <w:rsid w:val="004D64CC"/>
    <w:rsid w:val="004D6850"/>
    <w:rsid w:val="004D6C56"/>
    <w:rsid w:val="004E196F"/>
    <w:rsid w:val="004E3CD5"/>
    <w:rsid w:val="004E40CF"/>
    <w:rsid w:val="004E4BDC"/>
    <w:rsid w:val="004E4DB5"/>
    <w:rsid w:val="004E52B1"/>
    <w:rsid w:val="004E77CE"/>
    <w:rsid w:val="004F78C6"/>
    <w:rsid w:val="00500CC9"/>
    <w:rsid w:val="00502B1C"/>
    <w:rsid w:val="00503ABF"/>
    <w:rsid w:val="00503E04"/>
    <w:rsid w:val="00505123"/>
    <w:rsid w:val="00505A64"/>
    <w:rsid w:val="005074EC"/>
    <w:rsid w:val="0051173B"/>
    <w:rsid w:val="00513ABE"/>
    <w:rsid w:val="00516087"/>
    <w:rsid w:val="00516E52"/>
    <w:rsid w:val="0051799C"/>
    <w:rsid w:val="00520196"/>
    <w:rsid w:val="00521320"/>
    <w:rsid w:val="0052248A"/>
    <w:rsid w:val="005238FE"/>
    <w:rsid w:val="00525D9A"/>
    <w:rsid w:val="00532DA0"/>
    <w:rsid w:val="00535237"/>
    <w:rsid w:val="00541418"/>
    <w:rsid w:val="005441A0"/>
    <w:rsid w:val="00550BE1"/>
    <w:rsid w:val="00552801"/>
    <w:rsid w:val="00552954"/>
    <w:rsid w:val="005537B8"/>
    <w:rsid w:val="00556BDE"/>
    <w:rsid w:val="005613F6"/>
    <w:rsid w:val="00563170"/>
    <w:rsid w:val="00563685"/>
    <w:rsid w:val="005679C0"/>
    <w:rsid w:val="0057313E"/>
    <w:rsid w:val="00581924"/>
    <w:rsid w:val="00582CBC"/>
    <w:rsid w:val="0058356C"/>
    <w:rsid w:val="005836DD"/>
    <w:rsid w:val="005847BD"/>
    <w:rsid w:val="00585BF0"/>
    <w:rsid w:val="005864B7"/>
    <w:rsid w:val="005871CB"/>
    <w:rsid w:val="005A531F"/>
    <w:rsid w:val="005A68F6"/>
    <w:rsid w:val="005A779E"/>
    <w:rsid w:val="005B4423"/>
    <w:rsid w:val="005B60C2"/>
    <w:rsid w:val="005C2A95"/>
    <w:rsid w:val="005C5EB9"/>
    <w:rsid w:val="005C6C6C"/>
    <w:rsid w:val="005E1190"/>
    <w:rsid w:val="005E2290"/>
    <w:rsid w:val="005E5BFC"/>
    <w:rsid w:val="005F1E88"/>
    <w:rsid w:val="005F3D5C"/>
    <w:rsid w:val="005F4BAC"/>
    <w:rsid w:val="005F4C3C"/>
    <w:rsid w:val="005F6086"/>
    <w:rsid w:val="005F6E6D"/>
    <w:rsid w:val="00600FE9"/>
    <w:rsid w:val="00601F57"/>
    <w:rsid w:val="00606B04"/>
    <w:rsid w:val="00610272"/>
    <w:rsid w:val="00610285"/>
    <w:rsid w:val="00611229"/>
    <w:rsid w:val="006134B8"/>
    <w:rsid w:val="00613EA9"/>
    <w:rsid w:val="006143B3"/>
    <w:rsid w:val="00614D6D"/>
    <w:rsid w:val="00617447"/>
    <w:rsid w:val="006204A1"/>
    <w:rsid w:val="00623BCD"/>
    <w:rsid w:val="00624ED3"/>
    <w:rsid w:val="006263BD"/>
    <w:rsid w:val="0062672B"/>
    <w:rsid w:val="00630BED"/>
    <w:rsid w:val="00632814"/>
    <w:rsid w:val="006403B8"/>
    <w:rsid w:val="00640CEC"/>
    <w:rsid w:val="00641731"/>
    <w:rsid w:val="006458C1"/>
    <w:rsid w:val="00645FBF"/>
    <w:rsid w:val="0064694F"/>
    <w:rsid w:val="0065185A"/>
    <w:rsid w:val="00652C5F"/>
    <w:rsid w:val="00661512"/>
    <w:rsid w:val="00664E44"/>
    <w:rsid w:val="00665B63"/>
    <w:rsid w:val="006662FF"/>
    <w:rsid w:val="00666BC8"/>
    <w:rsid w:val="00667371"/>
    <w:rsid w:val="006674E4"/>
    <w:rsid w:val="00671E33"/>
    <w:rsid w:val="006728F8"/>
    <w:rsid w:val="006738DC"/>
    <w:rsid w:val="00673E54"/>
    <w:rsid w:val="0068157E"/>
    <w:rsid w:val="00685079"/>
    <w:rsid w:val="0068526C"/>
    <w:rsid w:val="00685944"/>
    <w:rsid w:val="006864CD"/>
    <w:rsid w:val="006922A2"/>
    <w:rsid w:val="0069406F"/>
    <w:rsid w:val="006973D3"/>
    <w:rsid w:val="006A346E"/>
    <w:rsid w:val="006A34AA"/>
    <w:rsid w:val="006A7445"/>
    <w:rsid w:val="006B12E5"/>
    <w:rsid w:val="006B1A1A"/>
    <w:rsid w:val="006B2CE9"/>
    <w:rsid w:val="006B3420"/>
    <w:rsid w:val="006B4AA2"/>
    <w:rsid w:val="006B57D6"/>
    <w:rsid w:val="006B5B79"/>
    <w:rsid w:val="006C083F"/>
    <w:rsid w:val="006C0DF3"/>
    <w:rsid w:val="006C26B3"/>
    <w:rsid w:val="006C35D0"/>
    <w:rsid w:val="006D2EFF"/>
    <w:rsid w:val="006D39BF"/>
    <w:rsid w:val="006D5D51"/>
    <w:rsid w:val="006D6198"/>
    <w:rsid w:val="006D6C25"/>
    <w:rsid w:val="006E02EC"/>
    <w:rsid w:val="006E51CC"/>
    <w:rsid w:val="006E5230"/>
    <w:rsid w:val="006E7933"/>
    <w:rsid w:val="006E7A31"/>
    <w:rsid w:val="006F0AF0"/>
    <w:rsid w:val="006F18C2"/>
    <w:rsid w:val="006F2AD6"/>
    <w:rsid w:val="00700B8A"/>
    <w:rsid w:val="00701614"/>
    <w:rsid w:val="00702AD5"/>
    <w:rsid w:val="00703D24"/>
    <w:rsid w:val="007103A9"/>
    <w:rsid w:val="00711D02"/>
    <w:rsid w:val="00715038"/>
    <w:rsid w:val="007169A0"/>
    <w:rsid w:val="00721AB2"/>
    <w:rsid w:val="007224E0"/>
    <w:rsid w:val="007239C6"/>
    <w:rsid w:val="007261B6"/>
    <w:rsid w:val="00731ACA"/>
    <w:rsid w:val="00732A14"/>
    <w:rsid w:val="0073349E"/>
    <w:rsid w:val="00742B85"/>
    <w:rsid w:val="00745DBF"/>
    <w:rsid w:val="007468BD"/>
    <w:rsid w:val="007473F2"/>
    <w:rsid w:val="007507B8"/>
    <w:rsid w:val="0075560C"/>
    <w:rsid w:val="007559FD"/>
    <w:rsid w:val="007604E9"/>
    <w:rsid w:val="007609C7"/>
    <w:rsid w:val="00763A79"/>
    <w:rsid w:val="00765543"/>
    <w:rsid w:val="007666A2"/>
    <w:rsid w:val="007673F6"/>
    <w:rsid w:val="007702B8"/>
    <w:rsid w:val="00770B29"/>
    <w:rsid w:val="00774B0D"/>
    <w:rsid w:val="00774B69"/>
    <w:rsid w:val="00774D09"/>
    <w:rsid w:val="007808CE"/>
    <w:rsid w:val="00782CA6"/>
    <w:rsid w:val="00792FD1"/>
    <w:rsid w:val="007930FF"/>
    <w:rsid w:val="00794BF7"/>
    <w:rsid w:val="00795241"/>
    <w:rsid w:val="00796D1F"/>
    <w:rsid w:val="00797F7B"/>
    <w:rsid w:val="007A1670"/>
    <w:rsid w:val="007A2740"/>
    <w:rsid w:val="007A2ACC"/>
    <w:rsid w:val="007A318A"/>
    <w:rsid w:val="007B143E"/>
    <w:rsid w:val="007B1FF0"/>
    <w:rsid w:val="007B4259"/>
    <w:rsid w:val="007B6D23"/>
    <w:rsid w:val="007C2547"/>
    <w:rsid w:val="007C602E"/>
    <w:rsid w:val="007D029C"/>
    <w:rsid w:val="007D1521"/>
    <w:rsid w:val="007D2770"/>
    <w:rsid w:val="007E12BF"/>
    <w:rsid w:val="007E17DE"/>
    <w:rsid w:val="007E653D"/>
    <w:rsid w:val="007F0CD9"/>
    <w:rsid w:val="007F2C03"/>
    <w:rsid w:val="007F4F29"/>
    <w:rsid w:val="007F6BF6"/>
    <w:rsid w:val="008044E7"/>
    <w:rsid w:val="00810302"/>
    <w:rsid w:val="00812BB4"/>
    <w:rsid w:val="00814EB0"/>
    <w:rsid w:val="00815A23"/>
    <w:rsid w:val="00833313"/>
    <w:rsid w:val="00833568"/>
    <w:rsid w:val="00833A6A"/>
    <w:rsid w:val="00836F97"/>
    <w:rsid w:val="00846E68"/>
    <w:rsid w:val="008524FC"/>
    <w:rsid w:val="00855C76"/>
    <w:rsid w:val="00856139"/>
    <w:rsid w:val="00861AB8"/>
    <w:rsid w:val="008647A4"/>
    <w:rsid w:val="00865373"/>
    <w:rsid w:val="00871300"/>
    <w:rsid w:val="00874822"/>
    <w:rsid w:val="00874A22"/>
    <w:rsid w:val="0087711F"/>
    <w:rsid w:val="00877CA2"/>
    <w:rsid w:val="00883A03"/>
    <w:rsid w:val="008843AC"/>
    <w:rsid w:val="008867F4"/>
    <w:rsid w:val="00886976"/>
    <w:rsid w:val="00890BB2"/>
    <w:rsid w:val="00892B00"/>
    <w:rsid w:val="00894D42"/>
    <w:rsid w:val="008950F7"/>
    <w:rsid w:val="008A37D0"/>
    <w:rsid w:val="008A71A1"/>
    <w:rsid w:val="008A7E3D"/>
    <w:rsid w:val="008B07D5"/>
    <w:rsid w:val="008B5D1C"/>
    <w:rsid w:val="008B615C"/>
    <w:rsid w:val="008C120E"/>
    <w:rsid w:val="008C2C44"/>
    <w:rsid w:val="008C5141"/>
    <w:rsid w:val="008C5E9F"/>
    <w:rsid w:val="008D1984"/>
    <w:rsid w:val="008D705A"/>
    <w:rsid w:val="008E018B"/>
    <w:rsid w:val="008E2CE6"/>
    <w:rsid w:val="008E4BAA"/>
    <w:rsid w:val="008E562A"/>
    <w:rsid w:val="008E7072"/>
    <w:rsid w:val="008F0604"/>
    <w:rsid w:val="008F3170"/>
    <w:rsid w:val="008F4F8F"/>
    <w:rsid w:val="008F5E6B"/>
    <w:rsid w:val="008F6160"/>
    <w:rsid w:val="008F71C7"/>
    <w:rsid w:val="00900930"/>
    <w:rsid w:val="00900EC4"/>
    <w:rsid w:val="00902503"/>
    <w:rsid w:val="009127BE"/>
    <w:rsid w:val="009157C6"/>
    <w:rsid w:val="009202B9"/>
    <w:rsid w:val="009235A3"/>
    <w:rsid w:val="009244E8"/>
    <w:rsid w:val="00924C9B"/>
    <w:rsid w:val="00925C39"/>
    <w:rsid w:val="00932C42"/>
    <w:rsid w:val="00934A97"/>
    <w:rsid w:val="00934E66"/>
    <w:rsid w:val="00936111"/>
    <w:rsid w:val="00936B09"/>
    <w:rsid w:val="009378C8"/>
    <w:rsid w:val="00941031"/>
    <w:rsid w:val="00941BD1"/>
    <w:rsid w:val="00941D2A"/>
    <w:rsid w:val="00946014"/>
    <w:rsid w:val="00947058"/>
    <w:rsid w:val="0094764E"/>
    <w:rsid w:val="00947FC4"/>
    <w:rsid w:val="009516F4"/>
    <w:rsid w:val="009525C4"/>
    <w:rsid w:val="00956E47"/>
    <w:rsid w:val="00960A48"/>
    <w:rsid w:val="0096294E"/>
    <w:rsid w:val="00962F5B"/>
    <w:rsid w:val="009726D1"/>
    <w:rsid w:val="00975757"/>
    <w:rsid w:val="00976470"/>
    <w:rsid w:val="00976521"/>
    <w:rsid w:val="00977281"/>
    <w:rsid w:val="00977418"/>
    <w:rsid w:val="00985018"/>
    <w:rsid w:val="00986050"/>
    <w:rsid w:val="00986DC4"/>
    <w:rsid w:val="00991293"/>
    <w:rsid w:val="00994742"/>
    <w:rsid w:val="00996BF7"/>
    <w:rsid w:val="009978B3"/>
    <w:rsid w:val="009A0475"/>
    <w:rsid w:val="009A2141"/>
    <w:rsid w:val="009A327C"/>
    <w:rsid w:val="009A33DB"/>
    <w:rsid w:val="009A5BD4"/>
    <w:rsid w:val="009A69CA"/>
    <w:rsid w:val="009A7D30"/>
    <w:rsid w:val="009B09F7"/>
    <w:rsid w:val="009B1155"/>
    <w:rsid w:val="009B55DD"/>
    <w:rsid w:val="009B5D85"/>
    <w:rsid w:val="009B7650"/>
    <w:rsid w:val="009C13E0"/>
    <w:rsid w:val="009C3041"/>
    <w:rsid w:val="009C469D"/>
    <w:rsid w:val="009C471F"/>
    <w:rsid w:val="009D0AC3"/>
    <w:rsid w:val="009D4CB8"/>
    <w:rsid w:val="009E014D"/>
    <w:rsid w:val="009E4A05"/>
    <w:rsid w:val="009E4C0F"/>
    <w:rsid w:val="009E7E34"/>
    <w:rsid w:val="009F2360"/>
    <w:rsid w:val="00A0148C"/>
    <w:rsid w:val="00A01E37"/>
    <w:rsid w:val="00A03975"/>
    <w:rsid w:val="00A04885"/>
    <w:rsid w:val="00A04E38"/>
    <w:rsid w:val="00A06037"/>
    <w:rsid w:val="00A0618C"/>
    <w:rsid w:val="00A12084"/>
    <w:rsid w:val="00A12963"/>
    <w:rsid w:val="00A156D8"/>
    <w:rsid w:val="00A234B6"/>
    <w:rsid w:val="00A245FE"/>
    <w:rsid w:val="00A24CF4"/>
    <w:rsid w:val="00A3323A"/>
    <w:rsid w:val="00A37E13"/>
    <w:rsid w:val="00A47282"/>
    <w:rsid w:val="00A5031A"/>
    <w:rsid w:val="00A515C6"/>
    <w:rsid w:val="00A520C8"/>
    <w:rsid w:val="00A528C7"/>
    <w:rsid w:val="00A5540F"/>
    <w:rsid w:val="00A558CC"/>
    <w:rsid w:val="00A570EF"/>
    <w:rsid w:val="00A57FAE"/>
    <w:rsid w:val="00A6072D"/>
    <w:rsid w:val="00A6532C"/>
    <w:rsid w:val="00A662C7"/>
    <w:rsid w:val="00A664A3"/>
    <w:rsid w:val="00A66D1D"/>
    <w:rsid w:val="00A67E31"/>
    <w:rsid w:val="00A70A74"/>
    <w:rsid w:val="00A71A9B"/>
    <w:rsid w:val="00A71BB6"/>
    <w:rsid w:val="00A75FCB"/>
    <w:rsid w:val="00A76C4B"/>
    <w:rsid w:val="00A80304"/>
    <w:rsid w:val="00A81958"/>
    <w:rsid w:val="00A81C12"/>
    <w:rsid w:val="00A918A9"/>
    <w:rsid w:val="00A93486"/>
    <w:rsid w:val="00A94393"/>
    <w:rsid w:val="00A94B42"/>
    <w:rsid w:val="00A94F4B"/>
    <w:rsid w:val="00A974EF"/>
    <w:rsid w:val="00AA184B"/>
    <w:rsid w:val="00AA48E8"/>
    <w:rsid w:val="00AA6336"/>
    <w:rsid w:val="00AB02E6"/>
    <w:rsid w:val="00AB0A45"/>
    <w:rsid w:val="00AB3DE8"/>
    <w:rsid w:val="00AB6073"/>
    <w:rsid w:val="00AB7895"/>
    <w:rsid w:val="00AC1733"/>
    <w:rsid w:val="00AC546F"/>
    <w:rsid w:val="00AC7D25"/>
    <w:rsid w:val="00AD1D01"/>
    <w:rsid w:val="00AD4279"/>
    <w:rsid w:val="00AD58F3"/>
    <w:rsid w:val="00AD6FC8"/>
    <w:rsid w:val="00AD7D10"/>
    <w:rsid w:val="00AE0AC9"/>
    <w:rsid w:val="00AE317E"/>
    <w:rsid w:val="00AE4C86"/>
    <w:rsid w:val="00AF063C"/>
    <w:rsid w:val="00AF06A0"/>
    <w:rsid w:val="00AF0E2A"/>
    <w:rsid w:val="00AF22F3"/>
    <w:rsid w:val="00AF26B3"/>
    <w:rsid w:val="00AF63F2"/>
    <w:rsid w:val="00B02B4D"/>
    <w:rsid w:val="00B03E08"/>
    <w:rsid w:val="00B0427C"/>
    <w:rsid w:val="00B04C04"/>
    <w:rsid w:val="00B0515F"/>
    <w:rsid w:val="00B05BFC"/>
    <w:rsid w:val="00B075A0"/>
    <w:rsid w:val="00B07FD6"/>
    <w:rsid w:val="00B11998"/>
    <w:rsid w:val="00B12E32"/>
    <w:rsid w:val="00B14A6F"/>
    <w:rsid w:val="00B157CB"/>
    <w:rsid w:val="00B179AE"/>
    <w:rsid w:val="00B2169D"/>
    <w:rsid w:val="00B24AC1"/>
    <w:rsid w:val="00B24D4D"/>
    <w:rsid w:val="00B260B5"/>
    <w:rsid w:val="00B30AFD"/>
    <w:rsid w:val="00B33B4D"/>
    <w:rsid w:val="00B428AF"/>
    <w:rsid w:val="00B43C82"/>
    <w:rsid w:val="00B500E9"/>
    <w:rsid w:val="00B51608"/>
    <w:rsid w:val="00B51B13"/>
    <w:rsid w:val="00B51BE4"/>
    <w:rsid w:val="00B521E3"/>
    <w:rsid w:val="00B52407"/>
    <w:rsid w:val="00B53A74"/>
    <w:rsid w:val="00B613EE"/>
    <w:rsid w:val="00B61D3F"/>
    <w:rsid w:val="00B642C6"/>
    <w:rsid w:val="00B7159D"/>
    <w:rsid w:val="00B71B60"/>
    <w:rsid w:val="00B74F8C"/>
    <w:rsid w:val="00B85558"/>
    <w:rsid w:val="00B8615A"/>
    <w:rsid w:val="00B870E3"/>
    <w:rsid w:val="00B93D97"/>
    <w:rsid w:val="00B95BA9"/>
    <w:rsid w:val="00B96922"/>
    <w:rsid w:val="00BA08B4"/>
    <w:rsid w:val="00BA463F"/>
    <w:rsid w:val="00BB0384"/>
    <w:rsid w:val="00BB3443"/>
    <w:rsid w:val="00BB44C9"/>
    <w:rsid w:val="00BB5F19"/>
    <w:rsid w:val="00BB6657"/>
    <w:rsid w:val="00BC6B87"/>
    <w:rsid w:val="00BD3906"/>
    <w:rsid w:val="00BD53F7"/>
    <w:rsid w:val="00BD6236"/>
    <w:rsid w:val="00BD708A"/>
    <w:rsid w:val="00BE2151"/>
    <w:rsid w:val="00BE40A8"/>
    <w:rsid w:val="00BE45AE"/>
    <w:rsid w:val="00BF5341"/>
    <w:rsid w:val="00BF5B39"/>
    <w:rsid w:val="00BF676C"/>
    <w:rsid w:val="00C01267"/>
    <w:rsid w:val="00C0642D"/>
    <w:rsid w:val="00C06BC1"/>
    <w:rsid w:val="00C12531"/>
    <w:rsid w:val="00C14086"/>
    <w:rsid w:val="00C14CF3"/>
    <w:rsid w:val="00C14CF4"/>
    <w:rsid w:val="00C15C2D"/>
    <w:rsid w:val="00C24A1F"/>
    <w:rsid w:val="00C3318B"/>
    <w:rsid w:val="00C3350C"/>
    <w:rsid w:val="00C3554E"/>
    <w:rsid w:val="00C40210"/>
    <w:rsid w:val="00C42B79"/>
    <w:rsid w:val="00C43681"/>
    <w:rsid w:val="00C4371B"/>
    <w:rsid w:val="00C43FA8"/>
    <w:rsid w:val="00C46410"/>
    <w:rsid w:val="00C47587"/>
    <w:rsid w:val="00C47E49"/>
    <w:rsid w:val="00C50036"/>
    <w:rsid w:val="00C50732"/>
    <w:rsid w:val="00C50776"/>
    <w:rsid w:val="00C50D80"/>
    <w:rsid w:val="00C631FA"/>
    <w:rsid w:val="00C65808"/>
    <w:rsid w:val="00C73130"/>
    <w:rsid w:val="00C73192"/>
    <w:rsid w:val="00C73DB3"/>
    <w:rsid w:val="00C75093"/>
    <w:rsid w:val="00C76774"/>
    <w:rsid w:val="00C767CC"/>
    <w:rsid w:val="00C76B35"/>
    <w:rsid w:val="00C815C1"/>
    <w:rsid w:val="00C827E3"/>
    <w:rsid w:val="00C831B4"/>
    <w:rsid w:val="00C834B9"/>
    <w:rsid w:val="00C83AA1"/>
    <w:rsid w:val="00C852BE"/>
    <w:rsid w:val="00C918A5"/>
    <w:rsid w:val="00C96EDA"/>
    <w:rsid w:val="00C970BE"/>
    <w:rsid w:val="00C97316"/>
    <w:rsid w:val="00CA5A18"/>
    <w:rsid w:val="00CB1DDA"/>
    <w:rsid w:val="00CB282D"/>
    <w:rsid w:val="00CB4E01"/>
    <w:rsid w:val="00CB5559"/>
    <w:rsid w:val="00CB6382"/>
    <w:rsid w:val="00CB6895"/>
    <w:rsid w:val="00CB6A2C"/>
    <w:rsid w:val="00CB6AFE"/>
    <w:rsid w:val="00CC1245"/>
    <w:rsid w:val="00CC2901"/>
    <w:rsid w:val="00CC2D8C"/>
    <w:rsid w:val="00CD210F"/>
    <w:rsid w:val="00CD4BD3"/>
    <w:rsid w:val="00CD574F"/>
    <w:rsid w:val="00CD7142"/>
    <w:rsid w:val="00CE4F73"/>
    <w:rsid w:val="00CE5E8C"/>
    <w:rsid w:val="00CE65DE"/>
    <w:rsid w:val="00CF6309"/>
    <w:rsid w:val="00D00898"/>
    <w:rsid w:val="00D013ED"/>
    <w:rsid w:val="00D0325C"/>
    <w:rsid w:val="00D11C14"/>
    <w:rsid w:val="00D123F1"/>
    <w:rsid w:val="00D1328A"/>
    <w:rsid w:val="00D1391B"/>
    <w:rsid w:val="00D13A3F"/>
    <w:rsid w:val="00D2288C"/>
    <w:rsid w:val="00D22D80"/>
    <w:rsid w:val="00D22DF2"/>
    <w:rsid w:val="00D22F9F"/>
    <w:rsid w:val="00D2337D"/>
    <w:rsid w:val="00D26813"/>
    <w:rsid w:val="00D310EC"/>
    <w:rsid w:val="00D31777"/>
    <w:rsid w:val="00D32376"/>
    <w:rsid w:val="00D33A3F"/>
    <w:rsid w:val="00D431E6"/>
    <w:rsid w:val="00D43977"/>
    <w:rsid w:val="00D4632A"/>
    <w:rsid w:val="00D47EB4"/>
    <w:rsid w:val="00D52E1C"/>
    <w:rsid w:val="00D54640"/>
    <w:rsid w:val="00D60DC1"/>
    <w:rsid w:val="00D619AB"/>
    <w:rsid w:val="00D632DE"/>
    <w:rsid w:val="00D63B7D"/>
    <w:rsid w:val="00D6614E"/>
    <w:rsid w:val="00D67506"/>
    <w:rsid w:val="00D71480"/>
    <w:rsid w:val="00D71DA6"/>
    <w:rsid w:val="00D75722"/>
    <w:rsid w:val="00D75D35"/>
    <w:rsid w:val="00D77AC5"/>
    <w:rsid w:val="00D77F4E"/>
    <w:rsid w:val="00D800A3"/>
    <w:rsid w:val="00D802CC"/>
    <w:rsid w:val="00D81110"/>
    <w:rsid w:val="00D90847"/>
    <w:rsid w:val="00D9363B"/>
    <w:rsid w:val="00D951F3"/>
    <w:rsid w:val="00DA1FEC"/>
    <w:rsid w:val="00DA25DE"/>
    <w:rsid w:val="00DA6813"/>
    <w:rsid w:val="00DB3F17"/>
    <w:rsid w:val="00DB6C9E"/>
    <w:rsid w:val="00DB7126"/>
    <w:rsid w:val="00DC39D5"/>
    <w:rsid w:val="00DC440D"/>
    <w:rsid w:val="00DD33DE"/>
    <w:rsid w:val="00DD47F0"/>
    <w:rsid w:val="00DD5D0C"/>
    <w:rsid w:val="00DE1FD2"/>
    <w:rsid w:val="00DE2415"/>
    <w:rsid w:val="00DE5909"/>
    <w:rsid w:val="00DE6BFF"/>
    <w:rsid w:val="00DE7E2B"/>
    <w:rsid w:val="00DF44CA"/>
    <w:rsid w:val="00DF4795"/>
    <w:rsid w:val="00E02B08"/>
    <w:rsid w:val="00E033A4"/>
    <w:rsid w:val="00E050C5"/>
    <w:rsid w:val="00E1240E"/>
    <w:rsid w:val="00E15686"/>
    <w:rsid w:val="00E16721"/>
    <w:rsid w:val="00E17871"/>
    <w:rsid w:val="00E208F3"/>
    <w:rsid w:val="00E2186E"/>
    <w:rsid w:val="00E2538F"/>
    <w:rsid w:val="00E26F87"/>
    <w:rsid w:val="00E27949"/>
    <w:rsid w:val="00E330DC"/>
    <w:rsid w:val="00E36614"/>
    <w:rsid w:val="00E40B80"/>
    <w:rsid w:val="00E543A1"/>
    <w:rsid w:val="00E548E5"/>
    <w:rsid w:val="00E62ABF"/>
    <w:rsid w:val="00E65B60"/>
    <w:rsid w:val="00E66904"/>
    <w:rsid w:val="00E66954"/>
    <w:rsid w:val="00E72FAD"/>
    <w:rsid w:val="00E75A5C"/>
    <w:rsid w:val="00E75EE5"/>
    <w:rsid w:val="00E76A98"/>
    <w:rsid w:val="00E77C25"/>
    <w:rsid w:val="00E8417C"/>
    <w:rsid w:val="00E8516A"/>
    <w:rsid w:val="00E85C66"/>
    <w:rsid w:val="00E90670"/>
    <w:rsid w:val="00E939E7"/>
    <w:rsid w:val="00E96299"/>
    <w:rsid w:val="00E965CB"/>
    <w:rsid w:val="00EA313E"/>
    <w:rsid w:val="00EA32D5"/>
    <w:rsid w:val="00EB1D81"/>
    <w:rsid w:val="00EB2BC4"/>
    <w:rsid w:val="00EB5262"/>
    <w:rsid w:val="00EB61B1"/>
    <w:rsid w:val="00EB728F"/>
    <w:rsid w:val="00EB75B7"/>
    <w:rsid w:val="00EB79E3"/>
    <w:rsid w:val="00EB7ED0"/>
    <w:rsid w:val="00EC20AF"/>
    <w:rsid w:val="00EC4DF3"/>
    <w:rsid w:val="00ED5347"/>
    <w:rsid w:val="00ED5D09"/>
    <w:rsid w:val="00EE1678"/>
    <w:rsid w:val="00EE36A0"/>
    <w:rsid w:val="00EE5AFA"/>
    <w:rsid w:val="00EF0358"/>
    <w:rsid w:val="00EF44C4"/>
    <w:rsid w:val="00EF4CA6"/>
    <w:rsid w:val="00F1434C"/>
    <w:rsid w:val="00F16105"/>
    <w:rsid w:val="00F2101F"/>
    <w:rsid w:val="00F3481C"/>
    <w:rsid w:val="00F36F77"/>
    <w:rsid w:val="00F443AA"/>
    <w:rsid w:val="00F515FB"/>
    <w:rsid w:val="00F54F4B"/>
    <w:rsid w:val="00F55FC3"/>
    <w:rsid w:val="00F568D0"/>
    <w:rsid w:val="00F57E15"/>
    <w:rsid w:val="00F6073D"/>
    <w:rsid w:val="00F60F8A"/>
    <w:rsid w:val="00F61D10"/>
    <w:rsid w:val="00F652B3"/>
    <w:rsid w:val="00F6720A"/>
    <w:rsid w:val="00F7142E"/>
    <w:rsid w:val="00F71F81"/>
    <w:rsid w:val="00F71FCB"/>
    <w:rsid w:val="00F73527"/>
    <w:rsid w:val="00F73784"/>
    <w:rsid w:val="00F76634"/>
    <w:rsid w:val="00F80C30"/>
    <w:rsid w:val="00F8267B"/>
    <w:rsid w:val="00F84A79"/>
    <w:rsid w:val="00F84CD0"/>
    <w:rsid w:val="00F9412A"/>
    <w:rsid w:val="00F97077"/>
    <w:rsid w:val="00FA047C"/>
    <w:rsid w:val="00FA0F2B"/>
    <w:rsid w:val="00FA0FCF"/>
    <w:rsid w:val="00FA1113"/>
    <w:rsid w:val="00FA5606"/>
    <w:rsid w:val="00FB1BB2"/>
    <w:rsid w:val="00FB4CBC"/>
    <w:rsid w:val="00FB73A8"/>
    <w:rsid w:val="00FB7527"/>
    <w:rsid w:val="00FB7B39"/>
    <w:rsid w:val="00FC1C55"/>
    <w:rsid w:val="00FC2D61"/>
    <w:rsid w:val="00FD07A4"/>
    <w:rsid w:val="00FD20B5"/>
    <w:rsid w:val="00FD29C6"/>
    <w:rsid w:val="00FD2A80"/>
    <w:rsid w:val="00FD2B48"/>
    <w:rsid w:val="00FD331F"/>
    <w:rsid w:val="00FE03B2"/>
    <w:rsid w:val="00FE0D4F"/>
    <w:rsid w:val="00FE1964"/>
    <w:rsid w:val="00FE7679"/>
    <w:rsid w:val="00FF3130"/>
    <w:rsid w:val="00FF395C"/>
    <w:rsid w:val="00FF6571"/>
    <w:rsid w:val="00FF7E6D"/>
    <w:rsid w:val="00FF7FF7"/>
    <w:rsid w:val="0E630F4A"/>
    <w:rsid w:val="1EA40A64"/>
    <w:rsid w:val="1F00DE5B"/>
    <w:rsid w:val="217249D9"/>
    <w:rsid w:val="2A95DB8C"/>
    <w:rsid w:val="36D44979"/>
    <w:rsid w:val="3EF2D4B0"/>
    <w:rsid w:val="4619A6FF"/>
    <w:rsid w:val="64C0B6D4"/>
    <w:rsid w:val="6ED51634"/>
    <w:rsid w:val="7605F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4E3C"/>
  <w15:docId w15:val="{A3E976A4-55D5-49A8-8B96-7285C608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BAD"/>
    <w:pPr>
      <w:spacing w:after="120" w:line="319" w:lineRule="auto"/>
    </w:pPr>
    <w:rPr>
      <w:rFonts w:eastAsiaTheme="minorEastAsia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rsid w:val="00290BAD"/>
    <w:pPr>
      <w:keepNext/>
      <w:keepLines/>
      <w:numPr>
        <w:numId w:val="7"/>
      </w:numPr>
      <w:spacing w:before="600" w:after="240"/>
      <w:outlineLvl w:val="0"/>
    </w:pPr>
    <w:rPr>
      <w:rFonts w:asciiTheme="majorHAnsi" w:eastAsiaTheme="majorEastAsia" w:hAnsiTheme="majorHAnsi" w:cstheme="majorBidi"/>
      <w:b/>
      <w:bCs/>
      <w:caps/>
      <w:spacing w:val="4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0BAD"/>
    <w:pPr>
      <w:keepNext/>
      <w:keepLines/>
      <w:spacing w:before="120" w:after="300" w:line="300" w:lineRule="auto"/>
      <w:ind w:firstLine="851"/>
      <w:outlineLvl w:val="1"/>
    </w:pPr>
    <w:rPr>
      <w:rFonts w:asciiTheme="majorHAnsi" w:eastAsiaTheme="majorEastAsia" w:hAnsiTheme="majorHAnsi" w:cstheme="majorBidi"/>
      <w:bCs/>
      <w:caps/>
      <w:szCs w:val="28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0BA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0BA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0BA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0BA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0BAD"/>
    <w:pPr>
      <w:keepNext/>
      <w:keepLines/>
      <w:spacing w:before="120" w:after="0"/>
      <w:outlineLvl w:val="6"/>
    </w:pPr>
    <w:rPr>
      <w:rFonts w:eastAsiaTheme="minorHAnsi"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0BAD"/>
    <w:pPr>
      <w:keepNext/>
      <w:keepLines/>
      <w:spacing w:before="120" w:after="0"/>
      <w:outlineLvl w:val="7"/>
    </w:pPr>
    <w:rPr>
      <w:rFonts w:eastAsiaTheme="minorHAnsi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0BAD"/>
    <w:pPr>
      <w:keepNext/>
      <w:keepLines/>
      <w:spacing w:before="120" w:after="0"/>
      <w:outlineLvl w:val="8"/>
    </w:pPr>
    <w:rPr>
      <w:rFonts w:eastAsiaTheme="minorHAnsi"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qFormat/>
    <w:rsid w:val="00290BAD"/>
    <w:pPr>
      <w:ind w:left="720"/>
      <w:contextualSpacing/>
    </w:pPr>
    <w:rPr>
      <w:rFonts w:eastAsiaTheme="minorHAnsi"/>
      <w:sz w:val="22"/>
      <w:szCs w:val="22"/>
    </w:rPr>
  </w:style>
  <w:style w:type="paragraph" w:customStyle="1" w:styleId="Obsahtabulky">
    <w:name w:val="Obsah tabulky"/>
    <w:basedOn w:val="Normln"/>
    <w:uiPriority w:val="99"/>
    <w:rsid w:val="00E15686"/>
    <w:pPr>
      <w:suppressLineNumbers/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56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56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normalcxspmiddle">
    <w:name w:val="msonormalcxspmiddle"/>
    <w:basedOn w:val="Normln"/>
    <w:rsid w:val="009C13E0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5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571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aliases w:val="Odsazení 3"/>
    <w:basedOn w:val="Standardnpsmoodstavce"/>
    <w:qFormat/>
    <w:rsid w:val="00290BAD"/>
    <w:rPr>
      <w:b/>
      <w:bCs/>
      <w:color w:val="auto"/>
    </w:rPr>
  </w:style>
  <w:style w:type="paragraph" w:styleId="Textpoznpodarou">
    <w:name w:val="footnote text"/>
    <w:basedOn w:val="Normln"/>
    <w:link w:val="TextpoznpodarouChar"/>
    <w:uiPriority w:val="99"/>
    <w:unhideWhenUsed/>
    <w:rsid w:val="00614D6D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14D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4D6D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34"/>
    <w:qFormat/>
    <w:rsid w:val="00290BAD"/>
    <w:pPr>
      <w:spacing w:after="0" w:line="240" w:lineRule="auto"/>
      <w:ind w:left="708"/>
      <w:jc w:val="left"/>
    </w:pPr>
    <w:rPr>
      <w:rFonts w:ascii="Times New Roman" w:hAnsi="Times New Roman"/>
      <w:sz w:val="24"/>
      <w:lang w:eastAsia="en-GB"/>
    </w:rPr>
  </w:style>
  <w:style w:type="paragraph" w:customStyle="1" w:styleId="Stednmka21">
    <w:name w:val="Střední mřížka 21"/>
    <w:uiPriority w:val="1"/>
    <w:qFormat/>
    <w:rsid w:val="00290BAD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customStyle="1" w:styleId="Prembule-body">
    <w:name w:val="Prembule - body"/>
    <w:basedOn w:val="Odstavecseseznamem"/>
    <w:link w:val="Prembule-bodyChar"/>
    <w:qFormat/>
    <w:rsid w:val="00290BAD"/>
    <w:pPr>
      <w:numPr>
        <w:numId w:val="5"/>
      </w:numPr>
      <w:spacing w:after="160" w:line="276" w:lineRule="auto"/>
      <w:contextualSpacing w:val="0"/>
    </w:pPr>
    <w:rPr>
      <w:rFonts w:cs="Arial"/>
      <w:sz w:val="20"/>
    </w:rPr>
  </w:style>
  <w:style w:type="character" w:customStyle="1" w:styleId="Prembule-bodyChar">
    <w:name w:val="Prembule - body Char"/>
    <w:basedOn w:val="OdstavecseseznamemChar"/>
    <w:link w:val="Prembule-body"/>
    <w:rsid w:val="00290BAD"/>
    <w:rPr>
      <w:rFonts w:cs="Arial"/>
      <w:sz w:val="20"/>
    </w:rPr>
  </w:style>
  <w:style w:type="paragraph" w:customStyle="1" w:styleId="Zhlavsmlouvy-IDstran">
    <w:name w:val="Záhlaví smlouvy - ID stran"/>
    <w:basedOn w:val="Odstavecseseznamem"/>
    <w:link w:val="Zhlavsmlouvy-IDstranChar"/>
    <w:qFormat/>
    <w:rsid w:val="00290BAD"/>
    <w:pPr>
      <w:numPr>
        <w:numId w:val="6"/>
      </w:numPr>
      <w:spacing w:after="300" w:line="300" w:lineRule="auto"/>
      <w:contextualSpacing w:val="0"/>
    </w:pPr>
    <w:rPr>
      <w:rFonts w:eastAsia="Arial" w:cs="Arial"/>
      <w:sz w:val="20"/>
      <w:szCs w:val="20"/>
    </w:rPr>
  </w:style>
  <w:style w:type="character" w:customStyle="1" w:styleId="Zhlavsmlouvy-IDstranChar">
    <w:name w:val="Záhlaví smlouvy - ID stran Char"/>
    <w:basedOn w:val="OdstavecseseznamemChar"/>
    <w:link w:val="Zhlavsmlouvy-IDstran"/>
    <w:rsid w:val="00290BAD"/>
    <w:rPr>
      <w:rFonts w:eastAsia="Arial" w:cs="Arial"/>
      <w:sz w:val="20"/>
      <w:szCs w:val="20"/>
    </w:rPr>
  </w:style>
  <w:style w:type="paragraph" w:customStyle="1" w:styleId="Prvnodstavec">
    <w:name w:val="První odstavec"/>
    <w:basedOn w:val="Normln"/>
    <w:link w:val="PrvnodstavecChar"/>
    <w:qFormat/>
    <w:rsid w:val="00290BAD"/>
    <w:pPr>
      <w:numPr>
        <w:ilvl w:val="1"/>
        <w:numId w:val="7"/>
      </w:numPr>
      <w:spacing w:after="240" w:line="23" w:lineRule="atLeast"/>
    </w:pPr>
    <w:rPr>
      <w:rFonts w:cs="Arial"/>
    </w:rPr>
  </w:style>
  <w:style w:type="character" w:customStyle="1" w:styleId="PrvnodstavecChar">
    <w:name w:val="První odstavec Char"/>
    <w:basedOn w:val="Standardnpsmoodstavce"/>
    <w:link w:val="Prvnodstavec"/>
    <w:rsid w:val="00290BAD"/>
    <w:rPr>
      <w:rFonts w:eastAsiaTheme="minorEastAsia" w:cs="Arial"/>
      <w:sz w:val="20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90BAD"/>
    <w:rPr>
      <w:rFonts w:asciiTheme="majorHAnsi" w:eastAsiaTheme="majorEastAsia" w:hAnsiTheme="majorHAnsi" w:cstheme="majorBidi"/>
      <w:b/>
      <w:bCs/>
      <w:caps/>
      <w:spacing w:val="4"/>
      <w:sz w:val="2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0BAD"/>
    <w:rPr>
      <w:rFonts w:asciiTheme="majorHAnsi" w:eastAsiaTheme="majorEastAsia" w:hAnsiTheme="majorHAnsi" w:cstheme="majorBidi"/>
      <w:bCs/>
      <w:caps/>
      <w:sz w:val="20"/>
      <w:szCs w:val="28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0BA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0BA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0BAD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0BA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0BAD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0BAD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0BAD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90BAD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90BAD"/>
    <w:pPr>
      <w:spacing w:before="600" w:after="600" w:line="300" w:lineRule="auto"/>
      <w:jc w:val="center"/>
    </w:pPr>
    <w:rPr>
      <w:rFonts w:asciiTheme="majorHAnsi" w:eastAsiaTheme="majorEastAsia" w:hAnsiTheme="majorHAnsi" w:cstheme="majorBidi"/>
      <w:b/>
      <w:bCs/>
      <w:smallCaps/>
      <w:spacing w:val="-7"/>
      <w:sz w:val="36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90BAD"/>
    <w:rPr>
      <w:rFonts w:asciiTheme="majorHAnsi" w:eastAsiaTheme="majorEastAsia" w:hAnsiTheme="majorHAnsi" w:cstheme="majorBidi"/>
      <w:b/>
      <w:bCs/>
      <w:smallCaps/>
      <w:spacing w:val="-7"/>
      <w:sz w:val="36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0BA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90BAD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90BAD"/>
    <w:rPr>
      <w:i/>
      <w:iCs/>
      <w:color w:val="auto"/>
    </w:rPr>
  </w:style>
  <w:style w:type="paragraph" w:styleId="Bezmezer">
    <w:name w:val="No Spacing"/>
    <w:link w:val="BezmezerChar"/>
    <w:uiPriority w:val="1"/>
    <w:qFormat/>
    <w:rsid w:val="00290BAD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290BAD"/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locked/>
    <w:rsid w:val="00290BAD"/>
  </w:style>
  <w:style w:type="paragraph" w:styleId="Citt">
    <w:name w:val="Quote"/>
    <w:basedOn w:val="Normln"/>
    <w:next w:val="Normln"/>
    <w:link w:val="CittChar"/>
    <w:uiPriority w:val="29"/>
    <w:qFormat/>
    <w:rsid w:val="00290BA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90BA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0BA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0BAD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290BAD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290BAD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290BAD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290BAD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290BAD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0BAD"/>
    <w:pPr>
      <w:numPr>
        <w:numId w:val="0"/>
      </w:numPr>
      <w:ind w:left="851" w:hanging="851"/>
      <w:outlineLvl w:val="9"/>
    </w:pPr>
  </w:style>
  <w:style w:type="table" w:styleId="Mkatabulky">
    <w:name w:val="Table Grid"/>
    <w:basedOn w:val="Normlntabulka"/>
    <w:uiPriority w:val="59"/>
    <w:rsid w:val="00167C65"/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Běžící text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D0C08-0D88-4A5D-BFAD-A7737ED8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Ondřej Sedlařík</cp:lastModifiedBy>
  <cp:revision>82</cp:revision>
  <dcterms:created xsi:type="dcterms:W3CDTF">2022-05-13T09:26:00Z</dcterms:created>
  <dcterms:modified xsi:type="dcterms:W3CDTF">2025-01-20T16:29:00Z</dcterms:modified>
</cp:coreProperties>
</file>