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17C26" w14:textId="77777777" w:rsidR="00863FFE" w:rsidRPr="00435C26" w:rsidRDefault="00863FFE" w:rsidP="00361B03">
      <w:pPr>
        <w:spacing w:after="0" w:line="342" w:lineRule="auto"/>
        <w:ind w:left="0" w:right="553" w:firstLine="0"/>
        <w:jc w:val="left"/>
        <w:rPr>
          <w:rFonts w:asciiTheme="minorHAnsi" w:hAnsiTheme="minorHAnsi" w:cstheme="minorHAnsi"/>
        </w:rPr>
      </w:pPr>
    </w:p>
    <w:p w14:paraId="6998A52E" w14:textId="364B7427" w:rsidR="006F079A" w:rsidRPr="00D42772" w:rsidRDefault="00A858E7" w:rsidP="00361B03">
      <w:pPr>
        <w:spacing w:after="5" w:line="259" w:lineRule="auto"/>
        <w:ind w:left="0" w:right="553" w:firstLine="0"/>
        <w:jc w:val="center"/>
        <w:rPr>
          <w:rFonts w:asciiTheme="minorHAnsi" w:hAnsiTheme="minorHAnsi" w:cstheme="minorHAnsi"/>
        </w:rPr>
      </w:pPr>
      <w:r w:rsidRPr="00D42772">
        <w:rPr>
          <w:rFonts w:asciiTheme="minorHAnsi" w:hAnsiTheme="minorHAnsi" w:cstheme="minorHAnsi"/>
          <w:b/>
          <w:sz w:val="40"/>
        </w:rPr>
        <w:t>Zadávací</w:t>
      </w:r>
      <w:r w:rsidRPr="00D42772">
        <w:rPr>
          <w:rFonts w:asciiTheme="minorHAnsi" w:hAnsiTheme="minorHAnsi" w:cstheme="minorHAnsi"/>
        </w:rPr>
        <w:t xml:space="preserve"> </w:t>
      </w:r>
      <w:r w:rsidRPr="00D42772">
        <w:rPr>
          <w:rFonts w:asciiTheme="minorHAnsi" w:hAnsiTheme="minorHAnsi" w:cstheme="minorHAnsi"/>
          <w:b/>
          <w:sz w:val="40"/>
        </w:rPr>
        <w:t>dokumentace</w:t>
      </w:r>
    </w:p>
    <w:p w14:paraId="2005B47F" w14:textId="77777777" w:rsidR="006F079A" w:rsidRPr="00D42772" w:rsidRDefault="00A858E7" w:rsidP="00361B03">
      <w:pPr>
        <w:spacing w:after="93" w:line="259" w:lineRule="auto"/>
        <w:ind w:left="0" w:right="553" w:firstLine="0"/>
        <w:jc w:val="center"/>
        <w:rPr>
          <w:rFonts w:asciiTheme="minorHAnsi" w:hAnsiTheme="minorHAnsi" w:cstheme="minorHAnsi"/>
        </w:rPr>
      </w:pPr>
      <w:r w:rsidRPr="00D42772">
        <w:rPr>
          <w:rFonts w:asciiTheme="minorHAnsi" w:hAnsiTheme="minorHAnsi" w:cstheme="minorHAnsi"/>
          <w:b/>
          <w:sz w:val="32"/>
        </w:rPr>
        <w:t xml:space="preserve"> </w:t>
      </w:r>
    </w:p>
    <w:p w14:paraId="0E537EBD" w14:textId="5122574F" w:rsidR="0000013C" w:rsidRPr="00D42772" w:rsidRDefault="00D54553" w:rsidP="005B00CD">
      <w:pPr>
        <w:pStyle w:val="Default"/>
        <w:ind w:right="553"/>
        <w:jc w:val="center"/>
        <w:rPr>
          <w:rFonts w:asciiTheme="minorHAnsi" w:hAnsiTheme="minorHAnsi" w:cstheme="minorHAnsi"/>
        </w:rPr>
      </w:pPr>
      <w:r w:rsidRPr="00D42772">
        <w:rPr>
          <w:rFonts w:asciiTheme="minorHAnsi" w:eastAsia="Times New Roman" w:hAnsiTheme="minorHAnsi" w:cstheme="minorHAnsi"/>
          <w:szCs w:val="22"/>
        </w:rPr>
        <w:t>ve smyslu § 28 odst. 1 písm. b) zákona č. 134/2016 Sb., o zadávání veřejných zakázek, ve znění pozdějších předpisů (dále jen „</w:t>
      </w:r>
      <w:r w:rsidRPr="00D42772">
        <w:rPr>
          <w:rFonts w:asciiTheme="minorHAnsi" w:eastAsia="Times New Roman" w:hAnsiTheme="minorHAnsi" w:cstheme="minorHAnsi"/>
          <w:b/>
          <w:szCs w:val="22"/>
        </w:rPr>
        <w:t>ZZVZ</w:t>
      </w:r>
      <w:r w:rsidRPr="00D42772">
        <w:rPr>
          <w:rFonts w:asciiTheme="minorHAnsi" w:eastAsia="Times New Roman" w:hAnsiTheme="minorHAnsi" w:cstheme="minorHAnsi"/>
          <w:szCs w:val="22"/>
        </w:rPr>
        <w:t>“)</w:t>
      </w:r>
    </w:p>
    <w:p w14:paraId="3431E22A" w14:textId="0799A2B1" w:rsidR="0015171F" w:rsidRPr="00D42772" w:rsidRDefault="0015171F" w:rsidP="00A518B5">
      <w:pPr>
        <w:spacing w:after="118" w:line="241" w:lineRule="auto"/>
        <w:ind w:left="0" w:right="553" w:firstLine="0"/>
        <w:jc w:val="center"/>
        <w:rPr>
          <w:rFonts w:asciiTheme="minorHAnsi" w:hAnsiTheme="minorHAnsi" w:cstheme="minorHAnsi"/>
        </w:rPr>
      </w:pPr>
    </w:p>
    <w:p w14:paraId="78BE465D" w14:textId="5ADB4C65" w:rsidR="0000013C" w:rsidRPr="00D42772" w:rsidRDefault="0000013C" w:rsidP="00A518B5">
      <w:pPr>
        <w:spacing w:after="118" w:line="241" w:lineRule="auto"/>
        <w:ind w:left="0" w:right="553" w:firstLine="0"/>
        <w:jc w:val="center"/>
        <w:rPr>
          <w:rFonts w:asciiTheme="minorHAnsi" w:hAnsiTheme="minorHAnsi" w:cstheme="minorHAnsi"/>
          <w:b/>
          <w:sz w:val="32"/>
          <w:szCs w:val="32"/>
        </w:rPr>
      </w:pPr>
      <w:r w:rsidRPr="00D42772">
        <w:rPr>
          <w:rFonts w:asciiTheme="minorHAnsi" w:hAnsiTheme="minorHAnsi" w:cstheme="minorHAnsi"/>
          <w:b/>
          <w:sz w:val="32"/>
          <w:szCs w:val="32"/>
        </w:rPr>
        <w:t>Název veřejné zakázky</w:t>
      </w:r>
      <w:r w:rsidR="00E82509" w:rsidRPr="00D42772">
        <w:rPr>
          <w:rFonts w:asciiTheme="minorHAnsi" w:hAnsiTheme="minorHAnsi" w:cstheme="minorHAnsi"/>
          <w:b/>
          <w:sz w:val="32"/>
          <w:szCs w:val="32"/>
        </w:rPr>
        <w:t>:</w:t>
      </w:r>
    </w:p>
    <w:p w14:paraId="369E4736" w14:textId="77777777" w:rsidR="0000013C" w:rsidRPr="00D42772" w:rsidRDefault="0000013C" w:rsidP="00A518B5">
      <w:pPr>
        <w:spacing w:after="118" w:line="241" w:lineRule="auto"/>
        <w:ind w:left="0" w:right="553" w:firstLine="0"/>
        <w:jc w:val="center"/>
        <w:rPr>
          <w:rFonts w:asciiTheme="minorHAnsi" w:hAnsiTheme="minorHAnsi" w:cstheme="minorHAnsi"/>
        </w:rPr>
      </w:pPr>
    </w:p>
    <w:p w14:paraId="2EA2FCFE" w14:textId="5A85C077" w:rsidR="00044D77" w:rsidRPr="00D42772" w:rsidRDefault="00044D77" w:rsidP="0035468D">
      <w:pPr>
        <w:spacing w:after="118" w:line="241" w:lineRule="auto"/>
        <w:ind w:left="0" w:right="553" w:firstLine="0"/>
        <w:jc w:val="center"/>
        <w:rPr>
          <w:rFonts w:asciiTheme="minorHAnsi" w:hAnsiTheme="minorHAnsi" w:cstheme="minorHAnsi"/>
          <w:b/>
          <w:sz w:val="32"/>
          <w:szCs w:val="32"/>
        </w:rPr>
      </w:pPr>
      <w:r w:rsidRPr="00D42772">
        <w:rPr>
          <w:rFonts w:asciiTheme="minorHAnsi" w:hAnsiTheme="minorHAnsi" w:cstheme="minorHAnsi"/>
          <w:b/>
          <w:sz w:val="32"/>
          <w:szCs w:val="32"/>
        </w:rPr>
        <w:t>„</w:t>
      </w:r>
      <w:bookmarkStart w:id="0" w:name="_Hlk47963373"/>
      <w:r w:rsidR="00177096" w:rsidRPr="00177096">
        <w:rPr>
          <w:rFonts w:asciiTheme="minorHAnsi" w:hAnsiTheme="minorHAnsi" w:cstheme="minorHAnsi"/>
          <w:b/>
          <w:sz w:val="32"/>
          <w:szCs w:val="32"/>
        </w:rPr>
        <w:t>AMBRELA – KYBERNETICKÝ DEŠTNÍK OCHRANY INFORMAČNÍCH SYSTÉMŮ ÚŘADU MČ PRAHA 9 A JEJ</w:t>
      </w:r>
      <w:r w:rsidR="004F67A7">
        <w:rPr>
          <w:rFonts w:asciiTheme="minorHAnsi" w:hAnsiTheme="minorHAnsi" w:cstheme="minorHAnsi"/>
          <w:b/>
          <w:sz w:val="32"/>
          <w:szCs w:val="32"/>
        </w:rPr>
        <w:t>I</w:t>
      </w:r>
      <w:r w:rsidR="00177096" w:rsidRPr="00177096">
        <w:rPr>
          <w:rFonts w:asciiTheme="minorHAnsi" w:hAnsiTheme="minorHAnsi" w:cstheme="minorHAnsi"/>
          <w:b/>
          <w:sz w:val="32"/>
          <w:szCs w:val="32"/>
        </w:rPr>
        <w:t>CH ORGANIZACÍ – I</w:t>
      </w:r>
      <w:bookmarkEnd w:id="0"/>
      <w:r w:rsidRPr="00D42772">
        <w:rPr>
          <w:rFonts w:asciiTheme="minorHAnsi" w:hAnsiTheme="minorHAnsi" w:cstheme="minorHAnsi"/>
          <w:b/>
          <w:sz w:val="32"/>
          <w:szCs w:val="32"/>
        </w:rPr>
        <w:t xml:space="preserve">“ </w:t>
      </w:r>
    </w:p>
    <w:p w14:paraId="7DC3B112" w14:textId="77777777" w:rsidR="00044D77" w:rsidRPr="00D42772" w:rsidRDefault="00044D77" w:rsidP="0035468D">
      <w:pPr>
        <w:spacing w:after="118" w:line="241" w:lineRule="auto"/>
        <w:ind w:left="0" w:right="553" w:firstLine="0"/>
        <w:jc w:val="center"/>
        <w:rPr>
          <w:rFonts w:asciiTheme="minorHAnsi" w:hAnsiTheme="minorHAnsi" w:cstheme="minorHAnsi"/>
          <w:b/>
          <w:bCs/>
          <w:sz w:val="32"/>
        </w:rPr>
      </w:pPr>
    </w:p>
    <w:p w14:paraId="5E53BA58" w14:textId="3DD05E70" w:rsidR="00EF1ED0" w:rsidRPr="00D42772" w:rsidRDefault="00EF1ED0" w:rsidP="0035468D">
      <w:pPr>
        <w:spacing w:after="118" w:line="241" w:lineRule="auto"/>
        <w:ind w:left="0" w:right="553" w:firstLine="0"/>
        <w:jc w:val="center"/>
        <w:rPr>
          <w:rFonts w:asciiTheme="minorHAnsi" w:hAnsiTheme="minorHAnsi" w:cstheme="minorHAnsi"/>
          <w:b/>
          <w:sz w:val="32"/>
        </w:rPr>
      </w:pPr>
      <w:r w:rsidRPr="00D42772">
        <w:rPr>
          <w:rFonts w:asciiTheme="minorHAnsi" w:hAnsiTheme="minorHAnsi" w:cstheme="minorHAnsi"/>
          <w:sz w:val="32"/>
        </w:rPr>
        <w:t>(dále jen „</w:t>
      </w:r>
      <w:r w:rsidRPr="00D42772">
        <w:rPr>
          <w:rFonts w:asciiTheme="minorHAnsi" w:hAnsiTheme="minorHAnsi" w:cstheme="minorHAnsi"/>
          <w:b/>
          <w:sz w:val="32"/>
        </w:rPr>
        <w:t>veřejná zakázka</w:t>
      </w:r>
      <w:r w:rsidRPr="00D42772">
        <w:rPr>
          <w:rFonts w:asciiTheme="minorHAnsi" w:hAnsiTheme="minorHAnsi" w:cstheme="minorHAnsi"/>
          <w:sz w:val="32"/>
        </w:rPr>
        <w:t>“)</w:t>
      </w:r>
    </w:p>
    <w:p w14:paraId="40B842A1" w14:textId="11637CF8" w:rsidR="009429D6" w:rsidRPr="00D42772" w:rsidRDefault="009429D6" w:rsidP="0035468D">
      <w:pPr>
        <w:spacing w:after="118" w:line="241" w:lineRule="auto"/>
        <w:ind w:left="0" w:right="553" w:firstLine="0"/>
        <w:jc w:val="center"/>
        <w:rPr>
          <w:rFonts w:asciiTheme="minorHAnsi" w:hAnsiTheme="minorHAnsi" w:cstheme="minorHAnsi"/>
          <w:b/>
          <w:sz w:val="32"/>
        </w:rPr>
      </w:pPr>
    </w:p>
    <w:p w14:paraId="30BE02F9" w14:textId="2DE4E9F3" w:rsidR="00480C2C" w:rsidRPr="00D42772" w:rsidRDefault="00480C2C" w:rsidP="009852C2">
      <w:pPr>
        <w:spacing w:after="118" w:line="241" w:lineRule="auto"/>
        <w:ind w:left="0" w:right="553" w:firstLine="0"/>
        <w:jc w:val="center"/>
        <w:rPr>
          <w:rFonts w:asciiTheme="minorHAnsi" w:hAnsiTheme="minorHAnsi" w:cstheme="minorHAnsi"/>
          <w:b/>
          <w:szCs w:val="24"/>
        </w:rPr>
      </w:pPr>
      <w:r w:rsidRPr="00D42772">
        <w:rPr>
          <w:rFonts w:asciiTheme="minorHAnsi" w:hAnsiTheme="minorHAnsi" w:cstheme="minorHAnsi"/>
          <w:b/>
          <w:szCs w:val="24"/>
        </w:rPr>
        <w:t>Druh zadávacího řízení:</w:t>
      </w:r>
    </w:p>
    <w:p w14:paraId="77E0E5F0" w14:textId="77777777" w:rsidR="009429D6" w:rsidRPr="00D42772" w:rsidRDefault="009429D6" w:rsidP="00361B03">
      <w:pPr>
        <w:pStyle w:val="Default"/>
        <w:ind w:right="553"/>
        <w:rPr>
          <w:rFonts w:asciiTheme="minorHAnsi" w:hAnsiTheme="minorHAnsi" w:cstheme="minorHAnsi"/>
        </w:rPr>
      </w:pPr>
    </w:p>
    <w:p w14:paraId="56E256AC" w14:textId="77777777" w:rsidR="00480C2C" w:rsidRPr="00D42772" w:rsidRDefault="00480C2C" w:rsidP="00D67FBE">
      <w:pPr>
        <w:pStyle w:val="ZKLADN"/>
        <w:widowControl/>
        <w:spacing w:before="600"/>
        <w:ind w:right="553"/>
        <w:jc w:val="center"/>
        <w:rPr>
          <w:rFonts w:asciiTheme="minorHAnsi" w:hAnsiTheme="minorHAnsi" w:cstheme="minorHAnsi"/>
          <w:b/>
          <w:sz w:val="24"/>
          <w:szCs w:val="24"/>
        </w:rPr>
      </w:pPr>
      <w:r w:rsidRPr="00D42772">
        <w:rPr>
          <w:rFonts w:asciiTheme="minorHAnsi" w:hAnsiTheme="minorHAnsi" w:cstheme="minorHAnsi"/>
          <w:b/>
          <w:sz w:val="24"/>
          <w:szCs w:val="24"/>
        </w:rPr>
        <w:t>Otevřené řízení dle § 56 a násl. ZZVZ</w:t>
      </w:r>
    </w:p>
    <w:p w14:paraId="44793A0D" w14:textId="77777777" w:rsidR="00154340" w:rsidRPr="00D42772" w:rsidRDefault="00154340" w:rsidP="00361B03">
      <w:pPr>
        <w:pStyle w:val="Default"/>
        <w:ind w:right="553"/>
        <w:rPr>
          <w:rFonts w:asciiTheme="minorHAnsi" w:hAnsiTheme="minorHAnsi" w:cstheme="minorHAnsi"/>
        </w:rPr>
      </w:pPr>
    </w:p>
    <w:p w14:paraId="2B0A4924" w14:textId="77777777" w:rsidR="00154340" w:rsidRPr="00D42772" w:rsidRDefault="00154340" w:rsidP="00361B03">
      <w:pPr>
        <w:pStyle w:val="Default"/>
        <w:ind w:right="553"/>
        <w:jc w:val="center"/>
        <w:rPr>
          <w:rFonts w:asciiTheme="minorHAnsi" w:eastAsia="Times New Roman" w:hAnsiTheme="minorHAnsi" w:cstheme="minorHAnsi"/>
          <w:b/>
          <w:szCs w:val="22"/>
        </w:rPr>
      </w:pPr>
    </w:p>
    <w:p w14:paraId="60DAFA6E" w14:textId="77777777" w:rsidR="000A4F3A" w:rsidRPr="00D42772" w:rsidRDefault="000A4F3A" w:rsidP="009C78CB">
      <w:pPr>
        <w:pStyle w:val="Default"/>
        <w:ind w:right="553"/>
        <w:rPr>
          <w:rFonts w:asciiTheme="minorHAnsi" w:eastAsia="Times New Roman" w:hAnsiTheme="minorHAnsi" w:cstheme="minorHAnsi"/>
          <w:b/>
          <w:szCs w:val="22"/>
        </w:rPr>
      </w:pPr>
    </w:p>
    <w:p w14:paraId="6C2128C7" w14:textId="77777777" w:rsidR="00286E77" w:rsidRPr="00D42772" w:rsidRDefault="00286E77" w:rsidP="00E009E2">
      <w:pPr>
        <w:spacing w:after="107" w:line="250" w:lineRule="auto"/>
        <w:ind w:left="0" w:right="553" w:firstLine="0"/>
        <w:rPr>
          <w:rFonts w:asciiTheme="minorHAnsi" w:hAnsiTheme="minorHAnsi" w:cstheme="minorHAnsi"/>
          <w:b/>
        </w:rPr>
      </w:pPr>
    </w:p>
    <w:p w14:paraId="6E5C7460" w14:textId="77777777" w:rsidR="006F079A" w:rsidRPr="00D42772" w:rsidRDefault="00154340" w:rsidP="00361B03">
      <w:pPr>
        <w:spacing w:after="107" w:line="250" w:lineRule="auto"/>
        <w:ind w:left="-5" w:right="553"/>
        <w:jc w:val="center"/>
        <w:rPr>
          <w:rFonts w:asciiTheme="minorHAnsi" w:hAnsiTheme="minorHAnsi" w:cstheme="minorHAnsi"/>
          <w:b/>
        </w:rPr>
      </w:pPr>
      <w:r w:rsidRPr="00D42772">
        <w:rPr>
          <w:rFonts w:asciiTheme="minorHAnsi" w:hAnsiTheme="minorHAnsi" w:cstheme="minorHAnsi"/>
          <w:b/>
        </w:rPr>
        <w:t>Zadavatel</w:t>
      </w:r>
    </w:p>
    <w:p w14:paraId="18FAC394" w14:textId="77777777" w:rsidR="000A4F3A" w:rsidRPr="00D42772" w:rsidRDefault="000A4F3A" w:rsidP="00517873">
      <w:pPr>
        <w:spacing w:after="107" w:line="250" w:lineRule="auto"/>
        <w:ind w:left="0" w:right="553" w:firstLine="0"/>
        <w:rPr>
          <w:rFonts w:asciiTheme="minorHAnsi" w:hAnsiTheme="minorHAnsi" w:cstheme="minorHAnsi"/>
          <w:b/>
        </w:rPr>
      </w:pPr>
    </w:p>
    <w:p w14:paraId="672DBDE5" w14:textId="77777777" w:rsidR="000A4F3A" w:rsidRPr="00D42772" w:rsidRDefault="000A4F3A" w:rsidP="00361B03">
      <w:pPr>
        <w:spacing w:after="107" w:line="250" w:lineRule="auto"/>
        <w:ind w:left="-5" w:right="553"/>
        <w:jc w:val="center"/>
        <w:rPr>
          <w:rFonts w:asciiTheme="minorHAnsi" w:hAnsiTheme="minorHAnsi" w:cstheme="minorHAnsi"/>
          <w:b/>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34A54" w:rsidRPr="00D42772" w14:paraId="458EC464" w14:textId="77777777" w:rsidTr="00A34A54">
        <w:tc>
          <w:tcPr>
            <w:tcW w:w="4111" w:type="dxa"/>
          </w:tcPr>
          <w:p w14:paraId="73C49B4D" w14:textId="5D5583E6"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b/>
                <w:noProof/>
              </w:rPr>
              <w:t xml:space="preserve">Městská část Praha 9 </w:t>
            </w:r>
          </w:p>
        </w:tc>
      </w:tr>
      <w:tr w:rsidR="00A34A54" w:rsidRPr="00D42772" w14:paraId="5B2D7057" w14:textId="77777777" w:rsidTr="00A34A54">
        <w:tc>
          <w:tcPr>
            <w:tcW w:w="4111" w:type="dxa"/>
          </w:tcPr>
          <w:p w14:paraId="1111108A" w14:textId="4405705D"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noProof/>
              </w:rPr>
              <w:t>Úřad městské části Praha 9</w:t>
            </w:r>
          </w:p>
        </w:tc>
      </w:tr>
      <w:tr w:rsidR="00A34A54" w:rsidRPr="00D42772" w14:paraId="0BC829DD" w14:textId="77777777" w:rsidTr="00A34A54">
        <w:tc>
          <w:tcPr>
            <w:tcW w:w="4111" w:type="dxa"/>
          </w:tcPr>
          <w:p w14:paraId="793BA7AC" w14:textId="6B908AF0"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noProof/>
              </w:rPr>
              <w:t xml:space="preserve">Sokolovská 14/324  190 00 </w:t>
            </w:r>
          </w:p>
        </w:tc>
      </w:tr>
    </w:tbl>
    <w:p w14:paraId="63ACB5BA" w14:textId="75D4FABA" w:rsidR="000A4F3A" w:rsidRPr="00D42772" w:rsidRDefault="000A4F3A" w:rsidP="000A4F3A">
      <w:pPr>
        <w:spacing w:after="107" w:line="250" w:lineRule="auto"/>
        <w:ind w:left="0" w:right="553" w:firstLine="0"/>
        <w:rPr>
          <w:rFonts w:asciiTheme="minorHAnsi" w:hAnsiTheme="minorHAnsi" w:cstheme="minorHAnsi"/>
          <w:b/>
        </w:rPr>
      </w:pPr>
    </w:p>
    <w:p w14:paraId="06A3A1BE" w14:textId="5B2712C9" w:rsidR="000A4F3A" w:rsidRPr="00D42772" w:rsidRDefault="000A4F3A">
      <w:pPr>
        <w:spacing w:after="160" w:line="259" w:lineRule="auto"/>
        <w:ind w:left="0" w:right="0" w:firstLine="0"/>
        <w:jc w:val="left"/>
        <w:rPr>
          <w:rFonts w:asciiTheme="minorHAnsi" w:hAnsiTheme="minorHAnsi" w:cstheme="minorHAnsi"/>
          <w:b/>
        </w:rPr>
      </w:pPr>
    </w:p>
    <w:p w14:paraId="6241E4E0" w14:textId="77777777" w:rsidR="00613EC2" w:rsidRPr="00D42772" w:rsidRDefault="00613EC2" w:rsidP="00361B03">
      <w:pPr>
        <w:spacing w:after="13" w:line="259" w:lineRule="auto"/>
        <w:ind w:left="-5" w:right="553"/>
        <w:jc w:val="left"/>
        <w:rPr>
          <w:rFonts w:asciiTheme="minorHAnsi" w:hAnsiTheme="minorHAnsi" w:cstheme="minorHAnsi"/>
          <w:b/>
          <w:sz w:val="32"/>
        </w:rPr>
      </w:pPr>
    </w:p>
    <w:p w14:paraId="066EC823" w14:textId="77777777" w:rsidR="00D42772" w:rsidRDefault="00D42772">
      <w:pPr>
        <w:spacing w:after="160" w:line="259" w:lineRule="auto"/>
        <w:ind w:left="0" w:right="0" w:firstLine="0"/>
        <w:jc w:val="left"/>
        <w:rPr>
          <w:rFonts w:asciiTheme="minorHAnsi" w:hAnsiTheme="minorHAnsi" w:cstheme="minorHAnsi"/>
          <w:b/>
          <w:sz w:val="32"/>
        </w:rPr>
      </w:pPr>
      <w:r>
        <w:rPr>
          <w:rFonts w:asciiTheme="minorHAnsi" w:hAnsiTheme="minorHAnsi" w:cstheme="minorHAnsi"/>
          <w:b/>
          <w:sz w:val="32"/>
        </w:rPr>
        <w:br w:type="page"/>
      </w:r>
    </w:p>
    <w:p w14:paraId="35B77E2F" w14:textId="4F72E959" w:rsidR="006F079A" w:rsidRPr="00D42772" w:rsidRDefault="00A858E7" w:rsidP="00613EC2">
      <w:pPr>
        <w:spacing w:after="13" w:line="259" w:lineRule="auto"/>
        <w:ind w:left="-5" w:right="553"/>
        <w:jc w:val="center"/>
        <w:rPr>
          <w:rFonts w:asciiTheme="minorHAnsi" w:hAnsiTheme="minorHAnsi" w:cstheme="minorHAnsi"/>
          <w:b/>
          <w:sz w:val="32"/>
        </w:rPr>
      </w:pPr>
      <w:r w:rsidRPr="00D42772">
        <w:rPr>
          <w:rFonts w:asciiTheme="minorHAnsi" w:hAnsiTheme="minorHAnsi" w:cstheme="minorHAnsi"/>
          <w:b/>
          <w:sz w:val="32"/>
        </w:rPr>
        <w:lastRenderedPageBreak/>
        <w:t>Obsah</w:t>
      </w:r>
    </w:p>
    <w:p w14:paraId="14F64AD5" w14:textId="77777777" w:rsidR="00613EC2" w:rsidRPr="00D42772" w:rsidRDefault="00613EC2" w:rsidP="00613EC2">
      <w:pPr>
        <w:spacing w:after="13" w:line="259" w:lineRule="auto"/>
        <w:ind w:left="-5" w:right="553"/>
        <w:jc w:val="center"/>
        <w:rPr>
          <w:rFonts w:asciiTheme="minorHAnsi" w:hAnsiTheme="minorHAnsi" w:cstheme="minorHAnsi"/>
        </w:rPr>
      </w:pPr>
    </w:p>
    <w:sdt>
      <w:sdtPr>
        <w:rPr>
          <w:rFonts w:asciiTheme="minorHAnsi" w:hAnsiTheme="minorHAnsi" w:cstheme="minorHAnsi"/>
        </w:rPr>
        <w:id w:val="-491482755"/>
        <w:docPartObj>
          <w:docPartGallery w:val="Table of Contents"/>
        </w:docPartObj>
      </w:sdtPr>
      <w:sdtEndPr>
        <w:rPr>
          <w:i/>
          <w:szCs w:val="24"/>
        </w:rPr>
      </w:sdtEndPr>
      <w:sdtContent>
        <w:p w14:paraId="2155E0D3" w14:textId="169A697C" w:rsidR="00BB250E" w:rsidRDefault="00A858E7">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r w:rsidRPr="00845F45">
            <w:rPr>
              <w:rFonts w:asciiTheme="minorHAnsi" w:hAnsiTheme="minorHAnsi" w:cstheme="minorHAnsi"/>
              <w:i/>
              <w:szCs w:val="24"/>
            </w:rPr>
            <w:fldChar w:fldCharType="begin"/>
          </w:r>
          <w:r w:rsidRPr="00845F45">
            <w:rPr>
              <w:rFonts w:asciiTheme="minorHAnsi" w:hAnsiTheme="minorHAnsi" w:cstheme="minorHAnsi"/>
              <w:i/>
              <w:szCs w:val="24"/>
            </w:rPr>
            <w:instrText xml:space="preserve"> TOC \o "1-</w:instrText>
          </w:r>
          <w:r w:rsidR="0046102A" w:rsidRPr="00845F45">
            <w:rPr>
              <w:rFonts w:asciiTheme="minorHAnsi" w:hAnsiTheme="minorHAnsi" w:cstheme="minorHAnsi"/>
              <w:i/>
              <w:szCs w:val="24"/>
            </w:rPr>
            <w:instrText>2</w:instrText>
          </w:r>
          <w:r w:rsidRPr="00845F45">
            <w:rPr>
              <w:rFonts w:asciiTheme="minorHAnsi" w:hAnsiTheme="minorHAnsi" w:cstheme="minorHAnsi"/>
              <w:i/>
              <w:szCs w:val="24"/>
            </w:rPr>
            <w:instrText xml:space="preserve">" \h \z \u </w:instrText>
          </w:r>
          <w:r w:rsidRPr="00845F45">
            <w:rPr>
              <w:rFonts w:asciiTheme="minorHAnsi" w:hAnsiTheme="minorHAnsi" w:cstheme="minorHAnsi"/>
              <w:i/>
              <w:szCs w:val="24"/>
            </w:rPr>
            <w:fldChar w:fldCharType="separate"/>
          </w:r>
          <w:hyperlink w:anchor="_Toc179985070" w:history="1">
            <w:r w:rsidR="00BB250E" w:rsidRPr="00F511AC">
              <w:rPr>
                <w:rStyle w:val="Hypertextovodkaz"/>
                <w:rFonts w:ascii="Calibri" w:hAnsi="Calibri" w:cs="Calibri"/>
                <w:bCs/>
                <w:noProof/>
              </w:rPr>
              <w:t>1.</w:t>
            </w:r>
            <w:r w:rsidR="00BB250E">
              <w:rPr>
                <w:rFonts w:asciiTheme="minorHAnsi" w:eastAsiaTheme="minorEastAsia" w:hAnsiTheme="minorHAnsi" w:cstheme="minorBidi"/>
                <w:noProof/>
                <w:color w:val="auto"/>
                <w:kern w:val="2"/>
                <w:szCs w:val="24"/>
                <w14:ligatures w14:val="standardContextual"/>
              </w:rPr>
              <w:tab/>
            </w:r>
            <w:r w:rsidR="00BB250E" w:rsidRPr="00F511AC">
              <w:rPr>
                <w:rStyle w:val="Hypertextovodkaz"/>
                <w:rFonts w:cstheme="minorHAnsi"/>
                <w:i/>
                <w:noProof/>
              </w:rPr>
              <w:t>Identifikační údaje</w:t>
            </w:r>
            <w:r w:rsidR="00BB250E">
              <w:rPr>
                <w:noProof/>
                <w:webHidden/>
              </w:rPr>
              <w:tab/>
            </w:r>
            <w:r w:rsidR="00BB250E">
              <w:rPr>
                <w:noProof/>
                <w:webHidden/>
              </w:rPr>
              <w:fldChar w:fldCharType="begin"/>
            </w:r>
            <w:r w:rsidR="00BB250E">
              <w:rPr>
                <w:noProof/>
                <w:webHidden/>
              </w:rPr>
              <w:instrText xml:space="preserve"> PAGEREF _Toc179985070 \h </w:instrText>
            </w:r>
            <w:r w:rsidR="00BB250E">
              <w:rPr>
                <w:noProof/>
                <w:webHidden/>
              </w:rPr>
            </w:r>
            <w:r w:rsidR="00BB250E">
              <w:rPr>
                <w:noProof/>
                <w:webHidden/>
              </w:rPr>
              <w:fldChar w:fldCharType="separate"/>
            </w:r>
            <w:r w:rsidR="00BB250E">
              <w:rPr>
                <w:noProof/>
                <w:webHidden/>
              </w:rPr>
              <w:t>4</w:t>
            </w:r>
            <w:r w:rsidR="00BB250E">
              <w:rPr>
                <w:noProof/>
                <w:webHidden/>
              </w:rPr>
              <w:fldChar w:fldCharType="end"/>
            </w:r>
          </w:hyperlink>
        </w:p>
        <w:p w14:paraId="769EB067" w14:textId="1F45B589"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1" w:history="1">
            <w:r w:rsidRPr="00F511AC">
              <w:rPr>
                <w:rStyle w:val="Hypertextovodkaz"/>
                <w:rFonts w:ascii="Calibri" w:hAnsi="Calibri" w:cs="Calibri"/>
                <w:bCs/>
                <w:iCs/>
                <w:noProof/>
              </w:rPr>
              <w:t>1.1.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Identifikační údaje zadavatele</w:t>
            </w:r>
            <w:r>
              <w:rPr>
                <w:noProof/>
                <w:webHidden/>
              </w:rPr>
              <w:tab/>
            </w:r>
            <w:r>
              <w:rPr>
                <w:noProof/>
                <w:webHidden/>
              </w:rPr>
              <w:fldChar w:fldCharType="begin"/>
            </w:r>
            <w:r>
              <w:rPr>
                <w:noProof/>
                <w:webHidden/>
              </w:rPr>
              <w:instrText xml:space="preserve"> PAGEREF _Toc179985071 \h </w:instrText>
            </w:r>
            <w:r>
              <w:rPr>
                <w:noProof/>
                <w:webHidden/>
              </w:rPr>
            </w:r>
            <w:r>
              <w:rPr>
                <w:noProof/>
                <w:webHidden/>
              </w:rPr>
              <w:fldChar w:fldCharType="separate"/>
            </w:r>
            <w:r>
              <w:rPr>
                <w:noProof/>
                <w:webHidden/>
              </w:rPr>
              <w:t>4</w:t>
            </w:r>
            <w:r>
              <w:rPr>
                <w:noProof/>
                <w:webHidden/>
              </w:rPr>
              <w:fldChar w:fldCharType="end"/>
            </w:r>
          </w:hyperlink>
        </w:p>
        <w:p w14:paraId="40E250A3" w14:textId="3FB69E7C"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2" w:history="1">
            <w:r w:rsidRPr="00F511AC">
              <w:rPr>
                <w:rStyle w:val="Hypertextovodkaz"/>
                <w:rFonts w:ascii="Calibri" w:hAnsi="Calibri" w:cs="Calibri"/>
                <w:bCs/>
                <w:iCs/>
                <w:noProof/>
              </w:rPr>
              <w:t>1.2.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Osoba zastupující zadavatele ve věci zadávacího řízení</w:t>
            </w:r>
            <w:r>
              <w:rPr>
                <w:noProof/>
                <w:webHidden/>
              </w:rPr>
              <w:tab/>
            </w:r>
            <w:r>
              <w:rPr>
                <w:noProof/>
                <w:webHidden/>
              </w:rPr>
              <w:fldChar w:fldCharType="begin"/>
            </w:r>
            <w:r>
              <w:rPr>
                <w:noProof/>
                <w:webHidden/>
              </w:rPr>
              <w:instrText xml:space="preserve"> PAGEREF _Toc179985072 \h </w:instrText>
            </w:r>
            <w:r>
              <w:rPr>
                <w:noProof/>
                <w:webHidden/>
              </w:rPr>
            </w:r>
            <w:r>
              <w:rPr>
                <w:noProof/>
                <w:webHidden/>
              </w:rPr>
              <w:fldChar w:fldCharType="separate"/>
            </w:r>
            <w:r>
              <w:rPr>
                <w:noProof/>
                <w:webHidden/>
              </w:rPr>
              <w:t>4</w:t>
            </w:r>
            <w:r>
              <w:rPr>
                <w:noProof/>
                <w:webHidden/>
              </w:rPr>
              <w:fldChar w:fldCharType="end"/>
            </w:r>
          </w:hyperlink>
        </w:p>
        <w:p w14:paraId="453C4260" w14:textId="48ADEAC0"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3" w:history="1">
            <w:r w:rsidRPr="00F511AC">
              <w:rPr>
                <w:rStyle w:val="Hypertextovodkaz"/>
                <w:rFonts w:ascii="Calibri" w:hAnsi="Calibri" w:cs="Calibri"/>
                <w:bCs/>
                <w:iCs/>
                <w:noProof/>
              </w:rPr>
              <w:t>1.3.</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Předběžné tržní konzultace</w:t>
            </w:r>
            <w:r>
              <w:rPr>
                <w:noProof/>
                <w:webHidden/>
              </w:rPr>
              <w:tab/>
            </w:r>
            <w:r>
              <w:rPr>
                <w:noProof/>
                <w:webHidden/>
              </w:rPr>
              <w:fldChar w:fldCharType="begin"/>
            </w:r>
            <w:r>
              <w:rPr>
                <w:noProof/>
                <w:webHidden/>
              </w:rPr>
              <w:instrText xml:space="preserve"> PAGEREF _Toc179985073 \h </w:instrText>
            </w:r>
            <w:r>
              <w:rPr>
                <w:noProof/>
                <w:webHidden/>
              </w:rPr>
            </w:r>
            <w:r>
              <w:rPr>
                <w:noProof/>
                <w:webHidden/>
              </w:rPr>
              <w:fldChar w:fldCharType="separate"/>
            </w:r>
            <w:r>
              <w:rPr>
                <w:noProof/>
                <w:webHidden/>
              </w:rPr>
              <w:t>4</w:t>
            </w:r>
            <w:r>
              <w:rPr>
                <w:noProof/>
                <w:webHidden/>
              </w:rPr>
              <w:fldChar w:fldCharType="end"/>
            </w:r>
          </w:hyperlink>
        </w:p>
        <w:p w14:paraId="33CB2974" w14:textId="26BB45AC"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074" w:history="1">
            <w:r w:rsidRPr="00F511AC">
              <w:rPr>
                <w:rStyle w:val="Hypertextovodkaz"/>
                <w:rFonts w:ascii="Calibri" w:hAnsi="Calibri" w:cs="Calibri"/>
                <w:bCs/>
                <w:noProof/>
              </w:rPr>
              <w:t>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Předmět veřejné zakázky, předpokládaná hodnota</w:t>
            </w:r>
            <w:r>
              <w:rPr>
                <w:noProof/>
                <w:webHidden/>
              </w:rPr>
              <w:tab/>
            </w:r>
            <w:r>
              <w:rPr>
                <w:noProof/>
                <w:webHidden/>
              </w:rPr>
              <w:fldChar w:fldCharType="begin"/>
            </w:r>
            <w:r>
              <w:rPr>
                <w:noProof/>
                <w:webHidden/>
              </w:rPr>
              <w:instrText xml:space="preserve"> PAGEREF _Toc179985074 \h </w:instrText>
            </w:r>
            <w:r>
              <w:rPr>
                <w:noProof/>
                <w:webHidden/>
              </w:rPr>
            </w:r>
            <w:r>
              <w:rPr>
                <w:noProof/>
                <w:webHidden/>
              </w:rPr>
              <w:fldChar w:fldCharType="separate"/>
            </w:r>
            <w:r>
              <w:rPr>
                <w:noProof/>
                <w:webHidden/>
              </w:rPr>
              <w:t>4</w:t>
            </w:r>
            <w:r>
              <w:rPr>
                <w:noProof/>
                <w:webHidden/>
              </w:rPr>
              <w:fldChar w:fldCharType="end"/>
            </w:r>
          </w:hyperlink>
        </w:p>
        <w:p w14:paraId="1402130C" w14:textId="71320027"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5" w:history="1">
            <w:r w:rsidRPr="00F511AC">
              <w:rPr>
                <w:rStyle w:val="Hypertextovodkaz"/>
                <w:rFonts w:ascii="Calibri" w:hAnsi="Calibri" w:cs="Calibri"/>
                <w:bCs/>
                <w:iCs/>
                <w:noProof/>
              </w:rPr>
              <w:t>2.1.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Předmět veřejné zakázky</w:t>
            </w:r>
            <w:r>
              <w:rPr>
                <w:noProof/>
                <w:webHidden/>
              </w:rPr>
              <w:tab/>
            </w:r>
            <w:r>
              <w:rPr>
                <w:noProof/>
                <w:webHidden/>
              </w:rPr>
              <w:fldChar w:fldCharType="begin"/>
            </w:r>
            <w:r>
              <w:rPr>
                <w:noProof/>
                <w:webHidden/>
              </w:rPr>
              <w:instrText xml:space="preserve"> PAGEREF _Toc179985075 \h </w:instrText>
            </w:r>
            <w:r>
              <w:rPr>
                <w:noProof/>
                <w:webHidden/>
              </w:rPr>
            </w:r>
            <w:r>
              <w:rPr>
                <w:noProof/>
                <w:webHidden/>
              </w:rPr>
              <w:fldChar w:fldCharType="separate"/>
            </w:r>
            <w:r>
              <w:rPr>
                <w:noProof/>
                <w:webHidden/>
              </w:rPr>
              <w:t>4</w:t>
            </w:r>
            <w:r>
              <w:rPr>
                <w:noProof/>
                <w:webHidden/>
              </w:rPr>
              <w:fldChar w:fldCharType="end"/>
            </w:r>
          </w:hyperlink>
        </w:p>
        <w:p w14:paraId="2EA166E9" w14:textId="75FD8808"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6" w:history="1">
            <w:r w:rsidRPr="00F511AC">
              <w:rPr>
                <w:rStyle w:val="Hypertextovodkaz"/>
                <w:rFonts w:ascii="Calibri" w:hAnsi="Calibri" w:cs="Calibri"/>
                <w:bCs/>
                <w:iCs/>
                <w:noProof/>
              </w:rPr>
              <w:t>2.2.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Kódy předmětu veřejné zakázky</w:t>
            </w:r>
            <w:r>
              <w:rPr>
                <w:noProof/>
                <w:webHidden/>
              </w:rPr>
              <w:tab/>
            </w:r>
            <w:r>
              <w:rPr>
                <w:noProof/>
                <w:webHidden/>
              </w:rPr>
              <w:fldChar w:fldCharType="begin"/>
            </w:r>
            <w:r>
              <w:rPr>
                <w:noProof/>
                <w:webHidden/>
              </w:rPr>
              <w:instrText xml:space="preserve"> PAGEREF _Toc179985076 \h </w:instrText>
            </w:r>
            <w:r>
              <w:rPr>
                <w:noProof/>
                <w:webHidden/>
              </w:rPr>
            </w:r>
            <w:r>
              <w:rPr>
                <w:noProof/>
                <w:webHidden/>
              </w:rPr>
              <w:fldChar w:fldCharType="separate"/>
            </w:r>
            <w:r>
              <w:rPr>
                <w:noProof/>
                <w:webHidden/>
              </w:rPr>
              <w:t>6</w:t>
            </w:r>
            <w:r>
              <w:rPr>
                <w:noProof/>
                <w:webHidden/>
              </w:rPr>
              <w:fldChar w:fldCharType="end"/>
            </w:r>
          </w:hyperlink>
        </w:p>
        <w:p w14:paraId="00F5D14A" w14:textId="02AA2093"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7" w:history="1">
            <w:r w:rsidRPr="00F511AC">
              <w:rPr>
                <w:rStyle w:val="Hypertextovodkaz"/>
                <w:rFonts w:ascii="Calibri" w:hAnsi="Calibri" w:cs="Calibri"/>
                <w:bCs/>
                <w:iCs/>
                <w:noProof/>
              </w:rPr>
              <w:t>2.3.</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Druh veřejné zakázky</w:t>
            </w:r>
            <w:r>
              <w:rPr>
                <w:noProof/>
                <w:webHidden/>
              </w:rPr>
              <w:tab/>
            </w:r>
            <w:r>
              <w:rPr>
                <w:noProof/>
                <w:webHidden/>
              </w:rPr>
              <w:fldChar w:fldCharType="begin"/>
            </w:r>
            <w:r>
              <w:rPr>
                <w:noProof/>
                <w:webHidden/>
              </w:rPr>
              <w:instrText xml:space="preserve"> PAGEREF _Toc179985077 \h </w:instrText>
            </w:r>
            <w:r>
              <w:rPr>
                <w:noProof/>
                <w:webHidden/>
              </w:rPr>
            </w:r>
            <w:r>
              <w:rPr>
                <w:noProof/>
                <w:webHidden/>
              </w:rPr>
              <w:fldChar w:fldCharType="separate"/>
            </w:r>
            <w:r>
              <w:rPr>
                <w:noProof/>
                <w:webHidden/>
              </w:rPr>
              <w:t>6</w:t>
            </w:r>
            <w:r>
              <w:rPr>
                <w:noProof/>
                <w:webHidden/>
              </w:rPr>
              <w:fldChar w:fldCharType="end"/>
            </w:r>
          </w:hyperlink>
        </w:p>
        <w:p w14:paraId="716AB2C9" w14:textId="089240BC"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8" w:history="1">
            <w:r w:rsidRPr="00F511AC">
              <w:rPr>
                <w:rStyle w:val="Hypertextovodkaz"/>
                <w:rFonts w:ascii="Calibri" w:hAnsi="Calibri" w:cs="Calibri"/>
                <w:bCs/>
                <w:iCs/>
                <w:noProof/>
              </w:rPr>
              <w:t>2.4.</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Předpokládaná hodnota</w:t>
            </w:r>
            <w:r>
              <w:rPr>
                <w:noProof/>
                <w:webHidden/>
              </w:rPr>
              <w:tab/>
            </w:r>
            <w:r>
              <w:rPr>
                <w:noProof/>
                <w:webHidden/>
              </w:rPr>
              <w:fldChar w:fldCharType="begin"/>
            </w:r>
            <w:r>
              <w:rPr>
                <w:noProof/>
                <w:webHidden/>
              </w:rPr>
              <w:instrText xml:space="preserve"> PAGEREF _Toc179985078 \h </w:instrText>
            </w:r>
            <w:r>
              <w:rPr>
                <w:noProof/>
                <w:webHidden/>
              </w:rPr>
            </w:r>
            <w:r>
              <w:rPr>
                <w:noProof/>
                <w:webHidden/>
              </w:rPr>
              <w:fldChar w:fldCharType="separate"/>
            </w:r>
            <w:r>
              <w:rPr>
                <w:noProof/>
                <w:webHidden/>
              </w:rPr>
              <w:t>6</w:t>
            </w:r>
            <w:r>
              <w:rPr>
                <w:noProof/>
                <w:webHidden/>
              </w:rPr>
              <w:fldChar w:fldCharType="end"/>
            </w:r>
          </w:hyperlink>
        </w:p>
        <w:p w14:paraId="2559BDFC" w14:textId="59847576"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79" w:history="1">
            <w:r w:rsidRPr="00F511AC">
              <w:rPr>
                <w:rStyle w:val="Hypertextovodkaz"/>
                <w:rFonts w:ascii="Calibri" w:hAnsi="Calibri" w:cs="Calibri"/>
                <w:bCs/>
                <w:iCs/>
                <w:noProof/>
              </w:rPr>
              <w:t>2.5.</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Dotační program</w:t>
            </w:r>
            <w:r>
              <w:rPr>
                <w:noProof/>
                <w:webHidden/>
              </w:rPr>
              <w:tab/>
            </w:r>
            <w:r>
              <w:rPr>
                <w:noProof/>
                <w:webHidden/>
              </w:rPr>
              <w:fldChar w:fldCharType="begin"/>
            </w:r>
            <w:r>
              <w:rPr>
                <w:noProof/>
                <w:webHidden/>
              </w:rPr>
              <w:instrText xml:space="preserve"> PAGEREF _Toc179985079 \h </w:instrText>
            </w:r>
            <w:r>
              <w:rPr>
                <w:noProof/>
                <w:webHidden/>
              </w:rPr>
            </w:r>
            <w:r>
              <w:rPr>
                <w:noProof/>
                <w:webHidden/>
              </w:rPr>
              <w:fldChar w:fldCharType="separate"/>
            </w:r>
            <w:r>
              <w:rPr>
                <w:noProof/>
                <w:webHidden/>
              </w:rPr>
              <w:t>7</w:t>
            </w:r>
            <w:r>
              <w:rPr>
                <w:noProof/>
                <w:webHidden/>
              </w:rPr>
              <w:fldChar w:fldCharType="end"/>
            </w:r>
          </w:hyperlink>
        </w:p>
        <w:p w14:paraId="7EDA403D" w14:textId="1A6E0277"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80" w:history="1">
            <w:r w:rsidRPr="00F511AC">
              <w:rPr>
                <w:rStyle w:val="Hypertextovodkaz"/>
                <w:rFonts w:ascii="Calibri" w:hAnsi="Calibri" w:cs="Calibri"/>
                <w:bCs/>
                <w:iCs/>
                <w:noProof/>
              </w:rPr>
              <w:t>2.6.</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Rozdělení předmětu veřejné zakázky</w:t>
            </w:r>
            <w:r>
              <w:rPr>
                <w:noProof/>
                <w:webHidden/>
              </w:rPr>
              <w:tab/>
            </w:r>
            <w:r>
              <w:rPr>
                <w:noProof/>
                <w:webHidden/>
              </w:rPr>
              <w:fldChar w:fldCharType="begin"/>
            </w:r>
            <w:r>
              <w:rPr>
                <w:noProof/>
                <w:webHidden/>
              </w:rPr>
              <w:instrText xml:space="preserve"> PAGEREF _Toc179985080 \h </w:instrText>
            </w:r>
            <w:r>
              <w:rPr>
                <w:noProof/>
                <w:webHidden/>
              </w:rPr>
            </w:r>
            <w:r>
              <w:rPr>
                <w:noProof/>
                <w:webHidden/>
              </w:rPr>
              <w:fldChar w:fldCharType="separate"/>
            </w:r>
            <w:r>
              <w:rPr>
                <w:noProof/>
                <w:webHidden/>
              </w:rPr>
              <w:t>7</w:t>
            </w:r>
            <w:r>
              <w:rPr>
                <w:noProof/>
                <w:webHidden/>
              </w:rPr>
              <w:fldChar w:fldCharType="end"/>
            </w:r>
          </w:hyperlink>
        </w:p>
        <w:p w14:paraId="15DF603F" w14:textId="2D54B44D"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81" w:history="1">
            <w:r w:rsidRPr="00F511AC">
              <w:rPr>
                <w:rStyle w:val="Hypertextovodkaz"/>
                <w:rFonts w:ascii="Calibri" w:hAnsi="Calibri" w:cs="Calibri"/>
                <w:bCs/>
                <w:iCs/>
                <w:noProof/>
              </w:rPr>
              <w:t>2.7.</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Varianty nabídek</w:t>
            </w:r>
            <w:r>
              <w:rPr>
                <w:noProof/>
                <w:webHidden/>
              </w:rPr>
              <w:tab/>
            </w:r>
            <w:r>
              <w:rPr>
                <w:noProof/>
                <w:webHidden/>
              </w:rPr>
              <w:fldChar w:fldCharType="begin"/>
            </w:r>
            <w:r>
              <w:rPr>
                <w:noProof/>
                <w:webHidden/>
              </w:rPr>
              <w:instrText xml:space="preserve"> PAGEREF _Toc179985081 \h </w:instrText>
            </w:r>
            <w:r>
              <w:rPr>
                <w:noProof/>
                <w:webHidden/>
              </w:rPr>
            </w:r>
            <w:r>
              <w:rPr>
                <w:noProof/>
                <w:webHidden/>
              </w:rPr>
              <w:fldChar w:fldCharType="separate"/>
            </w:r>
            <w:r>
              <w:rPr>
                <w:noProof/>
                <w:webHidden/>
              </w:rPr>
              <w:t>8</w:t>
            </w:r>
            <w:r>
              <w:rPr>
                <w:noProof/>
                <w:webHidden/>
              </w:rPr>
              <w:fldChar w:fldCharType="end"/>
            </w:r>
          </w:hyperlink>
        </w:p>
        <w:p w14:paraId="357BFC92" w14:textId="6E6A819B"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82" w:history="1">
            <w:r w:rsidRPr="00F511AC">
              <w:rPr>
                <w:rStyle w:val="Hypertextovodkaz"/>
                <w:rFonts w:ascii="Calibri" w:hAnsi="Calibri" w:cs="Calibri"/>
                <w:bCs/>
                <w:iCs/>
                <w:noProof/>
              </w:rPr>
              <w:t>2.8.</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Závaznost požadavků zadavatele</w:t>
            </w:r>
            <w:r>
              <w:rPr>
                <w:noProof/>
                <w:webHidden/>
              </w:rPr>
              <w:tab/>
            </w:r>
            <w:r>
              <w:rPr>
                <w:noProof/>
                <w:webHidden/>
              </w:rPr>
              <w:fldChar w:fldCharType="begin"/>
            </w:r>
            <w:r>
              <w:rPr>
                <w:noProof/>
                <w:webHidden/>
              </w:rPr>
              <w:instrText xml:space="preserve"> PAGEREF _Toc179985082 \h </w:instrText>
            </w:r>
            <w:r>
              <w:rPr>
                <w:noProof/>
                <w:webHidden/>
              </w:rPr>
            </w:r>
            <w:r>
              <w:rPr>
                <w:noProof/>
                <w:webHidden/>
              </w:rPr>
              <w:fldChar w:fldCharType="separate"/>
            </w:r>
            <w:r>
              <w:rPr>
                <w:noProof/>
                <w:webHidden/>
              </w:rPr>
              <w:t>8</w:t>
            </w:r>
            <w:r>
              <w:rPr>
                <w:noProof/>
                <w:webHidden/>
              </w:rPr>
              <w:fldChar w:fldCharType="end"/>
            </w:r>
          </w:hyperlink>
        </w:p>
        <w:p w14:paraId="709542E7" w14:textId="7A6E92A0"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083" w:history="1">
            <w:r w:rsidRPr="00F511AC">
              <w:rPr>
                <w:rStyle w:val="Hypertextovodkaz"/>
                <w:rFonts w:ascii="Calibri" w:hAnsi="Calibri" w:cs="Calibri"/>
                <w:bCs/>
                <w:noProof/>
              </w:rPr>
              <w:t>3.</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Doba a místo plnění veřejné zakázky</w:t>
            </w:r>
            <w:r>
              <w:rPr>
                <w:noProof/>
                <w:webHidden/>
              </w:rPr>
              <w:tab/>
            </w:r>
            <w:r>
              <w:rPr>
                <w:noProof/>
                <w:webHidden/>
              </w:rPr>
              <w:fldChar w:fldCharType="begin"/>
            </w:r>
            <w:r>
              <w:rPr>
                <w:noProof/>
                <w:webHidden/>
              </w:rPr>
              <w:instrText xml:space="preserve"> PAGEREF _Toc179985083 \h </w:instrText>
            </w:r>
            <w:r>
              <w:rPr>
                <w:noProof/>
                <w:webHidden/>
              </w:rPr>
            </w:r>
            <w:r>
              <w:rPr>
                <w:noProof/>
                <w:webHidden/>
              </w:rPr>
              <w:fldChar w:fldCharType="separate"/>
            </w:r>
            <w:r>
              <w:rPr>
                <w:noProof/>
                <w:webHidden/>
              </w:rPr>
              <w:t>8</w:t>
            </w:r>
            <w:r>
              <w:rPr>
                <w:noProof/>
                <w:webHidden/>
              </w:rPr>
              <w:fldChar w:fldCharType="end"/>
            </w:r>
          </w:hyperlink>
        </w:p>
        <w:p w14:paraId="29349E44" w14:textId="7B629EE6"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84" w:history="1">
            <w:r w:rsidRPr="00F511AC">
              <w:rPr>
                <w:rStyle w:val="Hypertextovodkaz"/>
                <w:rFonts w:ascii="Calibri" w:hAnsi="Calibri" w:cs="Calibri"/>
                <w:bCs/>
                <w:iCs/>
                <w:noProof/>
              </w:rPr>
              <w:t>3.1.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Doba plnění veřejné zakázky</w:t>
            </w:r>
            <w:r>
              <w:rPr>
                <w:noProof/>
                <w:webHidden/>
              </w:rPr>
              <w:tab/>
            </w:r>
            <w:r>
              <w:rPr>
                <w:noProof/>
                <w:webHidden/>
              </w:rPr>
              <w:fldChar w:fldCharType="begin"/>
            </w:r>
            <w:r>
              <w:rPr>
                <w:noProof/>
                <w:webHidden/>
              </w:rPr>
              <w:instrText xml:space="preserve"> PAGEREF _Toc179985084 \h </w:instrText>
            </w:r>
            <w:r>
              <w:rPr>
                <w:noProof/>
                <w:webHidden/>
              </w:rPr>
            </w:r>
            <w:r>
              <w:rPr>
                <w:noProof/>
                <w:webHidden/>
              </w:rPr>
              <w:fldChar w:fldCharType="separate"/>
            </w:r>
            <w:r>
              <w:rPr>
                <w:noProof/>
                <w:webHidden/>
              </w:rPr>
              <w:t>8</w:t>
            </w:r>
            <w:r>
              <w:rPr>
                <w:noProof/>
                <w:webHidden/>
              </w:rPr>
              <w:fldChar w:fldCharType="end"/>
            </w:r>
          </w:hyperlink>
        </w:p>
        <w:p w14:paraId="62A86467" w14:textId="2BA19F9B"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85" w:history="1">
            <w:r w:rsidRPr="00F511AC">
              <w:rPr>
                <w:rStyle w:val="Hypertextovodkaz"/>
                <w:rFonts w:ascii="Calibri" w:hAnsi="Calibri" w:cs="Calibri"/>
                <w:bCs/>
                <w:iCs/>
                <w:noProof/>
              </w:rPr>
              <w:t>3.2.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Místo plnění veřejné zakázky</w:t>
            </w:r>
            <w:r>
              <w:rPr>
                <w:noProof/>
                <w:webHidden/>
              </w:rPr>
              <w:tab/>
            </w:r>
            <w:r>
              <w:rPr>
                <w:noProof/>
                <w:webHidden/>
              </w:rPr>
              <w:fldChar w:fldCharType="begin"/>
            </w:r>
            <w:r>
              <w:rPr>
                <w:noProof/>
                <w:webHidden/>
              </w:rPr>
              <w:instrText xml:space="preserve"> PAGEREF _Toc179985085 \h </w:instrText>
            </w:r>
            <w:r>
              <w:rPr>
                <w:noProof/>
                <w:webHidden/>
              </w:rPr>
            </w:r>
            <w:r>
              <w:rPr>
                <w:noProof/>
                <w:webHidden/>
              </w:rPr>
              <w:fldChar w:fldCharType="separate"/>
            </w:r>
            <w:r>
              <w:rPr>
                <w:noProof/>
                <w:webHidden/>
              </w:rPr>
              <w:t>8</w:t>
            </w:r>
            <w:r>
              <w:rPr>
                <w:noProof/>
                <w:webHidden/>
              </w:rPr>
              <w:fldChar w:fldCharType="end"/>
            </w:r>
          </w:hyperlink>
        </w:p>
        <w:p w14:paraId="7120AB1E" w14:textId="3BA96BC6"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086" w:history="1">
            <w:r w:rsidRPr="00F511AC">
              <w:rPr>
                <w:rStyle w:val="Hypertextovodkaz"/>
                <w:rFonts w:ascii="Calibri" w:hAnsi="Calibri" w:cs="Calibri"/>
                <w:bCs/>
                <w:noProof/>
              </w:rPr>
              <w:t>4.</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Předcházení střetu zájmů</w:t>
            </w:r>
            <w:r>
              <w:rPr>
                <w:noProof/>
                <w:webHidden/>
              </w:rPr>
              <w:tab/>
            </w:r>
            <w:r>
              <w:rPr>
                <w:noProof/>
                <w:webHidden/>
              </w:rPr>
              <w:fldChar w:fldCharType="begin"/>
            </w:r>
            <w:r>
              <w:rPr>
                <w:noProof/>
                <w:webHidden/>
              </w:rPr>
              <w:instrText xml:space="preserve"> PAGEREF _Toc179985086 \h </w:instrText>
            </w:r>
            <w:r>
              <w:rPr>
                <w:noProof/>
                <w:webHidden/>
              </w:rPr>
            </w:r>
            <w:r>
              <w:rPr>
                <w:noProof/>
                <w:webHidden/>
              </w:rPr>
              <w:fldChar w:fldCharType="separate"/>
            </w:r>
            <w:r>
              <w:rPr>
                <w:noProof/>
                <w:webHidden/>
              </w:rPr>
              <w:t>8</w:t>
            </w:r>
            <w:r>
              <w:rPr>
                <w:noProof/>
                <w:webHidden/>
              </w:rPr>
              <w:fldChar w:fldCharType="end"/>
            </w:r>
          </w:hyperlink>
        </w:p>
        <w:p w14:paraId="0D5186BA" w14:textId="31BC73E4"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087" w:history="1">
            <w:r w:rsidRPr="00F511AC">
              <w:rPr>
                <w:rStyle w:val="Hypertextovodkaz"/>
                <w:rFonts w:ascii="Calibri" w:hAnsi="Calibri" w:cs="Calibri"/>
                <w:bCs/>
                <w:noProof/>
              </w:rPr>
              <w:t>5.</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Mezinárodní sankce</w:t>
            </w:r>
            <w:r>
              <w:rPr>
                <w:noProof/>
                <w:webHidden/>
              </w:rPr>
              <w:tab/>
            </w:r>
            <w:r>
              <w:rPr>
                <w:noProof/>
                <w:webHidden/>
              </w:rPr>
              <w:fldChar w:fldCharType="begin"/>
            </w:r>
            <w:r>
              <w:rPr>
                <w:noProof/>
                <w:webHidden/>
              </w:rPr>
              <w:instrText xml:space="preserve"> PAGEREF _Toc179985087 \h </w:instrText>
            </w:r>
            <w:r>
              <w:rPr>
                <w:noProof/>
                <w:webHidden/>
              </w:rPr>
            </w:r>
            <w:r>
              <w:rPr>
                <w:noProof/>
                <w:webHidden/>
              </w:rPr>
              <w:fldChar w:fldCharType="separate"/>
            </w:r>
            <w:r>
              <w:rPr>
                <w:noProof/>
                <w:webHidden/>
              </w:rPr>
              <w:t>8</w:t>
            </w:r>
            <w:r>
              <w:rPr>
                <w:noProof/>
                <w:webHidden/>
              </w:rPr>
              <w:fldChar w:fldCharType="end"/>
            </w:r>
          </w:hyperlink>
        </w:p>
        <w:p w14:paraId="0BAA458C" w14:textId="55A0C43F"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088" w:history="1">
            <w:r w:rsidRPr="00F511AC">
              <w:rPr>
                <w:rStyle w:val="Hypertextovodkaz"/>
                <w:rFonts w:ascii="Calibri" w:hAnsi="Calibri" w:cs="Calibri"/>
                <w:bCs/>
                <w:noProof/>
              </w:rPr>
              <w:t>6.</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Kvalifikace</w:t>
            </w:r>
            <w:r>
              <w:rPr>
                <w:noProof/>
                <w:webHidden/>
              </w:rPr>
              <w:tab/>
            </w:r>
            <w:r>
              <w:rPr>
                <w:noProof/>
                <w:webHidden/>
              </w:rPr>
              <w:fldChar w:fldCharType="begin"/>
            </w:r>
            <w:r>
              <w:rPr>
                <w:noProof/>
                <w:webHidden/>
              </w:rPr>
              <w:instrText xml:space="preserve"> PAGEREF _Toc179985088 \h </w:instrText>
            </w:r>
            <w:r>
              <w:rPr>
                <w:noProof/>
                <w:webHidden/>
              </w:rPr>
            </w:r>
            <w:r>
              <w:rPr>
                <w:noProof/>
                <w:webHidden/>
              </w:rPr>
              <w:fldChar w:fldCharType="separate"/>
            </w:r>
            <w:r>
              <w:rPr>
                <w:noProof/>
                <w:webHidden/>
              </w:rPr>
              <w:t>9</w:t>
            </w:r>
            <w:r>
              <w:rPr>
                <w:noProof/>
                <w:webHidden/>
              </w:rPr>
              <w:fldChar w:fldCharType="end"/>
            </w:r>
          </w:hyperlink>
        </w:p>
        <w:p w14:paraId="1E3AB346" w14:textId="2F8C8D6C"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89" w:history="1">
            <w:r w:rsidRPr="00F511AC">
              <w:rPr>
                <w:rStyle w:val="Hypertextovodkaz"/>
                <w:rFonts w:ascii="Calibri" w:hAnsi="Calibri" w:cs="Calibri"/>
                <w:bCs/>
                <w:iCs/>
                <w:noProof/>
              </w:rPr>
              <w:t>6.1.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Kvalifikační kritéria</w:t>
            </w:r>
            <w:r>
              <w:rPr>
                <w:noProof/>
                <w:webHidden/>
              </w:rPr>
              <w:tab/>
            </w:r>
            <w:r>
              <w:rPr>
                <w:noProof/>
                <w:webHidden/>
              </w:rPr>
              <w:fldChar w:fldCharType="begin"/>
            </w:r>
            <w:r>
              <w:rPr>
                <w:noProof/>
                <w:webHidden/>
              </w:rPr>
              <w:instrText xml:space="preserve"> PAGEREF _Toc179985089 \h </w:instrText>
            </w:r>
            <w:r>
              <w:rPr>
                <w:noProof/>
                <w:webHidden/>
              </w:rPr>
            </w:r>
            <w:r>
              <w:rPr>
                <w:noProof/>
                <w:webHidden/>
              </w:rPr>
              <w:fldChar w:fldCharType="separate"/>
            </w:r>
            <w:r>
              <w:rPr>
                <w:noProof/>
                <w:webHidden/>
              </w:rPr>
              <w:t>9</w:t>
            </w:r>
            <w:r>
              <w:rPr>
                <w:noProof/>
                <w:webHidden/>
              </w:rPr>
              <w:fldChar w:fldCharType="end"/>
            </w:r>
          </w:hyperlink>
        </w:p>
        <w:p w14:paraId="4CFC4CBC" w14:textId="526F1A1F"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0" w:history="1">
            <w:r w:rsidRPr="00F511AC">
              <w:rPr>
                <w:rStyle w:val="Hypertextovodkaz"/>
                <w:rFonts w:ascii="Calibri" w:hAnsi="Calibri" w:cs="Calibri"/>
                <w:bCs/>
                <w:iCs/>
                <w:noProof/>
              </w:rPr>
              <w:t>6.2.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Prokázání splnění určité části kvalifikace prostřednictvím jiných osob</w:t>
            </w:r>
            <w:r>
              <w:rPr>
                <w:noProof/>
                <w:webHidden/>
              </w:rPr>
              <w:tab/>
            </w:r>
            <w:r>
              <w:rPr>
                <w:noProof/>
                <w:webHidden/>
              </w:rPr>
              <w:fldChar w:fldCharType="begin"/>
            </w:r>
            <w:r>
              <w:rPr>
                <w:noProof/>
                <w:webHidden/>
              </w:rPr>
              <w:instrText xml:space="preserve"> PAGEREF _Toc179985090 \h </w:instrText>
            </w:r>
            <w:r>
              <w:rPr>
                <w:noProof/>
                <w:webHidden/>
              </w:rPr>
            </w:r>
            <w:r>
              <w:rPr>
                <w:noProof/>
                <w:webHidden/>
              </w:rPr>
              <w:fldChar w:fldCharType="separate"/>
            </w:r>
            <w:r>
              <w:rPr>
                <w:noProof/>
                <w:webHidden/>
              </w:rPr>
              <w:t>9</w:t>
            </w:r>
            <w:r>
              <w:rPr>
                <w:noProof/>
                <w:webHidden/>
              </w:rPr>
              <w:fldChar w:fldCharType="end"/>
            </w:r>
          </w:hyperlink>
        </w:p>
        <w:p w14:paraId="0618AD01" w14:textId="791C49F5"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1" w:history="1">
            <w:r w:rsidRPr="00F511AC">
              <w:rPr>
                <w:rStyle w:val="Hypertextovodkaz"/>
                <w:rFonts w:ascii="Calibri" w:hAnsi="Calibri" w:cs="Calibri"/>
                <w:bCs/>
                <w:iCs/>
                <w:noProof/>
              </w:rPr>
              <w:t>6.3.</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Prokázání splnění kvalifikace v případě společné účasti dodavatelů</w:t>
            </w:r>
            <w:r>
              <w:rPr>
                <w:noProof/>
                <w:webHidden/>
              </w:rPr>
              <w:tab/>
            </w:r>
            <w:r>
              <w:rPr>
                <w:noProof/>
                <w:webHidden/>
              </w:rPr>
              <w:fldChar w:fldCharType="begin"/>
            </w:r>
            <w:r>
              <w:rPr>
                <w:noProof/>
                <w:webHidden/>
              </w:rPr>
              <w:instrText xml:space="preserve"> PAGEREF _Toc179985091 \h </w:instrText>
            </w:r>
            <w:r>
              <w:rPr>
                <w:noProof/>
                <w:webHidden/>
              </w:rPr>
            </w:r>
            <w:r>
              <w:rPr>
                <w:noProof/>
                <w:webHidden/>
              </w:rPr>
              <w:fldChar w:fldCharType="separate"/>
            </w:r>
            <w:r>
              <w:rPr>
                <w:noProof/>
                <w:webHidden/>
              </w:rPr>
              <w:t>10</w:t>
            </w:r>
            <w:r>
              <w:rPr>
                <w:noProof/>
                <w:webHidden/>
              </w:rPr>
              <w:fldChar w:fldCharType="end"/>
            </w:r>
          </w:hyperlink>
        </w:p>
        <w:p w14:paraId="7BB1B7A2" w14:textId="70C0EAAA"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2" w:history="1">
            <w:r w:rsidRPr="00F511AC">
              <w:rPr>
                <w:rStyle w:val="Hypertextovodkaz"/>
                <w:rFonts w:ascii="Calibri" w:hAnsi="Calibri" w:cs="Calibri"/>
                <w:bCs/>
                <w:iCs/>
                <w:noProof/>
              </w:rPr>
              <w:t>6.4.</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Prokázání splnění kvalifikace získané v zahraničí a zahraničních osob</w:t>
            </w:r>
            <w:r>
              <w:rPr>
                <w:noProof/>
                <w:webHidden/>
              </w:rPr>
              <w:tab/>
            </w:r>
            <w:r>
              <w:rPr>
                <w:noProof/>
                <w:webHidden/>
              </w:rPr>
              <w:fldChar w:fldCharType="begin"/>
            </w:r>
            <w:r>
              <w:rPr>
                <w:noProof/>
                <w:webHidden/>
              </w:rPr>
              <w:instrText xml:space="preserve"> PAGEREF _Toc179985092 \h </w:instrText>
            </w:r>
            <w:r>
              <w:rPr>
                <w:noProof/>
                <w:webHidden/>
              </w:rPr>
            </w:r>
            <w:r>
              <w:rPr>
                <w:noProof/>
                <w:webHidden/>
              </w:rPr>
              <w:fldChar w:fldCharType="separate"/>
            </w:r>
            <w:r>
              <w:rPr>
                <w:noProof/>
                <w:webHidden/>
              </w:rPr>
              <w:t>10</w:t>
            </w:r>
            <w:r>
              <w:rPr>
                <w:noProof/>
                <w:webHidden/>
              </w:rPr>
              <w:fldChar w:fldCharType="end"/>
            </w:r>
          </w:hyperlink>
        </w:p>
        <w:p w14:paraId="6BDEAB80" w14:textId="32BDBE69"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3" w:history="1">
            <w:r w:rsidRPr="00F511AC">
              <w:rPr>
                <w:rStyle w:val="Hypertextovodkaz"/>
                <w:rFonts w:ascii="Calibri" w:hAnsi="Calibri" w:cs="Calibri"/>
                <w:bCs/>
                <w:iCs/>
                <w:noProof/>
              </w:rPr>
              <w:t>6.5.</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Prokázání kvalifikace poddodavatele</w:t>
            </w:r>
            <w:r>
              <w:rPr>
                <w:noProof/>
                <w:webHidden/>
              </w:rPr>
              <w:tab/>
            </w:r>
            <w:r>
              <w:rPr>
                <w:noProof/>
                <w:webHidden/>
              </w:rPr>
              <w:fldChar w:fldCharType="begin"/>
            </w:r>
            <w:r>
              <w:rPr>
                <w:noProof/>
                <w:webHidden/>
              </w:rPr>
              <w:instrText xml:space="preserve"> PAGEREF _Toc179985093 \h </w:instrText>
            </w:r>
            <w:r>
              <w:rPr>
                <w:noProof/>
                <w:webHidden/>
              </w:rPr>
            </w:r>
            <w:r>
              <w:rPr>
                <w:noProof/>
                <w:webHidden/>
              </w:rPr>
              <w:fldChar w:fldCharType="separate"/>
            </w:r>
            <w:r>
              <w:rPr>
                <w:noProof/>
                <w:webHidden/>
              </w:rPr>
              <w:t>11</w:t>
            </w:r>
            <w:r>
              <w:rPr>
                <w:noProof/>
                <w:webHidden/>
              </w:rPr>
              <w:fldChar w:fldCharType="end"/>
            </w:r>
          </w:hyperlink>
        </w:p>
        <w:p w14:paraId="58662BAF" w14:textId="675B325A"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4" w:history="1">
            <w:r w:rsidRPr="00F511AC">
              <w:rPr>
                <w:rStyle w:val="Hypertextovodkaz"/>
                <w:rFonts w:ascii="Calibri" w:hAnsi="Calibri" w:cs="Calibri"/>
                <w:bCs/>
                <w:iCs/>
                <w:noProof/>
              </w:rPr>
              <w:t>6.6.</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Seznam kvalifikovaných dodavatelů</w:t>
            </w:r>
            <w:r>
              <w:rPr>
                <w:noProof/>
                <w:webHidden/>
              </w:rPr>
              <w:tab/>
            </w:r>
            <w:r>
              <w:rPr>
                <w:noProof/>
                <w:webHidden/>
              </w:rPr>
              <w:fldChar w:fldCharType="begin"/>
            </w:r>
            <w:r>
              <w:rPr>
                <w:noProof/>
                <w:webHidden/>
              </w:rPr>
              <w:instrText xml:space="preserve"> PAGEREF _Toc179985094 \h </w:instrText>
            </w:r>
            <w:r>
              <w:rPr>
                <w:noProof/>
                <w:webHidden/>
              </w:rPr>
            </w:r>
            <w:r>
              <w:rPr>
                <w:noProof/>
                <w:webHidden/>
              </w:rPr>
              <w:fldChar w:fldCharType="separate"/>
            </w:r>
            <w:r>
              <w:rPr>
                <w:noProof/>
                <w:webHidden/>
              </w:rPr>
              <w:t>11</w:t>
            </w:r>
            <w:r>
              <w:rPr>
                <w:noProof/>
                <w:webHidden/>
              </w:rPr>
              <w:fldChar w:fldCharType="end"/>
            </w:r>
          </w:hyperlink>
        </w:p>
        <w:p w14:paraId="62A6BED9" w14:textId="3A6FB386"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5" w:history="1">
            <w:r w:rsidRPr="00F511AC">
              <w:rPr>
                <w:rStyle w:val="Hypertextovodkaz"/>
                <w:rFonts w:ascii="Calibri" w:hAnsi="Calibri" w:cs="Calibri"/>
                <w:bCs/>
                <w:iCs/>
                <w:noProof/>
              </w:rPr>
              <w:t>6.7.</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Systém certifikovaných dodavatelů</w:t>
            </w:r>
            <w:r>
              <w:rPr>
                <w:noProof/>
                <w:webHidden/>
              </w:rPr>
              <w:tab/>
            </w:r>
            <w:r>
              <w:rPr>
                <w:noProof/>
                <w:webHidden/>
              </w:rPr>
              <w:fldChar w:fldCharType="begin"/>
            </w:r>
            <w:r>
              <w:rPr>
                <w:noProof/>
                <w:webHidden/>
              </w:rPr>
              <w:instrText xml:space="preserve"> PAGEREF _Toc179985095 \h </w:instrText>
            </w:r>
            <w:r>
              <w:rPr>
                <w:noProof/>
                <w:webHidden/>
              </w:rPr>
            </w:r>
            <w:r>
              <w:rPr>
                <w:noProof/>
                <w:webHidden/>
              </w:rPr>
              <w:fldChar w:fldCharType="separate"/>
            </w:r>
            <w:r>
              <w:rPr>
                <w:noProof/>
                <w:webHidden/>
              </w:rPr>
              <w:t>11</w:t>
            </w:r>
            <w:r>
              <w:rPr>
                <w:noProof/>
                <w:webHidden/>
              </w:rPr>
              <w:fldChar w:fldCharType="end"/>
            </w:r>
          </w:hyperlink>
        </w:p>
        <w:p w14:paraId="31F488B6" w14:textId="647B0CA3"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6" w:history="1">
            <w:r w:rsidRPr="00F511AC">
              <w:rPr>
                <w:rStyle w:val="Hypertextovodkaz"/>
                <w:rFonts w:ascii="Calibri" w:hAnsi="Calibri" w:cs="Calibri"/>
                <w:bCs/>
                <w:iCs/>
                <w:noProof/>
              </w:rPr>
              <w:t>6.8.</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Pravost dokladů</w:t>
            </w:r>
            <w:r>
              <w:rPr>
                <w:noProof/>
                <w:webHidden/>
              </w:rPr>
              <w:tab/>
            </w:r>
            <w:r>
              <w:rPr>
                <w:noProof/>
                <w:webHidden/>
              </w:rPr>
              <w:fldChar w:fldCharType="begin"/>
            </w:r>
            <w:r>
              <w:rPr>
                <w:noProof/>
                <w:webHidden/>
              </w:rPr>
              <w:instrText xml:space="preserve"> PAGEREF _Toc179985096 \h </w:instrText>
            </w:r>
            <w:r>
              <w:rPr>
                <w:noProof/>
                <w:webHidden/>
              </w:rPr>
            </w:r>
            <w:r>
              <w:rPr>
                <w:noProof/>
                <w:webHidden/>
              </w:rPr>
              <w:fldChar w:fldCharType="separate"/>
            </w:r>
            <w:r>
              <w:rPr>
                <w:noProof/>
                <w:webHidden/>
              </w:rPr>
              <w:t>11</w:t>
            </w:r>
            <w:r>
              <w:rPr>
                <w:noProof/>
                <w:webHidden/>
              </w:rPr>
              <w:fldChar w:fldCharType="end"/>
            </w:r>
          </w:hyperlink>
        </w:p>
        <w:p w14:paraId="0D2D8DF4" w14:textId="02050A8D"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097" w:history="1">
            <w:r w:rsidRPr="00F511AC">
              <w:rPr>
                <w:rStyle w:val="Hypertextovodkaz"/>
                <w:rFonts w:ascii="Calibri" w:hAnsi="Calibri" w:cs="Calibri"/>
                <w:bCs/>
                <w:iCs/>
                <w:noProof/>
              </w:rPr>
              <w:t>6.9.</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Stáří dokladů prokazujících splnění kvalifikace</w:t>
            </w:r>
            <w:r>
              <w:rPr>
                <w:noProof/>
                <w:webHidden/>
              </w:rPr>
              <w:tab/>
            </w:r>
            <w:r>
              <w:rPr>
                <w:noProof/>
                <w:webHidden/>
              </w:rPr>
              <w:fldChar w:fldCharType="begin"/>
            </w:r>
            <w:r>
              <w:rPr>
                <w:noProof/>
                <w:webHidden/>
              </w:rPr>
              <w:instrText xml:space="preserve"> PAGEREF _Toc179985097 \h </w:instrText>
            </w:r>
            <w:r>
              <w:rPr>
                <w:noProof/>
                <w:webHidden/>
              </w:rPr>
            </w:r>
            <w:r>
              <w:rPr>
                <w:noProof/>
                <w:webHidden/>
              </w:rPr>
              <w:fldChar w:fldCharType="separate"/>
            </w:r>
            <w:r>
              <w:rPr>
                <w:noProof/>
                <w:webHidden/>
              </w:rPr>
              <w:t>12</w:t>
            </w:r>
            <w:r>
              <w:rPr>
                <w:noProof/>
                <w:webHidden/>
              </w:rPr>
              <w:fldChar w:fldCharType="end"/>
            </w:r>
          </w:hyperlink>
        </w:p>
        <w:p w14:paraId="27AB8955" w14:textId="7DCAF8BC"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098" w:history="1">
            <w:r w:rsidRPr="00F511AC">
              <w:rPr>
                <w:rStyle w:val="Hypertextovodkaz"/>
                <w:rFonts w:ascii="Calibri" w:hAnsi="Calibri" w:cs="Calibri"/>
                <w:bCs/>
                <w:iCs/>
                <w:noProof/>
              </w:rPr>
              <w:t>6.10.</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Změny v kvalifikaci dodavatele</w:t>
            </w:r>
            <w:r>
              <w:rPr>
                <w:noProof/>
                <w:webHidden/>
              </w:rPr>
              <w:tab/>
            </w:r>
            <w:r>
              <w:rPr>
                <w:noProof/>
                <w:webHidden/>
              </w:rPr>
              <w:fldChar w:fldCharType="begin"/>
            </w:r>
            <w:r>
              <w:rPr>
                <w:noProof/>
                <w:webHidden/>
              </w:rPr>
              <w:instrText xml:space="preserve"> PAGEREF _Toc179985098 \h </w:instrText>
            </w:r>
            <w:r>
              <w:rPr>
                <w:noProof/>
                <w:webHidden/>
              </w:rPr>
            </w:r>
            <w:r>
              <w:rPr>
                <w:noProof/>
                <w:webHidden/>
              </w:rPr>
              <w:fldChar w:fldCharType="separate"/>
            </w:r>
            <w:r>
              <w:rPr>
                <w:noProof/>
                <w:webHidden/>
              </w:rPr>
              <w:t>12</w:t>
            </w:r>
            <w:r>
              <w:rPr>
                <w:noProof/>
                <w:webHidden/>
              </w:rPr>
              <w:fldChar w:fldCharType="end"/>
            </w:r>
          </w:hyperlink>
        </w:p>
        <w:p w14:paraId="7AC0447D" w14:textId="1806AC10"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099" w:history="1">
            <w:r w:rsidRPr="00F511AC">
              <w:rPr>
                <w:rStyle w:val="Hypertextovodkaz"/>
                <w:rFonts w:ascii="Calibri" w:hAnsi="Calibri" w:cs="Calibri"/>
                <w:bCs/>
                <w:iCs/>
                <w:noProof/>
              </w:rPr>
              <w:t>6.11.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Důsledek nesplnění kvalifikace</w:t>
            </w:r>
            <w:r>
              <w:rPr>
                <w:noProof/>
                <w:webHidden/>
              </w:rPr>
              <w:tab/>
            </w:r>
            <w:r>
              <w:rPr>
                <w:noProof/>
                <w:webHidden/>
              </w:rPr>
              <w:fldChar w:fldCharType="begin"/>
            </w:r>
            <w:r>
              <w:rPr>
                <w:noProof/>
                <w:webHidden/>
              </w:rPr>
              <w:instrText xml:space="preserve"> PAGEREF _Toc179985099 \h </w:instrText>
            </w:r>
            <w:r>
              <w:rPr>
                <w:noProof/>
                <w:webHidden/>
              </w:rPr>
            </w:r>
            <w:r>
              <w:rPr>
                <w:noProof/>
                <w:webHidden/>
              </w:rPr>
              <w:fldChar w:fldCharType="separate"/>
            </w:r>
            <w:r>
              <w:rPr>
                <w:noProof/>
                <w:webHidden/>
              </w:rPr>
              <w:t>12</w:t>
            </w:r>
            <w:r>
              <w:rPr>
                <w:noProof/>
                <w:webHidden/>
              </w:rPr>
              <w:fldChar w:fldCharType="end"/>
            </w:r>
          </w:hyperlink>
        </w:p>
        <w:p w14:paraId="3D105B9B" w14:textId="3F512A89"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00" w:history="1">
            <w:r w:rsidRPr="00F511AC">
              <w:rPr>
                <w:rStyle w:val="Hypertextovodkaz"/>
                <w:rFonts w:ascii="Calibri" w:hAnsi="Calibri" w:cs="Calibri"/>
                <w:bCs/>
                <w:iCs/>
                <w:noProof/>
              </w:rPr>
              <w:t>6.12.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Základní způsobilost</w:t>
            </w:r>
            <w:r>
              <w:rPr>
                <w:noProof/>
                <w:webHidden/>
              </w:rPr>
              <w:tab/>
            </w:r>
            <w:r>
              <w:rPr>
                <w:noProof/>
                <w:webHidden/>
              </w:rPr>
              <w:fldChar w:fldCharType="begin"/>
            </w:r>
            <w:r>
              <w:rPr>
                <w:noProof/>
                <w:webHidden/>
              </w:rPr>
              <w:instrText xml:space="preserve"> PAGEREF _Toc179985100 \h </w:instrText>
            </w:r>
            <w:r>
              <w:rPr>
                <w:noProof/>
                <w:webHidden/>
              </w:rPr>
            </w:r>
            <w:r>
              <w:rPr>
                <w:noProof/>
                <w:webHidden/>
              </w:rPr>
              <w:fldChar w:fldCharType="separate"/>
            </w:r>
            <w:r>
              <w:rPr>
                <w:noProof/>
                <w:webHidden/>
              </w:rPr>
              <w:t>13</w:t>
            </w:r>
            <w:r>
              <w:rPr>
                <w:noProof/>
                <w:webHidden/>
              </w:rPr>
              <w:fldChar w:fldCharType="end"/>
            </w:r>
          </w:hyperlink>
        </w:p>
        <w:p w14:paraId="37972E3D" w14:textId="4B00900E"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01" w:history="1">
            <w:r w:rsidRPr="00F511AC">
              <w:rPr>
                <w:rStyle w:val="Hypertextovodkaz"/>
                <w:rFonts w:ascii="Calibri" w:hAnsi="Calibri" w:cs="Calibri"/>
                <w:bCs/>
                <w:iCs/>
                <w:noProof/>
              </w:rPr>
              <w:t>6.13.</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Profesní způsobilost</w:t>
            </w:r>
            <w:r>
              <w:rPr>
                <w:noProof/>
                <w:webHidden/>
              </w:rPr>
              <w:tab/>
            </w:r>
            <w:r>
              <w:rPr>
                <w:noProof/>
                <w:webHidden/>
              </w:rPr>
              <w:fldChar w:fldCharType="begin"/>
            </w:r>
            <w:r>
              <w:rPr>
                <w:noProof/>
                <w:webHidden/>
              </w:rPr>
              <w:instrText xml:space="preserve"> PAGEREF _Toc179985101 \h </w:instrText>
            </w:r>
            <w:r>
              <w:rPr>
                <w:noProof/>
                <w:webHidden/>
              </w:rPr>
            </w:r>
            <w:r>
              <w:rPr>
                <w:noProof/>
                <w:webHidden/>
              </w:rPr>
              <w:fldChar w:fldCharType="separate"/>
            </w:r>
            <w:r>
              <w:rPr>
                <w:noProof/>
                <w:webHidden/>
              </w:rPr>
              <w:t>14</w:t>
            </w:r>
            <w:r>
              <w:rPr>
                <w:noProof/>
                <w:webHidden/>
              </w:rPr>
              <w:fldChar w:fldCharType="end"/>
            </w:r>
          </w:hyperlink>
        </w:p>
        <w:p w14:paraId="3DD5A756" w14:textId="17844D6B"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02" w:history="1">
            <w:r w:rsidRPr="00F511AC">
              <w:rPr>
                <w:rStyle w:val="Hypertextovodkaz"/>
                <w:rFonts w:ascii="Calibri" w:hAnsi="Calibri" w:cs="Calibri"/>
                <w:bCs/>
                <w:iCs/>
                <w:noProof/>
              </w:rPr>
              <w:t>6.14.</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Technická kvalifikace</w:t>
            </w:r>
            <w:r>
              <w:rPr>
                <w:noProof/>
                <w:webHidden/>
              </w:rPr>
              <w:tab/>
            </w:r>
            <w:r>
              <w:rPr>
                <w:noProof/>
                <w:webHidden/>
              </w:rPr>
              <w:fldChar w:fldCharType="begin"/>
            </w:r>
            <w:r>
              <w:rPr>
                <w:noProof/>
                <w:webHidden/>
              </w:rPr>
              <w:instrText xml:space="preserve"> PAGEREF _Toc179985102 \h </w:instrText>
            </w:r>
            <w:r>
              <w:rPr>
                <w:noProof/>
                <w:webHidden/>
              </w:rPr>
            </w:r>
            <w:r>
              <w:rPr>
                <w:noProof/>
                <w:webHidden/>
              </w:rPr>
              <w:fldChar w:fldCharType="separate"/>
            </w:r>
            <w:r>
              <w:rPr>
                <w:noProof/>
                <w:webHidden/>
              </w:rPr>
              <w:t>14</w:t>
            </w:r>
            <w:r>
              <w:rPr>
                <w:noProof/>
                <w:webHidden/>
              </w:rPr>
              <w:fldChar w:fldCharType="end"/>
            </w:r>
          </w:hyperlink>
        </w:p>
        <w:p w14:paraId="48816B87" w14:textId="5285B87E"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103" w:history="1">
            <w:r w:rsidRPr="00F511AC">
              <w:rPr>
                <w:rStyle w:val="Hypertextovodkaz"/>
                <w:rFonts w:ascii="Calibri" w:hAnsi="Calibri" w:cs="Calibri"/>
                <w:bCs/>
                <w:noProof/>
              </w:rPr>
              <w:t>7.</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Technické podmínky</w:t>
            </w:r>
            <w:r>
              <w:rPr>
                <w:noProof/>
                <w:webHidden/>
              </w:rPr>
              <w:tab/>
            </w:r>
            <w:r>
              <w:rPr>
                <w:noProof/>
                <w:webHidden/>
              </w:rPr>
              <w:fldChar w:fldCharType="begin"/>
            </w:r>
            <w:r>
              <w:rPr>
                <w:noProof/>
                <w:webHidden/>
              </w:rPr>
              <w:instrText xml:space="preserve"> PAGEREF _Toc179985103 \h </w:instrText>
            </w:r>
            <w:r>
              <w:rPr>
                <w:noProof/>
                <w:webHidden/>
              </w:rPr>
            </w:r>
            <w:r>
              <w:rPr>
                <w:noProof/>
                <w:webHidden/>
              </w:rPr>
              <w:fldChar w:fldCharType="separate"/>
            </w:r>
            <w:r>
              <w:rPr>
                <w:noProof/>
                <w:webHidden/>
              </w:rPr>
              <w:t>19</w:t>
            </w:r>
            <w:r>
              <w:rPr>
                <w:noProof/>
                <w:webHidden/>
              </w:rPr>
              <w:fldChar w:fldCharType="end"/>
            </w:r>
          </w:hyperlink>
        </w:p>
        <w:p w14:paraId="2806F95B" w14:textId="34F6D9C7" w:rsidR="00BB250E" w:rsidRDefault="00BB250E">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79985104" w:history="1">
            <w:r w:rsidRPr="00F511AC">
              <w:rPr>
                <w:rStyle w:val="Hypertextovodkaz"/>
                <w:rFonts w:ascii="Calibri" w:hAnsi="Calibri" w:cs="Calibri"/>
                <w:bCs/>
                <w:iCs/>
                <w:noProof/>
              </w:rPr>
              <w:t>7.1.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Splnění požadovaných technických podmínek</w:t>
            </w:r>
            <w:r>
              <w:rPr>
                <w:noProof/>
                <w:webHidden/>
              </w:rPr>
              <w:tab/>
            </w:r>
            <w:r>
              <w:rPr>
                <w:noProof/>
                <w:webHidden/>
              </w:rPr>
              <w:fldChar w:fldCharType="begin"/>
            </w:r>
            <w:r>
              <w:rPr>
                <w:noProof/>
                <w:webHidden/>
              </w:rPr>
              <w:instrText xml:space="preserve"> PAGEREF _Toc179985104 \h </w:instrText>
            </w:r>
            <w:r>
              <w:rPr>
                <w:noProof/>
                <w:webHidden/>
              </w:rPr>
            </w:r>
            <w:r>
              <w:rPr>
                <w:noProof/>
                <w:webHidden/>
              </w:rPr>
              <w:fldChar w:fldCharType="separate"/>
            </w:r>
            <w:r>
              <w:rPr>
                <w:noProof/>
                <w:webHidden/>
              </w:rPr>
              <w:t>20</w:t>
            </w:r>
            <w:r>
              <w:rPr>
                <w:noProof/>
                <w:webHidden/>
              </w:rPr>
              <w:fldChar w:fldCharType="end"/>
            </w:r>
          </w:hyperlink>
        </w:p>
        <w:p w14:paraId="2E98CD56" w14:textId="672B3B86"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105" w:history="1">
            <w:r w:rsidRPr="00F511AC">
              <w:rPr>
                <w:rStyle w:val="Hypertextovodkaz"/>
                <w:rFonts w:ascii="Calibri" w:hAnsi="Calibri" w:cs="Calibri"/>
                <w:bCs/>
                <w:noProof/>
              </w:rPr>
              <w:t>8.</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Obchodní podmínky a platební podmínky</w:t>
            </w:r>
            <w:r>
              <w:rPr>
                <w:noProof/>
                <w:webHidden/>
              </w:rPr>
              <w:tab/>
            </w:r>
            <w:r>
              <w:rPr>
                <w:noProof/>
                <w:webHidden/>
              </w:rPr>
              <w:fldChar w:fldCharType="begin"/>
            </w:r>
            <w:r>
              <w:rPr>
                <w:noProof/>
                <w:webHidden/>
              </w:rPr>
              <w:instrText xml:space="preserve"> PAGEREF _Toc179985105 \h </w:instrText>
            </w:r>
            <w:r>
              <w:rPr>
                <w:noProof/>
                <w:webHidden/>
              </w:rPr>
            </w:r>
            <w:r>
              <w:rPr>
                <w:noProof/>
                <w:webHidden/>
              </w:rPr>
              <w:fldChar w:fldCharType="separate"/>
            </w:r>
            <w:r>
              <w:rPr>
                <w:noProof/>
                <w:webHidden/>
              </w:rPr>
              <w:t>20</w:t>
            </w:r>
            <w:r>
              <w:rPr>
                <w:noProof/>
                <w:webHidden/>
              </w:rPr>
              <w:fldChar w:fldCharType="end"/>
            </w:r>
          </w:hyperlink>
        </w:p>
        <w:p w14:paraId="370A1557" w14:textId="5DC9231B" w:rsidR="00BB250E" w:rsidRDefault="00BB250E">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79985106" w:history="1">
            <w:r w:rsidRPr="00F511AC">
              <w:rPr>
                <w:rStyle w:val="Hypertextovodkaz"/>
                <w:rFonts w:ascii="Calibri" w:hAnsi="Calibri" w:cs="Calibri"/>
                <w:bCs/>
                <w:noProof/>
              </w:rPr>
              <w:t>9.</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Jiné podmínky</w:t>
            </w:r>
            <w:r>
              <w:rPr>
                <w:noProof/>
                <w:webHidden/>
              </w:rPr>
              <w:tab/>
            </w:r>
            <w:r>
              <w:rPr>
                <w:noProof/>
                <w:webHidden/>
              </w:rPr>
              <w:fldChar w:fldCharType="begin"/>
            </w:r>
            <w:r>
              <w:rPr>
                <w:noProof/>
                <w:webHidden/>
              </w:rPr>
              <w:instrText xml:space="preserve"> PAGEREF _Toc179985106 \h </w:instrText>
            </w:r>
            <w:r>
              <w:rPr>
                <w:noProof/>
                <w:webHidden/>
              </w:rPr>
            </w:r>
            <w:r>
              <w:rPr>
                <w:noProof/>
                <w:webHidden/>
              </w:rPr>
              <w:fldChar w:fldCharType="separate"/>
            </w:r>
            <w:r>
              <w:rPr>
                <w:noProof/>
                <w:webHidden/>
              </w:rPr>
              <w:t>20</w:t>
            </w:r>
            <w:r>
              <w:rPr>
                <w:noProof/>
                <w:webHidden/>
              </w:rPr>
              <w:fldChar w:fldCharType="end"/>
            </w:r>
          </w:hyperlink>
        </w:p>
        <w:p w14:paraId="18E16DD2" w14:textId="38BD8C6A"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07" w:history="1">
            <w:r w:rsidRPr="00F511AC">
              <w:rPr>
                <w:rStyle w:val="Hypertextovodkaz"/>
                <w:rFonts w:ascii="Calibri" w:hAnsi="Calibri" w:cs="Calibri"/>
                <w:bCs/>
                <w:noProof/>
              </w:rPr>
              <w:t>10.</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Nabídková cena</w:t>
            </w:r>
            <w:r>
              <w:rPr>
                <w:noProof/>
                <w:webHidden/>
              </w:rPr>
              <w:tab/>
            </w:r>
            <w:r>
              <w:rPr>
                <w:noProof/>
                <w:webHidden/>
              </w:rPr>
              <w:fldChar w:fldCharType="begin"/>
            </w:r>
            <w:r>
              <w:rPr>
                <w:noProof/>
                <w:webHidden/>
              </w:rPr>
              <w:instrText xml:space="preserve"> PAGEREF _Toc179985107 \h </w:instrText>
            </w:r>
            <w:r>
              <w:rPr>
                <w:noProof/>
                <w:webHidden/>
              </w:rPr>
            </w:r>
            <w:r>
              <w:rPr>
                <w:noProof/>
                <w:webHidden/>
              </w:rPr>
              <w:fldChar w:fldCharType="separate"/>
            </w:r>
            <w:r>
              <w:rPr>
                <w:noProof/>
                <w:webHidden/>
              </w:rPr>
              <w:t>21</w:t>
            </w:r>
            <w:r>
              <w:rPr>
                <w:noProof/>
                <w:webHidden/>
              </w:rPr>
              <w:fldChar w:fldCharType="end"/>
            </w:r>
          </w:hyperlink>
        </w:p>
        <w:p w14:paraId="1B3EC225" w14:textId="392A02B7"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08" w:history="1">
            <w:r w:rsidRPr="00F511AC">
              <w:rPr>
                <w:rStyle w:val="Hypertextovodkaz"/>
                <w:rFonts w:ascii="Calibri" w:hAnsi="Calibri" w:cs="Calibri"/>
                <w:bCs/>
                <w:iCs/>
                <w:noProof/>
              </w:rPr>
              <w:t>10.1.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Způsob zpracování nabídkové ceny</w:t>
            </w:r>
            <w:r>
              <w:rPr>
                <w:noProof/>
                <w:webHidden/>
              </w:rPr>
              <w:tab/>
            </w:r>
            <w:r>
              <w:rPr>
                <w:noProof/>
                <w:webHidden/>
              </w:rPr>
              <w:fldChar w:fldCharType="begin"/>
            </w:r>
            <w:r>
              <w:rPr>
                <w:noProof/>
                <w:webHidden/>
              </w:rPr>
              <w:instrText xml:space="preserve"> PAGEREF _Toc179985108 \h </w:instrText>
            </w:r>
            <w:r>
              <w:rPr>
                <w:noProof/>
                <w:webHidden/>
              </w:rPr>
            </w:r>
            <w:r>
              <w:rPr>
                <w:noProof/>
                <w:webHidden/>
              </w:rPr>
              <w:fldChar w:fldCharType="separate"/>
            </w:r>
            <w:r>
              <w:rPr>
                <w:noProof/>
                <w:webHidden/>
              </w:rPr>
              <w:t>21</w:t>
            </w:r>
            <w:r>
              <w:rPr>
                <w:noProof/>
                <w:webHidden/>
              </w:rPr>
              <w:fldChar w:fldCharType="end"/>
            </w:r>
          </w:hyperlink>
        </w:p>
        <w:p w14:paraId="51AAC967" w14:textId="1325790D"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09" w:history="1">
            <w:r w:rsidRPr="00F511AC">
              <w:rPr>
                <w:rStyle w:val="Hypertextovodkaz"/>
                <w:rFonts w:ascii="Calibri" w:hAnsi="Calibri" w:cs="Calibri"/>
                <w:bCs/>
                <w:iCs/>
                <w:noProof/>
              </w:rPr>
              <w:t>10.2.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Změna nabídkové ceny</w:t>
            </w:r>
            <w:r>
              <w:rPr>
                <w:noProof/>
                <w:webHidden/>
              </w:rPr>
              <w:tab/>
            </w:r>
            <w:r>
              <w:rPr>
                <w:noProof/>
                <w:webHidden/>
              </w:rPr>
              <w:fldChar w:fldCharType="begin"/>
            </w:r>
            <w:r>
              <w:rPr>
                <w:noProof/>
                <w:webHidden/>
              </w:rPr>
              <w:instrText xml:space="preserve"> PAGEREF _Toc179985109 \h </w:instrText>
            </w:r>
            <w:r>
              <w:rPr>
                <w:noProof/>
                <w:webHidden/>
              </w:rPr>
            </w:r>
            <w:r>
              <w:rPr>
                <w:noProof/>
                <w:webHidden/>
              </w:rPr>
              <w:fldChar w:fldCharType="separate"/>
            </w:r>
            <w:r>
              <w:rPr>
                <w:noProof/>
                <w:webHidden/>
              </w:rPr>
              <w:t>22</w:t>
            </w:r>
            <w:r>
              <w:rPr>
                <w:noProof/>
                <w:webHidden/>
              </w:rPr>
              <w:fldChar w:fldCharType="end"/>
            </w:r>
          </w:hyperlink>
        </w:p>
        <w:p w14:paraId="1FFD4498" w14:textId="43722ADA"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10" w:history="1">
            <w:r w:rsidRPr="00F511AC">
              <w:rPr>
                <w:rStyle w:val="Hypertextovodkaz"/>
                <w:rFonts w:ascii="Calibri" w:hAnsi="Calibri" w:cs="Calibri"/>
                <w:bCs/>
                <w:noProof/>
              </w:rPr>
              <w:t>11.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Hodnocení nabídek</w:t>
            </w:r>
            <w:r>
              <w:rPr>
                <w:noProof/>
                <w:webHidden/>
              </w:rPr>
              <w:tab/>
            </w:r>
            <w:r>
              <w:rPr>
                <w:noProof/>
                <w:webHidden/>
              </w:rPr>
              <w:fldChar w:fldCharType="begin"/>
            </w:r>
            <w:r>
              <w:rPr>
                <w:noProof/>
                <w:webHidden/>
              </w:rPr>
              <w:instrText xml:space="preserve"> PAGEREF _Toc179985110 \h </w:instrText>
            </w:r>
            <w:r>
              <w:rPr>
                <w:noProof/>
                <w:webHidden/>
              </w:rPr>
            </w:r>
            <w:r>
              <w:rPr>
                <w:noProof/>
                <w:webHidden/>
              </w:rPr>
              <w:fldChar w:fldCharType="separate"/>
            </w:r>
            <w:r>
              <w:rPr>
                <w:noProof/>
                <w:webHidden/>
              </w:rPr>
              <w:t>22</w:t>
            </w:r>
            <w:r>
              <w:rPr>
                <w:noProof/>
                <w:webHidden/>
              </w:rPr>
              <w:fldChar w:fldCharType="end"/>
            </w:r>
          </w:hyperlink>
        </w:p>
        <w:p w14:paraId="523D3C55" w14:textId="153AAE97"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11" w:history="1">
            <w:r w:rsidRPr="00F511AC">
              <w:rPr>
                <w:rStyle w:val="Hypertextovodkaz"/>
                <w:rFonts w:ascii="Calibri" w:hAnsi="Calibri" w:cs="Calibri"/>
                <w:bCs/>
                <w:iCs/>
                <w:noProof/>
              </w:rPr>
              <w:t>11.1.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Celkové hodnocení nabídek</w:t>
            </w:r>
            <w:r>
              <w:rPr>
                <w:noProof/>
                <w:webHidden/>
              </w:rPr>
              <w:tab/>
            </w:r>
            <w:r>
              <w:rPr>
                <w:noProof/>
                <w:webHidden/>
              </w:rPr>
              <w:fldChar w:fldCharType="begin"/>
            </w:r>
            <w:r>
              <w:rPr>
                <w:noProof/>
                <w:webHidden/>
              </w:rPr>
              <w:instrText xml:space="preserve"> PAGEREF _Toc179985111 \h </w:instrText>
            </w:r>
            <w:r>
              <w:rPr>
                <w:noProof/>
                <w:webHidden/>
              </w:rPr>
            </w:r>
            <w:r>
              <w:rPr>
                <w:noProof/>
                <w:webHidden/>
              </w:rPr>
              <w:fldChar w:fldCharType="separate"/>
            </w:r>
            <w:r>
              <w:rPr>
                <w:noProof/>
                <w:webHidden/>
              </w:rPr>
              <w:t>22</w:t>
            </w:r>
            <w:r>
              <w:rPr>
                <w:noProof/>
                <w:webHidden/>
              </w:rPr>
              <w:fldChar w:fldCharType="end"/>
            </w:r>
          </w:hyperlink>
        </w:p>
        <w:p w14:paraId="12405CCD" w14:textId="624B16C6"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12" w:history="1">
            <w:r w:rsidRPr="00F511AC">
              <w:rPr>
                <w:rStyle w:val="Hypertextovodkaz"/>
                <w:rFonts w:ascii="Calibri" w:hAnsi="Calibri" w:cs="Calibri"/>
                <w:bCs/>
                <w:noProof/>
              </w:rPr>
              <w:t>12.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Pokyny pro zpracování nabídky</w:t>
            </w:r>
            <w:r>
              <w:rPr>
                <w:noProof/>
                <w:webHidden/>
              </w:rPr>
              <w:tab/>
            </w:r>
            <w:r>
              <w:rPr>
                <w:noProof/>
                <w:webHidden/>
              </w:rPr>
              <w:fldChar w:fldCharType="begin"/>
            </w:r>
            <w:r>
              <w:rPr>
                <w:noProof/>
                <w:webHidden/>
              </w:rPr>
              <w:instrText xml:space="preserve"> PAGEREF _Toc179985112 \h </w:instrText>
            </w:r>
            <w:r>
              <w:rPr>
                <w:noProof/>
                <w:webHidden/>
              </w:rPr>
            </w:r>
            <w:r>
              <w:rPr>
                <w:noProof/>
                <w:webHidden/>
              </w:rPr>
              <w:fldChar w:fldCharType="separate"/>
            </w:r>
            <w:r>
              <w:rPr>
                <w:noProof/>
                <w:webHidden/>
              </w:rPr>
              <w:t>22</w:t>
            </w:r>
            <w:r>
              <w:rPr>
                <w:noProof/>
                <w:webHidden/>
              </w:rPr>
              <w:fldChar w:fldCharType="end"/>
            </w:r>
          </w:hyperlink>
        </w:p>
        <w:p w14:paraId="4A34E8BB" w14:textId="22F56B61"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13" w:history="1">
            <w:r w:rsidRPr="00F511AC">
              <w:rPr>
                <w:rStyle w:val="Hypertextovodkaz"/>
                <w:rFonts w:ascii="Calibri" w:hAnsi="Calibri" w:cs="Calibri"/>
                <w:bCs/>
                <w:iCs/>
                <w:noProof/>
              </w:rPr>
              <w:t>12.1.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Základní pokyny zadavatele pro zpracování nabídky</w:t>
            </w:r>
            <w:r>
              <w:rPr>
                <w:noProof/>
                <w:webHidden/>
              </w:rPr>
              <w:tab/>
            </w:r>
            <w:r>
              <w:rPr>
                <w:noProof/>
                <w:webHidden/>
              </w:rPr>
              <w:fldChar w:fldCharType="begin"/>
            </w:r>
            <w:r>
              <w:rPr>
                <w:noProof/>
                <w:webHidden/>
              </w:rPr>
              <w:instrText xml:space="preserve"> PAGEREF _Toc179985113 \h </w:instrText>
            </w:r>
            <w:r>
              <w:rPr>
                <w:noProof/>
                <w:webHidden/>
              </w:rPr>
            </w:r>
            <w:r>
              <w:rPr>
                <w:noProof/>
                <w:webHidden/>
              </w:rPr>
              <w:fldChar w:fldCharType="separate"/>
            </w:r>
            <w:r>
              <w:rPr>
                <w:noProof/>
                <w:webHidden/>
              </w:rPr>
              <w:t>22</w:t>
            </w:r>
            <w:r>
              <w:rPr>
                <w:noProof/>
                <w:webHidden/>
              </w:rPr>
              <w:fldChar w:fldCharType="end"/>
            </w:r>
          </w:hyperlink>
        </w:p>
        <w:p w14:paraId="6AD139FA" w14:textId="5C567C02"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14" w:history="1">
            <w:r w:rsidRPr="00F511AC">
              <w:rPr>
                <w:rStyle w:val="Hypertextovodkaz"/>
                <w:rFonts w:ascii="Calibri" w:hAnsi="Calibri" w:cs="Calibri"/>
                <w:bCs/>
                <w:iCs/>
                <w:noProof/>
              </w:rPr>
              <w:t>12.2.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Další požadavky a pokyny zadavatele</w:t>
            </w:r>
            <w:r>
              <w:rPr>
                <w:noProof/>
                <w:webHidden/>
              </w:rPr>
              <w:tab/>
            </w:r>
            <w:r>
              <w:rPr>
                <w:noProof/>
                <w:webHidden/>
              </w:rPr>
              <w:fldChar w:fldCharType="begin"/>
            </w:r>
            <w:r>
              <w:rPr>
                <w:noProof/>
                <w:webHidden/>
              </w:rPr>
              <w:instrText xml:space="preserve"> PAGEREF _Toc179985114 \h </w:instrText>
            </w:r>
            <w:r>
              <w:rPr>
                <w:noProof/>
                <w:webHidden/>
              </w:rPr>
            </w:r>
            <w:r>
              <w:rPr>
                <w:noProof/>
                <w:webHidden/>
              </w:rPr>
              <w:fldChar w:fldCharType="separate"/>
            </w:r>
            <w:r>
              <w:rPr>
                <w:noProof/>
                <w:webHidden/>
              </w:rPr>
              <w:t>23</w:t>
            </w:r>
            <w:r>
              <w:rPr>
                <w:noProof/>
                <w:webHidden/>
              </w:rPr>
              <w:fldChar w:fldCharType="end"/>
            </w:r>
          </w:hyperlink>
        </w:p>
        <w:p w14:paraId="77AA292C" w14:textId="03724FF5"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15" w:history="1">
            <w:r w:rsidRPr="00F511AC">
              <w:rPr>
                <w:rStyle w:val="Hypertextovodkaz"/>
                <w:rFonts w:ascii="Calibri" w:hAnsi="Calibri" w:cs="Calibri"/>
                <w:bCs/>
                <w:noProof/>
              </w:rPr>
              <w:t>13.</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Zadávací dokumentace a podmínky přístupu či poskytnutí zadávací dokumentace</w:t>
            </w:r>
            <w:r>
              <w:rPr>
                <w:noProof/>
                <w:webHidden/>
              </w:rPr>
              <w:tab/>
            </w:r>
            <w:r>
              <w:rPr>
                <w:noProof/>
                <w:webHidden/>
              </w:rPr>
              <w:fldChar w:fldCharType="begin"/>
            </w:r>
            <w:r>
              <w:rPr>
                <w:noProof/>
                <w:webHidden/>
              </w:rPr>
              <w:instrText xml:space="preserve"> PAGEREF _Toc179985115 \h </w:instrText>
            </w:r>
            <w:r>
              <w:rPr>
                <w:noProof/>
                <w:webHidden/>
              </w:rPr>
            </w:r>
            <w:r>
              <w:rPr>
                <w:noProof/>
                <w:webHidden/>
              </w:rPr>
              <w:fldChar w:fldCharType="separate"/>
            </w:r>
            <w:r>
              <w:rPr>
                <w:noProof/>
                <w:webHidden/>
              </w:rPr>
              <w:t>25</w:t>
            </w:r>
            <w:r>
              <w:rPr>
                <w:noProof/>
                <w:webHidden/>
              </w:rPr>
              <w:fldChar w:fldCharType="end"/>
            </w:r>
          </w:hyperlink>
        </w:p>
        <w:p w14:paraId="55FA78D7" w14:textId="56331781"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16" w:history="1">
            <w:r w:rsidRPr="00F511AC">
              <w:rPr>
                <w:rStyle w:val="Hypertextovodkaz"/>
                <w:rFonts w:ascii="Calibri" w:hAnsi="Calibri" w:cs="Calibri"/>
                <w:bCs/>
                <w:noProof/>
              </w:rPr>
              <w:t>14.</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Bezpečnostní opatření</w:t>
            </w:r>
            <w:r>
              <w:rPr>
                <w:noProof/>
                <w:webHidden/>
              </w:rPr>
              <w:tab/>
            </w:r>
            <w:r>
              <w:rPr>
                <w:noProof/>
                <w:webHidden/>
              </w:rPr>
              <w:fldChar w:fldCharType="begin"/>
            </w:r>
            <w:r>
              <w:rPr>
                <w:noProof/>
                <w:webHidden/>
              </w:rPr>
              <w:instrText xml:space="preserve"> PAGEREF _Toc179985116 \h </w:instrText>
            </w:r>
            <w:r>
              <w:rPr>
                <w:noProof/>
                <w:webHidden/>
              </w:rPr>
            </w:r>
            <w:r>
              <w:rPr>
                <w:noProof/>
                <w:webHidden/>
              </w:rPr>
              <w:fldChar w:fldCharType="separate"/>
            </w:r>
            <w:r>
              <w:rPr>
                <w:noProof/>
                <w:webHidden/>
              </w:rPr>
              <w:t>25</w:t>
            </w:r>
            <w:r>
              <w:rPr>
                <w:noProof/>
                <w:webHidden/>
              </w:rPr>
              <w:fldChar w:fldCharType="end"/>
            </w:r>
          </w:hyperlink>
        </w:p>
        <w:p w14:paraId="04FAB3B0" w14:textId="1FBCD064"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17" w:history="1">
            <w:r w:rsidRPr="00F511AC">
              <w:rPr>
                <w:rStyle w:val="Hypertextovodkaz"/>
                <w:rFonts w:ascii="Calibri" w:hAnsi="Calibri" w:cs="Calibri"/>
                <w:bCs/>
                <w:iCs/>
                <w:noProof/>
              </w:rPr>
              <w:t>14.1.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Vyloučení nevyhovujícího plnění</w:t>
            </w:r>
            <w:r>
              <w:rPr>
                <w:noProof/>
                <w:webHidden/>
              </w:rPr>
              <w:tab/>
            </w:r>
            <w:r>
              <w:rPr>
                <w:noProof/>
                <w:webHidden/>
              </w:rPr>
              <w:fldChar w:fldCharType="begin"/>
            </w:r>
            <w:r>
              <w:rPr>
                <w:noProof/>
                <w:webHidden/>
              </w:rPr>
              <w:instrText xml:space="preserve"> PAGEREF _Toc179985117 \h </w:instrText>
            </w:r>
            <w:r>
              <w:rPr>
                <w:noProof/>
                <w:webHidden/>
              </w:rPr>
            </w:r>
            <w:r>
              <w:rPr>
                <w:noProof/>
                <w:webHidden/>
              </w:rPr>
              <w:fldChar w:fldCharType="separate"/>
            </w:r>
            <w:r>
              <w:rPr>
                <w:noProof/>
                <w:webHidden/>
              </w:rPr>
              <w:t>26</w:t>
            </w:r>
            <w:r>
              <w:rPr>
                <w:noProof/>
                <w:webHidden/>
              </w:rPr>
              <w:fldChar w:fldCharType="end"/>
            </w:r>
          </w:hyperlink>
        </w:p>
        <w:p w14:paraId="20CC29C7" w14:textId="15FFF5C7"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18" w:history="1">
            <w:r w:rsidRPr="00F511AC">
              <w:rPr>
                <w:rStyle w:val="Hypertextovodkaz"/>
                <w:rFonts w:ascii="Calibri" w:hAnsi="Calibri" w:cs="Calibri"/>
                <w:bCs/>
                <w:noProof/>
              </w:rPr>
              <w:t>15.</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Vysvětlení a změny zadávací dokumentace a prohlídka místa plnění</w:t>
            </w:r>
            <w:r>
              <w:rPr>
                <w:noProof/>
                <w:webHidden/>
              </w:rPr>
              <w:tab/>
            </w:r>
            <w:r>
              <w:rPr>
                <w:noProof/>
                <w:webHidden/>
              </w:rPr>
              <w:fldChar w:fldCharType="begin"/>
            </w:r>
            <w:r>
              <w:rPr>
                <w:noProof/>
                <w:webHidden/>
              </w:rPr>
              <w:instrText xml:space="preserve"> PAGEREF _Toc179985118 \h </w:instrText>
            </w:r>
            <w:r>
              <w:rPr>
                <w:noProof/>
                <w:webHidden/>
              </w:rPr>
            </w:r>
            <w:r>
              <w:rPr>
                <w:noProof/>
                <w:webHidden/>
              </w:rPr>
              <w:fldChar w:fldCharType="separate"/>
            </w:r>
            <w:r>
              <w:rPr>
                <w:noProof/>
                <w:webHidden/>
              </w:rPr>
              <w:t>27</w:t>
            </w:r>
            <w:r>
              <w:rPr>
                <w:noProof/>
                <w:webHidden/>
              </w:rPr>
              <w:fldChar w:fldCharType="end"/>
            </w:r>
          </w:hyperlink>
        </w:p>
        <w:p w14:paraId="536B6BAB" w14:textId="1D80D44C"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19" w:history="1">
            <w:r w:rsidRPr="00F511AC">
              <w:rPr>
                <w:rStyle w:val="Hypertextovodkaz"/>
                <w:rFonts w:ascii="Calibri" w:hAnsi="Calibri" w:cs="Calibri"/>
                <w:bCs/>
                <w:iCs/>
                <w:noProof/>
              </w:rPr>
              <w:t>15.1.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Vysvětlení a změny zadávací dokumentace</w:t>
            </w:r>
            <w:r>
              <w:rPr>
                <w:noProof/>
                <w:webHidden/>
              </w:rPr>
              <w:tab/>
            </w:r>
            <w:r>
              <w:rPr>
                <w:noProof/>
                <w:webHidden/>
              </w:rPr>
              <w:fldChar w:fldCharType="begin"/>
            </w:r>
            <w:r>
              <w:rPr>
                <w:noProof/>
                <w:webHidden/>
              </w:rPr>
              <w:instrText xml:space="preserve"> PAGEREF _Toc179985119 \h </w:instrText>
            </w:r>
            <w:r>
              <w:rPr>
                <w:noProof/>
                <w:webHidden/>
              </w:rPr>
            </w:r>
            <w:r>
              <w:rPr>
                <w:noProof/>
                <w:webHidden/>
              </w:rPr>
              <w:fldChar w:fldCharType="separate"/>
            </w:r>
            <w:r>
              <w:rPr>
                <w:noProof/>
                <w:webHidden/>
              </w:rPr>
              <w:t>27</w:t>
            </w:r>
            <w:r>
              <w:rPr>
                <w:noProof/>
                <w:webHidden/>
              </w:rPr>
              <w:fldChar w:fldCharType="end"/>
            </w:r>
          </w:hyperlink>
        </w:p>
        <w:p w14:paraId="5B0E57AF" w14:textId="02C27ECA"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20" w:history="1">
            <w:r w:rsidRPr="00F511AC">
              <w:rPr>
                <w:rStyle w:val="Hypertextovodkaz"/>
                <w:rFonts w:ascii="Calibri" w:hAnsi="Calibri" w:cs="Calibri"/>
                <w:bCs/>
                <w:iCs/>
                <w:noProof/>
              </w:rPr>
              <w:t>15.2.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Prohlídka místa plnění</w:t>
            </w:r>
            <w:r>
              <w:rPr>
                <w:noProof/>
                <w:webHidden/>
              </w:rPr>
              <w:tab/>
            </w:r>
            <w:r>
              <w:rPr>
                <w:noProof/>
                <w:webHidden/>
              </w:rPr>
              <w:fldChar w:fldCharType="begin"/>
            </w:r>
            <w:r>
              <w:rPr>
                <w:noProof/>
                <w:webHidden/>
              </w:rPr>
              <w:instrText xml:space="preserve"> PAGEREF _Toc179985120 \h </w:instrText>
            </w:r>
            <w:r>
              <w:rPr>
                <w:noProof/>
                <w:webHidden/>
              </w:rPr>
            </w:r>
            <w:r>
              <w:rPr>
                <w:noProof/>
                <w:webHidden/>
              </w:rPr>
              <w:fldChar w:fldCharType="separate"/>
            </w:r>
            <w:r>
              <w:rPr>
                <w:noProof/>
                <w:webHidden/>
              </w:rPr>
              <w:t>27</w:t>
            </w:r>
            <w:r>
              <w:rPr>
                <w:noProof/>
                <w:webHidden/>
              </w:rPr>
              <w:fldChar w:fldCharType="end"/>
            </w:r>
          </w:hyperlink>
        </w:p>
        <w:p w14:paraId="5046C93D" w14:textId="40EA0D7F"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21" w:history="1">
            <w:r w:rsidRPr="00F511AC">
              <w:rPr>
                <w:rStyle w:val="Hypertextovodkaz"/>
                <w:rFonts w:ascii="Calibri" w:hAnsi="Calibri" w:cs="Calibri"/>
                <w:bCs/>
                <w:noProof/>
              </w:rPr>
              <w:t>16.</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Lhůta a místo a způsob podání nabídek</w:t>
            </w:r>
            <w:r>
              <w:rPr>
                <w:noProof/>
                <w:webHidden/>
              </w:rPr>
              <w:tab/>
            </w:r>
            <w:r>
              <w:rPr>
                <w:noProof/>
                <w:webHidden/>
              </w:rPr>
              <w:fldChar w:fldCharType="begin"/>
            </w:r>
            <w:r>
              <w:rPr>
                <w:noProof/>
                <w:webHidden/>
              </w:rPr>
              <w:instrText xml:space="preserve"> PAGEREF _Toc179985121 \h </w:instrText>
            </w:r>
            <w:r>
              <w:rPr>
                <w:noProof/>
                <w:webHidden/>
              </w:rPr>
            </w:r>
            <w:r>
              <w:rPr>
                <w:noProof/>
                <w:webHidden/>
              </w:rPr>
              <w:fldChar w:fldCharType="separate"/>
            </w:r>
            <w:r>
              <w:rPr>
                <w:noProof/>
                <w:webHidden/>
              </w:rPr>
              <w:t>27</w:t>
            </w:r>
            <w:r>
              <w:rPr>
                <w:noProof/>
                <w:webHidden/>
              </w:rPr>
              <w:fldChar w:fldCharType="end"/>
            </w:r>
          </w:hyperlink>
        </w:p>
        <w:p w14:paraId="46A2FBE2" w14:textId="63213272"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22" w:history="1">
            <w:r w:rsidRPr="00F511AC">
              <w:rPr>
                <w:rStyle w:val="Hypertextovodkaz"/>
                <w:rFonts w:ascii="Calibri" w:hAnsi="Calibri" w:cs="Calibri"/>
                <w:bCs/>
                <w:noProof/>
              </w:rPr>
              <w:t>17.</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Otevírání nabídek</w:t>
            </w:r>
            <w:r>
              <w:rPr>
                <w:noProof/>
                <w:webHidden/>
              </w:rPr>
              <w:tab/>
            </w:r>
            <w:r>
              <w:rPr>
                <w:noProof/>
                <w:webHidden/>
              </w:rPr>
              <w:fldChar w:fldCharType="begin"/>
            </w:r>
            <w:r>
              <w:rPr>
                <w:noProof/>
                <w:webHidden/>
              </w:rPr>
              <w:instrText xml:space="preserve"> PAGEREF _Toc179985122 \h </w:instrText>
            </w:r>
            <w:r>
              <w:rPr>
                <w:noProof/>
                <w:webHidden/>
              </w:rPr>
            </w:r>
            <w:r>
              <w:rPr>
                <w:noProof/>
                <w:webHidden/>
              </w:rPr>
              <w:fldChar w:fldCharType="separate"/>
            </w:r>
            <w:r>
              <w:rPr>
                <w:noProof/>
                <w:webHidden/>
              </w:rPr>
              <w:t>28</w:t>
            </w:r>
            <w:r>
              <w:rPr>
                <w:noProof/>
                <w:webHidden/>
              </w:rPr>
              <w:fldChar w:fldCharType="end"/>
            </w:r>
          </w:hyperlink>
        </w:p>
        <w:p w14:paraId="75A5D4F4" w14:textId="5233EAB5"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23" w:history="1">
            <w:r w:rsidRPr="00F511AC">
              <w:rPr>
                <w:rStyle w:val="Hypertextovodkaz"/>
                <w:rFonts w:ascii="Calibri" w:hAnsi="Calibri" w:cs="Calibri"/>
                <w:bCs/>
                <w:noProof/>
              </w:rPr>
              <w:t>18.</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Zadávací lhůta a jistota</w:t>
            </w:r>
            <w:r>
              <w:rPr>
                <w:noProof/>
                <w:webHidden/>
              </w:rPr>
              <w:tab/>
            </w:r>
            <w:r>
              <w:rPr>
                <w:noProof/>
                <w:webHidden/>
              </w:rPr>
              <w:fldChar w:fldCharType="begin"/>
            </w:r>
            <w:r>
              <w:rPr>
                <w:noProof/>
                <w:webHidden/>
              </w:rPr>
              <w:instrText xml:space="preserve"> PAGEREF _Toc179985123 \h </w:instrText>
            </w:r>
            <w:r>
              <w:rPr>
                <w:noProof/>
                <w:webHidden/>
              </w:rPr>
            </w:r>
            <w:r>
              <w:rPr>
                <w:noProof/>
                <w:webHidden/>
              </w:rPr>
              <w:fldChar w:fldCharType="separate"/>
            </w:r>
            <w:r>
              <w:rPr>
                <w:noProof/>
                <w:webHidden/>
              </w:rPr>
              <w:t>28</w:t>
            </w:r>
            <w:r>
              <w:rPr>
                <w:noProof/>
                <w:webHidden/>
              </w:rPr>
              <w:fldChar w:fldCharType="end"/>
            </w:r>
          </w:hyperlink>
        </w:p>
        <w:p w14:paraId="75E79C42" w14:textId="5036F227"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24" w:history="1">
            <w:r w:rsidRPr="00F511AC">
              <w:rPr>
                <w:rStyle w:val="Hypertextovodkaz"/>
                <w:rFonts w:ascii="Calibri" w:hAnsi="Calibri" w:cs="Calibri"/>
                <w:bCs/>
                <w:iCs/>
                <w:noProof/>
              </w:rPr>
              <w:t>18.1.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Zadávací lhůta</w:t>
            </w:r>
            <w:r>
              <w:rPr>
                <w:noProof/>
                <w:webHidden/>
              </w:rPr>
              <w:tab/>
            </w:r>
            <w:r>
              <w:rPr>
                <w:noProof/>
                <w:webHidden/>
              </w:rPr>
              <w:fldChar w:fldCharType="begin"/>
            </w:r>
            <w:r>
              <w:rPr>
                <w:noProof/>
                <w:webHidden/>
              </w:rPr>
              <w:instrText xml:space="preserve"> PAGEREF _Toc179985124 \h </w:instrText>
            </w:r>
            <w:r>
              <w:rPr>
                <w:noProof/>
                <w:webHidden/>
              </w:rPr>
            </w:r>
            <w:r>
              <w:rPr>
                <w:noProof/>
                <w:webHidden/>
              </w:rPr>
              <w:fldChar w:fldCharType="separate"/>
            </w:r>
            <w:r>
              <w:rPr>
                <w:noProof/>
                <w:webHidden/>
              </w:rPr>
              <w:t>28</w:t>
            </w:r>
            <w:r>
              <w:rPr>
                <w:noProof/>
                <w:webHidden/>
              </w:rPr>
              <w:fldChar w:fldCharType="end"/>
            </w:r>
          </w:hyperlink>
        </w:p>
        <w:p w14:paraId="51628756" w14:textId="19395E15" w:rsidR="00BB250E" w:rsidRDefault="00BB250E">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79985125" w:history="1">
            <w:r w:rsidRPr="00F511AC">
              <w:rPr>
                <w:rStyle w:val="Hypertextovodkaz"/>
                <w:rFonts w:ascii="Calibri" w:hAnsi="Calibri" w:cs="Calibri"/>
                <w:bCs/>
                <w:iCs/>
                <w:noProof/>
              </w:rPr>
              <w:t>18.2.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noProof/>
              </w:rPr>
              <w:t>Jistota</w:t>
            </w:r>
            <w:r>
              <w:rPr>
                <w:noProof/>
                <w:webHidden/>
              </w:rPr>
              <w:tab/>
            </w:r>
            <w:r>
              <w:rPr>
                <w:noProof/>
                <w:webHidden/>
              </w:rPr>
              <w:fldChar w:fldCharType="begin"/>
            </w:r>
            <w:r>
              <w:rPr>
                <w:noProof/>
                <w:webHidden/>
              </w:rPr>
              <w:instrText xml:space="preserve"> PAGEREF _Toc179985125 \h </w:instrText>
            </w:r>
            <w:r>
              <w:rPr>
                <w:noProof/>
                <w:webHidden/>
              </w:rPr>
            </w:r>
            <w:r>
              <w:rPr>
                <w:noProof/>
                <w:webHidden/>
              </w:rPr>
              <w:fldChar w:fldCharType="separate"/>
            </w:r>
            <w:r>
              <w:rPr>
                <w:noProof/>
                <w:webHidden/>
              </w:rPr>
              <w:t>28</w:t>
            </w:r>
            <w:r>
              <w:rPr>
                <w:noProof/>
                <w:webHidden/>
              </w:rPr>
              <w:fldChar w:fldCharType="end"/>
            </w:r>
          </w:hyperlink>
        </w:p>
        <w:p w14:paraId="4BEED5B8" w14:textId="6A9E7B3C"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26" w:history="1">
            <w:r w:rsidRPr="00F511AC">
              <w:rPr>
                <w:rStyle w:val="Hypertextovodkaz"/>
                <w:rFonts w:ascii="Calibri" w:hAnsi="Calibri" w:cs="Calibri"/>
                <w:bCs/>
                <w:noProof/>
              </w:rPr>
              <w:t>19.</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Podmínky pro uzavření smlouvy</w:t>
            </w:r>
            <w:r>
              <w:rPr>
                <w:noProof/>
                <w:webHidden/>
              </w:rPr>
              <w:tab/>
            </w:r>
            <w:r>
              <w:rPr>
                <w:noProof/>
                <w:webHidden/>
              </w:rPr>
              <w:fldChar w:fldCharType="begin"/>
            </w:r>
            <w:r>
              <w:rPr>
                <w:noProof/>
                <w:webHidden/>
              </w:rPr>
              <w:instrText xml:space="preserve"> PAGEREF _Toc179985126 \h </w:instrText>
            </w:r>
            <w:r>
              <w:rPr>
                <w:noProof/>
                <w:webHidden/>
              </w:rPr>
            </w:r>
            <w:r>
              <w:rPr>
                <w:noProof/>
                <w:webHidden/>
              </w:rPr>
              <w:fldChar w:fldCharType="separate"/>
            </w:r>
            <w:r>
              <w:rPr>
                <w:noProof/>
                <w:webHidden/>
              </w:rPr>
              <w:t>28</w:t>
            </w:r>
            <w:r>
              <w:rPr>
                <w:noProof/>
                <w:webHidden/>
              </w:rPr>
              <w:fldChar w:fldCharType="end"/>
            </w:r>
          </w:hyperlink>
        </w:p>
        <w:p w14:paraId="2489C7C4" w14:textId="70503497"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27" w:history="1">
            <w:r w:rsidRPr="00F511AC">
              <w:rPr>
                <w:rStyle w:val="Hypertextovodkaz"/>
                <w:rFonts w:ascii="Calibri" w:hAnsi="Calibri" w:cs="Calibri"/>
                <w:bCs/>
                <w:noProof/>
              </w:rPr>
              <w:t>20.</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Uveřejňování a používání informací</w:t>
            </w:r>
            <w:r>
              <w:rPr>
                <w:noProof/>
                <w:webHidden/>
              </w:rPr>
              <w:tab/>
            </w:r>
            <w:r>
              <w:rPr>
                <w:noProof/>
                <w:webHidden/>
              </w:rPr>
              <w:fldChar w:fldCharType="begin"/>
            </w:r>
            <w:r>
              <w:rPr>
                <w:noProof/>
                <w:webHidden/>
              </w:rPr>
              <w:instrText xml:space="preserve"> PAGEREF _Toc179985127 \h </w:instrText>
            </w:r>
            <w:r>
              <w:rPr>
                <w:noProof/>
                <w:webHidden/>
              </w:rPr>
            </w:r>
            <w:r>
              <w:rPr>
                <w:noProof/>
                <w:webHidden/>
              </w:rPr>
              <w:fldChar w:fldCharType="separate"/>
            </w:r>
            <w:r>
              <w:rPr>
                <w:noProof/>
                <w:webHidden/>
              </w:rPr>
              <w:t>28</w:t>
            </w:r>
            <w:r>
              <w:rPr>
                <w:noProof/>
                <w:webHidden/>
              </w:rPr>
              <w:fldChar w:fldCharType="end"/>
            </w:r>
          </w:hyperlink>
        </w:p>
        <w:p w14:paraId="54C16E76" w14:textId="244C1925"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28" w:history="1">
            <w:r w:rsidRPr="00F511AC">
              <w:rPr>
                <w:rStyle w:val="Hypertextovodkaz"/>
                <w:rFonts w:ascii="Calibri" w:hAnsi="Calibri" w:cs="Calibri"/>
                <w:bCs/>
                <w:noProof/>
              </w:rPr>
              <w:t>21.</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Vyhrazené změny závazku</w:t>
            </w:r>
            <w:r>
              <w:rPr>
                <w:noProof/>
                <w:webHidden/>
              </w:rPr>
              <w:tab/>
            </w:r>
            <w:r>
              <w:rPr>
                <w:noProof/>
                <w:webHidden/>
              </w:rPr>
              <w:fldChar w:fldCharType="begin"/>
            </w:r>
            <w:r>
              <w:rPr>
                <w:noProof/>
                <w:webHidden/>
              </w:rPr>
              <w:instrText xml:space="preserve"> PAGEREF _Toc179985128 \h </w:instrText>
            </w:r>
            <w:r>
              <w:rPr>
                <w:noProof/>
                <w:webHidden/>
              </w:rPr>
            </w:r>
            <w:r>
              <w:rPr>
                <w:noProof/>
                <w:webHidden/>
              </w:rPr>
              <w:fldChar w:fldCharType="separate"/>
            </w:r>
            <w:r>
              <w:rPr>
                <w:noProof/>
                <w:webHidden/>
              </w:rPr>
              <w:t>29</w:t>
            </w:r>
            <w:r>
              <w:rPr>
                <w:noProof/>
                <w:webHidden/>
              </w:rPr>
              <w:fldChar w:fldCharType="end"/>
            </w:r>
          </w:hyperlink>
        </w:p>
        <w:p w14:paraId="1BB790EB" w14:textId="1ECF457C"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29" w:history="1">
            <w:r w:rsidRPr="00F511AC">
              <w:rPr>
                <w:rStyle w:val="Hypertextovodkaz"/>
                <w:rFonts w:ascii="Calibri" w:hAnsi="Calibri" w:cs="Calibri"/>
                <w:bCs/>
                <w:noProof/>
              </w:rPr>
              <w:t>22.</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Výhrady zadavatele</w:t>
            </w:r>
            <w:r>
              <w:rPr>
                <w:noProof/>
                <w:webHidden/>
              </w:rPr>
              <w:tab/>
            </w:r>
            <w:r>
              <w:rPr>
                <w:noProof/>
                <w:webHidden/>
              </w:rPr>
              <w:fldChar w:fldCharType="begin"/>
            </w:r>
            <w:r>
              <w:rPr>
                <w:noProof/>
                <w:webHidden/>
              </w:rPr>
              <w:instrText xml:space="preserve"> PAGEREF _Toc179985129 \h </w:instrText>
            </w:r>
            <w:r>
              <w:rPr>
                <w:noProof/>
                <w:webHidden/>
              </w:rPr>
            </w:r>
            <w:r>
              <w:rPr>
                <w:noProof/>
                <w:webHidden/>
              </w:rPr>
              <w:fldChar w:fldCharType="separate"/>
            </w:r>
            <w:r>
              <w:rPr>
                <w:noProof/>
                <w:webHidden/>
              </w:rPr>
              <w:t>29</w:t>
            </w:r>
            <w:r>
              <w:rPr>
                <w:noProof/>
                <w:webHidden/>
              </w:rPr>
              <w:fldChar w:fldCharType="end"/>
            </w:r>
          </w:hyperlink>
        </w:p>
        <w:p w14:paraId="6C3F37FF" w14:textId="52C5C067"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30" w:history="1">
            <w:r w:rsidRPr="00F511AC">
              <w:rPr>
                <w:rStyle w:val="Hypertextovodkaz"/>
                <w:rFonts w:ascii="Calibri" w:hAnsi="Calibri" w:cs="Calibri"/>
                <w:bCs/>
                <w:noProof/>
              </w:rPr>
              <w:t>23.</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Identifikace částí zadávací dokumentace, které vypracovala osoba odlišná od zadavatele</w:t>
            </w:r>
            <w:r>
              <w:rPr>
                <w:noProof/>
                <w:webHidden/>
              </w:rPr>
              <w:tab/>
            </w:r>
            <w:r>
              <w:rPr>
                <w:noProof/>
                <w:webHidden/>
              </w:rPr>
              <w:fldChar w:fldCharType="begin"/>
            </w:r>
            <w:r>
              <w:rPr>
                <w:noProof/>
                <w:webHidden/>
              </w:rPr>
              <w:instrText xml:space="preserve"> PAGEREF _Toc179985130 \h </w:instrText>
            </w:r>
            <w:r>
              <w:rPr>
                <w:noProof/>
                <w:webHidden/>
              </w:rPr>
            </w:r>
            <w:r>
              <w:rPr>
                <w:noProof/>
                <w:webHidden/>
              </w:rPr>
              <w:fldChar w:fldCharType="separate"/>
            </w:r>
            <w:r>
              <w:rPr>
                <w:noProof/>
                <w:webHidden/>
              </w:rPr>
              <w:t>30</w:t>
            </w:r>
            <w:r>
              <w:rPr>
                <w:noProof/>
                <w:webHidden/>
              </w:rPr>
              <w:fldChar w:fldCharType="end"/>
            </w:r>
          </w:hyperlink>
        </w:p>
        <w:p w14:paraId="50542D6B" w14:textId="554C8F35" w:rsidR="00BB250E" w:rsidRDefault="00BB250E">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79985131" w:history="1">
            <w:r w:rsidRPr="00F511AC">
              <w:rPr>
                <w:rStyle w:val="Hypertextovodkaz"/>
                <w:rFonts w:ascii="Calibri" w:hAnsi="Calibri" w:cs="Calibri"/>
                <w:bCs/>
                <w:noProof/>
              </w:rPr>
              <w:t>24.</w:t>
            </w:r>
            <w:r>
              <w:rPr>
                <w:rFonts w:asciiTheme="minorHAnsi" w:eastAsiaTheme="minorEastAsia" w:hAnsiTheme="minorHAnsi" w:cstheme="minorBidi"/>
                <w:noProof/>
                <w:color w:val="auto"/>
                <w:kern w:val="2"/>
                <w:szCs w:val="24"/>
                <w14:ligatures w14:val="standardContextual"/>
              </w:rPr>
              <w:tab/>
            </w:r>
            <w:r w:rsidRPr="00F511AC">
              <w:rPr>
                <w:rStyle w:val="Hypertextovodkaz"/>
                <w:rFonts w:cstheme="minorHAnsi"/>
                <w:i/>
                <w:noProof/>
              </w:rPr>
              <w:t>Seznam příloh</w:t>
            </w:r>
            <w:r>
              <w:rPr>
                <w:noProof/>
                <w:webHidden/>
              </w:rPr>
              <w:tab/>
            </w:r>
            <w:r>
              <w:rPr>
                <w:noProof/>
                <w:webHidden/>
              </w:rPr>
              <w:fldChar w:fldCharType="begin"/>
            </w:r>
            <w:r>
              <w:rPr>
                <w:noProof/>
                <w:webHidden/>
              </w:rPr>
              <w:instrText xml:space="preserve"> PAGEREF _Toc179985131 \h </w:instrText>
            </w:r>
            <w:r>
              <w:rPr>
                <w:noProof/>
                <w:webHidden/>
              </w:rPr>
            </w:r>
            <w:r>
              <w:rPr>
                <w:noProof/>
                <w:webHidden/>
              </w:rPr>
              <w:fldChar w:fldCharType="separate"/>
            </w:r>
            <w:r>
              <w:rPr>
                <w:noProof/>
                <w:webHidden/>
              </w:rPr>
              <w:t>30</w:t>
            </w:r>
            <w:r>
              <w:rPr>
                <w:noProof/>
                <w:webHidden/>
              </w:rPr>
              <w:fldChar w:fldCharType="end"/>
            </w:r>
          </w:hyperlink>
        </w:p>
        <w:p w14:paraId="485F3E68" w14:textId="2FC3423F" w:rsidR="00BB250E" w:rsidRDefault="00BB250E">
          <w:pPr>
            <w:pStyle w:val="Obsah1"/>
            <w:tabs>
              <w:tab w:val="right" w:leader="dot" w:pos="9056"/>
            </w:tabs>
            <w:rPr>
              <w:rFonts w:asciiTheme="minorHAnsi" w:eastAsiaTheme="minorEastAsia" w:hAnsiTheme="minorHAnsi" w:cstheme="minorBidi"/>
              <w:noProof/>
              <w:color w:val="auto"/>
              <w:kern w:val="2"/>
              <w:szCs w:val="24"/>
              <w14:ligatures w14:val="standardContextual"/>
            </w:rPr>
          </w:pPr>
          <w:hyperlink w:anchor="_Toc179985132" w:history="1">
            <w:r w:rsidRPr="00F511AC">
              <w:rPr>
                <w:rStyle w:val="Hypertextovodkaz"/>
                <w:rFonts w:cstheme="minorHAnsi"/>
                <w:noProof/>
              </w:rPr>
              <w:t>Příloha č. 1</w:t>
            </w:r>
            <w:r>
              <w:rPr>
                <w:noProof/>
                <w:webHidden/>
              </w:rPr>
              <w:tab/>
            </w:r>
            <w:r>
              <w:rPr>
                <w:noProof/>
                <w:webHidden/>
              </w:rPr>
              <w:fldChar w:fldCharType="begin"/>
            </w:r>
            <w:r>
              <w:rPr>
                <w:noProof/>
                <w:webHidden/>
              </w:rPr>
              <w:instrText xml:space="preserve"> PAGEREF _Toc179985132 \h </w:instrText>
            </w:r>
            <w:r>
              <w:rPr>
                <w:noProof/>
                <w:webHidden/>
              </w:rPr>
            </w:r>
            <w:r>
              <w:rPr>
                <w:noProof/>
                <w:webHidden/>
              </w:rPr>
              <w:fldChar w:fldCharType="separate"/>
            </w:r>
            <w:r>
              <w:rPr>
                <w:noProof/>
                <w:webHidden/>
              </w:rPr>
              <w:t>32</w:t>
            </w:r>
            <w:r>
              <w:rPr>
                <w:noProof/>
                <w:webHidden/>
              </w:rPr>
              <w:fldChar w:fldCharType="end"/>
            </w:r>
          </w:hyperlink>
        </w:p>
        <w:p w14:paraId="7C9467CF" w14:textId="08EA0223" w:rsidR="006F079A" w:rsidRPr="00845F45" w:rsidRDefault="00A858E7" w:rsidP="00334D06">
          <w:pPr>
            <w:pStyle w:val="Obsah1"/>
            <w:tabs>
              <w:tab w:val="left" w:pos="490"/>
              <w:tab w:val="right" w:leader="dot" w:pos="9056"/>
            </w:tabs>
            <w:rPr>
              <w:rFonts w:asciiTheme="minorHAnsi" w:hAnsiTheme="minorHAnsi" w:cstheme="minorHAnsi"/>
              <w:i/>
              <w:szCs w:val="24"/>
            </w:rPr>
          </w:pPr>
          <w:r w:rsidRPr="00845F45">
            <w:rPr>
              <w:rFonts w:asciiTheme="minorHAnsi" w:hAnsiTheme="minorHAnsi" w:cstheme="minorHAnsi"/>
              <w:i/>
              <w:szCs w:val="24"/>
            </w:rPr>
            <w:fldChar w:fldCharType="end"/>
          </w:r>
        </w:p>
      </w:sdtContent>
    </w:sdt>
    <w:p w14:paraId="38EA7B31" w14:textId="0A272A3B" w:rsidR="00C27985" w:rsidRPr="00845F45" w:rsidRDefault="00C27985">
      <w:pPr>
        <w:spacing w:after="160" w:line="259" w:lineRule="auto"/>
        <w:ind w:left="0" w:right="0" w:firstLine="0"/>
        <w:jc w:val="left"/>
        <w:rPr>
          <w:rFonts w:asciiTheme="minorHAnsi" w:hAnsiTheme="minorHAnsi" w:cstheme="minorHAnsi"/>
          <w:szCs w:val="24"/>
        </w:rPr>
      </w:pPr>
      <w:r w:rsidRPr="00845F45">
        <w:rPr>
          <w:rFonts w:asciiTheme="minorHAnsi" w:hAnsiTheme="minorHAnsi" w:cstheme="minorHAnsi"/>
          <w:szCs w:val="24"/>
        </w:rPr>
        <w:br w:type="page"/>
      </w:r>
    </w:p>
    <w:p w14:paraId="435BAE2B" w14:textId="77777777" w:rsidR="005C78A1" w:rsidRPr="00D42772" w:rsidRDefault="005C78A1" w:rsidP="00361B03">
      <w:pPr>
        <w:pStyle w:val="Nadpis1"/>
        <w:ind w:right="553"/>
        <w:rPr>
          <w:rFonts w:asciiTheme="minorHAnsi" w:hAnsiTheme="minorHAnsi" w:cstheme="minorHAnsi"/>
        </w:rPr>
        <w:sectPr w:rsidR="005C78A1" w:rsidRPr="00D42772" w:rsidSect="00D42772">
          <w:headerReference w:type="even" r:id="rId8"/>
          <w:headerReference w:type="default" r:id="rId9"/>
          <w:footerReference w:type="even" r:id="rId10"/>
          <w:headerReference w:type="first" r:id="rId11"/>
          <w:footerReference w:type="first" r:id="rId12"/>
          <w:pgSz w:w="11900" w:h="16840"/>
          <w:pgMar w:top="1417" w:right="1417" w:bottom="1417" w:left="1417" w:header="708" w:footer="1032" w:gutter="0"/>
          <w:cols w:space="708"/>
          <w:docGrid w:linePitch="326"/>
        </w:sectPr>
      </w:pPr>
    </w:p>
    <w:p w14:paraId="14A3BEF6" w14:textId="0AD97B04" w:rsidR="004B6E12" w:rsidRPr="00D42772" w:rsidRDefault="004B6E12" w:rsidP="00361B03">
      <w:pPr>
        <w:pStyle w:val="Nadpis1"/>
        <w:ind w:right="553"/>
        <w:rPr>
          <w:rFonts w:asciiTheme="minorHAnsi" w:hAnsiTheme="minorHAnsi" w:cstheme="minorHAnsi"/>
          <w:i/>
        </w:rPr>
      </w:pPr>
      <w:bookmarkStart w:id="1" w:name="_Toc174985502"/>
      <w:bookmarkStart w:id="2" w:name="_Toc179985070"/>
      <w:r w:rsidRPr="00D42772">
        <w:rPr>
          <w:rFonts w:asciiTheme="minorHAnsi" w:hAnsiTheme="minorHAnsi" w:cstheme="minorHAnsi"/>
          <w:i/>
        </w:rPr>
        <w:lastRenderedPageBreak/>
        <w:t>Identifikační údaje</w:t>
      </w:r>
      <w:bookmarkEnd w:id="1"/>
      <w:bookmarkEnd w:id="2"/>
      <w:r w:rsidRPr="00D42772">
        <w:rPr>
          <w:rFonts w:asciiTheme="minorHAnsi" w:hAnsiTheme="minorHAnsi" w:cstheme="minorHAnsi"/>
          <w:i/>
        </w:rPr>
        <w:t xml:space="preserve"> </w:t>
      </w:r>
    </w:p>
    <w:p w14:paraId="7C4152C2" w14:textId="26B4F6E2" w:rsidR="00803F8F" w:rsidRPr="00D42772" w:rsidRDefault="00803F8F" w:rsidP="00803F8F">
      <w:pPr>
        <w:pStyle w:val="Nadpis2"/>
        <w:rPr>
          <w:rFonts w:asciiTheme="minorHAnsi" w:hAnsiTheme="minorHAnsi" w:cstheme="minorHAnsi"/>
        </w:rPr>
      </w:pPr>
      <w:bookmarkStart w:id="3" w:name="_Toc174985503"/>
      <w:bookmarkStart w:id="4" w:name="_Toc179985071"/>
      <w:r w:rsidRPr="00D42772">
        <w:rPr>
          <w:rFonts w:asciiTheme="minorHAnsi" w:hAnsiTheme="minorHAnsi" w:cstheme="minorHAnsi"/>
        </w:rPr>
        <w:t>Identifikační údaje zadavatele</w:t>
      </w:r>
      <w:bookmarkEnd w:id="3"/>
      <w:bookmarkEnd w:id="4"/>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1429"/>
        <w:gridCol w:w="5101"/>
      </w:tblGrid>
      <w:tr w:rsidR="000A4F3A" w:rsidRPr="00D42772" w14:paraId="2C881A2E" w14:textId="77777777" w:rsidTr="0025162E">
        <w:tc>
          <w:tcPr>
            <w:tcW w:w="2399" w:type="dxa"/>
          </w:tcPr>
          <w:p w14:paraId="632AB41C" w14:textId="77777777" w:rsidR="000A4F3A" w:rsidRPr="00D42772" w:rsidRDefault="000A4F3A" w:rsidP="0025162E">
            <w:pPr>
              <w:spacing w:after="0"/>
              <w:ind w:left="0" w:right="553" w:firstLine="0"/>
              <w:rPr>
                <w:rFonts w:asciiTheme="minorHAnsi" w:hAnsiTheme="minorHAnsi" w:cstheme="minorHAnsi"/>
                <w:b/>
                <w:color w:val="auto"/>
                <w:szCs w:val="24"/>
              </w:rPr>
            </w:pPr>
            <w:bookmarkStart w:id="5" w:name="_Hlk47963338"/>
            <w:r w:rsidRPr="00D42772">
              <w:rPr>
                <w:rFonts w:asciiTheme="minorHAnsi" w:hAnsiTheme="minorHAnsi" w:cstheme="minorHAnsi"/>
                <w:b/>
                <w:color w:val="auto"/>
                <w:szCs w:val="24"/>
              </w:rPr>
              <w:t>Zadavatel:</w:t>
            </w:r>
          </w:p>
        </w:tc>
        <w:tc>
          <w:tcPr>
            <w:tcW w:w="6530" w:type="dxa"/>
            <w:gridSpan w:val="2"/>
          </w:tcPr>
          <w:p w14:paraId="784C91F3" w14:textId="742FDC24"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b/>
                <w:noProof/>
              </w:rPr>
              <w:t>Městská část Praha 9</w:t>
            </w:r>
          </w:p>
        </w:tc>
      </w:tr>
      <w:tr w:rsidR="000A4F3A" w:rsidRPr="00D42772" w14:paraId="0A907A59" w14:textId="77777777" w:rsidTr="0025162E">
        <w:tc>
          <w:tcPr>
            <w:tcW w:w="2399" w:type="dxa"/>
          </w:tcPr>
          <w:p w14:paraId="7C6116C5"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sídlo:</w:t>
            </w:r>
          </w:p>
        </w:tc>
        <w:tc>
          <w:tcPr>
            <w:tcW w:w="6530" w:type="dxa"/>
            <w:gridSpan w:val="2"/>
          </w:tcPr>
          <w:p w14:paraId="33B38F62" w14:textId="03580048" w:rsidR="000A4F3A" w:rsidRPr="00D42772" w:rsidRDefault="00A34A54" w:rsidP="00A34A54">
            <w:pPr>
              <w:pStyle w:val="Bezmezer"/>
              <w:rPr>
                <w:rFonts w:asciiTheme="minorHAnsi" w:hAnsiTheme="minorHAnsi" w:cstheme="minorHAnsi"/>
                <w:noProof/>
              </w:rPr>
            </w:pPr>
            <w:r w:rsidRPr="00D42772">
              <w:rPr>
                <w:rFonts w:asciiTheme="minorHAnsi" w:eastAsia="Times New Roman" w:hAnsiTheme="minorHAnsi" w:cstheme="minorHAnsi"/>
                <w:color w:val="000000"/>
                <w:sz w:val="24"/>
              </w:rPr>
              <w:t>Sokolovská 14/324</w:t>
            </w:r>
            <w:r w:rsidR="005B57B5" w:rsidRPr="00D42772">
              <w:rPr>
                <w:rFonts w:asciiTheme="minorHAnsi" w:eastAsia="Times New Roman" w:hAnsiTheme="minorHAnsi" w:cstheme="minorHAnsi"/>
                <w:color w:val="000000"/>
                <w:sz w:val="24"/>
              </w:rPr>
              <w:t>,</w:t>
            </w:r>
            <w:r w:rsidRPr="00D42772">
              <w:rPr>
                <w:rFonts w:asciiTheme="minorHAnsi" w:eastAsia="Times New Roman" w:hAnsiTheme="minorHAnsi" w:cstheme="minorHAnsi"/>
                <w:color w:val="000000"/>
                <w:sz w:val="24"/>
              </w:rPr>
              <w:t xml:space="preserve"> 190 00 </w:t>
            </w:r>
            <w:r w:rsidR="00167C3E" w:rsidRPr="00D42772">
              <w:rPr>
                <w:rFonts w:asciiTheme="minorHAnsi" w:eastAsia="Times New Roman" w:hAnsiTheme="minorHAnsi" w:cstheme="minorHAnsi"/>
                <w:color w:val="000000"/>
                <w:sz w:val="24"/>
              </w:rPr>
              <w:t>Praha</w:t>
            </w:r>
          </w:p>
        </w:tc>
      </w:tr>
      <w:tr w:rsidR="000A4F3A" w:rsidRPr="00D42772" w14:paraId="6D022C21" w14:textId="77777777" w:rsidTr="0025162E">
        <w:tc>
          <w:tcPr>
            <w:tcW w:w="2399" w:type="dxa"/>
          </w:tcPr>
          <w:p w14:paraId="63B25058" w14:textId="669A21B6"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Zastoupená</w:t>
            </w:r>
            <w:r w:rsidR="000A4F3A" w:rsidRPr="00D42772">
              <w:rPr>
                <w:rFonts w:asciiTheme="minorHAnsi" w:hAnsiTheme="minorHAnsi" w:cstheme="minorHAnsi"/>
                <w:color w:val="auto"/>
                <w:szCs w:val="24"/>
              </w:rPr>
              <w:t>:</w:t>
            </w:r>
          </w:p>
        </w:tc>
        <w:tc>
          <w:tcPr>
            <w:tcW w:w="6530" w:type="dxa"/>
            <w:gridSpan w:val="2"/>
          </w:tcPr>
          <w:p w14:paraId="4AC119A8" w14:textId="277C817F"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noProof/>
              </w:rPr>
              <w:t>Ing. Leošem Tomanem, tajemníkem úřadu MČ</w:t>
            </w:r>
            <w:r w:rsidRPr="00D42772">
              <w:rPr>
                <w:rFonts w:asciiTheme="minorHAnsi" w:hAnsiTheme="minorHAnsi" w:cstheme="minorHAnsi"/>
                <w:b/>
                <w:color w:val="auto"/>
                <w:szCs w:val="24"/>
              </w:rPr>
              <w:t xml:space="preserve"> </w:t>
            </w:r>
          </w:p>
        </w:tc>
      </w:tr>
      <w:tr w:rsidR="000A4F3A" w:rsidRPr="00D42772" w14:paraId="557DDAD3" w14:textId="77777777" w:rsidTr="0025162E">
        <w:tc>
          <w:tcPr>
            <w:tcW w:w="2399" w:type="dxa"/>
          </w:tcPr>
          <w:p w14:paraId="0763CFA0"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IČO:</w:t>
            </w:r>
          </w:p>
        </w:tc>
        <w:tc>
          <w:tcPr>
            <w:tcW w:w="6530" w:type="dxa"/>
            <w:gridSpan w:val="2"/>
          </w:tcPr>
          <w:p w14:paraId="1B20D451" w14:textId="111AE054" w:rsidR="000A4F3A" w:rsidRPr="00D42772" w:rsidRDefault="000A4F3A" w:rsidP="00A34A54">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000</w:t>
            </w:r>
            <w:r w:rsidR="00A34A54" w:rsidRPr="00D42772">
              <w:rPr>
                <w:rFonts w:asciiTheme="minorHAnsi" w:hAnsiTheme="minorHAnsi" w:cstheme="minorHAnsi"/>
                <w:color w:val="auto"/>
                <w:szCs w:val="24"/>
              </w:rPr>
              <w:t>63894</w:t>
            </w:r>
          </w:p>
        </w:tc>
      </w:tr>
      <w:bookmarkEnd w:id="5"/>
      <w:tr w:rsidR="000A4F3A" w:rsidRPr="00D42772" w14:paraId="11BFA9EA" w14:textId="77777777" w:rsidTr="0025162E">
        <w:tc>
          <w:tcPr>
            <w:tcW w:w="2399" w:type="dxa"/>
          </w:tcPr>
          <w:p w14:paraId="5840C1B8"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DIČ:</w:t>
            </w:r>
          </w:p>
        </w:tc>
        <w:tc>
          <w:tcPr>
            <w:tcW w:w="6530" w:type="dxa"/>
            <w:gridSpan w:val="2"/>
          </w:tcPr>
          <w:p w14:paraId="47548D5B" w14:textId="439F2E53" w:rsidR="000A4F3A" w:rsidRPr="00D42772" w:rsidRDefault="000A4F3A" w:rsidP="00A34A54">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CZ0006</w:t>
            </w:r>
            <w:r w:rsidR="00A34A54" w:rsidRPr="00D42772">
              <w:rPr>
                <w:rFonts w:asciiTheme="minorHAnsi" w:hAnsiTheme="minorHAnsi" w:cstheme="minorHAnsi"/>
                <w:color w:val="auto"/>
                <w:szCs w:val="24"/>
              </w:rPr>
              <w:t>3894</w:t>
            </w:r>
          </w:p>
        </w:tc>
      </w:tr>
      <w:tr w:rsidR="000A4F3A" w:rsidRPr="00D42772" w14:paraId="19E758A7" w14:textId="77777777" w:rsidTr="0025162E">
        <w:tc>
          <w:tcPr>
            <w:tcW w:w="2399" w:type="dxa"/>
          </w:tcPr>
          <w:p w14:paraId="00E61EEC"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Bankovní spojení:</w:t>
            </w:r>
          </w:p>
        </w:tc>
        <w:tc>
          <w:tcPr>
            <w:tcW w:w="6530" w:type="dxa"/>
            <w:gridSpan w:val="2"/>
          </w:tcPr>
          <w:p w14:paraId="173CFDF5" w14:textId="468A508D" w:rsidR="000A4F3A" w:rsidRPr="00D42772" w:rsidRDefault="00A34A54"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Česká spořitelna, a.s.</w:t>
            </w:r>
          </w:p>
        </w:tc>
      </w:tr>
      <w:tr w:rsidR="000A4F3A" w:rsidRPr="00D42772" w14:paraId="2615112D" w14:textId="77777777" w:rsidTr="0025162E">
        <w:tc>
          <w:tcPr>
            <w:tcW w:w="2399" w:type="dxa"/>
          </w:tcPr>
          <w:p w14:paraId="5B40C9EF"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Číslo účtu:</w:t>
            </w:r>
          </w:p>
        </w:tc>
        <w:tc>
          <w:tcPr>
            <w:tcW w:w="6530" w:type="dxa"/>
            <w:gridSpan w:val="2"/>
          </w:tcPr>
          <w:p w14:paraId="5F8FAE0D" w14:textId="4AA3777A" w:rsidR="000A4F3A" w:rsidRPr="00D42772" w:rsidRDefault="00A34A54"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19-2000910329/0800</w:t>
            </w:r>
          </w:p>
        </w:tc>
      </w:tr>
      <w:tr w:rsidR="000A4F3A" w:rsidRPr="00D42772" w14:paraId="5E67DFF3" w14:textId="77777777" w:rsidTr="0025162E">
        <w:tc>
          <w:tcPr>
            <w:tcW w:w="2399" w:type="dxa"/>
          </w:tcPr>
          <w:p w14:paraId="1140A6C5" w14:textId="77777777" w:rsidR="000A4F3A" w:rsidRPr="00D42772" w:rsidRDefault="000A4F3A" w:rsidP="0025162E">
            <w:pPr>
              <w:spacing w:after="0"/>
              <w:ind w:left="0" w:right="553" w:firstLine="0"/>
              <w:rPr>
                <w:rFonts w:asciiTheme="minorHAnsi" w:hAnsiTheme="minorHAnsi" w:cstheme="minorHAnsi"/>
                <w:color w:val="auto"/>
                <w:szCs w:val="24"/>
              </w:rPr>
            </w:pPr>
            <w:bookmarkStart w:id="6" w:name="_Hlk21352143"/>
            <w:r w:rsidRPr="00D42772">
              <w:rPr>
                <w:rFonts w:asciiTheme="minorHAnsi" w:hAnsiTheme="minorHAnsi" w:cstheme="minorHAnsi"/>
                <w:color w:val="auto"/>
                <w:szCs w:val="24"/>
              </w:rPr>
              <w:t>Adresa profilu zadavatele:</w:t>
            </w:r>
          </w:p>
        </w:tc>
        <w:tc>
          <w:tcPr>
            <w:tcW w:w="6530" w:type="dxa"/>
            <w:gridSpan w:val="2"/>
          </w:tcPr>
          <w:p w14:paraId="784A889D" w14:textId="250E50F5" w:rsidR="000A4F3A" w:rsidRPr="00D42772" w:rsidRDefault="00000000" w:rsidP="0025162E">
            <w:pPr>
              <w:spacing w:after="0"/>
              <w:ind w:left="0" w:right="553" w:firstLine="0"/>
              <w:rPr>
                <w:rFonts w:asciiTheme="minorHAnsi" w:hAnsiTheme="minorHAnsi" w:cstheme="minorHAnsi"/>
                <w:color w:val="auto"/>
                <w:szCs w:val="24"/>
              </w:rPr>
            </w:pPr>
            <w:hyperlink r:id="rId13" w:history="1">
              <w:r w:rsidR="00A34A54" w:rsidRPr="00D42772">
                <w:rPr>
                  <w:rStyle w:val="Hypertextovodkaz"/>
                  <w:rFonts w:asciiTheme="minorHAnsi" w:hAnsiTheme="minorHAnsi" w:cstheme="minorHAnsi"/>
                </w:rPr>
                <w:t>https://www.e-zakazky.cz/Profil-Zadavatele/481d7a41-8176-4a42-9f2d-23d1a76134f5</w:t>
              </w:r>
            </w:hyperlink>
          </w:p>
        </w:tc>
      </w:tr>
      <w:bookmarkEnd w:id="6"/>
      <w:tr w:rsidR="000A4F3A" w:rsidRPr="00D42772" w14:paraId="39DA1052" w14:textId="77777777" w:rsidTr="0025162E">
        <w:tc>
          <w:tcPr>
            <w:tcW w:w="2399" w:type="dxa"/>
          </w:tcPr>
          <w:p w14:paraId="5207634A" w14:textId="77777777" w:rsidR="000A4F3A" w:rsidRPr="00D42772" w:rsidRDefault="000A4F3A" w:rsidP="0025162E">
            <w:pPr>
              <w:spacing w:after="0"/>
              <w:ind w:left="0" w:right="553" w:firstLine="0"/>
              <w:rPr>
                <w:rFonts w:asciiTheme="minorHAnsi" w:hAnsiTheme="minorHAnsi" w:cstheme="minorHAnsi"/>
                <w:color w:val="auto"/>
                <w:szCs w:val="24"/>
              </w:rPr>
            </w:pPr>
          </w:p>
        </w:tc>
        <w:tc>
          <w:tcPr>
            <w:tcW w:w="6530" w:type="dxa"/>
            <w:gridSpan w:val="2"/>
          </w:tcPr>
          <w:p w14:paraId="0078EAF3" w14:textId="77777777" w:rsidR="000A4F3A" w:rsidRPr="00D42772" w:rsidRDefault="000A4F3A" w:rsidP="0025162E">
            <w:pPr>
              <w:spacing w:after="0"/>
              <w:ind w:left="0" w:right="553" w:firstLine="0"/>
              <w:rPr>
                <w:rFonts w:asciiTheme="minorHAnsi" w:hAnsiTheme="minorHAnsi" w:cstheme="minorHAnsi"/>
                <w:color w:val="auto"/>
                <w:szCs w:val="24"/>
              </w:rPr>
            </w:pPr>
          </w:p>
        </w:tc>
      </w:tr>
      <w:tr w:rsidR="000A4F3A" w:rsidRPr="00D42772" w14:paraId="72A0E4CF" w14:textId="77777777" w:rsidTr="0025162E">
        <w:tc>
          <w:tcPr>
            <w:tcW w:w="2399" w:type="dxa"/>
          </w:tcPr>
          <w:p w14:paraId="7DB0DB6D" w14:textId="77777777" w:rsidR="000A4F3A" w:rsidRPr="00D42772" w:rsidRDefault="000A4F3A"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Kontaktní osoba:</w:t>
            </w:r>
          </w:p>
        </w:tc>
        <w:tc>
          <w:tcPr>
            <w:tcW w:w="6530" w:type="dxa"/>
            <w:gridSpan w:val="2"/>
          </w:tcPr>
          <w:p w14:paraId="2FDC91F0" w14:textId="2FD0DA8B" w:rsidR="000A4F3A" w:rsidRPr="00D42772" w:rsidRDefault="000A1337" w:rsidP="0025162E">
            <w:pPr>
              <w:spacing w:after="0"/>
              <w:ind w:left="0" w:right="553" w:firstLine="0"/>
              <w:rPr>
                <w:rFonts w:asciiTheme="minorHAnsi" w:hAnsiTheme="minorHAnsi" w:cstheme="minorHAnsi"/>
              </w:rPr>
            </w:pPr>
            <w:r w:rsidRPr="00D42772">
              <w:rPr>
                <w:rFonts w:asciiTheme="minorHAnsi" w:hAnsiTheme="minorHAnsi" w:cstheme="minorHAnsi"/>
              </w:rPr>
              <w:t>Ing. Martin Borovička</w:t>
            </w:r>
            <w:r w:rsidRPr="000A1337">
              <w:rPr>
                <w:rFonts w:asciiTheme="minorHAnsi" w:hAnsiTheme="minorHAnsi" w:cstheme="minorHAnsi"/>
              </w:rPr>
              <w:t xml:space="preserve"> </w:t>
            </w:r>
          </w:p>
          <w:p w14:paraId="44EA9816" w14:textId="2BDC29B1" w:rsidR="00A34A54" w:rsidRPr="00D42772" w:rsidRDefault="00000000" w:rsidP="0025162E">
            <w:pPr>
              <w:spacing w:after="0"/>
              <w:ind w:left="0" w:right="553" w:firstLine="0"/>
              <w:rPr>
                <w:rFonts w:asciiTheme="minorHAnsi" w:hAnsiTheme="minorHAnsi" w:cstheme="minorHAnsi"/>
              </w:rPr>
            </w:pPr>
            <w:hyperlink r:id="rId14" w:history="1">
              <w:r w:rsidR="000A1337" w:rsidRPr="00D42772">
                <w:rPr>
                  <w:rStyle w:val="Hypertextovodkaz"/>
                  <w:rFonts w:asciiTheme="minorHAnsi" w:hAnsiTheme="minorHAnsi" w:cstheme="minorHAnsi"/>
                </w:rPr>
                <w:t>borovickam@praha9.cz</w:t>
              </w:r>
            </w:hyperlink>
          </w:p>
          <w:p w14:paraId="04DECE66" w14:textId="7E481F10" w:rsidR="00F77E6F" w:rsidRPr="00D42772" w:rsidRDefault="00F77E6F" w:rsidP="0025162E">
            <w:pPr>
              <w:spacing w:after="0"/>
              <w:ind w:left="0" w:right="553" w:firstLine="0"/>
              <w:rPr>
                <w:rFonts w:asciiTheme="minorHAnsi" w:hAnsiTheme="minorHAnsi" w:cstheme="minorHAnsi"/>
                <w:color w:val="auto"/>
                <w:szCs w:val="24"/>
              </w:rPr>
            </w:pPr>
          </w:p>
        </w:tc>
      </w:tr>
      <w:tr w:rsidR="000A4F3A" w:rsidRPr="00D42772" w14:paraId="6D2F018B" w14:textId="77777777" w:rsidTr="0025162E">
        <w:tc>
          <w:tcPr>
            <w:tcW w:w="3828" w:type="dxa"/>
            <w:gridSpan w:val="2"/>
          </w:tcPr>
          <w:p w14:paraId="7273E3FD" w14:textId="77777777" w:rsidR="005A0AF2" w:rsidRPr="00D42772" w:rsidRDefault="005A0AF2" w:rsidP="000A4F3A">
            <w:pPr>
              <w:pStyle w:val="Zkladntext"/>
              <w:spacing w:after="120"/>
              <w:rPr>
                <w:rFonts w:asciiTheme="minorHAnsi" w:hAnsiTheme="minorHAnsi" w:cstheme="minorHAnsi"/>
                <w:sz w:val="24"/>
                <w:szCs w:val="24"/>
              </w:rPr>
            </w:pPr>
          </w:p>
          <w:p w14:paraId="681D2F20" w14:textId="5C747863" w:rsidR="000A4F3A" w:rsidRPr="00D42772" w:rsidRDefault="000A4F3A" w:rsidP="00A34A54">
            <w:pPr>
              <w:pStyle w:val="Zkladntext"/>
              <w:spacing w:after="120"/>
              <w:rPr>
                <w:rFonts w:asciiTheme="minorHAnsi" w:hAnsiTheme="minorHAnsi" w:cstheme="minorHAnsi"/>
                <w:sz w:val="24"/>
                <w:szCs w:val="24"/>
              </w:rPr>
            </w:pPr>
            <w:r w:rsidRPr="00D42772">
              <w:rPr>
                <w:rFonts w:asciiTheme="minorHAnsi" w:hAnsiTheme="minorHAnsi" w:cstheme="minorHAnsi"/>
                <w:sz w:val="24"/>
                <w:szCs w:val="24"/>
              </w:rPr>
              <w:t>(dále jen „</w:t>
            </w:r>
            <w:r w:rsidR="00A34A54" w:rsidRPr="00D42772">
              <w:rPr>
                <w:rFonts w:asciiTheme="minorHAnsi" w:hAnsiTheme="minorHAnsi" w:cstheme="minorHAnsi"/>
                <w:b/>
                <w:sz w:val="24"/>
                <w:szCs w:val="24"/>
                <w:lang w:val="cs-CZ"/>
              </w:rPr>
              <w:t>MČP9</w:t>
            </w:r>
            <w:r w:rsidRPr="00D42772">
              <w:rPr>
                <w:rFonts w:asciiTheme="minorHAnsi" w:hAnsiTheme="minorHAnsi" w:cstheme="minorHAnsi"/>
                <w:sz w:val="24"/>
                <w:szCs w:val="24"/>
              </w:rPr>
              <w:t>“ nebo „</w:t>
            </w:r>
            <w:r w:rsidRPr="00D42772">
              <w:rPr>
                <w:rFonts w:asciiTheme="minorHAnsi" w:hAnsiTheme="minorHAnsi" w:cstheme="minorHAnsi"/>
                <w:b/>
                <w:sz w:val="24"/>
                <w:szCs w:val="24"/>
              </w:rPr>
              <w:t>zadavatel</w:t>
            </w:r>
            <w:r w:rsidRPr="00D42772">
              <w:rPr>
                <w:rFonts w:asciiTheme="minorHAnsi" w:hAnsiTheme="minorHAnsi" w:cstheme="minorHAnsi"/>
                <w:sz w:val="24"/>
                <w:szCs w:val="24"/>
              </w:rPr>
              <w:t>“)</w:t>
            </w:r>
          </w:p>
        </w:tc>
        <w:tc>
          <w:tcPr>
            <w:tcW w:w="5101" w:type="dxa"/>
          </w:tcPr>
          <w:p w14:paraId="092B39FF" w14:textId="77777777" w:rsidR="000A4F3A" w:rsidRPr="00D42772" w:rsidRDefault="000A4F3A" w:rsidP="0025162E">
            <w:pPr>
              <w:ind w:right="553"/>
              <w:rPr>
                <w:rFonts w:asciiTheme="minorHAnsi" w:hAnsiTheme="minorHAnsi" w:cstheme="minorHAnsi"/>
                <w:color w:val="auto"/>
                <w:szCs w:val="24"/>
                <w:highlight w:val="yellow"/>
              </w:rPr>
            </w:pPr>
          </w:p>
          <w:p w14:paraId="42A5C979" w14:textId="2B4ECD6B" w:rsidR="002B1FE0" w:rsidRPr="00D42772" w:rsidRDefault="002B1FE0" w:rsidP="0025162E">
            <w:pPr>
              <w:ind w:right="553"/>
              <w:rPr>
                <w:rFonts w:asciiTheme="minorHAnsi" w:hAnsiTheme="minorHAnsi" w:cstheme="minorHAnsi"/>
                <w:color w:val="auto"/>
                <w:szCs w:val="24"/>
                <w:highlight w:val="yellow"/>
              </w:rPr>
            </w:pPr>
          </w:p>
        </w:tc>
      </w:tr>
    </w:tbl>
    <w:p w14:paraId="3630D570" w14:textId="5A5CA0FC" w:rsidR="004B6E12" w:rsidRPr="00D42772" w:rsidRDefault="004B6E12" w:rsidP="000A4F3A">
      <w:pPr>
        <w:spacing w:after="0"/>
        <w:ind w:left="0" w:right="553" w:firstLine="0"/>
        <w:rPr>
          <w:rFonts w:asciiTheme="minorHAnsi" w:hAnsiTheme="minorHAnsi" w:cstheme="minorHAnsi"/>
          <w:b/>
        </w:rPr>
      </w:pPr>
    </w:p>
    <w:p w14:paraId="2EEE9D75" w14:textId="40F93C23" w:rsidR="002B1FE0" w:rsidRPr="00D42772" w:rsidRDefault="002B1FE0" w:rsidP="002B1FE0">
      <w:pPr>
        <w:pStyle w:val="Nadpis2"/>
        <w:rPr>
          <w:rFonts w:asciiTheme="minorHAnsi" w:hAnsiTheme="minorHAnsi" w:cstheme="minorHAnsi"/>
        </w:rPr>
      </w:pPr>
      <w:bookmarkStart w:id="7" w:name="_Toc174985504"/>
      <w:bookmarkStart w:id="8" w:name="_Toc179985072"/>
      <w:r w:rsidRPr="00D42772">
        <w:rPr>
          <w:rFonts w:asciiTheme="minorHAnsi" w:hAnsiTheme="minorHAnsi" w:cstheme="minorHAnsi"/>
        </w:rPr>
        <w:t>Osoba zastupující zadavatele ve věci zadávacího řízení</w:t>
      </w:r>
      <w:bookmarkEnd w:id="7"/>
      <w:bookmarkEnd w:id="8"/>
    </w:p>
    <w:p w14:paraId="5AE01435" w14:textId="092591B5" w:rsidR="00227DE6" w:rsidRPr="00227DE6" w:rsidRDefault="002B1FE0" w:rsidP="004F67A7">
      <w:pPr>
        <w:spacing w:after="0"/>
        <w:ind w:left="0" w:right="-6" w:firstLine="0"/>
        <w:rPr>
          <w:rFonts w:asciiTheme="minorHAnsi" w:hAnsiTheme="minorHAnsi" w:cstheme="minorHAnsi"/>
          <w:color w:val="0563C1" w:themeColor="hyperlink"/>
          <w:u w:val="single"/>
        </w:rPr>
      </w:pPr>
      <w:r w:rsidRPr="00D42772">
        <w:rPr>
          <w:rFonts w:asciiTheme="minorHAnsi" w:hAnsiTheme="minorHAnsi" w:cstheme="minorHAnsi"/>
        </w:rPr>
        <w:t>ROWAN LEGAL, advokátní kancelář s.r.o., se sídlem Na Pankráci 1683/127, Nusle, 140</w:t>
      </w:r>
      <w:r w:rsidR="00973DE1" w:rsidRPr="00D42772">
        <w:rPr>
          <w:rFonts w:asciiTheme="minorHAnsi" w:hAnsiTheme="minorHAnsi" w:cstheme="minorHAnsi"/>
        </w:rPr>
        <w:t> </w:t>
      </w:r>
      <w:r w:rsidRPr="00D42772">
        <w:rPr>
          <w:rFonts w:asciiTheme="minorHAnsi" w:hAnsiTheme="minorHAnsi" w:cstheme="minorHAnsi"/>
        </w:rPr>
        <w:t>00 Praha 4</w:t>
      </w:r>
      <w:r w:rsidR="00C23FEC">
        <w:rPr>
          <w:rFonts w:asciiTheme="minorHAnsi" w:hAnsiTheme="minorHAnsi" w:cstheme="minorHAnsi"/>
        </w:rPr>
        <w:t>,</w:t>
      </w:r>
      <w:r w:rsidRPr="00D42772">
        <w:rPr>
          <w:rFonts w:asciiTheme="minorHAnsi" w:hAnsiTheme="minorHAnsi" w:cstheme="minorHAnsi"/>
        </w:rPr>
        <w:t xml:space="preserve"> IČO: 284 68 414, tel.: </w:t>
      </w:r>
      <w:r w:rsidR="00E45EAD">
        <w:rPr>
          <w:rFonts w:asciiTheme="minorHAnsi" w:hAnsiTheme="minorHAnsi" w:cstheme="minorHAnsi"/>
        </w:rPr>
        <w:t>+</w:t>
      </w:r>
      <w:r w:rsidRPr="00D42772">
        <w:rPr>
          <w:rFonts w:asciiTheme="minorHAnsi" w:hAnsiTheme="minorHAnsi" w:cstheme="minorHAnsi"/>
        </w:rPr>
        <w:t>420 224 216 212, fax.: +420 224 215 823, kontaktní osoba</w:t>
      </w:r>
      <w:r w:rsidR="002D51EB">
        <w:rPr>
          <w:rFonts w:asciiTheme="minorHAnsi" w:hAnsiTheme="minorHAnsi" w:cstheme="minorHAnsi"/>
        </w:rPr>
        <w:t xml:space="preserve"> </w:t>
      </w:r>
      <w:r w:rsidR="00FD786E">
        <w:rPr>
          <w:rFonts w:asciiTheme="minorHAnsi" w:hAnsiTheme="minorHAnsi" w:cstheme="minorHAnsi"/>
        </w:rPr>
        <w:t>Markéta Olmerová</w:t>
      </w:r>
      <w:r w:rsidRPr="00D42772">
        <w:rPr>
          <w:rFonts w:asciiTheme="minorHAnsi" w:hAnsiTheme="minorHAnsi" w:cstheme="minorHAnsi"/>
        </w:rPr>
        <w:t xml:space="preserve">, email: </w:t>
      </w:r>
      <w:proofErr w:type="spellStart"/>
      <w:r w:rsidR="00FD786E" w:rsidRPr="00FD786E">
        <w:rPr>
          <w:rFonts w:asciiTheme="minorHAnsi" w:hAnsiTheme="minorHAnsi" w:cstheme="minorHAnsi"/>
          <w:u w:val="single"/>
        </w:rPr>
        <w:t>olmerova@rowan.legal</w:t>
      </w:r>
      <w:proofErr w:type="spellEnd"/>
    </w:p>
    <w:p w14:paraId="479EFDE4" w14:textId="4FB6F841" w:rsidR="00227DE6" w:rsidRDefault="00227DE6" w:rsidP="00227DE6">
      <w:pPr>
        <w:pStyle w:val="Nadpis2"/>
        <w:rPr>
          <w:rFonts w:asciiTheme="minorHAnsi" w:hAnsiTheme="minorHAnsi" w:cstheme="minorHAnsi"/>
        </w:rPr>
      </w:pPr>
      <w:bookmarkStart w:id="9" w:name="_Toc179985073"/>
      <w:r>
        <w:rPr>
          <w:rFonts w:asciiTheme="minorHAnsi" w:hAnsiTheme="minorHAnsi" w:cstheme="minorHAnsi"/>
        </w:rPr>
        <w:t>Předběžné tržní konzultace</w:t>
      </w:r>
      <w:bookmarkEnd w:id="9"/>
    </w:p>
    <w:p w14:paraId="351E6600" w14:textId="5E6FDBBE" w:rsidR="00227DE6" w:rsidRPr="00227DE6" w:rsidRDefault="00227DE6" w:rsidP="004F67A7">
      <w:pPr>
        <w:ind w:right="-6"/>
        <w:rPr>
          <w:rFonts w:asciiTheme="minorHAnsi" w:hAnsiTheme="minorHAnsi" w:cstheme="minorHAnsi"/>
          <w:szCs w:val="24"/>
        </w:rPr>
      </w:pPr>
      <w:r w:rsidRPr="002A3AA6">
        <w:rPr>
          <w:rFonts w:asciiTheme="minorHAnsi" w:hAnsiTheme="minorHAnsi" w:cstheme="minorHAnsi"/>
          <w:szCs w:val="24"/>
        </w:rPr>
        <w:t>Zadavatel uvádí, že ohledně této veřejné zakázky vedl předběžné tržní konzultace</w:t>
      </w:r>
      <w:r w:rsidR="003B6750" w:rsidRPr="002A3AA6">
        <w:rPr>
          <w:rFonts w:asciiTheme="minorHAnsi" w:hAnsiTheme="minorHAnsi" w:cstheme="minorHAnsi"/>
          <w:szCs w:val="24"/>
        </w:rPr>
        <w:t xml:space="preserve"> dle § 33 ZZVZ</w:t>
      </w:r>
      <w:r w:rsidRPr="002A3AA6">
        <w:rPr>
          <w:rFonts w:asciiTheme="minorHAnsi" w:hAnsiTheme="minorHAnsi" w:cstheme="minorHAnsi"/>
          <w:szCs w:val="24"/>
        </w:rPr>
        <w:t>. Bližší informace ohledně předběžné tržní konzultace jsou uvedeny v </w:t>
      </w:r>
      <w:r w:rsidRPr="009D53E3">
        <w:rPr>
          <w:rFonts w:asciiTheme="minorHAnsi" w:hAnsiTheme="minorHAnsi" w:cstheme="minorHAnsi"/>
          <w:b/>
          <w:bCs/>
          <w:szCs w:val="24"/>
          <w:u w:val="single"/>
        </w:rPr>
        <w:t>Příloze č. 13</w:t>
      </w:r>
      <w:r w:rsidRPr="002A3AA6">
        <w:rPr>
          <w:rFonts w:asciiTheme="minorHAnsi" w:hAnsiTheme="minorHAnsi" w:cstheme="minorHAnsi"/>
          <w:szCs w:val="24"/>
        </w:rPr>
        <w:t xml:space="preserve"> zadávací dokumentace</w:t>
      </w:r>
      <w:r w:rsidR="003B6750" w:rsidRPr="002A3AA6">
        <w:rPr>
          <w:rFonts w:asciiTheme="minorHAnsi" w:hAnsiTheme="minorHAnsi" w:cstheme="minorHAnsi"/>
          <w:szCs w:val="24"/>
        </w:rPr>
        <w:t>.</w:t>
      </w:r>
    </w:p>
    <w:p w14:paraId="2F0F455E" w14:textId="42CCE7BE" w:rsidR="006F079A" w:rsidRPr="00D42772" w:rsidRDefault="00987652" w:rsidP="00987652">
      <w:pPr>
        <w:pStyle w:val="Nadpis1"/>
        <w:rPr>
          <w:rFonts w:asciiTheme="minorHAnsi" w:hAnsiTheme="minorHAnsi" w:cstheme="minorHAnsi"/>
          <w:i/>
        </w:rPr>
      </w:pPr>
      <w:bookmarkStart w:id="10" w:name="_Toc174985505"/>
      <w:bookmarkStart w:id="11" w:name="_Toc179985074"/>
      <w:r w:rsidRPr="00D42772">
        <w:rPr>
          <w:rFonts w:asciiTheme="minorHAnsi" w:hAnsiTheme="minorHAnsi" w:cstheme="minorHAnsi"/>
          <w:i/>
        </w:rPr>
        <w:t>Předmět veřejné zakázky, předpokládaná hodnot</w:t>
      </w:r>
      <w:r w:rsidR="005265CB" w:rsidRPr="00D42772">
        <w:rPr>
          <w:rFonts w:asciiTheme="minorHAnsi" w:hAnsiTheme="minorHAnsi" w:cstheme="minorHAnsi"/>
          <w:i/>
        </w:rPr>
        <w:t>a</w:t>
      </w:r>
      <w:bookmarkEnd w:id="10"/>
      <w:bookmarkEnd w:id="11"/>
    </w:p>
    <w:p w14:paraId="3E4336BC" w14:textId="41B43A55" w:rsidR="00FA02A1" w:rsidRPr="00D42772" w:rsidRDefault="00FA02A1" w:rsidP="00FA02A1">
      <w:pPr>
        <w:pStyle w:val="Nadpis2"/>
        <w:ind w:right="553"/>
        <w:rPr>
          <w:rFonts w:asciiTheme="minorHAnsi" w:hAnsiTheme="minorHAnsi" w:cstheme="minorHAnsi"/>
        </w:rPr>
      </w:pPr>
      <w:bookmarkStart w:id="12" w:name="_Toc174985506"/>
      <w:bookmarkStart w:id="13" w:name="_Toc179985075"/>
      <w:r w:rsidRPr="00D42772">
        <w:rPr>
          <w:rFonts w:asciiTheme="minorHAnsi" w:hAnsiTheme="minorHAnsi" w:cstheme="minorHAnsi"/>
        </w:rPr>
        <w:t>Předmět veřejné zakázky</w:t>
      </w:r>
      <w:bookmarkEnd w:id="12"/>
      <w:bookmarkEnd w:id="13"/>
    </w:p>
    <w:p w14:paraId="16888658" w14:textId="74C252E8" w:rsidR="009365C6" w:rsidRDefault="009365C6" w:rsidP="00E83F9D">
      <w:pPr>
        <w:keepNext/>
        <w:spacing w:after="107" w:line="250" w:lineRule="auto"/>
        <w:ind w:left="-6" w:right="-6" w:hanging="11"/>
        <w:rPr>
          <w:rFonts w:asciiTheme="minorHAnsi" w:hAnsiTheme="minorHAnsi" w:cstheme="minorHAnsi"/>
          <w:szCs w:val="24"/>
        </w:rPr>
      </w:pPr>
      <w:r w:rsidRPr="00D42772">
        <w:rPr>
          <w:rFonts w:asciiTheme="minorHAnsi" w:hAnsiTheme="minorHAnsi" w:cstheme="minorHAnsi"/>
          <w:szCs w:val="24"/>
        </w:rPr>
        <w:t xml:space="preserve">Předmětem veřejné zakázky je </w:t>
      </w:r>
      <w:r w:rsidR="000F79D2" w:rsidRPr="000F79D2">
        <w:rPr>
          <w:rFonts w:asciiTheme="minorHAnsi" w:hAnsiTheme="minorHAnsi" w:cstheme="minorHAnsi"/>
          <w:szCs w:val="24"/>
        </w:rPr>
        <w:t>dodávka a implementace (nasazení, nastavení)</w:t>
      </w:r>
      <w:r w:rsidR="002366C6">
        <w:rPr>
          <w:rFonts w:asciiTheme="minorHAnsi" w:hAnsiTheme="minorHAnsi" w:cstheme="minorHAnsi"/>
          <w:szCs w:val="24"/>
        </w:rPr>
        <w:t xml:space="preserve"> software (dále jen „</w:t>
      </w:r>
      <w:r w:rsidR="000F79D2" w:rsidRPr="009D53E3">
        <w:rPr>
          <w:rFonts w:asciiTheme="minorHAnsi" w:hAnsiTheme="minorHAnsi" w:cstheme="minorHAnsi"/>
          <w:b/>
          <w:bCs/>
          <w:szCs w:val="24"/>
        </w:rPr>
        <w:t>SW</w:t>
      </w:r>
      <w:r w:rsidR="002366C6">
        <w:rPr>
          <w:rFonts w:asciiTheme="minorHAnsi" w:hAnsiTheme="minorHAnsi" w:cstheme="minorHAnsi"/>
          <w:szCs w:val="24"/>
        </w:rPr>
        <w:t>“)</w:t>
      </w:r>
      <w:r w:rsidR="000F79D2" w:rsidRPr="000F79D2">
        <w:rPr>
          <w:rFonts w:asciiTheme="minorHAnsi" w:hAnsiTheme="minorHAnsi" w:cstheme="minorHAnsi"/>
          <w:szCs w:val="24"/>
        </w:rPr>
        <w:t xml:space="preserve"> a </w:t>
      </w:r>
      <w:r w:rsidR="002366C6">
        <w:rPr>
          <w:rFonts w:asciiTheme="minorHAnsi" w:hAnsiTheme="minorHAnsi" w:cstheme="minorHAnsi"/>
          <w:szCs w:val="24"/>
        </w:rPr>
        <w:t>hardware (dále jen „</w:t>
      </w:r>
      <w:r w:rsidR="000F79D2" w:rsidRPr="009D53E3">
        <w:rPr>
          <w:rFonts w:asciiTheme="minorHAnsi" w:hAnsiTheme="minorHAnsi" w:cstheme="minorHAnsi"/>
          <w:b/>
          <w:bCs/>
          <w:szCs w:val="24"/>
        </w:rPr>
        <w:t>HW</w:t>
      </w:r>
      <w:r w:rsidR="002366C6">
        <w:rPr>
          <w:rFonts w:asciiTheme="minorHAnsi" w:hAnsiTheme="minorHAnsi" w:cstheme="minorHAnsi"/>
          <w:szCs w:val="24"/>
        </w:rPr>
        <w:t>“)</w:t>
      </w:r>
      <w:r w:rsidR="000F79D2" w:rsidRPr="000F79D2">
        <w:rPr>
          <w:rFonts w:asciiTheme="minorHAnsi" w:hAnsiTheme="minorHAnsi" w:cstheme="minorHAnsi"/>
          <w:szCs w:val="24"/>
        </w:rPr>
        <w:t xml:space="preserve"> nástrojů systému zabezpečení IT infrastruktury</w:t>
      </w:r>
      <w:r w:rsidR="00B43B54" w:rsidRPr="00B43B54">
        <w:t xml:space="preserve"> </w:t>
      </w:r>
      <w:r w:rsidR="00B43B54" w:rsidRPr="00B43B54">
        <w:rPr>
          <w:rFonts w:asciiTheme="minorHAnsi" w:hAnsiTheme="minorHAnsi" w:cstheme="minorHAnsi"/>
          <w:szCs w:val="24"/>
        </w:rPr>
        <w:t>monitorující celkovou kybernetickou bezpečnost zadavatele</w:t>
      </w:r>
      <w:r w:rsidR="000F79D2" w:rsidRPr="000F79D2">
        <w:rPr>
          <w:rFonts w:asciiTheme="minorHAnsi" w:hAnsiTheme="minorHAnsi" w:cstheme="minorHAnsi"/>
          <w:szCs w:val="24"/>
        </w:rPr>
        <w:t xml:space="preserve"> </w:t>
      </w:r>
      <w:r w:rsidRPr="003769CE">
        <w:rPr>
          <w:rFonts w:asciiTheme="minorHAnsi" w:hAnsiTheme="minorHAnsi" w:cstheme="minorHAnsi"/>
          <w:szCs w:val="24"/>
        </w:rPr>
        <w:t>(dále jen „</w:t>
      </w:r>
      <w:r w:rsidR="000F79D2">
        <w:rPr>
          <w:rFonts w:asciiTheme="minorHAnsi" w:hAnsiTheme="minorHAnsi" w:cstheme="minorHAnsi"/>
          <w:b/>
          <w:szCs w:val="24"/>
        </w:rPr>
        <w:t>Dodávka</w:t>
      </w:r>
      <w:r w:rsidRPr="003769CE">
        <w:rPr>
          <w:rFonts w:asciiTheme="minorHAnsi" w:hAnsiTheme="minorHAnsi" w:cstheme="minorHAnsi"/>
          <w:szCs w:val="24"/>
        </w:rPr>
        <w:t>“)</w:t>
      </w:r>
      <w:r w:rsidR="00EE0CC1">
        <w:rPr>
          <w:rFonts w:asciiTheme="minorHAnsi" w:hAnsiTheme="minorHAnsi" w:cstheme="minorHAnsi"/>
          <w:szCs w:val="24"/>
        </w:rPr>
        <w:t xml:space="preserve">, přičemž </w:t>
      </w:r>
      <w:r w:rsidR="00EE0CC1">
        <w:rPr>
          <w:rFonts w:asciiTheme="minorHAnsi" w:hAnsiTheme="minorHAnsi" w:cstheme="minorHAnsi"/>
          <w:szCs w:val="24"/>
        </w:rPr>
        <w:lastRenderedPageBreak/>
        <w:t xml:space="preserve">bližší </w:t>
      </w:r>
      <w:r w:rsidR="0085299B">
        <w:rPr>
          <w:rFonts w:asciiTheme="minorHAnsi" w:hAnsiTheme="minorHAnsi" w:cstheme="minorHAnsi"/>
          <w:szCs w:val="24"/>
        </w:rPr>
        <w:t xml:space="preserve">informace o Dodávce jsou stanoveny </w:t>
      </w:r>
      <w:r w:rsidR="00845F45">
        <w:rPr>
          <w:rFonts w:asciiTheme="minorHAnsi" w:hAnsiTheme="minorHAnsi" w:cstheme="minorHAnsi"/>
          <w:szCs w:val="24"/>
        </w:rPr>
        <w:t>v závazném návrhu Smlouvy</w:t>
      </w:r>
      <w:r w:rsidR="0085299B">
        <w:rPr>
          <w:rFonts w:asciiTheme="minorHAnsi" w:hAnsiTheme="minorHAnsi" w:cstheme="minorHAnsi"/>
          <w:szCs w:val="24"/>
        </w:rPr>
        <w:t>, kter</w:t>
      </w:r>
      <w:r w:rsidR="00845F45">
        <w:rPr>
          <w:rFonts w:asciiTheme="minorHAnsi" w:hAnsiTheme="minorHAnsi" w:cstheme="minorHAnsi"/>
          <w:szCs w:val="24"/>
        </w:rPr>
        <w:t>ý</w:t>
      </w:r>
      <w:r w:rsidR="0085299B">
        <w:rPr>
          <w:rFonts w:asciiTheme="minorHAnsi" w:hAnsiTheme="minorHAnsi" w:cstheme="minorHAnsi"/>
          <w:szCs w:val="24"/>
        </w:rPr>
        <w:t xml:space="preserve"> tvoří </w:t>
      </w:r>
      <w:r w:rsidR="0085299B" w:rsidRPr="009D53E3">
        <w:rPr>
          <w:rFonts w:asciiTheme="minorHAnsi" w:hAnsiTheme="minorHAnsi" w:cstheme="minorHAnsi"/>
          <w:b/>
          <w:bCs/>
          <w:szCs w:val="24"/>
          <w:u w:val="single"/>
        </w:rPr>
        <w:t>Přílohu č.</w:t>
      </w:r>
      <w:r w:rsidR="007F22F9">
        <w:rPr>
          <w:rFonts w:asciiTheme="minorHAnsi" w:hAnsiTheme="minorHAnsi" w:cstheme="minorHAnsi"/>
          <w:b/>
          <w:bCs/>
          <w:szCs w:val="24"/>
          <w:u w:val="single"/>
        </w:rPr>
        <w:t> </w:t>
      </w:r>
      <w:r w:rsidR="00845F45" w:rsidRPr="009D53E3">
        <w:rPr>
          <w:rFonts w:asciiTheme="minorHAnsi" w:hAnsiTheme="minorHAnsi" w:cstheme="minorHAnsi"/>
          <w:b/>
          <w:bCs/>
          <w:szCs w:val="24"/>
          <w:u w:val="single"/>
        </w:rPr>
        <w:t>5</w:t>
      </w:r>
      <w:r w:rsidR="009005F8">
        <w:rPr>
          <w:rFonts w:asciiTheme="minorHAnsi" w:hAnsiTheme="minorHAnsi" w:cstheme="minorHAnsi"/>
          <w:szCs w:val="24"/>
        </w:rPr>
        <w:t xml:space="preserve"> vč. příloh</w:t>
      </w:r>
      <w:r w:rsidR="00DB7718">
        <w:rPr>
          <w:rFonts w:asciiTheme="minorHAnsi" w:hAnsiTheme="minorHAnsi" w:cstheme="minorHAnsi"/>
          <w:szCs w:val="24"/>
        </w:rPr>
        <w:t xml:space="preserve"> a v</w:t>
      </w:r>
      <w:r w:rsidR="009005F8">
        <w:rPr>
          <w:rFonts w:asciiTheme="minorHAnsi" w:hAnsiTheme="minorHAnsi" w:cstheme="minorHAnsi"/>
          <w:szCs w:val="24"/>
        </w:rPr>
        <w:t> </w:t>
      </w:r>
      <w:r w:rsidR="009005F8" w:rsidRPr="009D53E3">
        <w:rPr>
          <w:rFonts w:asciiTheme="minorHAnsi" w:hAnsiTheme="minorHAnsi" w:cstheme="minorHAnsi"/>
          <w:b/>
          <w:bCs/>
          <w:szCs w:val="24"/>
          <w:u w:val="single"/>
        </w:rPr>
        <w:t>Příloze č. 7</w:t>
      </w:r>
      <w:r w:rsidR="009005F8">
        <w:rPr>
          <w:rFonts w:asciiTheme="minorHAnsi" w:hAnsiTheme="minorHAnsi" w:cstheme="minorHAnsi"/>
          <w:szCs w:val="24"/>
        </w:rPr>
        <w:t xml:space="preserve"> </w:t>
      </w:r>
      <w:r w:rsidR="007F22F9">
        <w:rPr>
          <w:rFonts w:asciiTheme="minorHAnsi" w:hAnsiTheme="minorHAnsi" w:cstheme="minorHAnsi"/>
          <w:szCs w:val="24"/>
        </w:rPr>
        <w:t>-</w:t>
      </w:r>
      <w:r w:rsidR="00DB7718">
        <w:rPr>
          <w:rFonts w:asciiTheme="minorHAnsi" w:hAnsiTheme="minorHAnsi" w:cstheme="minorHAnsi"/>
          <w:szCs w:val="24"/>
        </w:rPr>
        <w:t xml:space="preserve">Technické </w:t>
      </w:r>
      <w:r w:rsidR="009005F8">
        <w:rPr>
          <w:rFonts w:asciiTheme="minorHAnsi" w:hAnsiTheme="minorHAnsi" w:cstheme="minorHAnsi"/>
          <w:szCs w:val="24"/>
        </w:rPr>
        <w:t>specifikaci.</w:t>
      </w:r>
    </w:p>
    <w:p w14:paraId="19015C70" w14:textId="30ACF52E" w:rsidR="00194420" w:rsidRPr="00543AF9" w:rsidRDefault="00543AF9" w:rsidP="003B6750">
      <w:pPr>
        <w:keepNext/>
        <w:spacing w:after="107" w:line="250" w:lineRule="auto"/>
        <w:ind w:left="-6" w:right="277" w:hanging="11"/>
        <w:rPr>
          <w:rFonts w:asciiTheme="minorHAnsi" w:hAnsiTheme="minorHAnsi" w:cstheme="minorHAnsi"/>
          <w:szCs w:val="24"/>
        </w:rPr>
      </w:pPr>
      <w:r>
        <w:rPr>
          <w:rFonts w:asciiTheme="minorHAnsi" w:hAnsiTheme="minorHAnsi" w:cstheme="minorHAnsi"/>
          <w:szCs w:val="24"/>
        </w:rPr>
        <w:t>Tato Dodávka</w:t>
      </w:r>
      <w:r w:rsidR="00194420" w:rsidRPr="00543AF9">
        <w:rPr>
          <w:rFonts w:asciiTheme="minorHAnsi" w:hAnsiTheme="minorHAnsi" w:cstheme="minorHAnsi"/>
          <w:szCs w:val="24"/>
        </w:rPr>
        <w:t xml:space="preserve"> bude</w:t>
      </w:r>
      <w:r>
        <w:rPr>
          <w:rFonts w:asciiTheme="minorHAnsi" w:hAnsiTheme="minorHAnsi" w:cstheme="minorHAnsi"/>
          <w:szCs w:val="24"/>
        </w:rPr>
        <w:t xml:space="preserve"> spočívat v</w:t>
      </w:r>
      <w:r w:rsidR="00E27FDC">
        <w:rPr>
          <w:rFonts w:asciiTheme="minorHAnsi" w:hAnsiTheme="minorHAnsi" w:cstheme="minorHAnsi"/>
          <w:szCs w:val="24"/>
        </w:rPr>
        <w:t> </w:t>
      </w:r>
      <w:r>
        <w:rPr>
          <w:rFonts w:asciiTheme="minorHAnsi" w:hAnsiTheme="minorHAnsi" w:cstheme="minorHAnsi"/>
          <w:szCs w:val="24"/>
        </w:rPr>
        <w:t>dodání</w:t>
      </w:r>
      <w:r w:rsidR="00E27FDC">
        <w:rPr>
          <w:rFonts w:asciiTheme="minorHAnsi" w:hAnsiTheme="minorHAnsi" w:cstheme="minorHAnsi"/>
          <w:szCs w:val="24"/>
        </w:rPr>
        <w:t xml:space="preserve"> následujícího</w:t>
      </w:r>
      <w:r w:rsidR="00194420" w:rsidRPr="00543AF9">
        <w:rPr>
          <w:rFonts w:asciiTheme="minorHAnsi" w:hAnsiTheme="minorHAnsi" w:cstheme="minorHAnsi"/>
          <w:szCs w:val="24"/>
        </w:rPr>
        <w:t xml:space="preserve">: </w:t>
      </w:r>
    </w:p>
    <w:p w14:paraId="30EB2EAD" w14:textId="7646AB3E" w:rsidR="00E27FDC" w:rsidRPr="009D53E3" w:rsidRDefault="00E27FDC" w:rsidP="009D53E3">
      <w:pPr>
        <w:rPr>
          <w:rFonts w:asciiTheme="minorHAnsi" w:hAnsiTheme="minorHAnsi" w:cstheme="minorHAnsi"/>
          <w:b/>
          <w:bCs/>
          <w:color w:val="000000" w:themeColor="text1"/>
          <w:lang w:eastAsia="en-US"/>
        </w:rPr>
      </w:pPr>
      <w:r w:rsidRPr="009D53E3">
        <w:rPr>
          <w:rFonts w:asciiTheme="minorHAnsi" w:hAnsiTheme="minorHAnsi" w:cstheme="minorHAnsi"/>
          <w:b/>
          <w:bCs/>
          <w:color w:val="000000" w:themeColor="text1"/>
          <w:lang w:eastAsia="en-US"/>
        </w:rPr>
        <w:t xml:space="preserve">2 x </w:t>
      </w:r>
      <w:r w:rsidR="002366C6">
        <w:rPr>
          <w:rFonts w:asciiTheme="minorHAnsi" w:hAnsiTheme="minorHAnsi" w:cstheme="minorHAnsi"/>
          <w:b/>
          <w:bCs/>
          <w:color w:val="000000" w:themeColor="text1"/>
          <w:lang w:eastAsia="en-US"/>
        </w:rPr>
        <w:t>F</w:t>
      </w:r>
      <w:r w:rsidRPr="009D53E3">
        <w:rPr>
          <w:rFonts w:asciiTheme="minorHAnsi" w:hAnsiTheme="minorHAnsi" w:cstheme="minorHAnsi"/>
          <w:b/>
          <w:bCs/>
          <w:color w:val="000000" w:themeColor="text1"/>
          <w:lang w:eastAsia="en-US"/>
        </w:rPr>
        <w:t>irewall včetně managementu (centrální správa pobočkových FW)</w:t>
      </w:r>
    </w:p>
    <w:p w14:paraId="15B98F8A" w14:textId="77777777" w:rsidR="00E27FDC" w:rsidRPr="00E27FDC" w:rsidRDefault="00E27FDC" w:rsidP="009D53E3">
      <w:pPr>
        <w:pStyle w:val="Odstavecseseznamem"/>
        <w:numPr>
          <w:ilvl w:val="0"/>
          <w:numId w:val="93"/>
        </w:numPr>
        <w:spacing w:after="200" w:line="276" w:lineRule="auto"/>
        <w:contextualSpacing w:val="0"/>
        <w:rPr>
          <w:rFonts w:asciiTheme="minorHAnsi" w:hAnsiTheme="minorHAnsi" w:cstheme="minorHAnsi"/>
          <w:color w:val="000000" w:themeColor="text1"/>
        </w:rPr>
      </w:pPr>
      <w:proofErr w:type="spellStart"/>
      <w:r w:rsidRPr="00E27FDC">
        <w:rPr>
          <w:rFonts w:asciiTheme="minorHAnsi" w:hAnsiTheme="minorHAnsi" w:cstheme="minorHAnsi"/>
          <w:color w:val="000000" w:themeColor="text1"/>
        </w:rPr>
        <w:t>Next-generation</w:t>
      </w:r>
      <w:proofErr w:type="spellEnd"/>
      <w:r w:rsidRPr="00E27FDC">
        <w:rPr>
          <w:rFonts w:asciiTheme="minorHAnsi" w:hAnsiTheme="minorHAnsi" w:cstheme="minorHAnsi"/>
          <w:color w:val="000000" w:themeColor="text1"/>
        </w:rPr>
        <w:t xml:space="preserve"> firewall s pokročilými bezpečnostními funkcemi pro ochranu perimetru a interních sítí. Zajišťuje filtrování provozu na základě parametrů určených pro jednotlivé síťové vrstvy. Propojuje jednotlivé podřízené organizace a zajišťuje pokročilou filtraci a ochranu provozu menším z nich. Funguje jako jednotný vstupní bod do napojených infrastruktur při použití VPN.</w:t>
      </w:r>
    </w:p>
    <w:p w14:paraId="049D5C03" w14:textId="1128A739" w:rsidR="00E27FDC" w:rsidRPr="008B0A69" w:rsidRDefault="00E27FDC" w:rsidP="00E27FDC">
      <w:pPr>
        <w:pStyle w:val="Odstavecseseznamem"/>
        <w:numPr>
          <w:ilvl w:val="0"/>
          <w:numId w:val="93"/>
        </w:numPr>
        <w:spacing w:after="200" w:line="276" w:lineRule="auto"/>
        <w:contextualSpacing w:val="0"/>
        <w:rPr>
          <w:rFonts w:asciiTheme="minorHAnsi" w:hAnsiTheme="minorHAnsi" w:cstheme="minorHAnsi"/>
          <w:color w:val="000000" w:themeColor="text1"/>
        </w:rPr>
      </w:pPr>
      <w:r w:rsidRPr="00E27FDC">
        <w:rPr>
          <w:rFonts w:asciiTheme="minorHAnsi" w:hAnsiTheme="minorHAnsi" w:cstheme="minorHAnsi"/>
          <w:color w:val="000000" w:themeColor="text1"/>
        </w:rPr>
        <w:t xml:space="preserve">Management nástroj sloužící pro usnadnění správy centrálního a pobočkových firewallů. Umožňuje manuální/automatický </w:t>
      </w:r>
      <w:proofErr w:type="spellStart"/>
      <w:r w:rsidRPr="00E27FDC">
        <w:rPr>
          <w:rFonts w:asciiTheme="minorHAnsi" w:hAnsiTheme="minorHAnsi" w:cstheme="minorHAnsi"/>
          <w:color w:val="000000" w:themeColor="text1"/>
        </w:rPr>
        <w:t>deploy</w:t>
      </w:r>
      <w:proofErr w:type="spellEnd"/>
      <w:r w:rsidRPr="00E27FDC">
        <w:rPr>
          <w:rFonts w:asciiTheme="minorHAnsi" w:hAnsiTheme="minorHAnsi" w:cstheme="minorHAnsi"/>
          <w:color w:val="000000" w:themeColor="text1"/>
        </w:rPr>
        <w:t xml:space="preserve"> </w:t>
      </w:r>
      <w:proofErr w:type="spellStart"/>
      <w:r w:rsidRPr="00E27FDC">
        <w:rPr>
          <w:rFonts w:asciiTheme="minorHAnsi" w:hAnsiTheme="minorHAnsi" w:cstheme="minorHAnsi"/>
          <w:color w:val="000000" w:themeColor="text1"/>
        </w:rPr>
        <w:t>předkonfigurovaných</w:t>
      </w:r>
      <w:proofErr w:type="spellEnd"/>
      <w:r w:rsidRPr="00E27FDC">
        <w:rPr>
          <w:rFonts w:asciiTheme="minorHAnsi" w:hAnsiTheme="minorHAnsi" w:cstheme="minorHAnsi"/>
          <w:color w:val="000000" w:themeColor="text1"/>
        </w:rPr>
        <w:t xml:space="preserve"> objektů a</w:t>
      </w:r>
      <w:r w:rsidR="00900ABF">
        <w:rPr>
          <w:rFonts w:asciiTheme="minorHAnsi" w:hAnsiTheme="minorHAnsi" w:cstheme="minorHAnsi"/>
          <w:color w:val="000000" w:themeColor="text1"/>
        </w:rPr>
        <w:t> </w:t>
      </w:r>
      <w:r w:rsidRPr="00E27FDC">
        <w:rPr>
          <w:rFonts w:asciiTheme="minorHAnsi" w:hAnsiTheme="minorHAnsi" w:cstheme="minorHAnsi"/>
          <w:color w:val="000000" w:themeColor="text1"/>
        </w:rPr>
        <w:t>pravidel do pobočkových firewallů, při zachování konzistence jejich názvosloví a</w:t>
      </w:r>
      <w:r w:rsidR="00900ABF">
        <w:rPr>
          <w:rFonts w:asciiTheme="minorHAnsi" w:hAnsiTheme="minorHAnsi" w:cstheme="minorHAnsi"/>
          <w:color w:val="000000" w:themeColor="text1"/>
        </w:rPr>
        <w:t> </w:t>
      </w:r>
      <w:r w:rsidRPr="00E27FDC">
        <w:rPr>
          <w:rFonts w:asciiTheme="minorHAnsi" w:hAnsiTheme="minorHAnsi" w:cstheme="minorHAnsi"/>
          <w:color w:val="000000" w:themeColor="text1"/>
        </w:rPr>
        <w:t>dalších vlastností napříč infrastrukturou.</w:t>
      </w:r>
    </w:p>
    <w:p w14:paraId="148BA555" w14:textId="77777777" w:rsidR="00E27FDC" w:rsidRPr="009D53E3" w:rsidRDefault="00E27FDC" w:rsidP="009D53E3">
      <w:pPr>
        <w:rPr>
          <w:rFonts w:asciiTheme="minorHAnsi" w:hAnsiTheme="minorHAnsi" w:cstheme="minorHAnsi"/>
          <w:b/>
          <w:bCs/>
          <w:color w:val="000000" w:themeColor="text1"/>
          <w:lang w:eastAsia="en-US"/>
        </w:rPr>
      </w:pPr>
      <w:r w:rsidRPr="009D53E3">
        <w:rPr>
          <w:rFonts w:asciiTheme="minorHAnsi" w:hAnsiTheme="minorHAnsi" w:cstheme="minorHAnsi"/>
          <w:b/>
          <w:bCs/>
          <w:color w:val="000000" w:themeColor="text1"/>
          <w:lang w:eastAsia="en-US"/>
        </w:rPr>
        <w:t xml:space="preserve">1 x </w:t>
      </w:r>
      <w:proofErr w:type="spellStart"/>
      <w:r w:rsidRPr="009D53E3">
        <w:rPr>
          <w:rFonts w:asciiTheme="minorHAnsi" w:hAnsiTheme="minorHAnsi" w:cstheme="minorHAnsi"/>
          <w:b/>
          <w:bCs/>
          <w:color w:val="000000" w:themeColor="text1"/>
          <w:lang w:eastAsia="en-US"/>
        </w:rPr>
        <w:t>Storage</w:t>
      </w:r>
      <w:proofErr w:type="spellEnd"/>
      <w:r w:rsidRPr="009D53E3">
        <w:rPr>
          <w:rFonts w:asciiTheme="minorHAnsi" w:hAnsiTheme="minorHAnsi" w:cstheme="minorHAnsi"/>
          <w:b/>
          <w:bCs/>
          <w:color w:val="000000" w:themeColor="text1"/>
          <w:lang w:eastAsia="en-US"/>
        </w:rPr>
        <w:t xml:space="preserve"> – úložiště</w:t>
      </w:r>
    </w:p>
    <w:p w14:paraId="1A8C5474" w14:textId="37F292A5" w:rsidR="00E27FDC" w:rsidRPr="009D53E3" w:rsidRDefault="00E27FDC" w:rsidP="009D53E3">
      <w:pPr>
        <w:pStyle w:val="Odstavecseseznamem"/>
        <w:numPr>
          <w:ilvl w:val="0"/>
          <w:numId w:val="93"/>
        </w:numPr>
        <w:spacing w:after="200" w:line="276" w:lineRule="auto"/>
        <w:contextualSpacing w:val="0"/>
        <w:rPr>
          <w:rFonts w:asciiTheme="minorHAnsi" w:hAnsiTheme="minorHAnsi" w:cstheme="minorHAnsi"/>
          <w:color w:val="000000" w:themeColor="text1"/>
        </w:rPr>
      </w:pPr>
      <w:r w:rsidRPr="009D53E3">
        <w:rPr>
          <w:rFonts w:asciiTheme="minorHAnsi" w:hAnsiTheme="minorHAnsi" w:cstheme="minorHAnsi"/>
          <w:color w:val="000000" w:themeColor="text1"/>
        </w:rPr>
        <w:t xml:space="preserve">Full </w:t>
      </w:r>
      <w:proofErr w:type="spellStart"/>
      <w:r w:rsidRPr="009D53E3">
        <w:rPr>
          <w:rFonts w:asciiTheme="minorHAnsi" w:hAnsiTheme="minorHAnsi" w:cstheme="minorHAnsi"/>
          <w:color w:val="000000" w:themeColor="text1"/>
        </w:rPr>
        <w:t>flash</w:t>
      </w:r>
      <w:proofErr w:type="spellEnd"/>
      <w:r w:rsidRPr="009D53E3">
        <w:rPr>
          <w:rFonts w:asciiTheme="minorHAnsi" w:hAnsiTheme="minorHAnsi" w:cstheme="minorHAnsi"/>
          <w:color w:val="000000" w:themeColor="text1"/>
        </w:rPr>
        <w:t xml:space="preserve"> diskové úložiště pro produkční a testovací databázové systémy. </w:t>
      </w:r>
      <w:proofErr w:type="spellStart"/>
      <w:r w:rsidRPr="009D53E3">
        <w:rPr>
          <w:rFonts w:asciiTheme="minorHAnsi" w:hAnsiTheme="minorHAnsi" w:cstheme="minorHAnsi"/>
          <w:color w:val="000000" w:themeColor="text1"/>
        </w:rPr>
        <w:t>Storage</w:t>
      </w:r>
      <w:proofErr w:type="spellEnd"/>
      <w:r w:rsidRPr="009D53E3">
        <w:rPr>
          <w:rFonts w:asciiTheme="minorHAnsi" w:hAnsiTheme="minorHAnsi" w:cstheme="minorHAnsi"/>
          <w:color w:val="000000" w:themeColor="text1"/>
        </w:rPr>
        <w:t xml:space="preserve"> jsou specializované </w:t>
      </w:r>
      <w:proofErr w:type="spellStart"/>
      <w:r w:rsidRPr="009D53E3">
        <w:rPr>
          <w:rFonts w:asciiTheme="minorHAnsi" w:hAnsiTheme="minorHAnsi" w:cstheme="minorHAnsi"/>
          <w:color w:val="000000" w:themeColor="text1"/>
        </w:rPr>
        <w:t>úložištní</w:t>
      </w:r>
      <w:proofErr w:type="spellEnd"/>
      <w:r w:rsidRPr="009D53E3">
        <w:rPr>
          <w:rFonts w:asciiTheme="minorHAnsi" w:hAnsiTheme="minorHAnsi" w:cstheme="minorHAnsi"/>
          <w:color w:val="000000" w:themeColor="text1"/>
        </w:rPr>
        <w:t xml:space="preserve"> systémy pro efektivní a výkonné správy a ukládání dat. Mimo jiné fungují jako úložiště pro jednotlivé virtuální servery. Celkové </w:t>
      </w:r>
      <w:r w:rsidR="009075B1">
        <w:rPr>
          <w:rFonts w:asciiTheme="minorHAnsi" w:hAnsiTheme="minorHAnsi" w:cstheme="minorHAnsi"/>
          <w:color w:val="000000" w:themeColor="text1"/>
        </w:rPr>
        <w:t>HW</w:t>
      </w:r>
      <w:r w:rsidRPr="009D53E3">
        <w:rPr>
          <w:rFonts w:asciiTheme="minorHAnsi" w:hAnsiTheme="minorHAnsi" w:cstheme="minorHAnsi"/>
          <w:color w:val="000000" w:themeColor="text1"/>
        </w:rPr>
        <w:t xml:space="preserve"> řešení musí zajistit dostatečnou odolnost proti </w:t>
      </w:r>
      <w:r w:rsidR="009075B1">
        <w:rPr>
          <w:rFonts w:asciiTheme="minorHAnsi" w:hAnsiTheme="minorHAnsi" w:cstheme="minorHAnsi"/>
          <w:color w:val="000000" w:themeColor="text1"/>
        </w:rPr>
        <w:t>HW</w:t>
      </w:r>
      <w:r w:rsidRPr="009D53E3">
        <w:rPr>
          <w:rFonts w:asciiTheme="minorHAnsi" w:hAnsiTheme="minorHAnsi" w:cstheme="minorHAnsi"/>
          <w:color w:val="000000" w:themeColor="text1"/>
        </w:rPr>
        <w:t xml:space="preserve"> </w:t>
      </w:r>
      <w:proofErr w:type="spellStart"/>
      <w:r w:rsidRPr="009D53E3">
        <w:rPr>
          <w:rFonts w:asciiTheme="minorHAnsi" w:hAnsiTheme="minorHAnsi" w:cstheme="minorHAnsi"/>
          <w:color w:val="000000" w:themeColor="text1"/>
        </w:rPr>
        <w:t>failure</w:t>
      </w:r>
      <w:proofErr w:type="spellEnd"/>
      <w:r w:rsidRPr="009D53E3">
        <w:rPr>
          <w:rFonts w:asciiTheme="minorHAnsi" w:hAnsiTheme="minorHAnsi" w:cstheme="minorHAnsi"/>
          <w:color w:val="000000" w:themeColor="text1"/>
        </w:rPr>
        <w:t xml:space="preserve"> a dostatečnou kapacitu pro provoz požadovaných aplikací ve dvou lokalitách kvůli geografické redundanci (1</w:t>
      </w:r>
      <w:r w:rsidR="00900ABF">
        <w:rPr>
          <w:rFonts w:asciiTheme="minorHAnsi" w:hAnsiTheme="minorHAnsi" w:cstheme="minorHAnsi"/>
          <w:color w:val="000000" w:themeColor="text1"/>
        </w:rPr>
        <w:t> </w:t>
      </w:r>
      <w:r w:rsidRPr="009D53E3">
        <w:rPr>
          <w:rFonts w:asciiTheme="minorHAnsi" w:hAnsiTheme="minorHAnsi" w:cstheme="minorHAnsi"/>
          <w:color w:val="000000" w:themeColor="text1"/>
        </w:rPr>
        <w:t xml:space="preserve">primární lokalita, 1 sekundární lokalita). SAN FC 32 min 40 TB RAW kapacity. Připojení přes </w:t>
      </w:r>
      <w:proofErr w:type="spellStart"/>
      <w:r w:rsidRPr="009D53E3">
        <w:rPr>
          <w:rFonts w:asciiTheme="minorHAnsi" w:hAnsiTheme="minorHAnsi" w:cstheme="minorHAnsi"/>
          <w:color w:val="000000" w:themeColor="text1"/>
        </w:rPr>
        <w:t>Fibre</w:t>
      </w:r>
      <w:proofErr w:type="spellEnd"/>
      <w:r w:rsidRPr="009D53E3">
        <w:rPr>
          <w:rFonts w:asciiTheme="minorHAnsi" w:hAnsiTheme="minorHAnsi" w:cstheme="minorHAnsi"/>
          <w:color w:val="000000" w:themeColor="text1"/>
        </w:rPr>
        <w:t xml:space="preserve"> </w:t>
      </w:r>
      <w:proofErr w:type="spellStart"/>
      <w:r w:rsidRPr="009D53E3">
        <w:rPr>
          <w:rFonts w:asciiTheme="minorHAnsi" w:hAnsiTheme="minorHAnsi" w:cstheme="minorHAnsi"/>
          <w:color w:val="000000" w:themeColor="text1"/>
        </w:rPr>
        <w:t>channel</w:t>
      </w:r>
      <w:proofErr w:type="spellEnd"/>
      <w:r w:rsidRPr="009D53E3">
        <w:rPr>
          <w:rFonts w:asciiTheme="minorHAnsi" w:hAnsiTheme="minorHAnsi" w:cstheme="minorHAnsi"/>
          <w:color w:val="000000" w:themeColor="text1"/>
        </w:rPr>
        <w:t xml:space="preserve"> porty.</w:t>
      </w:r>
    </w:p>
    <w:p w14:paraId="5EBA4271" w14:textId="614F7801" w:rsidR="00E27FDC" w:rsidRPr="009D53E3" w:rsidRDefault="00E27FDC" w:rsidP="009D53E3">
      <w:pPr>
        <w:rPr>
          <w:rFonts w:asciiTheme="minorHAnsi" w:hAnsiTheme="minorHAnsi" w:cstheme="minorHAnsi"/>
          <w:b/>
          <w:bCs/>
          <w:color w:val="000000" w:themeColor="text1"/>
          <w:lang w:eastAsia="en-US"/>
        </w:rPr>
      </w:pPr>
      <w:r w:rsidRPr="009D53E3">
        <w:rPr>
          <w:rFonts w:asciiTheme="minorHAnsi" w:hAnsiTheme="minorHAnsi" w:cstheme="minorHAnsi"/>
          <w:b/>
          <w:bCs/>
          <w:color w:val="000000" w:themeColor="text1"/>
          <w:lang w:eastAsia="en-US"/>
        </w:rPr>
        <w:t xml:space="preserve">Nástroj na sběr a vyhodnocování </w:t>
      </w:r>
      <w:r w:rsidR="007F22F9" w:rsidRPr="009D53E3">
        <w:rPr>
          <w:rFonts w:asciiTheme="minorHAnsi" w:hAnsiTheme="minorHAnsi" w:cstheme="minorHAnsi"/>
          <w:b/>
          <w:bCs/>
          <w:color w:val="000000" w:themeColor="text1"/>
          <w:lang w:eastAsia="en-US"/>
        </w:rPr>
        <w:t xml:space="preserve">logů – </w:t>
      </w:r>
      <w:proofErr w:type="spellStart"/>
      <w:r w:rsidR="007F22F9" w:rsidRPr="009D53E3">
        <w:rPr>
          <w:rFonts w:asciiTheme="minorHAnsi" w:hAnsiTheme="minorHAnsi" w:cstheme="minorHAnsi"/>
          <w:b/>
          <w:bCs/>
          <w:color w:val="000000" w:themeColor="text1"/>
          <w:lang w:eastAsia="en-US"/>
        </w:rPr>
        <w:t>Advanced</w:t>
      </w:r>
      <w:proofErr w:type="spellEnd"/>
      <w:r w:rsidRPr="009D53E3">
        <w:rPr>
          <w:rFonts w:asciiTheme="minorHAnsi" w:hAnsiTheme="minorHAnsi" w:cstheme="minorHAnsi"/>
          <w:b/>
          <w:bCs/>
          <w:color w:val="000000" w:themeColor="text1"/>
          <w:lang w:eastAsia="en-US"/>
        </w:rPr>
        <w:t xml:space="preserve"> log management</w:t>
      </w:r>
    </w:p>
    <w:p w14:paraId="6DF43804" w14:textId="0E2BC762" w:rsidR="00E27FDC" w:rsidRPr="008B0A69" w:rsidRDefault="00E27FDC" w:rsidP="00543AF9">
      <w:pPr>
        <w:pStyle w:val="Odstavecseseznamem"/>
        <w:numPr>
          <w:ilvl w:val="0"/>
          <w:numId w:val="93"/>
        </w:numPr>
        <w:spacing w:after="200" w:line="276" w:lineRule="auto"/>
        <w:contextualSpacing w:val="0"/>
        <w:rPr>
          <w:rFonts w:asciiTheme="minorHAnsi" w:hAnsiTheme="minorHAnsi" w:cstheme="minorHAnsi"/>
          <w:color w:val="000000" w:themeColor="text1"/>
        </w:rPr>
      </w:pPr>
      <w:r w:rsidRPr="00E27FDC">
        <w:rPr>
          <w:rFonts w:asciiTheme="minorHAnsi" w:hAnsiTheme="minorHAnsi" w:cstheme="minorHAnsi"/>
          <w:color w:val="000000" w:themeColor="text1"/>
        </w:rPr>
        <w:t xml:space="preserve">Centralizovaný log management, samostatná </w:t>
      </w:r>
      <w:r w:rsidR="009075B1">
        <w:rPr>
          <w:rFonts w:asciiTheme="minorHAnsi" w:hAnsiTheme="minorHAnsi" w:cstheme="minorHAnsi"/>
          <w:color w:val="000000" w:themeColor="text1"/>
        </w:rPr>
        <w:t>HW</w:t>
      </w:r>
      <w:r w:rsidRPr="00E27FDC">
        <w:rPr>
          <w:rFonts w:asciiTheme="minorHAnsi" w:hAnsiTheme="minorHAnsi" w:cstheme="minorHAnsi"/>
          <w:color w:val="000000" w:themeColor="text1"/>
        </w:rPr>
        <w:t xml:space="preserve"> </w:t>
      </w:r>
      <w:proofErr w:type="spellStart"/>
      <w:r w:rsidRPr="00E27FDC">
        <w:rPr>
          <w:rFonts w:asciiTheme="minorHAnsi" w:hAnsiTheme="minorHAnsi" w:cstheme="minorHAnsi"/>
          <w:color w:val="000000" w:themeColor="text1"/>
        </w:rPr>
        <w:t>appliance</w:t>
      </w:r>
      <w:proofErr w:type="spellEnd"/>
      <w:r w:rsidRPr="00E27FDC">
        <w:rPr>
          <w:rFonts w:asciiTheme="minorHAnsi" w:hAnsiTheme="minorHAnsi" w:cstheme="minorHAnsi"/>
          <w:color w:val="000000" w:themeColor="text1"/>
        </w:rPr>
        <w:t>, grafické uživatelské rozhraní, indexování obsah</w:t>
      </w:r>
      <w:r w:rsidR="009471C2">
        <w:rPr>
          <w:rFonts w:asciiTheme="minorHAnsi" w:hAnsiTheme="minorHAnsi" w:cstheme="minorHAnsi"/>
          <w:color w:val="000000" w:themeColor="text1"/>
        </w:rPr>
        <w:t>u</w:t>
      </w:r>
      <w:r w:rsidRPr="00E27FDC">
        <w:rPr>
          <w:rFonts w:asciiTheme="minorHAnsi" w:hAnsiTheme="minorHAnsi" w:cstheme="minorHAnsi"/>
          <w:color w:val="000000" w:themeColor="text1"/>
        </w:rPr>
        <w:t xml:space="preserve"> s</w:t>
      </w:r>
      <w:r w:rsidR="009471C2">
        <w:rPr>
          <w:rFonts w:asciiTheme="minorHAnsi" w:hAnsiTheme="minorHAnsi" w:cstheme="minorHAnsi"/>
          <w:color w:val="000000" w:themeColor="text1"/>
        </w:rPr>
        <w:t>e</w:t>
      </w:r>
      <w:r w:rsidRPr="00E27FDC">
        <w:rPr>
          <w:rFonts w:asciiTheme="minorHAnsi" w:hAnsiTheme="minorHAnsi" w:cstheme="minorHAnsi"/>
          <w:color w:val="000000" w:themeColor="text1"/>
        </w:rPr>
        <w:t xml:space="preserve"> 120 TB databází a integrací logovaných zdrojů, fyzická instalace zařízení do racku, instalace </w:t>
      </w:r>
      <w:r w:rsidR="009075B1">
        <w:rPr>
          <w:rFonts w:asciiTheme="minorHAnsi" w:hAnsiTheme="minorHAnsi" w:cstheme="minorHAnsi"/>
          <w:color w:val="000000" w:themeColor="text1"/>
        </w:rPr>
        <w:t>SW</w:t>
      </w:r>
      <w:r w:rsidRPr="00E27FDC">
        <w:rPr>
          <w:rFonts w:asciiTheme="minorHAnsi" w:hAnsiTheme="minorHAnsi" w:cstheme="minorHAnsi"/>
          <w:color w:val="000000" w:themeColor="text1"/>
        </w:rPr>
        <w:t>, konfigurace logování všech aktivních síťových prvků, firewallů, bezdrátových přístupových bodů, fyzických a</w:t>
      </w:r>
      <w:r w:rsidR="00900ABF">
        <w:rPr>
          <w:rFonts w:asciiTheme="minorHAnsi" w:hAnsiTheme="minorHAnsi" w:cstheme="minorHAnsi"/>
          <w:color w:val="000000" w:themeColor="text1"/>
        </w:rPr>
        <w:t> </w:t>
      </w:r>
      <w:r w:rsidRPr="00E27FDC">
        <w:rPr>
          <w:rFonts w:asciiTheme="minorHAnsi" w:hAnsiTheme="minorHAnsi" w:cstheme="minorHAnsi"/>
          <w:color w:val="000000" w:themeColor="text1"/>
        </w:rPr>
        <w:t>virtuálních serverů.</w:t>
      </w:r>
    </w:p>
    <w:p w14:paraId="0BC804E7" w14:textId="4F42A600" w:rsidR="00E27FDC" w:rsidRPr="009D53E3" w:rsidRDefault="00E27FDC" w:rsidP="009D53E3">
      <w:pPr>
        <w:rPr>
          <w:rFonts w:asciiTheme="minorHAnsi" w:hAnsiTheme="minorHAnsi" w:cstheme="minorHAnsi"/>
          <w:b/>
          <w:bCs/>
          <w:color w:val="000000" w:themeColor="text1"/>
          <w:lang w:eastAsia="en-US"/>
        </w:rPr>
      </w:pPr>
      <w:r w:rsidRPr="00E27FDC">
        <w:rPr>
          <w:rFonts w:asciiTheme="minorHAnsi" w:hAnsiTheme="minorHAnsi" w:cstheme="minorHAnsi"/>
          <w:b/>
          <w:bCs/>
          <w:color w:val="000000" w:themeColor="text1"/>
          <w:lang w:eastAsia="en-US"/>
        </w:rPr>
        <w:t>TAM – Bezpečnostní</w:t>
      </w:r>
      <w:r w:rsidRPr="009D53E3">
        <w:rPr>
          <w:rFonts w:asciiTheme="minorHAnsi" w:hAnsiTheme="minorHAnsi" w:cstheme="minorHAnsi"/>
          <w:b/>
          <w:bCs/>
          <w:color w:val="000000" w:themeColor="text1"/>
          <w:lang w:eastAsia="en-US"/>
        </w:rPr>
        <w:t xml:space="preserve"> dohled zřizovaných organizací</w:t>
      </w:r>
    </w:p>
    <w:p w14:paraId="6BABB2DD" w14:textId="4D8E3781" w:rsidR="008B0A69" w:rsidRDefault="00543AF9" w:rsidP="009D53E3">
      <w:pPr>
        <w:pStyle w:val="Odstavecseseznamem"/>
        <w:numPr>
          <w:ilvl w:val="0"/>
          <w:numId w:val="93"/>
        </w:numPr>
        <w:spacing w:after="200" w:line="276" w:lineRule="auto"/>
        <w:contextualSpacing w:val="0"/>
      </w:pPr>
      <w:r w:rsidRPr="008B0A69">
        <w:rPr>
          <w:rFonts w:asciiTheme="minorHAnsi" w:hAnsiTheme="minorHAnsi" w:cstheme="minorHAnsi"/>
          <w:color w:val="000000" w:themeColor="text1"/>
        </w:rPr>
        <w:t xml:space="preserve">Jednotná platforma pro </w:t>
      </w:r>
      <w:proofErr w:type="spellStart"/>
      <w:r w:rsidRPr="008B0A69">
        <w:rPr>
          <w:rFonts w:asciiTheme="minorHAnsi" w:hAnsiTheme="minorHAnsi" w:cstheme="minorHAnsi"/>
          <w:color w:val="000000" w:themeColor="text1"/>
        </w:rPr>
        <w:t>visibilitu</w:t>
      </w:r>
      <w:proofErr w:type="spellEnd"/>
      <w:r w:rsidRPr="008B0A69">
        <w:rPr>
          <w:rFonts w:asciiTheme="minorHAnsi" w:hAnsiTheme="minorHAnsi" w:cstheme="minorHAnsi"/>
          <w:color w:val="000000" w:themeColor="text1"/>
        </w:rPr>
        <w:t xml:space="preserve"> incidentů ze všech </w:t>
      </w:r>
      <w:proofErr w:type="spellStart"/>
      <w:r w:rsidRPr="008B0A69">
        <w:rPr>
          <w:rFonts w:asciiTheme="minorHAnsi" w:hAnsiTheme="minorHAnsi" w:cstheme="minorHAnsi"/>
          <w:color w:val="000000" w:themeColor="text1"/>
        </w:rPr>
        <w:t>security</w:t>
      </w:r>
      <w:proofErr w:type="spellEnd"/>
      <w:r w:rsidRPr="008B0A69">
        <w:rPr>
          <w:rFonts w:asciiTheme="minorHAnsi" w:hAnsiTheme="minorHAnsi" w:cstheme="minorHAnsi"/>
          <w:color w:val="000000" w:themeColor="text1"/>
        </w:rPr>
        <w:t xml:space="preserve"> řešení.</w:t>
      </w:r>
    </w:p>
    <w:p w14:paraId="5353EAF7" w14:textId="31382F41" w:rsidR="00B97286" w:rsidRDefault="00B97286" w:rsidP="007F22F9">
      <w:pPr>
        <w:ind w:right="-6"/>
        <w:rPr>
          <w:rFonts w:asciiTheme="minorHAnsi" w:hAnsiTheme="minorHAnsi" w:cstheme="minorHAnsi"/>
          <w:szCs w:val="24"/>
        </w:rPr>
      </w:pPr>
      <w:r>
        <w:rPr>
          <w:rFonts w:asciiTheme="minorHAnsi" w:hAnsiTheme="minorHAnsi" w:cstheme="minorHAnsi"/>
          <w:szCs w:val="24"/>
        </w:rPr>
        <w:t>Součástí předmětu veřejné zakázky jsou rovněž služby spojen</w:t>
      </w:r>
      <w:r w:rsidR="009D3CC5">
        <w:rPr>
          <w:rFonts w:asciiTheme="minorHAnsi" w:hAnsiTheme="minorHAnsi" w:cstheme="minorHAnsi"/>
          <w:szCs w:val="24"/>
        </w:rPr>
        <w:t>é</w:t>
      </w:r>
      <w:r>
        <w:rPr>
          <w:rFonts w:asciiTheme="minorHAnsi" w:hAnsiTheme="minorHAnsi" w:cstheme="minorHAnsi"/>
          <w:szCs w:val="24"/>
        </w:rPr>
        <w:t xml:space="preserve"> </w:t>
      </w:r>
      <w:r w:rsidR="00DB7718">
        <w:rPr>
          <w:rFonts w:asciiTheme="minorHAnsi" w:hAnsiTheme="minorHAnsi" w:cstheme="minorHAnsi"/>
          <w:szCs w:val="24"/>
        </w:rPr>
        <w:t xml:space="preserve">s výše uvedenou </w:t>
      </w:r>
      <w:r>
        <w:rPr>
          <w:rFonts w:asciiTheme="minorHAnsi" w:hAnsiTheme="minorHAnsi" w:cstheme="minorHAnsi"/>
          <w:szCs w:val="24"/>
        </w:rPr>
        <w:t>Dodávkou a její implementací, přičemž se jedná o služby v následujícím rozsahu a následujícího charakteru:</w:t>
      </w:r>
    </w:p>
    <w:p w14:paraId="5195F9AA" w14:textId="63F41C4A" w:rsidR="009365C6" w:rsidRDefault="00B97286" w:rsidP="0027584B">
      <w:pPr>
        <w:pStyle w:val="Odstavecseseznamem"/>
        <w:numPr>
          <w:ilvl w:val="0"/>
          <w:numId w:val="78"/>
        </w:numPr>
        <w:ind w:right="277"/>
        <w:jc w:val="left"/>
        <w:rPr>
          <w:rFonts w:asciiTheme="minorHAnsi" w:hAnsiTheme="minorHAnsi" w:cstheme="minorHAnsi"/>
          <w:szCs w:val="24"/>
        </w:rPr>
      </w:pPr>
      <w:r>
        <w:rPr>
          <w:rFonts w:asciiTheme="minorHAnsi" w:hAnsiTheme="minorHAnsi" w:cstheme="minorHAnsi"/>
          <w:szCs w:val="24"/>
        </w:rPr>
        <w:t>doprava, instalace, úvodní inicializace HW</w:t>
      </w:r>
      <w:r w:rsidR="009471C2">
        <w:rPr>
          <w:rFonts w:asciiTheme="minorHAnsi" w:hAnsiTheme="minorHAnsi" w:cstheme="minorHAnsi"/>
          <w:szCs w:val="24"/>
        </w:rPr>
        <w:t xml:space="preserve"> a SW</w:t>
      </w:r>
      <w:r>
        <w:rPr>
          <w:rFonts w:asciiTheme="minorHAnsi" w:hAnsiTheme="minorHAnsi" w:cstheme="minorHAnsi"/>
          <w:szCs w:val="24"/>
        </w:rPr>
        <w:t xml:space="preserve"> v</w:t>
      </w:r>
      <w:r w:rsidR="0004622B">
        <w:rPr>
          <w:rFonts w:asciiTheme="minorHAnsi" w:hAnsiTheme="minorHAnsi" w:cstheme="minorHAnsi"/>
          <w:szCs w:val="24"/>
        </w:rPr>
        <w:t> </w:t>
      </w:r>
      <w:r w:rsidR="00F464C2">
        <w:rPr>
          <w:rFonts w:asciiTheme="minorHAnsi" w:hAnsiTheme="minorHAnsi" w:cstheme="minorHAnsi"/>
          <w:szCs w:val="24"/>
        </w:rPr>
        <w:t>sídle zadavatele</w:t>
      </w:r>
      <w:r w:rsidR="0004622B">
        <w:rPr>
          <w:rFonts w:asciiTheme="minorHAnsi" w:hAnsiTheme="minorHAnsi" w:cstheme="minorHAnsi"/>
          <w:szCs w:val="24"/>
        </w:rPr>
        <w:t xml:space="preserve"> </w:t>
      </w:r>
      <w:r>
        <w:rPr>
          <w:rFonts w:asciiTheme="minorHAnsi" w:hAnsiTheme="minorHAnsi" w:cstheme="minorHAnsi"/>
          <w:szCs w:val="24"/>
        </w:rPr>
        <w:t>(dále jen „</w:t>
      </w:r>
      <w:r w:rsidRPr="00B97286">
        <w:rPr>
          <w:rFonts w:asciiTheme="minorHAnsi" w:hAnsiTheme="minorHAnsi" w:cstheme="minorHAnsi"/>
          <w:b/>
          <w:bCs/>
          <w:szCs w:val="24"/>
        </w:rPr>
        <w:t>Služba instalace</w:t>
      </w:r>
      <w:r>
        <w:rPr>
          <w:rFonts w:asciiTheme="minorHAnsi" w:hAnsiTheme="minorHAnsi" w:cstheme="minorHAnsi"/>
          <w:szCs w:val="24"/>
        </w:rPr>
        <w:t>“),</w:t>
      </w:r>
    </w:p>
    <w:p w14:paraId="41FF7667" w14:textId="10631536" w:rsidR="00162B33" w:rsidRDefault="00162B33" w:rsidP="0027584B">
      <w:pPr>
        <w:pStyle w:val="Odstavecseseznamem"/>
        <w:numPr>
          <w:ilvl w:val="0"/>
          <w:numId w:val="78"/>
        </w:numPr>
        <w:ind w:right="277"/>
        <w:jc w:val="left"/>
        <w:rPr>
          <w:rFonts w:asciiTheme="minorHAnsi" w:hAnsiTheme="minorHAnsi" w:cstheme="minorHAnsi"/>
          <w:szCs w:val="24"/>
        </w:rPr>
      </w:pPr>
      <w:r>
        <w:rPr>
          <w:rFonts w:asciiTheme="minorHAnsi" w:hAnsiTheme="minorHAnsi" w:cstheme="minorHAnsi"/>
          <w:szCs w:val="24"/>
        </w:rPr>
        <w:t>dodání veškeré související dokumentace k HW a SW (dále jen „</w:t>
      </w:r>
      <w:r w:rsidRPr="008B0A69">
        <w:rPr>
          <w:rFonts w:asciiTheme="minorHAnsi" w:hAnsiTheme="minorHAnsi" w:cstheme="minorHAnsi"/>
          <w:b/>
          <w:bCs/>
          <w:szCs w:val="24"/>
        </w:rPr>
        <w:t>Dokumentace</w:t>
      </w:r>
      <w:r>
        <w:rPr>
          <w:rFonts w:asciiTheme="minorHAnsi" w:hAnsiTheme="minorHAnsi" w:cstheme="minorHAnsi"/>
          <w:szCs w:val="24"/>
        </w:rPr>
        <w:t>“)</w:t>
      </w:r>
    </w:p>
    <w:p w14:paraId="1D957264" w14:textId="636D0854" w:rsidR="00194420" w:rsidRDefault="00194420" w:rsidP="0027584B">
      <w:pPr>
        <w:pStyle w:val="Odstavecseseznamem"/>
        <w:numPr>
          <w:ilvl w:val="0"/>
          <w:numId w:val="78"/>
        </w:numPr>
        <w:ind w:right="277"/>
        <w:jc w:val="left"/>
        <w:rPr>
          <w:rFonts w:asciiTheme="minorHAnsi" w:hAnsiTheme="minorHAnsi" w:cstheme="minorHAnsi"/>
          <w:szCs w:val="24"/>
        </w:rPr>
      </w:pPr>
      <w:r>
        <w:rPr>
          <w:rFonts w:asciiTheme="minorHAnsi" w:hAnsiTheme="minorHAnsi" w:cstheme="minorHAnsi"/>
          <w:szCs w:val="24"/>
        </w:rPr>
        <w:lastRenderedPageBreak/>
        <w:t xml:space="preserve">zaškolení </w:t>
      </w:r>
      <w:r w:rsidRPr="00B97286">
        <w:rPr>
          <w:rFonts w:asciiTheme="minorHAnsi" w:hAnsiTheme="minorHAnsi" w:cstheme="minorHAnsi"/>
          <w:szCs w:val="24"/>
        </w:rPr>
        <w:t xml:space="preserve">ICT administrátorů objednatele v rozsahu </w:t>
      </w:r>
      <w:r>
        <w:rPr>
          <w:rFonts w:asciiTheme="minorHAnsi" w:hAnsiTheme="minorHAnsi" w:cstheme="minorHAnsi"/>
          <w:szCs w:val="24"/>
        </w:rPr>
        <w:t xml:space="preserve">dle Smlouvy </w:t>
      </w:r>
      <w:r>
        <w:rPr>
          <w:rFonts w:asciiTheme="minorHAnsi" w:hAnsiTheme="minorHAnsi" w:cstheme="minorHAnsi"/>
          <w:szCs w:val="24"/>
        </w:rPr>
        <w:br/>
        <w:t>(dále jen „</w:t>
      </w:r>
      <w:r w:rsidRPr="00B97286">
        <w:rPr>
          <w:rFonts w:asciiTheme="minorHAnsi" w:hAnsiTheme="minorHAnsi" w:cstheme="minorHAnsi"/>
          <w:b/>
          <w:bCs/>
          <w:szCs w:val="24"/>
        </w:rPr>
        <w:t>Služba školení</w:t>
      </w:r>
      <w:r>
        <w:rPr>
          <w:rFonts w:asciiTheme="minorHAnsi" w:hAnsiTheme="minorHAnsi" w:cstheme="minorHAnsi"/>
          <w:szCs w:val="24"/>
        </w:rPr>
        <w:t>“),</w:t>
      </w:r>
    </w:p>
    <w:p w14:paraId="6527C817" w14:textId="02B5D4DA" w:rsidR="00194420" w:rsidRDefault="00194420" w:rsidP="0027584B">
      <w:pPr>
        <w:pStyle w:val="Odstavecseseznamem"/>
        <w:numPr>
          <w:ilvl w:val="0"/>
          <w:numId w:val="78"/>
        </w:numPr>
        <w:ind w:right="277"/>
        <w:jc w:val="left"/>
        <w:rPr>
          <w:rFonts w:asciiTheme="minorHAnsi" w:hAnsiTheme="minorHAnsi" w:cstheme="minorHAnsi"/>
          <w:szCs w:val="24"/>
        </w:rPr>
      </w:pPr>
      <w:r w:rsidRPr="002A3AA6">
        <w:rPr>
          <w:rFonts w:asciiTheme="minorHAnsi" w:hAnsiTheme="minorHAnsi" w:cstheme="minorHAnsi"/>
          <w:szCs w:val="24"/>
        </w:rPr>
        <w:t xml:space="preserve">zajištění podpory výrobce </w:t>
      </w:r>
      <w:r w:rsidR="005D7FC3" w:rsidRPr="002A3AA6">
        <w:rPr>
          <w:rFonts w:asciiTheme="minorHAnsi" w:hAnsiTheme="minorHAnsi" w:cstheme="minorHAnsi"/>
          <w:szCs w:val="24"/>
        </w:rPr>
        <w:t xml:space="preserve">veškerých částí </w:t>
      </w:r>
      <w:r w:rsidR="00153C32" w:rsidRPr="002A3AA6">
        <w:rPr>
          <w:rFonts w:asciiTheme="minorHAnsi" w:hAnsiTheme="minorHAnsi" w:cstheme="minorHAnsi"/>
          <w:szCs w:val="24"/>
        </w:rPr>
        <w:t xml:space="preserve">HW a SW nástrojů systému </w:t>
      </w:r>
      <w:r w:rsidRPr="002A3AA6">
        <w:rPr>
          <w:rFonts w:asciiTheme="minorHAnsi" w:hAnsiTheme="minorHAnsi" w:cstheme="minorHAnsi"/>
          <w:szCs w:val="24"/>
        </w:rPr>
        <w:t xml:space="preserve">a poskytnutí dalších souvisejících </w:t>
      </w:r>
      <w:r w:rsidR="007935C7" w:rsidRPr="002A3AA6">
        <w:rPr>
          <w:rFonts w:asciiTheme="minorHAnsi" w:hAnsiTheme="minorHAnsi" w:cstheme="minorHAnsi"/>
          <w:szCs w:val="24"/>
        </w:rPr>
        <w:t xml:space="preserve">provozních </w:t>
      </w:r>
      <w:r w:rsidRPr="002A3AA6">
        <w:rPr>
          <w:rFonts w:asciiTheme="minorHAnsi" w:hAnsiTheme="minorHAnsi" w:cstheme="minorHAnsi"/>
          <w:szCs w:val="24"/>
        </w:rPr>
        <w:t>služeb</w:t>
      </w:r>
      <w:r w:rsidR="0027584B">
        <w:rPr>
          <w:rFonts w:asciiTheme="minorHAnsi" w:hAnsiTheme="minorHAnsi" w:cstheme="minorHAnsi"/>
          <w:szCs w:val="24"/>
        </w:rPr>
        <w:t>, a to vše po dobu 60 měsíců ode dne instalace Dodávky.</w:t>
      </w:r>
      <w:r>
        <w:rPr>
          <w:rFonts w:asciiTheme="minorHAnsi" w:hAnsiTheme="minorHAnsi" w:cstheme="minorHAnsi"/>
          <w:szCs w:val="24"/>
        </w:rPr>
        <w:br/>
        <w:t>(dále jen „</w:t>
      </w:r>
      <w:r w:rsidRPr="008B0A69">
        <w:rPr>
          <w:rFonts w:asciiTheme="minorHAnsi" w:hAnsiTheme="minorHAnsi" w:cstheme="minorHAnsi"/>
          <w:b/>
          <w:bCs/>
          <w:szCs w:val="24"/>
        </w:rPr>
        <w:t>Služby podpory</w:t>
      </w:r>
      <w:r>
        <w:rPr>
          <w:rFonts w:asciiTheme="minorHAnsi" w:hAnsiTheme="minorHAnsi" w:cstheme="minorHAnsi"/>
          <w:szCs w:val="24"/>
        </w:rPr>
        <w:t>“</w:t>
      </w:r>
      <w:r w:rsidR="00392716">
        <w:rPr>
          <w:rFonts w:asciiTheme="minorHAnsi" w:hAnsiTheme="minorHAnsi" w:cstheme="minorHAnsi"/>
          <w:szCs w:val="24"/>
        </w:rPr>
        <w:t>)</w:t>
      </w:r>
    </w:p>
    <w:p w14:paraId="3A2EB65B" w14:textId="05981D3D" w:rsidR="009365C6" w:rsidRPr="00D42772" w:rsidRDefault="009365C6" w:rsidP="003B6750">
      <w:pPr>
        <w:ind w:right="277"/>
        <w:rPr>
          <w:rFonts w:asciiTheme="minorHAnsi" w:hAnsiTheme="minorHAnsi" w:cstheme="minorHAnsi"/>
          <w:szCs w:val="24"/>
        </w:rPr>
      </w:pPr>
      <w:r w:rsidRPr="00D42772">
        <w:rPr>
          <w:rFonts w:asciiTheme="minorHAnsi" w:hAnsiTheme="minorHAnsi" w:cstheme="minorHAnsi"/>
          <w:szCs w:val="24"/>
        </w:rPr>
        <w:t xml:space="preserve">(dále společně </w:t>
      </w:r>
      <w:r w:rsidR="009D3CC5">
        <w:rPr>
          <w:rFonts w:asciiTheme="minorHAnsi" w:hAnsiTheme="minorHAnsi" w:cstheme="minorHAnsi"/>
          <w:szCs w:val="24"/>
        </w:rPr>
        <w:t xml:space="preserve">Služba školení, Služba instalace a Služba podpory </w:t>
      </w:r>
      <w:r w:rsidRPr="00D42772">
        <w:rPr>
          <w:rFonts w:asciiTheme="minorHAnsi" w:hAnsiTheme="minorHAnsi" w:cstheme="minorHAnsi"/>
          <w:szCs w:val="24"/>
        </w:rPr>
        <w:t>též jako „</w:t>
      </w:r>
      <w:r w:rsidRPr="00D42772">
        <w:rPr>
          <w:rFonts w:asciiTheme="minorHAnsi" w:hAnsiTheme="minorHAnsi" w:cstheme="minorHAnsi"/>
          <w:b/>
          <w:szCs w:val="24"/>
        </w:rPr>
        <w:t>Služby</w:t>
      </w:r>
      <w:r w:rsidRPr="00D42772">
        <w:rPr>
          <w:rFonts w:asciiTheme="minorHAnsi" w:hAnsiTheme="minorHAnsi" w:cstheme="minorHAnsi"/>
          <w:szCs w:val="24"/>
        </w:rPr>
        <w:t>“ či jednotlivě jen jako „</w:t>
      </w:r>
      <w:r w:rsidRPr="00D42772">
        <w:rPr>
          <w:rFonts w:asciiTheme="minorHAnsi" w:hAnsiTheme="minorHAnsi" w:cstheme="minorHAnsi"/>
          <w:b/>
          <w:szCs w:val="24"/>
        </w:rPr>
        <w:t>Služba</w:t>
      </w:r>
      <w:r w:rsidRPr="00D42772">
        <w:rPr>
          <w:rFonts w:asciiTheme="minorHAnsi" w:hAnsiTheme="minorHAnsi" w:cstheme="minorHAnsi"/>
          <w:szCs w:val="24"/>
        </w:rPr>
        <w:t>“).</w:t>
      </w:r>
    </w:p>
    <w:p w14:paraId="441617CA" w14:textId="43CBF075" w:rsidR="00480C2C" w:rsidRDefault="00480C2C" w:rsidP="008B0A69">
      <w:pPr>
        <w:keepNext/>
        <w:spacing w:after="107" w:line="250" w:lineRule="auto"/>
        <w:ind w:left="-6" w:right="-6" w:hanging="11"/>
        <w:rPr>
          <w:rFonts w:asciiTheme="minorHAnsi" w:hAnsiTheme="minorHAnsi" w:cstheme="minorHAnsi"/>
          <w:szCs w:val="24"/>
        </w:rPr>
      </w:pPr>
      <w:r w:rsidRPr="007B3208">
        <w:rPr>
          <w:rFonts w:asciiTheme="minorHAnsi" w:hAnsiTheme="minorHAnsi" w:cstheme="minorHAnsi"/>
          <w:szCs w:val="24"/>
        </w:rPr>
        <w:t xml:space="preserve">Služby </w:t>
      </w:r>
      <w:r w:rsidRPr="003769CE">
        <w:rPr>
          <w:rFonts w:asciiTheme="minorHAnsi" w:hAnsiTheme="minorHAnsi" w:cstheme="minorHAnsi"/>
          <w:szCs w:val="24"/>
        </w:rPr>
        <w:t xml:space="preserve">budou poskytovány v rozsahu a způsobem popsaným </w:t>
      </w:r>
      <w:r w:rsidR="009D3CC5">
        <w:rPr>
          <w:rFonts w:asciiTheme="minorHAnsi" w:hAnsiTheme="minorHAnsi" w:cstheme="minorHAnsi"/>
          <w:szCs w:val="24"/>
        </w:rPr>
        <w:t>ve Smlouvě</w:t>
      </w:r>
      <w:r w:rsidR="00033B91" w:rsidRPr="003769CE">
        <w:rPr>
          <w:rFonts w:asciiTheme="minorHAnsi" w:hAnsiTheme="minorHAnsi" w:cstheme="minorHAnsi"/>
          <w:szCs w:val="24"/>
        </w:rPr>
        <w:t xml:space="preserve"> </w:t>
      </w:r>
      <w:r w:rsidRPr="003769CE">
        <w:rPr>
          <w:rFonts w:asciiTheme="minorHAnsi" w:hAnsiTheme="minorHAnsi" w:cstheme="minorHAnsi"/>
          <w:szCs w:val="24"/>
        </w:rPr>
        <w:t>a</w:t>
      </w:r>
      <w:r w:rsidR="009778FF" w:rsidRPr="003769CE">
        <w:rPr>
          <w:rFonts w:asciiTheme="minorHAnsi" w:hAnsiTheme="minorHAnsi" w:cstheme="minorHAnsi"/>
          <w:szCs w:val="24"/>
        </w:rPr>
        <w:t> </w:t>
      </w:r>
      <w:r w:rsidR="00033B91" w:rsidRPr="003769CE">
        <w:rPr>
          <w:rFonts w:asciiTheme="minorHAnsi" w:hAnsiTheme="minorHAnsi" w:cstheme="minorHAnsi"/>
          <w:szCs w:val="24"/>
        </w:rPr>
        <w:t>d</w:t>
      </w:r>
      <w:r w:rsidR="009B659B" w:rsidRPr="003769CE">
        <w:rPr>
          <w:rFonts w:asciiTheme="minorHAnsi" w:hAnsiTheme="minorHAnsi" w:cstheme="minorHAnsi"/>
          <w:szCs w:val="24"/>
        </w:rPr>
        <w:t>á</w:t>
      </w:r>
      <w:r w:rsidR="00033B91" w:rsidRPr="003769CE">
        <w:rPr>
          <w:rFonts w:asciiTheme="minorHAnsi" w:hAnsiTheme="minorHAnsi" w:cstheme="minorHAnsi"/>
          <w:szCs w:val="24"/>
        </w:rPr>
        <w:t>le</w:t>
      </w:r>
      <w:r w:rsidRPr="003769CE">
        <w:rPr>
          <w:rFonts w:asciiTheme="minorHAnsi" w:hAnsiTheme="minorHAnsi" w:cstheme="minorHAnsi"/>
          <w:szCs w:val="24"/>
        </w:rPr>
        <w:t xml:space="preserve"> </w:t>
      </w:r>
      <w:r w:rsidR="009B659B" w:rsidRPr="003769CE">
        <w:rPr>
          <w:rFonts w:asciiTheme="minorHAnsi" w:hAnsiTheme="minorHAnsi" w:cstheme="minorHAnsi"/>
          <w:szCs w:val="24"/>
        </w:rPr>
        <w:t>v</w:t>
      </w:r>
      <w:r w:rsidR="00DB7718">
        <w:rPr>
          <w:rFonts w:asciiTheme="minorHAnsi" w:hAnsiTheme="minorHAnsi" w:cstheme="minorHAnsi"/>
          <w:szCs w:val="24"/>
        </w:rPr>
        <w:t> přílohách této</w:t>
      </w:r>
      <w:r w:rsidRPr="007B3208">
        <w:rPr>
          <w:rFonts w:asciiTheme="minorHAnsi" w:hAnsiTheme="minorHAnsi" w:cstheme="minorHAnsi"/>
          <w:szCs w:val="24"/>
        </w:rPr>
        <w:t xml:space="preserve"> </w:t>
      </w:r>
      <w:r w:rsidR="009D3CC5">
        <w:rPr>
          <w:rFonts w:asciiTheme="minorHAnsi" w:hAnsiTheme="minorHAnsi" w:cstheme="minorHAnsi"/>
          <w:szCs w:val="24"/>
        </w:rPr>
        <w:t>Smlouv</w:t>
      </w:r>
      <w:r w:rsidR="00DB7718">
        <w:rPr>
          <w:rFonts w:asciiTheme="minorHAnsi" w:hAnsiTheme="minorHAnsi" w:cstheme="minorHAnsi"/>
          <w:szCs w:val="24"/>
        </w:rPr>
        <w:t>y.</w:t>
      </w:r>
    </w:p>
    <w:p w14:paraId="381BB649" w14:textId="3F22744F" w:rsidR="00FC201E" w:rsidRPr="00FC201E" w:rsidRDefault="00FC201E" w:rsidP="008B0A69">
      <w:pPr>
        <w:keepNext/>
        <w:spacing w:after="107" w:line="250" w:lineRule="auto"/>
        <w:ind w:left="-6" w:right="-6" w:hanging="11"/>
        <w:rPr>
          <w:rFonts w:asciiTheme="minorHAnsi" w:hAnsiTheme="minorHAnsi" w:cstheme="minorHAnsi"/>
          <w:bCs/>
          <w:szCs w:val="24"/>
        </w:rPr>
      </w:pPr>
      <w:r w:rsidRPr="00334D06">
        <w:rPr>
          <w:rFonts w:asciiTheme="minorHAnsi" w:hAnsiTheme="minorHAnsi" w:cstheme="minorHAnsi"/>
          <w:bCs/>
          <w:szCs w:val="24"/>
        </w:rPr>
        <w:t>Podrobné vymezení předmětu veřejné zakázky, včetně technických podmínek v podrobnostech nezbytných pro zpracování nabídky, je uvedeno v přílohách této zadávací dokumentace</w:t>
      </w:r>
      <w:r w:rsidR="000F79D2">
        <w:rPr>
          <w:rFonts w:asciiTheme="minorHAnsi" w:hAnsiTheme="minorHAnsi" w:cstheme="minorHAnsi"/>
          <w:bCs/>
          <w:szCs w:val="24"/>
        </w:rPr>
        <w:t>, zejména v </w:t>
      </w:r>
      <w:r w:rsidR="000F79D2" w:rsidRPr="009D53E3">
        <w:rPr>
          <w:rFonts w:asciiTheme="minorHAnsi" w:hAnsiTheme="minorHAnsi" w:cstheme="minorHAnsi"/>
          <w:b/>
          <w:szCs w:val="24"/>
          <w:u w:val="single"/>
        </w:rPr>
        <w:t xml:space="preserve">Příloze č. </w:t>
      </w:r>
      <w:r w:rsidR="00845F45" w:rsidRPr="009D53E3">
        <w:rPr>
          <w:rFonts w:asciiTheme="minorHAnsi" w:hAnsiTheme="minorHAnsi" w:cstheme="minorHAnsi"/>
          <w:b/>
          <w:szCs w:val="24"/>
          <w:u w:val="single"/>
        </w:rPr>
        <w:t>5</w:t>
      </w:r>
      <w:r w:rsidR="000F79D2">
        <w:rPr>
          <w:rFonts w:asciiTheme="minorHAnsi" w:hAnsiTheme="minorHAnsi" w:cstheme="minorHAnsi"/>
          <w:bCs/>
          <w:szCs w:val="24"/>
        </w:rPr>
        <w:t xml:space="preserve"> – </w:t>
      </w:r>
      <w:r w:rsidR="00845F45">
        <w:rPr>
          <w:rFonts w:asciiTheme="minorHAnsi" w:hAnsiTheme="minorHAnsi" w:cstheme="minorHAnsi"/>
          <w:bCs/>
          <w:szCs w:val="24"/>
        </w:rPr>
        <w:t>Závazný návrh Smlouvy</w:t>
      </w:r>
      <w:r w:rsidR="007935C7">
        <w:rPr>
          <w:rFonts w:asciiTheme="minorHAnsi" w:hAnsiTheme="minorHAnsi" w:cstheme="minorHAnsi"/>
          <w:bCs/>
          <w:szCs w:val="24"/>
        </w:rPr>
        <w:t xml:space="preserve"> vč. příloh</w:t>
      </w:r>
      <w:r w:rsidR="000F79D2">
        <w:rPr>
          <w:rFonts w:asciiTheme="minorHAnsi" w:hAnsiTheme="minorHAnsi" w:cstheme="minorHAnsi"/>
          <w:bCs/>
          <w:szCs w:val="24"/>
        </w:rPr>
        <w:t xml:space="preserve"> a </w:t>
      </w:r>
      <w:r w:rsidR="007935C7">
        <w:rPr>
          <w:rFonts w:asciiTheme="minorHAnsi" w:hAnsiTheme="minorHAnsi" w:cstheme="minorHAnsi"/>
          <w:bCs/>
          <w:szCs w:val="24"/>
        </w:rPr>
        <w:t xml:space="preserve">v </w:t>
      </w:r>
      <w:r w:rsidR="000F79D2" w:rsidRPr="009D53E3">
        <w:rPr>
          <w:rFonts w:asciiTheme="minorHAnsi" w:hAnsiTheme="minorHAnsi" w:cstheme="minorHAnsi"/>
          <w:b/>
          <w:szCs w:val="24"/>
          <w:u w:val="single"/>
        </w:rPr>
        <w:t xml:space="preserve">Příloze č. </w:t>
      </w:r>
      <w:r w:rsidR="00DB7718" w:rsidRPr="009D53E3">
        <w:rPr>
          <w:rFonts w:asciiTheme="minorHAnsi" w:hAnsiTheme="minorHAnsi" w:cstheme="minorHAnsi"/>
          <w:b/>
          <w:szCs w:val="24"/>
          <w:u w:val="single"/>
        </w:rPr>
        <w:t>7</w:t>
      </w:r>
      <w:r w:rsidR="00DB7718">
        <w:rPr>
          <w:rFonts w:asciiTheme="minorHAnsi" w:hAnsiTheme="minorHAnsi" w:cstheme="minorHAnsi"/>
          <w:bCs/>
          <w:szCs w:val="24"/>
        </w:rPr>
        <w:t xml:space="preserve"> – Technick</w:t>
      </w:r>
      <w:r w:rsidR="00435C26">
        <w:rPr>
          <w:rFonts w:asciiTheme="minorHAnsi" w:hAnsiTheme="minorHAnsi" w:cstheme="minorHAnsi"/>
          <w:bCs/>
          <w:szCs w:val="24"/>
        </w:rPr>
        <w:t>á</w:t>
      </w:r>
      <w:r w:rsidR="00DB7718">
        <w:rPr>
          <w:rFonts w:asciiTheme="minorHAnsi" w:hAnsiTheme="minorHAnsi" w:cstheme="minorHAnsi"/>
          <w:bCs/>
          <w:szCs w:val="24"/>
        </w:rPr>
        <w:t xml:space="preserve"> </w:t>
      </w:r>
      <w:r w:rsidR="00435C26">
        <w:rPr>
          <w:rFonts w:asciiTheme="minorHAnsi" w:hAnsiTheme="minorHAnsi" w:cstheme="minorHAnsi"/>
          <w:bCs/>
          <w:szCs w:val="24"/>
        </w:rPr>
        <w:t>specifikace</w:t>
      </w:r>
      <w:r w:rsidR="009D3CC5">
        <w:rPr>
          <w:rFonts w:asciiTheme="minorHAnsi" w:hAnsiTheme="minorHAnsi" w:cstheme="minorHAnsi"/>
          <w:bCs/>
          <w:szCs w:val="24"/>
        </w:rPr>
        <w:t>.</w:t>
      </w:r>
      <w:r w:rsidR="00DB7718">
        <w:rPr>
          <w:rFonts w:asciiTheme="minorHAnsi" w:hAnsiTheme="minorHAnsi" w:cstheme="minorHAnsi"/>
          <w:bCs/>
          <w:szCs w:val="24"/>
        </w:rPr>
        <w:t xml:space="preserve"> V rámci podání nabídky je dodavatel povinen vyplnit příslušné pasáže </w:t>
      </w:r>
      <w:r w:rsidR="00DB7718" w:rsidRPr="009D53E3">
        <w:rPr>
          <w:rFonts w:asciiTheme="minorHAnsi" w:hAnsiTheme="minorHAnsi" w:cstheme="minorHAnsi"/>
          <w:b/>
          <w:szCs w:val="24"/>
          <w:u w:val="single"/>
        </w:rPr>
        <w:t>Přílohy č. 7</w:t>
      </w:r>
      <w:r w:rsidR="00DB7718">
        <w:rPr>
          <w:rFonts w:asciiTheme="minorHAnsi" w:hAnsiTheme="minorHAnsi" w:cstheme="minorHAnsi"/>
          <w:bCs/>
          <w:szCs w:val="24"/>
        </w:rPr>
        <w:t xml:space="preserve"> – </w:t>
      </w:r>
      <w:r w:rsidR="00435C26">
        <w:rPr>
          <w:rFonts w:asciiTheme="minorHAnsi" w:hAnsiTheme="minorHAnsi" w:cstheme="minorHAnsi"/>
          <w:bCs/>
          <w:szCs w:val="24"/>
        </w:rPr>
        <w:t>Technické specifikace</w:t>
      </w:r>
      <w:r w:rsidR="00DB7718">
        <w:rPr>
          <w:rFonts w:asciiTheme="minorHAnsi" w:hAnsiTheme="minorHAnsi" w:cstheme="minorHAnsi"/>
          <w:bCs/>
          <w:szCs w:val="24"/>
        </w:rPr>
        <w:t>, kdy takto dodavatel</w:t>
      </w:r>
      <w:r w:rsidR="00435C26">
        <w:rPr>
          <w:rFonts w:asciiTheme="minorHAnsi" w:hAnsiTheme="minorHAnsi" w:cstheme="minorHAnsi"/>
          <w:bCs/>
          <w:szCs w:val="24"/>
        </w:rPr>
        <w:t>em</w:t>
      </w:r>
      <w:r w:rsidR="00DB7718">
        <w:rPr>
          <w:rFonts w:asciiTheme="minorHAnsi" w:hAnsiTheme="minorHAnsi" w:cstheme="minorHAnsi"/>
          <w:bCs/>
          <w:szCs w:val="24"/>
        </w:rPr>
        <w:t xml:space="preserve"> </w:t>
      </w:r>
      <w:r w:rsidR="00435C26">
        <w:rPr>
          <w:rFonts w:asciiTheme="minorHAnsi" w:hAnsiTheme="minorHAnsi" w:cstheme="minorHAnsi"/>
          <w:bCs/>
          <w:szCs w:val="24"/>
        </w:rPr>
        <w:t>doplněná Technická specifikace</w:t>
      </w:r>
      <w:r w:rsidR="00DB7718">
        <w:rPr>
          <w:rFonts w:asciiTheme="minorHAnsi" w:hAnsiTheme="minorHAnsi" w:cstheme="minorHAnsi"/>
          <w:bCs/>
          <w:szCs w:val="24"/>
        </w:rPr>
        <w:t xml:space="preserve"> bude </w:t>
      </w:r>
      <w:r w:rsidR="009D53E3">
        <w:rPr>
          <w:rFonts w:asciiTheme="minorHAnsi" w:hAnsiTheme="minorHAnsi" w:cstheme="minorHAnsi"/>
          <w:bCs/>
          <w:szCs w:val="24"/>
        </w:rPr>
        <w:t>p</w:t>
      </w:r>
      <w:r w:rsidR="00DB7718">
        <w:rPr>
          <w:rFonts w:asciiTheme="minorHAnsi" w:hAnsiTheme="minorHAnsi" w:cstheme="minorHAnsi"/>
          <w:bCs/>
          <w:szCs w:val="24"/>
        </w:rPr>
        <w:t xml:space="preserve">řílohou č. 1 Smlouvy. </w:t>
      </w:r>
    </w:p>
    <w:p w14:paraId="5BD97D33" w14:textId="19D3F6D7" w:rsidR="00FA02A1" w:rsidRPr="00D42772" w:rsidRDefault="00FA02A1" w:rsidP="00FC7084">
      <w:pPr>
        <w:pStyle w:val="Nadpis2"/>
        <w:rPr>
          <w:rFonts w:asciiTheme="minorHAnsi" w:hAnsiTheme="minorHAnsi" w:cstheme="minorHAnsi"/>
        </w:rPr>
      </w:pPr>
      <w:bookmarkStart w:id="14" w:name="_Toc174985507"/>
      <w:bookmarkStart w:id="15" w:name="_Toc179985076"/>
      <w:r w:rsidRPr="00D42772">
        <w:rPr>
          <w:rFonts w:asciiTheme="minorHAnsi" w:hAnsiTheme="minorHAnsi" w:cstheme="minorHAnsi"/>
        </w:rPr>
        <w:t>Kód</w:t>
      </w:r>
      <w:r w:rsidR="00FC7084" w:rsidRPr="00D42772">
        <w:rPr>
          <w:rFonts w:asciiTheme="minorHAnsi" w:hAnsiTheme="minorHAnsi" w:cstheme="minorHAnsi"/>
        </w:rPr>
        <w:t xml:space="preserve">y </w:t>
      </w:r>
      <w:r w:rsidRPr="00D42772">
        <w:rPr>
          <w:rFonts w:asciiTheme="minorHAnsi" w:hAnsiTheme="minorHAnsi" w:cstheme="minorHAnsi"/>
        </w:rPr>
        <w:t>předmětu veřejné zakázky</w:t>
      </w:r>
      <w:bookmarkEnd w:id="14"/>
      <w:bookmarkEnd w:id="15"/>
    </w:p>
    <w:p w14:paraId="463311FA" w14:textId="1A3BD3EA" w:rsidR="00422900" w:rsidRPr="009D53E3" w:rsidRDefault="00422900" w:rsidP="00422900">
      <w:pPr>
        <w:pStyle w:val="Odstavecseseznamem"/>
        <w:numPr>
          <w:ilvl w:val="0"/>
          <w:numId w:val="96"/>
        </w:numPr>
        <w:spacing w:line="259" w:lineRule="auto"/>
        <w:rPr>
          <w:rFonts w:asciiTheme="minorHAnsi" w:hAnsiTheme="minorHAnsi" w:cstheme="minorHAnsi"/>
        </w:rPr>
      </w:pPr>
      <w:r w:rsidRPr="009D53E3">
        <w:rPr>
          <w:rFonts w:asciiTheme="minorHAnsi" w:hAnsiTheme="minorHAnsi" w:cstheme="minorHAnsi"/>
        </w:rPr>
        <w:t xml:space="preserve">32424000-1: </w:t>
      </w:r>
      <w:r w:rsidR="00343B1D" w:rsidRPr="00343B1D">
        <w:rPr>
          <w:rFonts w:asciiTheme="minorHAnsi" w:hAnsiTheme="minorHAnsi" w:cstheme="minorHAnsi"/>
        </w:rPr>
        <w:t>Síťová infrastruktura</w:t>
      </w:r>
    </w:p>
    <w:p w14:paraId="3045796D" w14:textId="26EE2737" w:rsidR="00422900" w:rsidRPr="009D53E3" w:rsidRDefault="00422900" w:rsidP="00422900">
      <w:pPr>
        <w:pStyle w:val="Odstavecseseznamem"/>
        <w:numPr>
          <w:ilvl w:val="0"/>
          <w:numId w:val="96"/>
        </w:numPr>
        <w:spacing w:line="259" w:lineRule="auto"/>
        <w:rPr>
          <w:rFonts w:asciiTheme="minorHAnsi" w:hAnsiTheme="minorHAnsi" w:cstheme="minorHAnsi"/>
        </w:rPr>
      </w:pPr>
      <w:r w:rsidRPr="009D53E3">
        <w:rPr>
          <w:rFonts w:asciiTheme="minorHAnsi" w:hAnsiTheme="minorHAnsi" w:cstheme="minorHAnsi"/>
        </w:rPr>
        <w:t>32420000-3: Síťov</w:t>
      </w:r>
      <w:r w:rsidR="005F5324" w:rsidRPr="00035D3C">
        <w:rPr>
          <w:rFonts w:asciiTheme="minorHAnsi" w:hAnsiTheme="minorHAnsi" w:cstheme="minorHAnsi"/>
        </w:rPr>
        <w:t>á</w:t>
      </w:r>
      <w:r w:rsidRPr="009D53E3">
        <w:rPr>
          <w:rFonts w:asciiTheme="minorHAnsi" w:hAnsiTheme="minorHAnsi" w:cstheme="minorHAnsi"/>
        </w:rPr>
        <w:t xml:space="preserve"> zařízení</w:t>
      </w:r>
    </w:p>
    <w:p w14:paraId="4410E236" w14:textId="50436768" w:rsidR="00A6785D" w:rsidRDefault="00A6785D" w:rsidP="00422900">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72250000-2</w:t>
      </w:r>
      <w:r>
        <w:rPr>
          <w:rFonts w:asciiTheme="minorHAnsi" w:hAnsiTheme="minorHAnsi" w:cstheme="minorHAnsi"/>
        </w:rPr>
        <w:t xml:space="preserve">: </w:t>
      </w:r>
      <w:r w:rsidRPr="00A6785D">
        <w:rPr>
          <w:rFonts w:asciiTheme="minorHAnsi" w:hAnsiTheme="minorHAnsi" w:cstheme="minorHAnsi"/>
        </w:rPr>
        <w:t>Systémové a podpůrné služby</w:t>
      </w:r>
    </w:p>
    <w:p w14:paraId="06D6D83B" w14:textId="06CCE0EA" w:rsidR="00A6785D" w:rsidRDefault="00A6785D" w:rsidP="00422900">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30233100-2</w:t>
      </w:r>
      <w:r>
        <w:rPr>
          <w:rFonts w:asciiTheme="minorHAnsi" w:hAnsiTheme="minorHAnsi" w:cstheme="minorHAnsi"/>
        </w:rPr>
        <w:t xml:space="preserve">: </w:t>
      </w:r>
      <w:r w:rsidRPr="00A6785D">
        <w:rPr>
          <w:rFonts w:asciiTheme="minorHAnsi" w:hAnsiTheme="minorHAnsi" w:cstheme="minorHAnsi"/>
        </w:rPr>
        <w:t>Počítačové paměťové jednotky</w:t>
      </w:r>
    </w:p>
    <w:p w14:paraId="2BB903A7" w14:textId="596E5C10" w:rsidR="00A6785D" w:rsidRPr="00A6785D" w:rsidRDefault="00A6785D" w:rsidP="00A6785D">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72212710-9</w:t>
      </w:r>
      <w:r>
        <w:rPr>
          <w:rFonts w:asciiTheme="minorHAnsi" w:hAnsiTheme="minorHAnsi" w:cstheme="minorHAnsi"/>
        </w:rPr>
        <w:t xml:space="preserve">: </w:t>
      </w:r>
      <w:r w:rsidRPr="00A6785D">
        <w:rPr>
          <w:rFonts w:asciiTheme="minorHAnsi" w:hAnsiTheme="minorHAnsi" w:cstheme="minorHAnsi"/>
        </w:rPr>
        <w:t>Vývoj programového vybavení pro zálohování a obnovu dat</w:t>
      </w:r>
    </w:p>
    <w:p w14:paraId="5E5384B8" w14:textId="03683CE2" w:rsidR="00A6785D" w:rsidRDefault="00A6785D" w:rsidP="00422900">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48780000-9</w:t>
      </w:r>
      <w:r>
        <w:rPr>
          <w:rFonts w:asciiTheme="minorHAnsi" w:hAnsiTheme="minorHAnsi" w:cstheme="minorHAnsi"/>
        </w:rPr>
        <w:t xml:space="preserve">: </w:t>
      </w:r>
      <w:r w:rsidRPr="00A6785D">
        <w:rPr>
          <w:rFonts w:asciiTheme="minorHAnsi" w:hAnsiTheme="minorHAnsi" w:cstheme="minorHAnsi"/>
        </w:rPr>
        <w:t>Balík programů pro správu systému, ukládání a obsahu</w:t>
      </w:r>
    </w:p>
    <w:p w14:paraId="63DAB3F3" w14:textId="67B44479" w:rsidR="00422900" w:rsidRPr="009D53E3" w:rsidRDefault="00422900" w:rsidP="00422900">
      <w:pPr>
        <w:pStyle w:val="Odstavecseseznamem"/>
        <w:numPr>
          <w:ilvl w:val="0"/>
          <w:numId w:val="96"/>
        </w:numPr>
        <w:spacing w:line="259" w:lineRule="auto"/>
        <w:rPr>
          <w:rFonts w:asciiTheme="minorHAnsi" w:hAnsiTheme="minorHAnsi" w:cstheme="minorHAnsi"/>
        </w:rPr>
      </w:pPr>
      <w:r w:rsidRPr="009D53E3">
        <w:rPr>
          <w:rFonts w:asciiTheme="minorHAnsi" w:hAnsiTheme="minorHAnsi" w:cstheme="minorHAnsi"/>
        </w:rPr>
        <w:t xml:space="preserve">72260000-5: Služby </w:t>
      </w:r>
      <w:r w:rsidR="00A6785D">
        <w:rPr>
          <w:rFonts w:asciiTheme="minorHAnsi" w:hAnsiTheme="minorHAnsi" w:cstheme="minorHAnsi"/>
        </w:rPr>
        <w:t>programového vybavení</w:t>
      </w:r>
    </w:p>
    <w:p w14:paraId="389F2033" w14:textId="19CE0ADD" w:rsidR="00A6785D" w:rsidRDefault="00A6785D" w:rsidP="00422900">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72212730-5</w:t>
      </w:r>
      <w:r>
        <w:rPr>
          <w:rFonts w:asciiTheme="minorHAnsi" w:hAnsiTheme="minorHAnsi" w:cstheme="minorHAnsi"/>
        </w:rPr>
        <w:t xml:space="preserve">: </w:t>
      </w:r>
      <w:r w:rsidRPr="00A6785D">
        <w:rPr>
          <w:rFonts w:asciiTheme="minorHAnsi" w:hAnsiTheme="minorHAnsi" w:cstheme="minorHAnsi"/>
        </w:rPr>
        <w:t>Vývoj programového vybavení pro zabezpečení</w:t>
      </w:r>
    </w:p>
    <w:p w14:paraId="77071932" w14:textId="56A1F4EA" w:rsidR="00A6785D" w:rsidRDefault="00A6785D" w:rsidP="00422900">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72263000-6</w:t>
      </w:r>
      <w:r>
        <w:rPr>
          <w:rFonts w:asciiTheme="minorHAnsi" w:hAnsiTheme="minorHAnsi" w:cstheme="minorHAnsi"/>
        </w:rPr>
        <w:t xml:space="preserve">: </w:t>
      </w:r>
      <w:r w:rsidRPr="00A6785D">
        <w:rPr>
          <w:rFonts w:asciiTheme="minorHAnsi" w:hAnsiTheme="minorHAnsi" w:cstheme="minorHAnsi"/>
        </w:rPr>
        <w:t>Implementace programového vybavení</w:t>
      </w:r>
    </w:p>
    <w:p w14:paraId="30C4307E" w14:textId="1B0D7630" w:rsidR="00A6785D" w:rsidRDefault="00A6785D" w:rsidP="00422900">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72267000-4</w:t>
      </w:r>
      <w:r>
        <w:rPr>
          <w:rFonts w:asciiTheme="minorHAnsi" w:hAnsiTheme="minorHAnsi" w:cstheme="minorHAnsi"/>
        </w:rPr>
        <w:t xml:space="preserve">: </w:t>
      </w:r>
      <w:r w:rsidRPr="00A6785D">
        <w:rPr>
          <w:rFonts w:asciiTheme="minorHAnsi" w:hAnsiTheme="minorHAnsi" w:cstheme="minorHAnsi"/>
        </w:rPr>
        <w:t>Údržba a opravy programového vybavení</w:t>
      </w:r>
    </w:p>
    <w:p w14:paraId="3CC1BD0F" w14:textId="4EF6CFE3" w:rsidR="00A6785D" w:rsidRDefault="00A6785D" w:rsidP="00422900">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72261000-2</w:t>
      </w:r>
      <w:r>
        <w:rPr>
          <w:rFonts w:asciiTheme="minorHAnsi" w:hAnsiTheme="minorHAnsi" w:cstheme="minorHAnsi"/>
        </w:rPr>
        <w:t>:</w:t>
      </w:r>
      <w:r w:rsidRPr="00A6785D">
        <w:rPr>
          <w:rFonts w:asciiTheme="minorHAnsi" w:hAnsiTheme="minorHAnsi" w:cstheme="minorHAnsi"/>
        </w:rPr>
        <w:t xml:space="preserve"> Podpora programového vybavení</w:t>
      </w:r>
    </w:p>
    <w:p w14:paraId="4A742F02" w14:textId="0363325B" w:rsidR="00A6785D" w:rsidRDefault="00A6785D" w:rsidP="009D53E3">
      <w:pPr>
        <w:pStyle w:val="Odstavecseseznamem"/>
        <w:numPr>
          <w:ilvl w:val="0"/>
          <w:numId w:val="96"/>
        </w:numPr>
        <w:spacing w:line="259" w:lineRule="auto"/>
        <w:rPr>
          <w:rFonts w:asciiTheme="minorHAnsi" w:hAnsiTheme="minorHAnsi" w:cstheme="minorHAnsi"/>
        </w:rPr>
      </w:pPr>
      <w:r w:rsidRPr="00A6785D">
        <w:rPr>
          <w:rFonts w:asciiTheme="minorHAnsi" w:hAnsiTheme="minorHAnsi" w:cstheme="minorHAnsi"/>
        </w:rPr>
        <w:t>72260000-5</w:t>
      </w:r>
      <w:r w:rsidR="00A37B5F">
        <w:rPr>
          <w:rFonts w:asciiTheme="minorHAnsi" w:hAnsiTheme="minorHAnsi" w:cstheme="minorHAnsi"/>
        </w:rPr>
        <w:t xml:space="preserve">: </w:t>
      </w:r>
      <w:r w:rsidRPr="00A6785D">
        <w:rPr>
          <w:rFonts w:asciiTheme="minorHAnsi" w:hAnsiTheme="minorHAnsi" w:cstheme="minorHAnsi"/>
        </w:rPr>
        <w:t>Služby programového vybavení</w:t>
      </w:r>
    </w:p>
    <w:p w14:paraId="6024DB90" w14:textId="10D4B017" w:rsidR="00422900" w:rsidRPr="009D53E3" w:rsidRDefault="00422900" w:rsidP="009D53E3">
      <w:pPr>
        <w:pStyle w:val="Odstavecseseznamem"/>
        <w:numPr>
          <w:ilvl w:val="0"/>
          <w:numId w:val="96"/>
        </w:numPr>
        <w:spacing w:line="259" w:lineRule="auto"/>
        <w:rPr>
          <w:rFonts w:asciiTheme="minorHAnsi" w:hAnsiTheme="minorHAnsi" w:cstheme="minorHAnsi"/>
        </w:rPr>
      </w:pPr>
      <w:r w:rsidRPr="009D53E3">
        <w:rPr>
          <w:rFonts w:asciiTheme="minorHAnsi" w:hAnsiTheme="minorHAnsi" w:cstheme="minorHAnsi"/>
        </w:rPr>
        <w:t>72253200-5</w:t>
      </w:r>
      <w:r w:rsidR="00C70FBD">
        <w:rPr>
          <w:rFonts w:asciiTheme="minorHAnsi" w:hAnsiTheme="minorHAnsi" w:cstheme="minorHAnsi"/>
        </w:rPr>
        <w:t xml:space="preserve">: </w:t>
      </w:r>
      <w:r w:rsidRPr="009D53E3">
        <w:rPr>
          <w:rFonts w:asciiTheme="minorHAnsi" w:hAnsiTheme="minorHAnsi" w:cstheme="minorHAnsi"/>
        </w:rPr>
        <w:t>Systémová podpora</w:t>
      </w:r>
    </w:p>
    <w:p w14:paraId="069F7D45" w14:textId="339E6E8F" w:rsidR="00F02DF9" w:rsidRPr="00D42772" w:rsidRDefault="00F02DF9" w:rsidP="00F02DF9">
      <w:pPr>
        <w:pStyle w:val="Nadpis2"/>
        <w:rPr>
          <w:rFonts w:asciiTheme="minorHAnsi" w:hAnsiTheme="minorHAnsi" w:cstheme="minorHAnsi"/>
        </w:rPr>
      </w:pPr>
      <w:bookmarkStart w:id="16" w:name="_Toc174985508"/>
      <w:bookmarkStart w:id="17" w:name="_Toc179985077"/>
      <w:r w:rsidRPr="00D42772">
        <w:rPr>
          <w:rFonts w:asciiTheme="minorHAnsi" w:hAnsiTheme="minorHAnsi" w:cstheme="minorHAnsi"/>
        </w:rPr>
        <w:t>Druh veřejné zakázky</w:t>
      </w:r>
      <w:bookmarkEnd w:id="16"/>
      <w:bookmarkEnd w:id="17"/>
    </w:p>
    <w:p w14:paraId="4E60B321" w14:textId="58B1ED7E" w:rsidR="00F02DF9" w:rsidRPr="00D42772" w:rsidRDefault="00F02DF9" w:rsidP="00F02DF9">
      <w:pPr>
        <w:ind w:right="553"/>
        <w:rPr>
          <w:rFonts w:asciiTheme="minorHAnsi" w:hAnsiTheme="minorHAnsi" w:cstheme="minorHAnsi"/>
        </w:rPr>
      </w:pPr>
      <w:r w:rsidRPr="00D42772">
        <w:rPr>
          <w:rFonts w:asciiTheme="minorHAnsi" w:hAnsiTheme="minorHAnsi" w:cstheme="minorHAnsi"/>
        </w:rPr>
        <w:t xml:space="preserve">Nadlimitní veřejná zakázka na </w:t>
      </w:r>
      <w:r w:rsidR="00B05939">
        <w:rPr>
          <w:rFonts w:asciiTheme="minorHAnsi" w:hAnsiTheme="minorHAnsi" w:cstheme="minorHAnsi"/>
        </w:rPr>
        <w:t>dodávky</w:t>
      </w:r>
      <w:r w:rsidRPr="00D42772">
        <w:rPr>
          <w:rFonts w:asciiTheme="minorHAnsi" w:hAnsiTheme="minorHAnsi" w:cstheme="minorHAnsi"/>
        </w:rPr>
        <w:t>.</w:t>
      </w:r>
    </w:p>
    <w:p w14:paraId="339799CC" w14:textId="19DD0049" w:rsidR="00FA02A1" w:rsidRPr="00D42772" w:rsidRDefault="00FA02A1" w:rsidP="00FA02A1">
      <w:pPr>
        <w:pStyle w:val="Nadpis2"/>
        <w:ind w:right="553"/>
        <w:rPr>
          <w:rFonts w:asciiTheme="minorHAnsi" w:hAnsiTheme="minorHAnsi" w:cstheme="minorHAnsi"/>
        </w:rPr>
      </w:pPr>
      <w:bookmarkStart w:id="18" w:name="_Toc174985509"/>
      <w:bookmarkStart w:id="19" w:name="_Toc179985078"/>
      <w:r w:rsidRPr="00D42772">
        <w:rPr>
          <w:rFonts w:asciiTheme="minorHAnsi" w:hAnsiTheme="minorHAnsi" w:cstheme="minorHAnsi"/>
        </w:rPr>
        <w:t>Předpokládaná hodnota</w:t>
      </w:r>
      <w:bookmarkEnd w:id="18"/>
      <w:bookmarkEnd w:id="19"/>
    </w:p>
    <w:p w14:paraId="666598C5" w14:textId="203E47DB" w:rsidR="00F02DF9" w:rsidRPr="00334D06" w:rsidRDefault="00987652" w:rsidP="00F02DF9">
      <w:pPr>
        <w:rPr>
          <w:rFonts w:asciiTheme="minorHAnsi" w:hAnsiTheme="minorHAnsi" w:cstheme="minorHAnsi"/>
          <w:color w:val="000000" w:themeColor="text1"/>
        </w:rPr>
      </w:pPr>
      <w:r w:rsidRPr="00334D06">
        <w:rPr>
          <w:rFonts w:asciiTheme="minorHAnsi" w:hAnsiTheme="minorHAnsi" w:cstheme="minorHAnsi"/>
          <w:color w:val="000000" w:themeColor="text1"/>
        </w:rPr>
        <w:t xml:space="preserve">Předpokládaná hodnota </w:t>
      </w:r>
      <w:r w:rsidR="00E466F2" w:rsidRPr="00334D06">
        <w:rPr>
          <w:rFonts w:asciiTheme="minorHAnsi" w:hAnsiTheme="minorHAnsi" w:cstheme="minorHAnsi"/>
          <w:color w:val="000000" w:themeColor="text1"/>
        </w:rPr>
        <w:t xml:space="preserve">veřejné </w:t>
      </w:r>
      <w:r w:rsidRPr="00334D06">
        <w:rPr>
          <w:rFonts w:asciiTheme="minorHAnsi" w:hAnsiTheme="minorHAnsi" w:cstheme="minorHAnsi"/>
          <w:color w:val="000000" w:themeColor="text1"/>
        </w:rPr>
        <w:t xml:space="preserve">zakázky je </w:t>
      </w:r>
      <w:r w:rsidR="006C3B06">
        <w:rPr>
          <w:rFonts w:asciiTheme="minorHAnsi" w:hAnsiTheme="minorHAnsi" w:cstheme="minorHAnsi"/>
          <w:b/>
          <w:bCs/>
          <w:color w:val="000000" w:themeColor="text1"/>
        </w:rPr>
        <w:t>14</w:t>
      </w:r>
      <w:r w:rsidR="009E2A30" w:rsidRPr="00334D06">
        <w:rPr>
          <w:rFonts w:asciiTheme="minorHAnsi" w:hAnsiTheme="minorHAnsi" w:cstheme="minorHAnsi"/>
          <w:b/>
          <w:bCs/>
          <w:color w:val="000000" w:themeColor="text1"/>
        </w:rPr>
        <w:t>.</w:t>
      </w:r>
      <w:r w:rsidR="006C3B06">
        <w:rPr>
          <w:rFonts w:asciiTheme="minorHAnsi" w:hAnsiTheme="minorHAnsi" w:cstheme="minorHAnsi"/>
          <w:b/>
          <w:bCs/>
          <w:color w:val="000000" w:themeColor="text1"/>
        </w:rPr>
        <w:t>2</w:t>
      </w:r>
      <w:r w:rsidR="00B06822">
        <w:rPr>
          <w:rFonts w:asciiTheme="minorHAnsi" w:hAnsiTheme="minorHAnsi" w:cstheme="minorHAnsi"/>
          <w:b/>
          <w:bCs/>
          <w:color w:val="000000" w:themeColor="text1"/>
        </w:rPr>
        <w:t>44</w:t>
      </w:r>
      <w:r w:rsidR="009E2A30" w:rsidRPr="00334D06">
        <w:rPr>
          <w:rFonts w:asciiTheme="minorHAnsi" w:hAnsiTheme="minorHAnsi" w:cstheme="minorHAnsi"/>
          <w:b/>
          <w:bCs/>
          <w:color w:val="000000" w:themeColor="text1"/>
        </w:rPr>
        <w:t xml:space="preserve">.000 </w:t>
      </w:r>
      <w:r w:rsidR="00803F8F" w:rsidRPr="00334D06">
        <w:rPr>
          <w:rFonts w:asciiTheme="minorHAnsi" w:hAnsiTheme="minorHAnsi" w:cstheme="minorHAnsi"/>
          <w:b/>
          <w:bCs/>
          <w:color w:val="000000" w:themeColor="text1"/>
        </w:rPr>
        <w:t>Kč</w:t>
      </w:r>
      <w:r w:rsidR="00CA34D2" w:rsidRPr="00334D06">
        <w:rPr>
          <w:rFonts w:asciiTheme="minorHAnsi" w:hAnsiTheme="minorHAnsi" w:cstheme="minorHAnsi"/>
          <w:b/>
          <w:bCs/>
          <w:color w:val="000000" w:themeColor="text1"/>
        </w:rPr>
        <w:t xml:space="preserve"> </w:t>
      </w:r>
      <w:r w:rsidRPr="00334D06">
        <w:rPr>
          <w:rFonts w:asciiTheme="minorHAnsi" w:hAnsiTheme="minorHAnsi" w:cstheme="minorHAnsi"/>
          <w:b/>
          <w:bCs/>
          <w:color w:val="000000" w:themeColor="text1"/>
        </w:rPr>
        <w:t>bez DPH</w:t>
      </w:r>
      <w:r w:rsidRPr="00334D06">
        <w:rPr>
          <w:rFonts w:asciiTheme="minorHAnsi" w:hAnsiTheme="minorHAnsi" w:cstheme="minorHAnsi"/>
          <w:color w:val="000000" w:themeColor="text1"/>
        </w:rPr>
        <w:t>.</w:t>
      </w:r>
    </w:p>
    <w:p w14:paraId="21E35292" w14:textId="476AB6FB" w:rsidR="00E41A93" w:rsidRDefault="00E41A93" w:rsidP="009D53E3">
      <w:pPr>
        <w:ind w:right="-6"/>
        <w:rPr>
          <w:rFonts w:asciiTheme="minorHAnsi" w:hAnsiTheme="minorHAnsi" w:cstheme="minorHAnsi"/>
          <w:b/>
          <w:color w:val="000000" w:themeColor="text1"/>
        </w:rPr>
      </w:pPr>
      <w:r w:rsidRPr="00334D06">
        <w:rPr>
          <w:rFonts w:asciiTheme="minorHAnsi" w:hAnsiTheme="minorHAnsi" w:cstheme="minorHAnsi"/>
          <w:b/>
          <w:color w:val="000000" w:themeColor="text1"/>
        </w:rPr>
        <w:lastRenderedPageBreak/>
        <w:t xml:space="preserve">Zadavatel současně stanovuje, že celková nabídková cena </w:t>
      </w:r>
      <w:r w:rsidR="00B64617" w:rsidRPr="00334D06">
        <w:rPr>
          <w:rFonts w:asciiTheme="minorHAnsi" w:hAnsiTheme="minorHAnsi" w:cstheme="minorHAnsi"/>
          <w:b/>
          <w:color w:val="000000" w:themeColor="text1"/>
        </w:rPr>
        <w:t xml:space="preserve">dodavatelů nesmí být vyšší než </w:t>
      </w:r>
      <w:r w:rsidR="00B06822">
        <w:rPr>
          <w:rFonts w:asciiTheme="minorHAnsi" w:hAnsiTheme="minorHAnsi" w:cstheme="minorHAnsi"/>
          <w:b/>
          <w:color w:val="000000" w:themeColor="text1"/>
        </w:rPr>
        <w:t>15</w:t>
      </w:r>
      <w:r w:rsidR="009E2A30" w:rsidRPr="00334D06">
        <w:rPr>
          <w:rFonts w:asciiTheme="minorHAnsi" w:hAnsiTheme="minorHAnsi" w:cstheme="minorHAnsi"/>
          <w:b/>
          <w:color w:val="000000" w:themeColor="text1"/>
        </w:rPr>
        <w:t>.000.000</w:t>
      </w:r>
      <w:r w:rsidRPr="00334D06">
        <w:rPr>
          <w:rFonts w:asciiTheme="minorHAnsi" w:hAnsiTheme="minorHAnsi" w:cstheme="minorHAnsi"/>
          <w:b/>
          <w:color w:val="000000" w:themeColor="text1"/>
        </w:rPr>
        <w:t xml:space="preserve"> Kč bez DPH. Dodavatel, který předloží nabídkovou cenu vyšší</w:t>
      </w:r>
      <w:r w:rsidR="00016507" w:rsidRPr="00334D06">
        <w:rPr>
          <w:rFonts w:asciiTheme="minorHAnsi" w:hAnsiTheme="minorHAnsi" w:cstheme="minorHAnsi"/>
          <w:b/>
          <w:color w:val="000000" w:themeColor="text1"/>
        </w:rPr>
        <w:t>,</w:t>
      </w:r>
      <w:r w:rsidRPr="00334D06">
        <w:rPr>
          <w:rFonts w:asciiTheme="minorHAnsi" w:hAnsiTheme="minorHAnsi" w:cstheme="minorHAnsi"/>
          <w:b/>
          <w:color w:val="000000" w:themeColor="text1"/>
        </w:rPr>
        <w:t xml:space="preserve"> bude ze zadávacího řízení vyloučen. </w:t>
      </w:r>
    </w:p>
    <w:p w14:paraId="49A4DAD1" w14:textId="50651955" w:rsidR="00B43B54" w:rsidRDefault="00B43B54" w:rsidP="00B43B54">
      <w:pPr>
        <w:pStyle w:val="Nadpis2"/>
        <w:ind w:right="553"/>
        <w:rPr>
          <w:rFonts w:asciiTheme="minorHAnsi" w:hAnsiTheme="minorHAnsi" w:cstheme="minorHAnsi"/>
        </w:rPr>
      </w:pPr>
      <w:bookmarkStart w:id="20" w:name="_Ref175754818"/>
      <w:bookmarkStart w:id="21" w:name="_Toc179985079"/>
      <w:r w:rsidRPr="00B43B54">
        <w:rPr>
          <w:rFonts w:asciiTheme="minorHAnsi" w:hAnsiTheme="minorHAnsi" w:cstheme="minorHAnsi"/>
        </w:rPr>
        <w:t>Dotační program</w:t>
      </w:r>
      <w:bookmarkEnd w:id="20"/>
      <w:bookmarkEnd w:id="21"/>
    </w:p>
    <w:p w14:paraId="04DA6739" w14:textId="2817667E" w:rsidR="00B43B54" w:rsidRPr="00334D06" w:rsidRDefault="00B43B54" w:rsidP="008B0A69">
      <w:pPr>
        <w:ind w:right="-6"/>
        <w:rPr>
          <w:rFonts w:asciiTheme="minorHAnsi" w:hAnsiTheme="minorHAnsi" w:cstheme="minorHAnsi"/>
        </w:rPr>
      </w:pPr>
      <w:r w:rsidRPr="00B43B54">
        <w:rPr>
          <w:rFonts w:asciiTheme="minorHAnsi" w:hAnsiTheme="minorHAnsi" w:cstheme="minorHAnsi"/>
        </w:rPr>
        <w:t xml:space="preserve">Zadavatel </w:t>
      </w:r>
      <w:r>
        <w:rPr>
          <w:rFonts w:asciiTheme="minorHAnsi" w:hAnsiTheme="minorHAnsi" w:cstheme="minorHAnsi"/>
        </w:rPr>
        <w:t>informuje</w:t>
      </w:r>
      <w:r w:rsidRPr="00B43B54">
        <w:rPr>
          <w:rFonts w:asciiTheme="minorHAnsi" w:hAnsiTheme="minorHAnsi" w:cstheme="minorHAnsi"/>
        </w:rPr>
        <w:t xml:space="preserve">, </w:t>
      </w:r>
      <w:r w:rsidRPr="00F908CE">
        <w:rPr>
          <w:rFonts w:asciiTheme="minorHAnsi" w:hAnsiTheme="minorHAnsi" w:cstheme="minorHAnsi"/>
        </w:rPr>
        <w:t xml:space="preserve">že </w:t>
      </w:r>
      <w:r w:rsidR="00F35EDB" w:rsidRPr="00F908CE">
        <w:rPr>
          <w:rFonts w:asciiTheme="minorHAnsi" w:hAnsiTheme="minorHAnsi" w:cstheme="minorHAnsi"/>
        </w:rPr>
        <w:t>projekt kybernetické bezpečnosti je řešen v rámci finanční podpory IROP, název projektu: „</w:t>
      </w:r>
      <w:r w:rsidR="00AD4D51" w:rsidRPr="00F908CE">
        <w:rPr>
          <w:rFonts w:asciiTheme="minorHAnsi" w:hAnsiTheme="minorHAnsi" w:cstheme="minorHAnsi"/>
        </w:rPr>
        <w:t>AMBRELA – KYBERNETICKÝ</w:t>
      </w:r>
      <w:r w:rsidR="00F35EDB" w:rsidRPr="00F908CE">
        <w:rPr>
          <w:rFonts w:asciiTheme="minorHAnsi" w:hAnsiTheme="minorHAnsi" w:cstheme="minorHAnsi"/>
        </w:rPr>
        <w:t xml:space="preserve"> DEŠTNÍK OCHRANY INFORMAČNÍCH SYSTÉMŮ ÚŘADU MČ PRAHA 9 A JEJÍCH ORGANIZACÍ“, </w:t>
      </w:r>
      <w:proofErr w:type="spellStart"/>
      <w:r w:rsidR="00F35EDB" w:rsidRPr="00F908CE">
        <w:rPr>
          <w:rFonts w:asciiTheme="minorHAnsi" w:hAnsiTheme="minorHAnsi" w:cstheme="minorHAnsi"/>
        </w:rPr>
        <w:t>reg</w:t>
      </w:r>
      <w:proofErr w:type="spellEnd"/>
      <w:r w:rsidR="00F35EDB" w:rsidRPr="00F908CE">
        <w:rPr>
          <w:rFonts w:asciiTheme="minorHAnsi" w:hAnsiTheme="minorHAnsi" w:cstheme="minorHAnsi"/>
        </w:rPr>
        <w:t>. číslo CZ.06.01.01/00/22_010/0002811.</w:t>
      </w:r>
    </w:p>
    <w:p w14:paraId="63A0BA6B" w14:textId="74999779" w:rsidR="00F02DF9" w:rsidRPr="00D42772" w:rsidRDefault="00F02DF9" w:rsidP="00E83F9D">
      <w:pPr>
        <w:pStyle w:val="Nadpis2"/>
        <w:ind w:right="135"/>
        <w:rPr>
          <w:rFonts w:asciiTheme="minorHAnsi" w:hAnsiTheme="minorHAnsi" w:cstheme="minorHAnsi"/>
        </w:rPr>
      </w:pPr>
      <w:bookmarkStart w:id="22" w:name="_Toc24553872"/>
      <w:bookmarkStart w:id="23" w:name="_Toc24617452"/>
      <w:bookmarkStart w:id="24" w:name="_Toc24638971"/>
      <w:bookmarkStart w:id="25" w:name="_Toc174985510"/>
      <w:bookmarkStart w:id="26" w:name="_Toc179985080"/>
      <w:bookmarkEnd w:id="22"/>
      <w:bookmarkEnd w:id="23"/>
      <w:bookmarkEnd w:id="24"/>
      <w:r w:rsidRPr="00D42772">
        <w:rPr>
          <w:rFonts w:asciiTheme="minorHAnsi" w:hAnsiTheme="minorHAnsi" w:cstheme="minorHAnsi"/>
        </w:rPr>
        <w:t>Rozdělení předmětu veřejné zakázky</w:t>
      </w:r>
      <w:bookmarkEnd w:id="25"/>
      <w:bookmarkEnd w:id="26"/>
    </w:p>
    <w:p w14:paraId="35C6F432" w14:textId="1E9A389B" w:rsidR="004D6241" w:rsidRDefault="00F02DF9" w:rsidP="008B0A69">
      <w:pPr>
        <w:ind w:right="-6"/>
      </w:pPr>
      <w:r w:rsidRPr="00D42772">
        <w:rPr>
          <w:rFonts w:asciiTheme="minorHAnsi" w:hAnsiTheme="minorHAnsi" w:cstheme="minorHAnsi"/>
        </w:rPr>
        <w:t xml:space="preserve">Tato veřejná zakázka není rozdělena na části ve smyslu § 35 ZZVZ. Zadavatel k tomuto kroku </w:t>
      </w:r>
      <w:r w:rsidR="008B0A69" w:rsidRPr="00D42772">
        <w:rPr>
          <w:rFonts w:asciiTheme="minorHAnsi" w:hAnsiTheme="minorHAnsi" w:cstheme="minorHAnsi"/>
        </w:rPr>
        <w:t xml:space="preserve">přistoupil </w:t>
      </w:r>
      <w:r w:rsidR="008B0A69">
        <w:rPr>
          <w:rFonts w:asciiTheme="minorHAnsi" w:hAnsiTheme="minorHAnsi" w:cstheme="minorHAnsi"/>
        </w:rPr>
        <w:t>na</w:t>
      </w:r>
      <w:r w:rsidR="007E0F84">
        <w:rPr>
          <w:rFonts w:asciiTheme="minorHAnsi" w:hAnsiTheme="minorHAnsi" w:cstheme="minorHAnsi"/>
        </w:rPr>
        <w:t xml:space="preserve"> základě </w:t>
      </w:r>
      <w:r w:rsidR="00F61025">
        <w:rPr>
          <w:rFonts w:asciiTheme="minorHAnsi" w:hAnsiTheme="minorHAnsi" w:cstheme="minorHAnsi"/>
        </w:rPr>
        <w:t>výsledk</w:t>
      </w:r>
      <w:r w:rsidR="007E0F84">
        <w:rPr>
          <w:rFonts w:asciiTheme="minorHAnsi" w:hAnsiTheme="minorHAnsi" w:cstheme="minorHAnsi"/>
        </w:rPr>
        <w:t>u</w:t>
      </w:r>
      <w:r w:rsidR="00F61025">
        <w:rPr>
          <w:rFonts w:asciiTheme="minorHAnsi" w:hAnsiTheme="minorHAnsi" w:cstheme="minorHAnsi"/>
        </w:rPr>
        <w:t xml:space="preserve"> PTK (</w:t>
      </w:r>
      <w:r w:rsidR="00F61025" w:rsidRPr="009D53E3">
        <w:rPr>
          <w:rFonts w:asciiTheme="minorHAnsi" w:hAnsiTheme="minorHAnsi" w:cstheme="minorHAnsi"/>
          <w:b/>
          <w:bCs/>
          <w:u w:val="single"/>
        </w:rPr>
        <w:t>Příloha č. 13</w:t>
      </w:r>
      <w:r w:rsidR="00F61025">
        <w:rPr>
          <w:rFonts w:asciiTheme="minorHAnsi" w:hAnsiTheme="minorHAnsi" w:cstheme="minorHAnsi"/>
        </w:rPr>
        <w:t xml:space="preserve"> zadávací dokumentace) a dále z </w:t>
      </w:r>
      <w:r w:rsidRPr="00D42772">
        <w:rPr>
          <w:rFonts w:asciiTheme="minorHAnsi" w:hAnsiTheme="minorHAnsi" w:cstheme="minorHAnsi"/>
        </w:rPr>
        <w:t xml:space="preserve">důvodu úzké vzájemné provázanosti všech součástí předmětu plnění této veřejné zakázky. Realizace předmětu této veřejné zakázky více dodavateli by byla velmi problematická i s ohledem na to, že účelem je </w:t>
      </w:r>
      <w:r w:rsidR="00076BC4">
        <w:rPr>
          <w:rFonts w:asciiTheme="minorHAnsi" w:hAnsiTheme="minorHAnsi" w:cstheme="minorHAnsi"/>
          <w:szCs w:val="24"/>
        </w:rPr>
        <w:t>rovněž z</w:t>
      </w:r>
      <w:r w:rsidR="00076BC4" w:rsidRPr="000F79D2">
        <w:rPr>
          <w:rFonts w:asciiTheme="minorHAnsi" w:hAnsiTheme="minorHAnsi" w:cstheme="minorHAnsi"/>
          <w:szCs w:val="24"/>
        </w:rPr>
        <w:t>abezpečení IT infrastruktury</w:t>
      </w:r>
      <w:r w:rsidR="00076BC4" w:rsidRPr="00B43B54">
        <w:t xml:space="preserve"> </w:t>
      </w:r>
      <w:r w:rsidR="00076BC4" w:rsidRPr="00B43B54">
        <w:rPr>
          <w:rFonts w:asciiTheme="minorHAnsi" w:hAnsiTheme="minorHAnsi" w:cstheme="minorHAnsi"/>
          <w:szCs w:val="24"/>
        </w:rPr>
        <w:t>monitorující celkovou kybernetickou bezpečnost zadavatele</w:t>
      </w:r>
      <w:r w:rsidR="00076BC4">
        <w:rPr>
          <w:rFonts w:asciiTheme="minorHAnsi" w:hAnsiTheme="minorHAnsi" w:cstheme="minorHAnsi"/>
          <w:szCs w:val="24"/>
        </w:rPr>
        <w:t>.</w:t>
      </w:r>
      <w:r w:rsidR="004D6241" w:rsidRPr="009D53E3">
        <w:rPr>
          <w:rFonts w:asciiTheme="minorHAnsi" w:hAnsiTheme="minorHAnsi" w:cstheme="minorHAnsi"/>
          <w:szCs w:val="24"/>
        </w:rPr>
        <w:t xml:space="preserve"> Pro nerozdělení předmětu veřejné zakázky jsou zásadní zejména:</w:t>
      </w:r>
    </w:p>
    <w:p w14:paraId="281C84BF" w14:textId="6A2105B3" w:rsidR="00F02DF9" w:rsidRDefault="004D6241" w:rsidP="008B0A69">
      <w:pPr>
        <w:ind w:right="-6"/>
        <w:rPr>
          <w:rFonts w:asciiTheme="minorHAnsi" w:hAnsiTheme="minorHAnsi" w:cstheme="minorHAnsi"/>
          <w:szCs w:val="24"/>
        </w:rPr>
      </w:pPr>
      <w:r w:rsidRPr="009D53E3">
        <w:rPr>
          <w:rFonts w:asciiTheme="minorHAnsi" w:hAnsiTheme="minorHAnsi" w:cstheme="minorHAnsi"/>
          <w:b/>
          <w:bCs/>
          <w:szCs w:val="24"/>
        </w:rPr>
        <w:t>Úzká provázanost všech součástí předmětu plnění:</w:t>
      </w:r>
      <w:r w:rsidRPr="004D6241">
        <w:rPr>
          <w:rFonts w:asciiTheme="minorHAnsi" w:hAnsiTheme="minorHAnsi" w:cstheme="minorHAnsi"/>
          <w:szCs w:val="24"/>
        </w:rPr>
        <w:t xml:space="preserve"> Všechny komponenty (firewally včetně centrální správy firewallů, </w:t>
      </w:r>
      <w:proofErr w:type="spellStart"/>
      <w:r w:rsidR="007A5187">
        <w:rPr>
          <w:rFonts w:asciiTheme="minorHAnsi" w:hAnsiTheme="minorHAnsi" w:cstheme="minorHAnsi"/>
          <w:szCs w:val="24"/>
        </w:rPr>
        <w:t>storage</w:t>
      </w:r>
      <w:proofErr w:type="spellEnd"/>
      <w:r w:rsidRPr="004D6241">
        <w:rPr>
          <w:rFonts w:asciiTheme="minorHAnsi" w:hAnsiTheme="minorHAnsi" w:cstheme="minorHAnsi"/>
          <w:szCs w:val="24"/>
        </w:rPr>
        <w:t>, nástroj na sběr a vyhodnocování logů a technologický aplikační monitoring) tvoří ucelený a vzájemně propojený celek, který má za cíl zajistit jednotnou a efektivní ochranu IT infrastruktury zadavatele. Rozdělení zakázky by narušilo integritu systému a mohlo by vést k problémům s kompatibilitou jednotlivých komponent.</w:t>
      </w:r>
    </w:p>
    <w:p w14:paraId="5E9E2A68" w14:textId="089B643E" w:rsidR="004D6241" w:rsidRDefault="004D6241" w:rsidP="008B0A69">
      <w:pPr>
        <w:ind w:right="-6"/>
        <w:rPr>
          <w:rFonts w:asciiTheme="minorHAnsi" w:hAnsiTheme="minorHAnsi" w:cstheme="minorHAnsi"/>
        </w:rPr>
      </w:pPr>
      <w:r w:rsidRPr="009D53E3">
        <w:rPr>
          <w:rFonts w:asciiTheme="minorHAnsi" w:hAnsiTheme="minorHAnsi" w:cstheme="minorHAnsi"/>
          <w:b/>
          <w:bCs/>
        </w:rPr>
        <w:t>Jednotná odpovědnost:</w:t>
      </w:r>
      <w:r w:rsidRPr="004D6241">
        <w:rPr>
          <w:rFonts w:asciiTheme="minorHAnsi" w:hAnsiTheme="minorHAnsi" w:cstheme="minorHAnsi"/>
        </w:rPr>
        <w:t xml:space="preserve"> Při realizaci této zakázky je klíčové, aby byla odpovědnost za plnou funkčnost a bezpečnost systému jasně definována a soustředěna u jednoho dodavatele. Rozdělení zakázky by mohlo vést k situacím, kdy by jednotliví dodavatelé odpovídali za různé části systému, což by komplikovalo řešení problémů a koordinaci. V případě selhání některé části systému by mohlo být složité určit, který dodavatel je za problém odpovědný, což by</w:t>
      </w:r>
      <w:r w:rsidR="007F22F9">
        <w:rPr>
          <w:rFonts w:asciiTheme="minorHAnsi" w:hAnsiTheme="minorHAnsi" w:cstheme="minorHAnsi"/>
        </w:rPr>
        <w:t> </w:t>
      </w:r>
      <w:r w:rsidRPr="004D6241">
        <w:rPr>
          <w:rFonts w:asciiTheme="minorHAnsi" w:hAnsiTheme="minorHAnsi" w:cstheme="minorHAnsi"/>
        </w:rPr>
        <w:t>mohlo vést k prodlevám a snížení úrovně zabezpečení.</w:t>
      </w:r>
    </w:p>
    <w:p w14:paraId="5097853A" w14:textId="0D762D9F" w:rsidR="004D6241" w:rsidRDefault="004D6241" w:rsidP="008B0A69">
      <w:pPr>
        <w:ind w:right="-6"/>
        <w:rPr>
          <w:rFonts w:asciiTheme="minorHAnsi" w:hAnsiTheme="minorHAnsi" w:cstheme="minorHAnsi"/>
        </w:rPr>
      </w:pPr>
      <w:r w:rsidRPr="009D53E3">
        <w:rPr>
          <w:rFonts w:asciiTheme="minorHAnsi" w:hAnsiTheme="minorHAnsi" w:cstheme="minorHAnsi"/>
          <w:b/>
          <w:bCs/>
        </w:rPr>
        <w:t>Efektivní implementace a správa:</w:t>
      </w:r>
      <w:r w:rsidRPr="004D6241">
        <w:rPr>
          <w:rFonts w:asciiTheme="minorHAnsi" w:hAnsiTheme="minorHAnsi" w:cstheme="minorHAnsi"/>
        </w:rPr>
        <w:t xml:space="preserve"> Centrální správa a monitoring bezpečnostních komponent jsou klíčovými prvky zajišťujícími rychlou reakci na hrozby a optimalizaci provozu IT infrastruktury. Pokud by zakázku realizovalo více dodavatelů, mohlo by dojít ke komplikacím při implementaci těchto nástrojů, jejich následné správě a při integraci do stávající infrastruktury. Jeden dodavatel dokáže zajistit hladkou implementaci, která respektuje specifika celého systému, a předejde se tak možným neefektivnostem a zpožděním.</w:t>
      </w:r>
    </w:p>
    <w:p w14:paraId="6A46C7F7" w14:textId="0FE4A4C2" w:rsidR="004D6241" w:rsidRPr="00D42772" w:rsidRDefault="004D6241" w:rsidP="008B0A69">
      <w:pPr>
        <w:ind w:right="-6"/>
        <w:rPr>
          <w:rFonts w:asciiTheme="minorHAnsi" w:hAnsiTheme="minorHAnsi" w:cstheme="minorHAnsi"/>
        </w:rPr>
      </w:pPr>
      <w:r w:rsidRPr="009D53E3">
        <w:rPr>
          <w:rFonts w:asciiTheme="minorHAnsi" w:hAnsiTheme="minorHAnsi" w:cstheme="minorHAnsi"/>
          <w:b/>
          <w:bCs/>
        </w:rPr>
        <w:t>Zajištění kybernetické bezpečnosti:</w:t>
      </w:r>
      <w:r w:rsidRPr="004D6241">
        <w:rPr>
          <w:rFonts w:asciiTheme="minorHAnsi" w:hAnsiTheme="minorHAnsi" w:cstheme="minorHAnsi"/>
        </w:rPr>
        <w:t xml:space="preserve"> Cílem této zakázky je posílení kybernetické bezpečnosti zadavatele prostřednictvím komplexního řešení. Při realizaci více dodavateli by mohlo dojít k</w:t>
      </w:r>
      <w:r w:rsidR="00900ABF">
        <w:rPr>
          <w:rFonts w:asciiTheme="minorHAnsi" w:hAnsiTheme="minorHAnsi" w:cstheme="minorHAnsi"/>
        </w:rPr>
        <w:t> </w:t>
      </w:r>
      <w:r w:rsidRPr="004D6241">
        <w:rPr>
          <w:rFonts w:asciiTheme="minorHAnsi" w:hAnsiTheme="minorHAnsi" w:cstheme="minorHAnsi"/>
        </w:rPr>
        <w:t>ohrožení celkové bezpečnosti systému, protože by bylo obtížnější zaručit jednotné bezpečnostní standardy napříč všemi částmi zakázky. Jeden dodavatel může lépe koordinovat a zajišťovat bezpečnostní opatření, čímž se minimalizují rizika spojená s případnými bezpečnostními mezerami mezi jednotlivými komponentami.</w:t>
      </w:r>
    </w:p>
    <w:p w14:paraId="135D9988" w14:textId="128927F9" w:rsidR="00F02DF9" w:rsidRPr="00D42772" w:rsidRDefault="001932DC" w:rsidP="00E83F9D">
      <w:pPr>
        <w:ind w:right="-6"/>
        <w:rPr>
          <w:rFonts w:asciiTheme="minorHAnsi" w:hAnsiTheme="minorHAnsi" w:cstheme="minorHAnsi"/>
        </w:rPr>
      </w:pPr>
      <w:r>
        <w:rPr>
          <w:rFonts w:asciiTheme="minorHAnsi" w:hAnsiTheme="minorHAnsi" w:cstheme="minorHAnsi"/>
        </w:rPr>
        <w:lastRenderedPageBreak/>
        <w:t xml:space="preserve">Zároveň pokud </w:t>
      </w:r>
      <w:r w:rsidR="00F02DF9" w:rsidRPr="00D42772">
        <w:rPr>
          <w:rFonts w:asciiTheme="minorHAnsi" w:hAnsiTheme="minorHAnsi" w:cstheme="minorHAnsi"/>
        </w:rPr>
        <w:t>by zakázka byla zadávána různým dodavatelům po částech, neúměrně by rostly náklady na koordinaci prací i zvýšené riziko vzniku problematických výsledků jejich plnění a</w:t>
      </w:r>
      <w:r w:rsidR="00900ABF">
        <w:rPr>
          <w:rFonts w:asciiTheme="minorHAnsi" w:hAnsiTheme="minorHAnsi" w:cstheme="minorHAnsi"/>
        </w:rPr>
        <w:t> </w:t>
      </w:r>
      <w:r w:rsidR="00F02DF9" w:rsidRPr="00D42772">
        <w:rPr>
          <w:rFonts w:asciiTheme="minorHAnsi" w:hAnsiTheme="minorHAnsi" w:cstheme="minorHAnsi"/>
        </w:rPr>
        <w:t>zároveň nejasných hranic odpovědnosti případných více dodavatelů, z</w:t>
      </w:r>
      <w:r w:rsidR="009852C2" w:rsidRPr="00D42772">
        <w:rPr>
          <w:rFonts w:asciiTheme="minorHAnsi" w:hAnsiTheme="minorHAnsi" w:cstheme="minorHAnsi"/>
        </w:rPr>
        <w:t> </w:t>
      </w:r>
      <w:r w:rsidR="00F02DF9" w:rsidRPr="00D42772">
        <w:rPr>
          <w:rFonts w:asciiTheme="minorHAnsi" w:hAnsiTheme="minorHAnsi" w:cstheme="minorHAnsi"/>
        </w:rPr>
        <w:t>čehož vyplývá vysoká pravděpodobnost problematického uplatňování smluvních mechanismů náhrady škody či</w:t>
      </w:r>
      <w:r w:rsidR="00900ABF">
        <w:rPr>
          <w:rFonts w:asciiTheme="minorHAnsi" w:hAnsiTheme="minorHAnsi" w:cstheme="minorHAnsi"/>
        </w:rPr>
        <w:t> </w:t>
      </w:r>
      <w:r w:rsidR="00F02DF9" w:rsidRPr="00D42772">
        <w:rPr>
          <w:rFonts w:asciiTheme="minorHAnsi" w:hAnsiTheme="minorHAnsi" w:cstheme="minorHAnsi"/>
        </w:rPr>
        <w:t xml:space="preserve">sankcí za nedodržování požadavků na plnění. </w:t>
      </w:r>
      <w:r w:rsidR="00D94393">
        <w:rPr>
          <w:rFonts w:asciiTheme="minorHAnsi" w:hAnsiTheme="minorHAnsi" w:cstheme="minorHAnsi"/>
        </w:rPr>
        <w:t xml:space="preserve">Z výše uvedených důvodů tedy jednoznačně vyplývá, že </w:t>
      </w:r>
      <w:r w:rsidR="00F02DF9" w:rsidRPr="00D42772">
        <w:rPr>
          <w:rFonts w:asciiTheme="minorHAnsi" w:hAnsiTheme="minorHAnsi" w:cstheme="minorHAnsi"/>
        </w:rPr>
        <w:t xml:space="preserve">je </w:t>
      </w:r>
      <w:r w:rsidR="00D94393">
        <w:rPr>
          <w:rFonts w:asciiTheme="minorHAnsi" w:hAnsiTheme="minorHAnsi" w:cstheme="minorHAnsi"/>
        </w:rPr>
        <w:t>nutno</w:t>
      </w:r>
      <w:r w:rsidR="00D94393" w:rsidRPr="00D42772">
        <w:rPr>
          <w:rFonts w:asciiTheme="minorHAnsi" w:hAnsiTheme="minorHAnsi" w:cstheme="minorHAnsi"/>
        </w:rPr>
        <w:t xml:space="preserve"> </w:t>
      </w:r>
      <w:r w:rsidR="00F02DF9" w:rsidRPr="00D42772">
        <w:rPr>
          <w:rFonts w:asciiTheme="minorHAnsi" w:hAnsiTheme="minorHAnsi" w:cstheme="minorHAnsi"/>
        </w:rPr>
        <w:t>celý předmět plnění zadávat jednotně.</w:t>
      </w:r>
    </w:p>
    <w:p w14:paraId="0A5084E2" w14:textId="77777777" w:rsidR="00693E33" w:rsidRPr="00D42772" w:rsidRDefault="00693E33" w:rsidP="00E83F9D">
      <w:pPr>
        <w:pStyle w:val="Nadpis2"/>
        <w:ind w:right="-6"/>
        <w:rPr>
          <w:rFonts w:asciiTheme="minorHAnsi" w:hAnsiTheme="minorHAnsi" w:cstheme="minorHAnsi"/>
        </w:rPr>
      </w:pPr>
      <w:bookmarkStart w:id="27" w:name="_Toc174985511"/>
      <w:bookmarkStart w:id="28" w:name="_Toc179985081"/>
      <w:r w:rsidRPr="00D42772">
        <w:rPr>
          <w:rFonts w:asciiTheme="minorHAnsi" w:hAnsiTheme="minorHAnsi" w:cstheme="minorHAnsi"/>
        </w:rPr>
        <w:t>Varianty nabídek</w:t>
      </w:r>
      <w:bookmarkEnd w:id="27"/>
      <w:bookmarkEnd w:id="28"/>
    </w:p>
    <w:p w14:paraId="61F0FB9D" w14:textId="69F1A5B1" w:rsidR="00693E33" w:rsidRPr="00D42772" w:rsidRDefault="00693E33" w:rsidP="008B0A69">
      <w:pPr>
        <w:ind w:right="-6"/>
        <w:rPr>
          <w:rFonts w:asciiTheme="minorHAnsi" w:hAnsiTheme="minorHAnsi" w:cstheme="minorHAnsi"/>
        </w:rPr>
      </w:pPr>
      <w:r w:rsidRPr="00D42772">
        <w:rPr>
          <w:rFonts w:asciiTheme="minorHAnsi" w:hAnsiTheme="minorHAnsi" w:cstheme="minorHAnsi"/>
        </w:rPr>
        <w:t>Zadavatel nepřipouští varianty nabídek ve smyslu § 102 ZZVZ</w:t>
      </w:r>
      <w:r w:rsidR="000D2B70" w:rsidRPr="00D42772">
        <w:rPr>
          <w:rFonts w:asciiTheme="minorHAnsi" w:hAnsiTheme="minorHAnsi" w:cstheme="minorHAnsi"/>
        </w:rPr>
        <w:t>.</w:t>
      </w:r>
    </w:p>
    <w:p w14:paraId="24E802E3" w14:textId="47E2C6CA" w:rsidR="001E5484" w:rsidRPr="00D42772" w:rsidRDefault="001E5484" w:rsidP="008B0A69">
      <w:pPr>
        <w:pStyle w:val="Nadpis2"/>
        <w:ind w:right="-6"/>
        <w:rPr>
          <w:rFonts w:asciiTheme="minorHAnsi" w:hAnsiTheme="minorHAnsi" w:cstheme="minorHAnsi"/>
        </w:rPr>
      </w:pPr>
      <w:bookmarkStart w:id="29" w:name="_Toc174985512"/>
      <w:bookmarkStart w:id="30" w:name="_Toc179985082"/>
      <w:r w:rsidRPr="00D42772">
        <w:rPr>
          <w:rFonts w:asciiTheme="minorHAnsi" w:hAnsiTheme="minorHAnsi" w:cstheme="minorHAnsi"/>
        </w:rPr>
        <w:t>Závaznost požadavků zadavatele</w:t>
      </w:r>
      <w:bookmarkEnd w:id="29"/>
      <w:bookmarkEnd w:id="30"/>
    </w:p>
    <w:p w14:paraId="73C38EEF" w14:textId="741FDF4E" w:rsidR="00074CEF" w:rsidRPr="00D42772" w:rsidRDefault="001E5484" w:rsidP="008B0A69">
      <w:pPr>
        <w:ind w:right="-6"/>
        <w:rPr>
          <w:rFonts w:asciiTheme="minorHAnsi" w:hAnsiTheme="minorHAnsi" w:cstheme="minorHAnsi"/>
        </w:rPr>
      </w:pPr>
      <w:r w:rsidRPr="00D42772">
        <w:rPr>
          <w:rFonts w:asciiTheme="minorHAnsi" w:hAnsiTheme="minorHAnsi" w:cstheme="minorHAnsi"/>
        </w:rPr>
        <w:t>Informace a údaje uvedené v jednotlivých částech této zadávací dokumentace a</w:t>
      </w:r>
      <w:r w:rsidR="00F02DF9" w:rsidRPr="00D42772">
        <w:rPr>
          <w:rFonts w:asciiTheme="minorHAnsi" w:hAnsiTheme="minorHAnsi" w:cstheme="minorHAnsi"/>
        </w:rPr>
        <w:t> </w:t>
      </w:r>
      <w:r w:rsidRPr="00D42772">
        <w:rPr>
          <w:rFonts w:asciiTheme="minorHAnsi" w:hAnsiTheme="minorHAnsi" w:cstheme="minorHAnsi"/>
        </w:rPr>
        <w:t>v přílohách zadávací dokumentace vymezují závazné požadavky zadavatele na plnění veřejné zakázky. Tyto požadavky je dodavatel povinen plně a bezvýhradně respekto</w:t>
      </w:r>
      <w:r w:rsidR="00FA02A1" w:rsidRPr="00D42772">
        <w:rPr>
          <w:rFonts w:asciiTheme="minorHAnsi" w:hAnsiTheme="minorHAnsi" w:cstheme="minorHAnsi"/>
        </w:rPr>
        <w:t>vat při zpracování své nabídky</w:t>
      </w:r>
      <w:r w:rsidR="00DC3774" w:rsidRPr="00D42772">
        <w:rPr>
          <w:rFonts w:asciiTheme="minorHAnsi" w:hAnsiTheme="minorHAnsi" w:cstheme="minorHAnsi"/>
        </w:rPr>
        <w:t>.</w:t>
      </w:r>
    </w:p>
    <w:p w14:paraId="12301E0C" w14:textId="3F48E984" w:rsidR="006F079A" w:rsidRPr="00D42772" w:rsidRDefault="00A858E7" w:rsidP="008B0A69">
      <w:pPr>
        <w:pStyle w:val="Nadpis1"/>
        <w:ind w:right="-6"/>
        <w:rPr>
          <w:rFonts w:asciiTheme="minorHAnsi" w:hAnsiTheme="minorHAnsi" w:cstheme="minorHAnsi"/>
          <w:i/>
        </w:rPr>
      </w:pPr>
      <w:bookmarkStart w:id="31" w:name="_Toc174985513"/>
      <w:bookmarkStart w:id="32" w:name="_Toc179985083"/>
      <w:r w:rsidRPr="00D42772">
        <w:rPr>
          <w:rFonts w:asciiTheme="minorHAnsi" w:hAnsiTheme="minorHAnsi" w:cstheme="minorHAnsi"/>
          <w:i/>
        </w:rPr>
        <w:t>Doba a místo plnění veřejné zakázky</w:t>
      </w:r>
      <w:bookmarkEnd w:id="31"/>
      <w:bookmarkEnd w:id="32"/>
    </w:p>
    <w:p w14:paraId="5AFD6FF3" w14:textId="4C1181BC" w:rsidR="006F079A" w:rsidRPr="00D42772" w:rsidRDefault="00A858E7" w:rsidP="008B0A69">
      <w:pPr>
        <w:pStyle w:val="Nadpis2"/>
        <w:ind w:right="-6"/>
        <w:rPr>
          <w:rFonts w:asciiTheme="minorHAnsi" w:hAnsiTheme="minorHAnsi" w:cstheme="minorHAnsi"/>
        </w:rPr>
      </w:pPr>
      <w:bookmarkStart w:id="33" w:name="_Toc174985514"/>
      <w:bookmarkStart w:id="34" w:name="_Toc179985084"/>
      <w:r w:rsidRPr="00D42772">
        <w:rPr>
          <w:rFonts w:asciiTheme="minorHAnsi" w:hAnsiTheme="minorHAnsi" w:cstheme="minorHAnsi"/>
        </w:rPr>
        <w:t>Doba plnění veřejné</w:t>
      </w:r>
      <w:r w:rsidR="00EA631E" w:rsidRPr="00D42772">
        <w:rPr>
          <w:rFonts w:asciiTheme="minorHAnsi" w:hAnsiTheme="minorHAnsi" w:cstheme="minorHAnsi"/>
        </w:rPr>
        <w:t xml:space="preserve"> zakázky</w:t>
      </w:r>
      <w:bookmarkEnd w:id="33"/>
      <w:bookmarkEnd w:id="34"/>
    </w:p>
    <w:p w14:paraId="56AAF87D" w14:textId="54F0C92F" w:rsidR="00693E33" w:rsidRPr="00D42772" w:rsidRDefault="007935C7" w:rsidP="008B0A69">
      <w:pPr>
        <w:ind w:right="-6"/>
        <w:rPr>
          <w:rFonts w:asciiTheme="minorHAnsi" w:hAnsiTheme="minorHAnsi" w:cstheme="minorHAnsi"/>
        </w:rPr>
      </w:pPr>
      <w:r>
        <w:rPr>
          <w:rFonts w:asciiTheme="minorHAnsi" w:hAnsiTheme="minorHAnsi" w:cstheme="minorHAnsi"/>
        </w:rPr>
        <w:t xml:space="preserve">Harmonogram plnění je přílohou Smlouvy. </w:t>
      </w:r>
    </w:p>
    <w:p w14:paraId="5FEAF259" w14:textId="2CEE2C34" w:rsidR="006F079A" w:rsidRPr="00D42772" w:rsidRDefault="001E5484" w:rsidP="008B0A69">
      <w:pPr>
        <w:pStyle w:val="Nadpis2"/>
        <w:ind w:right="-6"/>
        <w:rPr>
          <w:rFonts w:asciiTheme="minorHAnsi" w:hAnsiTheme="minorHAnsi" w:cstheme="minorHAnsi"/>
        </w:rPr>
      </w:pPr>
      <w:bookmarkStart w:id="35" w:name="_Toc174985515"/>
      <w:bookmarkStart w:id="36" w:name="_Ref175233695"/>
      <w:bookmarkStart w:id="37" w:name="_Toc179985085"/>
      <w:r w:rsidRPr="00D42772">
        <w:rPr>
          <w:rFonts w:asciiTheme="minorHAnsi" w:hAnsiTheme="minorHAnsi" w:cstheme="minorHAnsi"/>
        </w:rPr>
        <w:t>Místo plnění veřejné zakázky</w:t>
      </w:r>
      <w:bookmarkEnd w:id="35"/>
      <w:bookmarkEnd w:id="36"/>
      <w:bookmarkEnd w:id="37"/>
    </w:p>
    <w:p w14:paraId="53602170" w14:textId="72869D97" w:rsidR="006F079A" w:rsidRDefault="00A858E7" w:rsidP="008B0A69">
      <w:pPr>
        <w:spacing w:after="443"/>
        <w:ind w:left="-5" w:right="-6"/>
        <w:rPr>
          <w:rFonts w:asciiTheme="minorHAnsi" w:hAnsiTheme="minorHAnsi" w:cstheme="minorHAnsi"/>
        </w:rPr>
      </w:pPr>
      <w:r w:rsidRPr="00D42772">
        <w:rPr>
          <w:rFonts w:asciiTheme="minorHAnsi" w:hAnsiTheme="minorHAnsi" w:cstheme="minorHAnsi"/>
        </w:rPr>
        <w:t>Míst</w:t>
      </w:r>
      <w:r w:rsidR="001D097A" w:rsidRPr="00D42772">
        <w:rPr>
          <w:rFonts w:asciiTheme="minorHAnsi" w:hAnsiTheme="minorHAnsi" w:cstheme="minorHAnsi"/>
        </w:rPr>
        <w:t>o</w:t>
      </w:r>
      <w:r w:rsidRPr="00D42772">
        <w:rPr>
          <w:rFonts w:asciiTheme="minorHAnsi" w:hAnsiTheme="minorHAnsi" w:cstheme="minorHAnsi"/>
        </w:rPr>
        <w:t xml:space="preserve"> plnění veřejné zakázky</w:t>
      </w:r>
      <w:r w:rsidR="00EA631E" w:rsidRPr="00D42772">
        <w:rPr>
          <w:rFonts w:asciiTheme="minorHAnsi" w:hAnsiTheme="minorHAnsi" w:cstheme="minorHAnsi"/>
        </w:rPr>
        <w:t xml:space="preserve"> </w:t>
      </w:r>
      <w:r w:rsidR="00693E33" w:rsidRPr="00D42772">
        <w:rPr>
          <w:rFonts w:asciiTheme="minorHAnsi" w:hAnsiTheme="minorHAnsi" w:cstheme="minorHAnsi"/>
        </w:rPr>
        <w:t xml:space="preserve">je </w:t>
      </w:r>
      <w:r w:rsidR="008E109C">
        <w:rPr>
          <w:rFonts w:asciiTheme="minorHAnsi" w:hAnsiTheme="minorHAnsi" w:cstheme="minorHAnsi"/>
        </w:rPr>
        <w:t>uvedeno ve Smlouvě</w:t>
      </w:r>
      <w:r w:rsidR="004F67A7">
        <w:rPr>
          <w:rFonts w:asciiTheme="minorHAnsi" w:hAnsiTheme="minorHAnsi" w:cstheme="minorHAnsi"/>
        </w:rPr>
        <w:t>, přičemž Dodávka bude instalována v sídle Objednatele.</w:t>
      </w:r>
    </w:p>
    <w:p w14:paraId="1AF47963" w14:textId="77777777" w:rsidR="006660A3" w:rsidRPr="00334D06" w:rsidRDefault="006660A3" w:rsidP="00334D06">
      <w:pPr>
        <w:pStyle w:val="Nadpis1"/>
        <w:ind w:right="553"/>
        <w:rPr>
          <w:rFonts w:asciiTheme="minorHAnsi" w:hAnsiTheme="minorHAnsi" w:cstheme="minorHAnsi"/>
          <w:i/>
        </w:rPr>
      </w:pPr>
      <w:bookmarkStart w:id="38" w:name="_Toc173322467"/>
      <w:bookmarkStart w:id="39" w:name="_Toc174985516"/>
      <w:bookmarkStart w:id="40" w:name="_Toc179985086"/>
      <w:r w:rsidRPr="00334D06">
        <w:rPr>
          <w:rFonts w:asciiTheme="minorHAnsi" w:hAnsiTheme="minorHAnsi" w:cstheme="minorHAnsi"/>
          <w:i/>
        </w:rPr>
        <w:t>Předcházení střetu zájmů</w:t>
      </w:r>
      <w:bookmarkEnd w:id="38"/>
      <w:bookmarkEnd w:id="39"/>
      <w:bookmarkEnd w:id="40"/>
    </w:p>
    <w:p w14:paraId="41AE69EA" w14:textId="4D9EEFA5" w:rsidR="002F6EE3" w:rsidRPr="0029074A" w:rsidRDefault="006660A3" w:rsidP="003B35A3">
      <w:pPr>
        <w:ind w:right="135"/>
      </w:pPr>
      <w:bookmarkStart w:id="41" w:name="_Hlk70329332"/>
      <w:r w:rsidRPr="008B0A69">
        <w:rPr>
          <w:rFonts w:asciiTheme="minorHAnsi" w:hAnsiTheme="minorHAnsi" w:cstheme="minorHAnsi"/>
        </w:rPr>
        <w:t>V rámci předcházení střetu zájmů požaduje zadavatel po dodavateli jako součást nabídky předložení čestného prohlášení, že není ve střetu zájmů ve smyslu zákona č.</w:t>
      </w:r>
      <w:r w:rsidR="002110B8" w:rsidRPr="002A3AA6">
        <w:rPr>
          <w:rFonts w:asciiTheme="minorHAnsi" w:hAnsiTheme="minorHAnsi" w:cstheme="minorHAnsi"/>
        </w:rPr>
        <w:t> </w:t>
      </w:r>
      <w:r w:rsidRPr="008B0A69">
        <w:rPr>
          <w:rFonts w:asciiTheme="minorHAnsi" w:hAnsiTheme="minorHAnsi" w:cstheme="minorHAnsi"/>
        </w:rPr>
        <w:t>159/2006 Sb., o</w:t>
      </w:r>
      <w:r w:rsidR="007F22F9">
        <w:rPr>
          <w:rFonts w:asciiTheme="minorHAnsi" w:hAnsiTheme="minorHAnsi" w:cstheme="minorHAnsi"/>
        </w:rPr>
        <w:t> </w:t>
      </w:r>
      <w:r w:rsidRPr="008B0A69">
        <w:rPr>
          <w:rFonts w:asciiTheme="minorHAnsi" w:hAnsiTheme="minorHAnsi" w:cstheme="minorHAnsi"/>
        </w:rPr>
        <w:t xml:space="preserve">střetu zájmů, ve znění pozdějších předpisů. Vzor čestného prohlášení k neexistenci střetu zájmů je </w:t>
      </w:r>
      <w:r w:rsidRPr="009D53E3">
        <w:rPr>
          <w:rFonts w:asciiTheme="minorHAnsi" w:hAnsiTheme="minorHAnsi" w:cstheme="minorHAnsi"/>
          <w:b/>
          <w:bCs/>
          <w:u w:val="single"/>
        </w:rPr>
        <w:t>Přílohou č. 11</w:t>
      </w:r>
      <w:r w:rsidRPr="008B0A69">
        <w:rPr>
          <w:rFonts w:asciiTheme="minorHAnsi" w:hAnsiTheme="minorHAnsi" w:cstheme="minorHAnsi"/>
        </w:rPr>
        <w:t xml:space="preserve"> této zadávací dokumentace.</w:t>
      </w:r>
      <w:bookmarkEnd w:id="41"/>
    </w:p>
    <w:p w14:paraId="7D5A0794" w14:textId="77777777" w:rsidR="00A94D2B" w:rsidRPr="00334D06" w:rsidRDefault="00A94D2B" w:rsidP="008B0A69">
      <w:pPr>
        <w:pStyle w:val="Nadpis1"/>
        <w:ind w:right="135"/>
        <w:rPr>
          <w:rFonts w:asciiTheme="minorHAnsi" w:hAnsiTheme="minorHAnsi" w:cstheme="minorHAnsi"/>
          <w:i/>
        </w:rPr>
      </w:pPr>
      <w:bookmarkStart w:id="42" w:name="_Toc174985517"/>
      <w:bookmarkStart w:id="43" w:name="_Toc179985087"/>
      <w:r w:rsidRPr="00334D06">
        <w:rPr>
          <w:rFonts w:asciiTheme="minorHAnsi" w:hAnsiTheme="minorHAnsi" w:cstheme="minorHAnsi"/>
          <w:i/>
        </w:rPr>
        <w:t>Mezinárodní sankce</w:t>
      </w:r>
      <w:bookmarkEnd w:id="43"/>
    </w:p>
    <w:p w14:paraId="160E72F4" w14:textId="32CF432A" w:rsidR="00A94D2B" w:rsidRPr="00334D06" w:rsidRDefault="00A94D2B" w:rsidP="008B0A69">
      <w:pPr>
        <w:ind w:right="135"/>
        <w:rPr>
          <w:rFonts w:asciiTheme="minorHAnsi" w:hAnsiTheme="minorHAnsi" w:cstheme="minorHAnsi"/>
          <w:bCs/>
        </w:rPr>
      </w:pPr>
      <w:r w:rsidRPr="00334D06">
        <w:rPr>
          <w:rFonts w:asciiTheme="minorHAnsi" w:hAnsiTheme="minorHAnsi" w:cstheme="minorHAnsi"/>
          <w:bCs/>
        </w:rPr>
        <w:t xml:space="preserve">Zadavatel požaduje, aby každý účastník garantoval, že v případě výběru jeho nabídky </w:t>
      </w:r>
      <w:r>
        <w:rPr>
          <w:rFonts w:asciiTheme="minorHAnsi" w:hAnsiTheme="minorHAnsi" w:cstheme="minorHAnsi"/>
          <w:bCs/>
        </w:rPr>
        <w:t>a</w:t>
      </w:r>
      <w:r w:rsidR="00E83F9D">
        <w:rPr>
          <w:rFonts w:asciiTheme="minorHAnsi" w:hAnsiTheme="minorHAnsi" w:cstheme="minorHAnsi"/>
          <w:bCs/>
        </w:rPr>
        <w:t> </w:t>
      </w:r>
      <w:r w:rsidRPr="00334D06">
        <w:rPr>
          <w:rFonts w:asciiTheme="minorHAnsi" w:hAnsiTheme="minorHAnsi" w:cstheme="minorHAnsi"/>
          <w:bCs/>
        </w:rPr>
        <w:t xml:space="preserve">uzavření </w:t>
      </w:r>
      <w:r w:rsidR="00334D06">
        <w:rPr>
          <w:rFonts w:asciiTheme="minorHAnsi" w:hAnsiTheme="minorHAnsi" w:cstheme="minorHAnsi"/>
          <w:bCs/>
        </w:rPr>
        <w:t>Smlouvy</w:t>
      </w:r>
      <w:r w:rsidRPr="00334D06">
        <w:rPr>
          <w:rFonts w:asciiTheme="minorHAnsi" w:hAnsiTheme="minorHAnsi" w:cstheme="minorHAnsi"/>
          <w:bCs/>
        </w:rPr>
        <w:t xml:space="preserve"> nedojde k porušení právních předpisů a rozhodnutí upravujících mezinárodní sankce, kterými jsou Česká republika nebo zadavatel vázáni.</w:t>
      </w:r>
    </w:p>
    <w:p w14:paraId="435CAB1F" w14:textId="47ED1E21" w:rsidR="00A94D2B" w:rsidRPr="00334D06" w:rsidRDefault="00A94D2B" w:rsidP="008B0A69">
      <w:pPr>
        <w:ind w:right="135"/>
        <w:rPr>
          <w:rFonts w:asciiTheme="minorHAnsi" w:hAnsiTheme="minorHAnsi" w:cstheme="minorHAnsi"/>
          <w:b/>
        </w:rPr>
      </w:pPr>
      <w:r w:rsidRPr="002A3AA6">
        <w:rPr>
          <w:rFonts w:asciiTheme="minorHAnsi" w:hAnsiTheme="minorHAnsi" w:cstheme="minorHAnsi"/>
          <w:b/>
        </w:rPr>
        <w:t xml:space="preserve">Dodavatel předloží v nabídce čestné prohlášení dle </w:t>
      </w:r>
      <w:r w:rsidRPr="009D53E3">
        <w:rPr>
          <w:rFonts w:asciiTheme="minorHAnsi" w:hAnsiTheme="minorHAnsi" w:cstheme="minorHAnsi"/>
          <w:b/>
          <w:u w:val="single"/>
        </w:rPr>
        <w:t>Přílohy č. 10</w:t>
      </w:r>
      <w:r w:rsidRPr="002A3AA6">
        <w:rPr>
          <w:rFonts w:asciiTheme="minorHAnsi" w:hAnsiTheme="minorHAnsi" w:cstheme="minorHAnsi"/>
          <w:b/>
        </w:rPr>
        <w:t xml:space="preserve"> této zadávací dokumentace.</w:t>
      </w:r>
    </w:p>
    <w:p w14:paraId="2BA72D18" w14:textId="2608D70E" w:rsidR="00A94D2B" w:rsidRPr="00334D06" w:rsidRDefault="00A94D2B" w:rsidP="008B0A69">
      <w:pPr>
        <w:ind w:right="135"/>
        <w:rPr>
          <w:rFonts w:asciiTheme="minorHAnsi" w:hAnsiTheme="minorHAnsi" w:cstheme="minorHAnsi"/>
          <w:bCs/>
        </w:rPr>
      </w:pPr>
      <w:r w:rsidRPr="00334D06">
        <w:rPr>
          <w:rFonts w:asciiTheme="minorHAnsi" w:hAnsiTheme="minorHAnsi" w:cstheme="minorHAnsi"/>
          <w:bCs/>
        </w:rPr>
        <w:lastRenderedPageBreak/>
        <w:t>Zadavatel upozorňuje, že v souladu s § 48a ZZVZ nezadá veřejnou zakázku účastníku, pokud je to v rozporu s mezinárodními sankcemi podle zákona upravujícího provádění mezinárodních sankcí. V případě, že se mezinárodní sankce vztahuje na účastníka zadávacího řízení, je zadavatel oprávněn jej vyloučit ze zadávacího řízení. V případě, že se mezinárodní sankce vztahuje na poddodavatele účastníka zadávacího řízení, je zadavatel oprávněn požadovat nahrazení poddodavatele. Na základě tohoto požadavku musí účastník zadávacího řízení poddodavatele nahradit nejpozději do konce zadavatelem stanovené přiměřené lhůty. Pokud nedojde k nahrazení poddodavatele, je zadavatel oprávněn účastníka zadávacího řízení vyloučit.</w:t>
      </w:r>
    </w:p>
    <w:p w14:paraId="63148A79" w14:textId="500A0679" w:rsidR="00693E33" w:rsidRPr="00D42772" w:rsidRDefault="00693E33" w:rsidP="00693E33">
      <w:pPr>
        <w:pStyle w:val="Nadpis1"/>
        <w:ind w:right="553"/>
        <w:rPr>
          <w:rFonts w:asciiTheme="minorHAnsi" w:hAnsiTheme="minorHAnsi" w:cstheme="minorHAnsi"/>
          <w:i/>
        </w:rPr>
      </w:pPr>
      <w:bookmarkStart w:id="44" w:name="_Toc179985088"/>
      <w:r w:rsidRPr="00D42772">
        <w:rPr>
          <w:rFonts w:asciiTheme="minorHAnsi" w:hAnsiTheme="minorHAnsi" w:cstheme="minorHAnsi"/>
          <w:i/>
        </w:rPr>
        <w:t>Kvalifikace</w:t>
      </w:r>
      <w:bookmarkEnd w:id="42"/>
      <w:bookmarkEnd w:id="44"/>
    </w:p>
    <w:p w14:paraId="26112704" w14:textId="0ACD0DD8" w:rsidR="00693E33" w:rsidRPr="00D42772" w:rsidRDefault="00693E33" w:rsidP="00693E33">
      <w:pPr>
        <w:pStyle w:val="Nadpis2"/>
        <w:ind w:right="553"/>
        <w:rPr>
          <w:rFonts w:asciiTheme="minorHAnsi" w:hAnsiTheme="minorHAnsi" w:cstheme="minorHAnsi"/>
        </w:rPr>
      </w:pPr>
      <w:bookmarkStart w:id="45" w:name="_Toc174985518"/>
      <w:bookmarkStart w:id="46" w:name="_Toc179985089"/>
      <w:r w:rsidRPr="00D42772">
        <w:rPr>
          <w:rFonts w:asciiTheme="minorHAnsi" w:hAnsiTheme="minorHAnsi" w:cstheme="minorHAnsi"/>
        </w:rPr>
        <w:t>Kvalifikační kritéria</w:t>
      </w:r>
      <w:bookmarkEnd w:id="45"/>
      <w:bookmarkEnd w:id="46"/>
    </w:p>
    <w:p w14:paraId="14F9E6DA" w14:textId="77777777" w:rsidR="00746BDC" w:rsidRPr="00334D06" w:rsidRDefault="00746BDC" w:rsidP="003B35A3">
      <w:pPr>
        <w:spacing w:after="120" w:line="250" w:lineRule="auto"/>
        <w:ind w:left="-6" w:right="-6" w:hanging="11"/>
        <w:rPr>
          <w:rFonts w:asciiTheme="minorHAnsi" w:hAnsiTheme="minorHAnsi" w:cstheme="minorHAnsi"/>
        </w:rPr>
      </w:pPr>
      <w:r w:rsidRPr="00334D06">
        <w:rPr>
          <w:rFonts w:asciiTheme="minorHAnsi" w:hAnsiTheme="minorHAnsi" w:cstheme="minorHAnsi"/>
        </w:rPr>
        <w:t xml:space="preserve">Dodavatelé jsou povinni prokázat splnění kvalifikace podle </w:t>
      </w:r>
      <w:proofErr w:type="spellStart"/>
      <w:r w:rsidRPr="00334D06">
        <w:rPr>
          <w:rFonts w:asciiTheme="minorHAnsi" w:hAnsiTheme="minorHAnsi" w:cstheme="minorHAnsi"/>
        </w:rPr>
        <w:t>ust</w:t>
      </w:r>
      <w:proofErr w:type="spellEnd"/>
      <w:r w:rsidRPr="00334D06">
        <w:rPr>
          <w:rFonts w:asciiTheme="minorHAnsi" w:hAnsiTheme="minorHAnsi" w:cstheme="minorHAnsi"/>
        </w:rPr>
        <w:t xml:space="preserve">. § 73 až § 80 ZZVZ. Čestná prohlášení dodavatele musí být podepsána dodavatelem či statutárním orgánem dodavatele nebo osobou k tomu zmocněnou; kopie příslušného zmocnění musí být v takovém případě součástí nabídky. Čestná prohlášení ostatních osob musí být podepsána takovou příslušnou osobou. Dokumenty předkládané v rámci nabídky budou předloženy jako prosté elektronické kopie originálů. </w:t>
      </w:r>
    </w:p>
    <w:p w14:paraId="1519DC19" w14:textId="08AFD813" w:rsidR="00746BDC" w:rsidRDefault="00746BDC" w:rsidP="008B0A69">
      <w:pPr>
        <w:spacing w:after="120" w:line="250" w:lineRule="auto"/>
        <w:ind w:left="-6" w:right="-6" w:hanging="11"/>
        <w:rPr>
          <w:rFonts w:asciiTheme="minorHAnsi" w:hAnsiTheme="minorHAnsi" w:cstheme="minorHAnsi"/>
        </w:rPr>
      </w:pPr>
      <w:r w:rsidRPr="00334D06">
        <w:rPr>
          <w:rFonts w:asciiTheme="minorHAnsi" w:hAnsiTheme="minorHAnsi" w:cstheme="minorHAnsi"/>
        </w:rPr>
        <w:t xml:space="preserve">Vybraný dodavatel (účastník zadávacího řízení, který byl vybrán k uzavření smlouvy) je povinen zadavateli postupem dle </w:t>
      </w:r>
      <w:proofErr w:type="spellStart"/>
      <w:r w:rsidRPr="00334D06">
        <w:rPr>
          <w:rFonts w:asciiTheme="minorHAnsi" w:hAnsiTheme="minorHAnsi" w:cstheme="minorHAnsi"/>
        </w:rPr>
        <w:t>ust</w:t>
      </w:r>
      <w:proofErr w:type="spellEnd"/>
      <w:r w:rsidRPr="00334D06">
        <w:rPr>
          <w:rFonts w:asciiTheme="minorHAnsi" w:hAnsiTheme="minorHAnsi" w:cstheme="minorHAnsi"/>
        </w:rPr>
        <w:t>. § 122 odst. 3 písm. a) ZZVZ předložit doklady o</w:t>
      </w:r>
      <w:r w:rsidR="002110B8">
        <w:rPr>
          <w:rFonts w:asciiTheme="minorHAnsi" w:hAnsiTheme="minorHAnsi" w:cstheme="minorHAnsi"/>
        </w:rPr>
        <w:t> </w:t>
      </w:r>
      <w:r w:rsidRPr="00334D06">
        <w:rPr>
          <w:rFonts w:asciiTheme="minorHAnsi" w:hAnsiTheme="minorHAnsi" w:cstheme="minorHAnsi"/>
        </w:rPr>
        <w:t>jeho kvalifikaci, které zadavatel požadoval a nemá je k dispozici, a to včetně dokladů podle § 83 odst. 1</w:t>
      </w:r>
      <w:r w:rsidR="00516250">
        <w:rPr>
          <w:rFonts w:asciiTheme="minorHAnsi" w:hAnsiTheme="minorHAnsi" w:cstheme="minorHAnsi"/>
        </w:rPr>
        <w:t xml:space="preserve"> ZZVZ</w:t>
      </w:r>
      <w:r w:rsidRPr="00334D06">
        <w:rPr>
          <w:rFonts w:asciiTheme="minorHAnsi" w:hAnsiTheme="minorHAnsi" w:cstheme="minorHAnsi"/>
        </w:rPr>
        <w:t>.</w:t>
      </w:r>
    </w:p>
    <w:p w14:paraId="7B127CDF" w14:textId="144423B0" w:rsidR="00693E33" w:rsidRPr="00D42772" w:rsidRDefault="00693E33" w:rsidP="008B0A69">
      <w:pPr>
        <w:spacing w:after="120" w:line="250" w:lineRule="auto"/>
        <w:ind w:left="-6" w:right="-6" w:hanging="11"/>
        <w:rPr>
          <w:rFonts w:asciiTheme="minorHAnsi" w:hAnsiTheme="minorHAnsi" w:cstheme="minorHAnsi"/>
        </w:rPr>
      </w:pPr>
      <w:r w:rsidRPr="00D42772">
        <w:rPr>
          <w:rFonts w:asciiTheme="minorHAnsi" w:hAnsiTheme="minorHAnsi" w:cstheme="minorHAnsi"/>
        </w:rPr>
        <w:t>Kvalifikovaným dodavatelem pro plnění výše uvedené veřejné zakázky je dodavatel, který:</w:t>
      </w:r>
    </w:p>
    <w:p w14:paraId="0F4D6E9A" w14:textId="77777777"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splní základní způsobilost dle § 74 a násl. ZZVZ;</w:t>
      </w:r>
    </w:p>
    <w:p w14:paraId="2898B987" w14:textId="77777777"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 xml:space="preserve">splní profesní způsobilost dle § 77 ZZVZ; </w:t>
      </w:r>
    </w:p>
    <w:p w14:paraId="061230A3" w14:textId="77777777"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splní ekonomickou kvalifikaci dle § 78 ZZVZ; a</w:t>
      </w:r>
    </w:p>
    <w:p w14:paraId="00725D70" w14:textId="34E50CC8"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d)</w:t>
      </w:r>
      <w:r w:rsidRPr="00D42772">
        <w:rPr>
          <w:rFonts w:asciiTheme="minorHAnsi" w:hAnsiTheme="minorHAnsi" w:cstheme="minorHAnsi"/>
        </w:rPr>
        <w:tab/>
        <w:t>splní technickou kvalifikaci dle § 79 a násl. ZZVZ.</w:t>
      </w:r>
    </w:p>
    <w:p w14:paraId="0EE3879D" w14:textId="44CCEBAA" w:rsidR="00693E33" w:rsidRPr="00334D06" w:rsidRDefault="00693E33" w:rsidP="00693E33">
      <w:pPr>
        <w:pStyle w:val="Nadpis2"/>
        <w:ind w:right="553"/>
        <w:rPr>
          <w:rFonts w:asciiTheme="minorHAnsi" w:hAnsiTheme="minorHAnsi" w:cstheme="minorHAnsi"/>
        </w:rPr>
      </w:pPr>
      <w:bookmarkStart w:id="47" w:name="_Toc174985519"/>
      <w:bookmarkStart w:id="48" w:name="_Toc179985090"/>
      <w:r w:rsidRPr="00334D06">
        <w:rPr>
          <w:rFonts w:asciiTheme="minorHAnsi" w:hAnsiTheme="minorHAnsi" w:cstheme="minorHAnsi"/>
        </w:rPr>
        <w:t>Prokázání splnění určité části kvalifikace prostřednictvím jiných osob</w:t>
      </w:r>
      <w:bookmarkEnd w:id="47"/>
      <w:bookmarkEnd w:id="48"/>
    </w:p>
    <w:p w14:paraId="7BAC9D48" w14:textId="24DCF876" w:rsidR="00746BDC" w:rsidRPr="00334D06" w:rsidRDefault="00746BDC" w:rsidP="003B35A3">
      <w:pPr>
        <w:spacing w:after="120" w:line="250" w:lineRule="auto"/>
        <w:ind w:left="0" w:right="-6" w:hanging="11"/>
        <w:rPr>
          <w:rFonts w:asciiTheme="minorHAnsi" w:hAnsiTheme="minorHAnsi" w:cstheme="minorHAnsi"/>
        </w:rPr>
      </w:pPr>
      <w:bookmarkStart w:id="49" w:name="_Toc208292141"/>
      <w:r w:rsidRPr="00334D06">
        <w:rPr>
          <w:rFonts w:asciiTheme="minorHAnsi" w:hAnsiTheme="minorHAnsi" w:cstheme="minorHAnsi"/>
        </w:rPr>
        <w:t>Dodavatel může ekonomickou kvalifikaci, technickou kvalifikaci nebo profesní způsobilost s</w:t>
      </w:r>
      <w:r w:rsidR="007F22F9">
        <w:rPr>
          <w:rFonts w:asciiTheme="minorHAnsi" w:hAnsiTheme="minorHAnsi" w:cstheme="minorHAnsi"/>
        </w:rPr>
        <w:t> </w:t>
      </w:r>
      <w:r w:rsidRPr="00334D06">
        <w:rPr>
          <w:rFonts w:asciiTheme="minorHAnsi" w:hAnsiTheme="minorHAnsi" w:cstheme="minorHAnsi"/>
        </w:rPr>
        <w:t xml:space="preserve">výjimkou kritéria podle </w:t>
      </w:r>
      <w:proofErr w:type="spellStart"/>
      <w:r w:rsidRPr="00334D06">
        <w:rPr>
          <w:rFonts w:asciiTheme="minorHAnsi" w:hAnsiTheme="minorHAnsi" w:cstheme="minorHAnsi"/>
        </w:rPr>
        <w:t>ust</w:t>
      </w:r>
      <w:proofErr w:type="spellEnd"/>
      <w:r w:rsidRPr="00334D06">
        <w:rPr>
          <w:rFonts w:asciiTheme="minorHAnsi" w:hAnsiTheme="minorHAnsi" w:cstheme="minorHAnsi"/>
        </w:rPr>
        <w:t xml:space="preserve">. § 77 odst. 1 ZZVZ, prokázat prostřednictvím jiných osob. Dodavatel je v takovém případě povinen zadavateli podle </w:t>
      </w:r>
      <w:proofErr w:type="spellStart"/>
      <w:r w:rsidRPr="00334D06">
        <w:rPr>
          <w:rFonts w:asciiTheme="minorHAnsi" w:hAnsiTheme="minorHAnsi" w:cstheme="minorHAnsi"/>
        </w:rPr>
        <w:t>ust</w:t>
      </w:r>
      <w:proofErr w:type="spellEnd"/>
      <w:r w:rsidRPr="00334D06">
        <w:rPr>
          <w:rFonts w:asciiTheme="minorHAnsi" w:hAnsiTheme="minorHAnsi" w:cstheme="minorHAnsi"/>
        </w:rPr>
        <w:t>. § 83 odst. 1 ZZVZ předložit</w:t>
      </w:r>
    </w:p>
    <w:p w14:paraId="281AD5AF" w14:textId="32DDE188" w:rsidR="00746BDC" w:rsidRPr="00334D06" w:rsidRDefault="00746BDC" w:rsidP="003B35A3">
      <w:pPr>
        <w:pStyle w:val="Odstavecseseznamem"/>
        <w:numPr>
          <w:ilvl w:val="0"/>
          <w:numId w:val="45"/>
        </w:numPr>
        <w:spacing w:after="120" w:line="250" w:lineRule="auto"/>
        <w:ind w:right="-6"/>
        <w:rPr>
          <w:rFonts w:asciiTheme="minorHAnsi" w:hAnsiTheme="minorHAnsi" w:cstheme="minorHAnsi"/>
        </w:rPr>
      </w:pPr>
      <w:r w:rsidRPr="00334D06">
        <w:rPr>
          <w:rFonts w:asciiTheme="minorHAnsi" w:hAnsiTheme="minorHAnsi" w:cstheme="minorHAnsi"/>
        </w:rPr>
        <w:t xml:space="preserve">doklady prokazující splnění profesní způsobilosti podle </w:t>
      </w:r>
      <w:proofErr w:type="spellStart"/>
      <w:r w:rsidRPr="00334D06">
        <w:rPr>
          <w:rFonts w:asciiTheme="minorHAnsi" w:hAnsiTheme="minorHAnsi" w:cstheme="minorHAnsi"/>
        </w:rPr>
        <w:t>ust</w:t>
      </w:r>
      <w:proofErr w:type="spellEnd"/>
      <w:r w:rsidRPr="00334D06">
        <w:rPr>
          <w:rFonts w:asciiTheme="minorHAnsi" w:hAnsiTheme="minorHAnsi" w:cstheme="minorHAnsi"/>
        </w:rPr>
        <w:t>. § 77 odst. 1 ZZVZ jinou osobou,</w:t>
      </w:r>
    </w:p>
    <w:p w14:paraId="28845E16" w14:textId="0365CC37" w:rsidR="00746BDC" w:rsidRPr="00334D06" w:rsidRDefault="00746BDC" w:rsidP="003B35A3">
      <w:pPr>
        <w:pStyle w:val="Odstavecseseznamem"/>
        <w:numPr>
          <w:ilvl w:val="0"/>
          <w:numId w:val="45"/>
        </w:numPr>
        <w:spacing w:after="120" w:line="250" w:lineRule="auto"/>
        <w:ind w:right="-6"/>
        <w:rPr>
          <w:rFonts w:asciiTheme="minorHAnsi" w:hAnsiTheme="minorHAnsi" w:cstheme="minorHAnsi"/>
        </w:rPr>
      </w:pPr>
      <w:r w:rsidRPr="00334D06">
        <w:rPr>
          <w:rFonts w:asciiTheme="minorHAnsi" w:hAnsiTheme="minorHAnsi" w:cstheme="minorHAnsi"/>
        </w:rPr>
        <w:t>doklady prokazující splnění chybějící části kvalifikace prostřednictvím jiné osoby,</w:t>
      </w:r>
    </w:p>
    <w:p w14:paraId="791A3EB7" w14:textId="136B0EC0" w:rsidR="00746BDC" w:rsidRPr="00334D06" w:rsidRDefault="00746BDC" w:rsidP="003B35A3">
      <w:pPr>
        <w:pStyle w:val="Odstavecseseznamem"/>
        <w:numPr>
          <w:ilvl w:val="0"/>
          <w:numId w:val="45"/>
        </w:numPr>
        <w:spacing w:after="120" w:line="250" w:lineRule="auto"/>
        <w:ind w:right="-6"/>
        <w:rPr>
          <w:rFonts w:asciiTheme="minorHAnsi" w:hAnsiTheme="minorHAnsi" w:cstheme="minorHAnsi"/>
        </w:rPr>
      </w:pPr>
      <w:r w:rsidRPr="00334D06">
        <w:rPr>
          <w:rFonts w:asciiTheme="minorHAnsi" w:hAnsiTheme="minorHAnsi" w:cstheme="minorHAnsi"/>
        </w:rPr>
        <w:t xml:space="preserve">doklady o splnění základní způsobilosti podle </w:t>
      </w:r>
      <w:proofErr w:type="spellStart"/>
      <w:r w:rsidRPr="00334D06">
        <w:rPr>
          <w:rFonts w:asciiTheme="minorHAnsi" w:hAnsiTheme="minorHAnsi" w:cstheme="minorHAnsi"/>
        </w:rPr>
        <w:t>ust</w:t>
      </w:r>
      <w:proofErr w:type="spellEnd"/>
      <w:r w:rsidRPr="00334D06">
        <w:rPr>
          <w:rFonts w:asciiTheme="minorHAnsi" w:hAnsiTheme="minorHAnsi" w:cstheme="minorHAnsi"/>
        </w:rPr>
        <w:t>. § 74 ZZVZ jinou osobou, a</w:t>
      </w:r>
    </w:p>
    <w:p w14:paraId="303EF553" w14:textId="6CB9117B" w:rsidR="00746BDC" w:rsidRPr="00334D06" w:rsidRDefault="00746BDC" w:rsidP="003B35A3">
      <w:pPr>
        <w:pStyle w:val="Odstavecseseznamem"/>
        <w:numPr>
          <w:ilvl w:val="0"/>
          <w:numId w:val="45"/>
        </w:numPr>
        <w:spacing w:after="120" w:line="250" w:lineRule="auto"/>
        <w:ind w:right="-6"/>
        <w:rPr>
          <w:rFonts w:asciiTheme="minorHAnsi" w:hAnsiTheme="minorHAnsi" w:cstheme="minorHAnsi"/>
        </w:rPr>
      </w:pPr>
      <w:r w:rsidRPr="00334D06">
        <w:rPr>
          <w:rFonts w:asciiTheme="minorHAnsi" w:hAnsiTheme="minorHAnsi" w:cstheme="minorHAnsi"/>
        </w:rPr>
        <w:t xml:space="preserve">smlouvu nebo jinou osobou podepsané potvrzení o její existenci, jejímž obsahem je závazek jiné osoby k poskytnutí plnění určeného k plnění veřejné zakázky nebo </w:t>
      </w:r>
      <w:r w:rsidRPr="00334D06">
        <w:rPr>
          <w:rFonts w:asciiTheme="minorHAnsi" w:hAnsiTheme="minorHAnsi" w:cstheme="minorHAnsi"/>
        </w:rPr>
        <w:lastRenderedPageBreak/>
        <w:t>k</w:t>
      </w:r>
      <w:r w:rsidR="00E83F9D">
        <w:rPr>
          <w:rFonts w:asciiTheme="minorHAnsi" w:hAnsiTheme="minorHAnsi" w:cstheme="minorHAnsi"/>
        </w:rPr>
        <w:t> </w:t>
      </w:r>
      <w:r w:rsidRPr="00334D06">
        <w:rPr>
          <w:rFonts w:asciiTheme="minorHAnsi" w:hAnsiTheme="minorHAnsi" w:cstheme="minorHAnsi"/>
        </w:rPr>
        <w:t>poskytnutí věcí nebo práv, s nimiž bude dodavatel oprávněn disponovat při plnění veřejné zakázky, a to alespoň v rozsahu, v jakém jiná osoba prokázala kvalifikaci za</w:t>
      </w:r>
      <w:r w:rsidR="00E83F9D">
        <w:rPr>
          <w:rFonts w:asciiTheme="minorHAnsi" w:hAnsiTheme="minorHAnsi" w:cstheme="minorHAnsi"/>
        </w:rPr>
        <w:t> </w:t>
      </w:r>
      <w:r w:rsidRPr="00334D06">
        <w:rPr>
          <w:rFonts w:asciiTheme="minorHAnsi" w:hAnsiTheme="minorHAnsi" w:cstheme="minorHAnsi"/>
        </w:rPr>
        <w:t xml:space="preserve">dodavatele. Má se za to, že tento požadavek je splněn, pokud z obsahu smlouvy nebo potvrzení o její existenci vyplývá závazek jiné osoby plnit veřejnou zakázku společně a nerozdílně s dodavatelem. Prokazuje-li dodavatel prostřednictvím jiné osoby kvalifikaci a předkládá doklady podle </w:t>
      </w:r>
      <w:proofErr w:type="spellStart"/>
      <w:r w:rsidRPr="00334D06">
        <w:rPr>
          <w:rFonts w:asciiTheme="minorHAnsi" w:hAnsiTheme="minorHAnsi" w:cstheme="minorHAnsi"/>
        </w:rPr>
        <w:t>ust</w:t>
      </w:r>
      <w:proofErr w:type="spellEnd"/>
      <w:r w:rsidRPr="00334D06">
        <w:rPr>
          <w:rFonts w:asciiTheme="minorHAnsi" w:hAnsiTheme="minorHAnsi" w:cstheme="minorHAnsi"/>
        </w:rPr>
        <w:t>. § 79 odst. 2 písm. a), b) nebo d) ZZVZ vztahující se k takové osobě, musí ze smlouvy nebo potvrzení o její existenci vyplývat, že jiná osoba bude vykonávat stavební práce či služby, ke kterým se prokazované kritérium kvalifikace vztahuje.</w:t>
      </w:r>
    </w:p>
    <w:p w14:paraId="56C4FAC7" w14:textId="746753F6" w:rsidR="00746BDC" w:rsidRPr="00334D06" w:rsidRDefault="00746BDC" w:rsidP="003B35A3">
      <w:pPr>
        <w:spacing w:after="120" w:line="250" w:lineRule="auto"/>
        <w:ind w:left="0" w:right="-6" w:hanging="11"/>
        <w:rPr>
          <w:rFonts w:asciiTheme="minorHAnsi" w:hAnsiTheme="minorHAnsi" w:cstheme="minorHAnsi"/>
        </w:rPr>
      </w:pPr>
      <w:r w:rsidRPr="00334D06">
        <w:rPr>
          <w:rFonts w:asciiTheme="minorHAnsi" w:hAnsiTheme="minorHAnsi" w:cstheme="minorHAnsi"/>
        </w:rPr>
        <w:t>Na kvalifikaci jiné osoby, jejímž prostřednictvím je prokazována kvalifikace, se vztahují pravidla stanovená ZZVZ nebo zadávacími podmínkami pro kvalifikaci dodavatele, za</w:t>
      </w:r>
      <w:r w:rsidR="002110B8">
        <w:rPr>
          <w:rFonts w:asciiTheme="minorHAnsi" w:hAnsiTheme="minorHAnsi" w:cstheme="minorHAnsi"/>
        </w:rPr>
        <w:t> </w:t>
      </w:r>
      <w:r w:rsidRPr="00334D06">
        <w:rPr>
          <w:rFonts w:asciiTheme="minorHAnsi" w:hAnsiTheme="minorHAnsi" w:cstheme="minorHAnsi"/>
        </w:rPr>
        <w:t>kterého je kvalifikace prokazována.</w:t>
      </w:r>
    </w:p>
    <w:p w14:paraId="36CF09F3" w14:textId="4218FDC6" w:rsidR="00746BDC" w:rsidRPr="00D42772" w:rsidRDefault="00746BDC" w:rsidP="003B35A3">
      <w:pPr>
        <w:spacing w:after="120" w:line="250" w:lineRule="auto"/>
        <w:ind w:left="0" w:right="-6" w:hanging="11"/>
        <w:rPr>
          <w:rFonts w:asciiTheme="minorHAnsi" w:hAnsiTheme="minorHAnsi" w:cstheme="minorHAnsi"/>
        </w:rPr>
      </w:pPr>
      <w:r w:rsidRPr="00334D06">
        <w:rPr>
          <w:rFonts w:asciiTheme="minorHAnsi" w:hAnsiTheme="minorHAnsi" w:cstheme="minorHAnsi"/>
        </w:rPr>
        <w:t>Dodavatelé a jiné osoby prokazují kvalifikaci společně.</w:t>
      </w:r>
      <w:bookmarkEnd w:id="49"/>
    </w:p>
    <w:p w14:paraId="5E4827B2" w14:textId="08530BA4" w:rsidR="00693E33" w:rsidRPr="00D42772" w:rsidRDefault="00693E33" w:rsidP="00C45DDD">
      <w:pPr>
        <w:pStyle w:val="Nadpis2"/>
        <w:ind w:right="553"/>
        <w:rPr>
          <w:rFonts w:asciiTheme="minorHAnsi" w:hAnsiTheme="minorHAnsi" w:cstheme="minorHAnsi"/>
        </w:rPr>
      </w:pPr>
      <w:bookmarkStart w:id="50" w:name="_Toc174985520"/>
      <w:bookmarkStart w:id="51" w:name="_Toc179985091"/>
      <w:r w:rsidRPr="00D42772">
        <w:rPr>
          <w:rFonts w:asciiTheme="minorHAnsi" w:hAnsiTheme="minorHAnsi" w:cstheme="minorHAnsi"/>
        </w:rPr>
        <w:t xml:space="preserve">Prokázání splnění kvalifikace v případě </w:t>
      </w:r>
      <w:r w:rsidR="002327E0">
        <w:rPr>
          <w:rFonts w:asciiTheme="minorHAnsi" w:hAnsiTheme="minorHAnsi" w:cstheme="minorHAnsi"/>
        </w:rPr>
        <w:t>společné účasti dodavatelů</w:t>
      </w:r>
      <w:bookmarkEnd w:id="50"/>
      <w:bookmarkEnd w:id="51"/>
    </w:p>
    <w:p w14:paraId="172D5C74" w14:textId="77777777" w:rsidR="00746BDC" w:rsidRPr="00746BDC" w:rsidRDefault="00746BDC" w:rsidP="003B35A3">
      <w:pPr>
        <w:spacing w:after="120" w:line="250" w:lineRule="auto"/>
        <w:ind w:left="0" w:right="-6" w:hanging="11"/>
        <w:rPr>
          <w:rFonts w:asciiTheme="minorHAnsi" w:hAnsiTheme="minorHAnsi" w:cstheme="minorHAnsi"/>
        </w:rPr>
      </w:pPr>
      <w:r w:rsidRPr="00746BDC">
        <w:rPr>
          <w:rFonts w:asciiTheme="minorHAnsi" w:hAnsiTheme="minorHAnsi" w:cstheme="minorHAnsi"/>
        </w:rPr>
        <w:t xml:space="preserve">V případě společné účasti dodavatelů prokazuje základní způsobilost a profesní způsobilost podle </w:t>
      </w:r>
      <w:proofErr w:type="spellStart"/>
      <w:r w:rsidRPr="00746BDC">
        <w:rPr>
          <w:rFonts w:asciiTheme="minorHAnsi" w:hAnsiTheme="minorHAnsi" w:cstheme="minorHAnsi"/>
        </w:rPr>
        <w:t>ust</w:t>
      </w:r>
      <w:proofErr w:type="spellEnd"/>
      <w:r w:rsidRPr="00746BDC">
        <w:rPr>
          <w:rFonts w:asciiTheme="minorHAnsi" w:hAnsiTheme="minorHAnsi" w:cstheme="minorHAnsi"/>
        </w:rPr>
        <w:t>. § 77 odst. 1 ZZVZ každý dodavatel samostatně.</w:t>
      </w:r>
    </w:p>
    <w:p w14:paraId="4240843E" w14:textId="77777777" w:rsidR="00746BDC" w:rsidRPr="00746BDC" w:rsidRDefault="00746BDC" w:rsidP="008B0A69">
      <w:pPr>
        <w:spacing w:after="120" w:line="250" w:lineRule="auto"/>
        <w:ind w:left="0" w:right="-6" w:hanging="11"/>
        <w:rPr>
          <w:rFonts w:asciiTheme="minorHAnsi" w:hAnsiTheme="minorHAnsi" w:cstheme="minorHAnsi"/>
        </w:rPr>
      </w:pPr>
      <w:r w:rsidRPr="00746BDC">
        <w:rPr>
          <w:rFonts w:asciiTheme="minorHAnsi" w:hAnsiTheme="minorHAnsi" w:cstheme="minorHAnsi"/>
        </w:rPr>
        <w:t>Nabídka více dodavatelů musí dále splňovat následující předpoklady:</w:t>
      </w:r>
    </w:p>
    <w:p w14:paraId="401E0E8C" w14:textId="729234A9" w:rsidR="00746BDC" w:rsidRPr="00746BDC" w:rsidRDefault="00746BDC" w:rsidP="008B0A69">
      <w:pPr>
        <w:pStyle w:val="Odstavecseseznamem"/>
        <w:numPr>
          <w:ilvl w:val="0"/>
          <w:numId w:val="73"/>
        </w:numPr>
        <w:spacing w:after="120" w:line="250" w:lineRule="auto"/>
        <w:ind w:right="-6"/>
        <w:rPr>
          <w:rFonts w:asciiTheme="minorHAnsi" w:hAnsiTheme="minorHAnsi" w:cstheme="minorHAnsi"/>
        </w:rPr>
      </w:pPr>
      <w:r w:rsidRPr="00746BDC">
        <w:rPr>
          <w:rFonts w:asciiTheme="minorHAnsi" w:hAnsiTheme="minorHAnsi" w:cstheme="minorHAnsi"/>
        </w:rPr>
        <w:t xml:space="preserve">Nabídka bude podepsána způsobem, který právně zavazuje všechny tyto dodavatele. </w:t>
      </w:r>
    </w:p>
    <w:p w14:paraId="19E960C5" w14:textId="74F2466D" w:rsidR="002F6EE3" w:rsidRDefault="00746BDC" w:rsidP="008B0A69">
      <w:pPr>
        <w:spacing w:after="120" w:line="250" w:lineRule="auto"/>
        <w:ind w:left="0" w:right="-6" w:hanging="11"/>
        <w:rPr>
          <w:rFonts w:asciiTheme="minorHAnsi" w:hAnsiTheme="minorHAnsi" w:cstheme="minorHAnsi"/>
        </w:rPr>
      </w:pPr>
      <w:r>
        <w:rPr>
          <w:rFonts w:asciiTheme="minorHAnsi" w:hAnsiTheme="minorHAnsi" w:cstheme="minorHAnsi"/>
        </w:rPr>
        <w:t>J</w:t>
      </w:r>
      <w:r w:rsidRPr="00746BDC">
        <w:rPr>
          <w:rFonts w:asciiTheme="minorHAnsi" w:hAnsiTheme="minorHAnsi" w:cstheme="minorHAnsi"/>
        </w:rPr>
        <w:t>eden z dodavatelů bude určen jako vedoucí účastník odpovědný za zakázku a toto určení</w:t>
      </w:r>
      <w:r w:rsidR="002D51EB">
        <w:rPr>
          <w:rFonts w:asciiTheme="minorHAnsi" w:hAnsiTheme="minorHAnsi" w:cstheme="minorHAnsi"/>
        </w:rPr>
        <w:t xml:space="preserve"> </w:t>
      </w:r>
      <w:r w:rsidRPr="00746BDC">
        <w:rPr>
          <w:rFonts w:asciiTheme="minorHAnsi" w:hAnsiTheme="minorHAnsi" w:cstheme="minorHAnsi"/>
        </w:rPr>
        <w:t>bude potvrzeno předložením zmocnění k zastupování všech ostatních dodavatelů.</w:t>
      </w:r>
    </w:p>
    <w:p w14:paraId="2B5BA802" w14:textId="25E8B6B4" w:rsidR="002F6EE3" w:rsidRPr="002F6EE3" w:rsidRDefault="00746BDC" w:rsidP="008B0A69">
      <w:pPr>
        <w:spacing w:after="120" w:line="250" w:lineRule="auto"/>
        <w:ind w:left="0" w:right="-6" w:hanging="11"/>
        <w:rPr>
          <w:rFonts w:asciiTheme="minorHAnsi" w:hAnsiTheme="minorHAnsi" w:cstheme="minorHAnsi"/>
        </w:rPr>
      </w:pPr>
      <w:r w:rsidRPr="002F6EE3">
        <w:rPr>
          <w:rFonts w:asciiTheme="minorHAnsi" w:hAnsiTheme="minorHAnsi" w:cstheme="minorHAnsi"/>
        </w:rPr>
        <w:t>Zadavatel vyžaduje, aby odpovědnost nesli všichni dodavatelé podávající společnou nabídku společně a nerozdílně.</w:t>
      </w:r>
    </w:p>
    <w:p w14:paraId="69543795" w14:textId="6F64FAF8" w:rsidR="002F6EE3" w:rsidRDefault="002F6EE3" w:rsidP="00334D06">
      <w:pPr>
        <w:pStyle w:val="Nadpis2"/>
        <w:ind w:right="553"/>
        <w:rPr>
          <w:rFonts w:asciiTheme="minorHAnsi" w:hAnsiTheme="minorHAnsi" w:cstheme="minorHAnsi"/>
        </w:rPr>
      </w:pPr>
      <w:bookmarkStart w:id="52" w:name="_Toc174985521"/>
      <w:bookmarkStart w:id="53" w:name="_Toc179985092"/>
      <w:r>
        <w:rPr>
          <w:rFonts w:asciiTheme="minorHAnsi" w:hAnsiTheme="minorHAnsi" w:cstheme="minorHAnsi"/>
        </w:rPr>
        <w:t>Prokázání splnění kvalifikace získané v</w:t>
      </w:r>
      <w:r w:rsidR="00516250">
        <w:rPr>
          <w:rFonts w:asciiTheme="minorHAnsi" w:hAnsiTheme="minorHAnsi" w:cstheme="minorHAnsi"/>
        </w:rPr>
        <w:t> </w:t>
      </w:r>
      <w:r>
        <w:rPr>
          <w:rFonts w:asciiTheme="minorHAnsi" w:hAnsiTheme="minorHAnsi" w:cstheme="minorHAnsi"/>
        </w:rPr>
        <w:t>zahraničí</w:t>
      </w:r>
      <w:r w:rsidR="00516250">
        <w:rPr>
          <w:rFonts w:asciiTheme="minorHAnsi" w:hAnsiTheme="minorHAnsi" w:cstheme="minorHAnsi"/>
        </w:rPr>
        <w:t xml:space="preserve"> a zahraničních osob</w:t>
      </w:r>
      <w:bookmarkEnd w:id="52"/>
      <w:bookmarkEnd w:id="53"/>
    </w:p>
    <w:p w14:paraId="116CE7C0" w14:textId="6EF93431" w:rsidR="00C45DDD" w:rsidRPr="00D42772" w:rsidRDefault="00C45DDD"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V případě, že byla kvalifikace získána v zahraničí, prokazuje se doklady vydanými podle právního řádu země, ve které byla získána, a to v rozsahu požadovaném zadavatelem. Pokud se podle právního řádu platného v zemi sídla, místa podnikání nebo bydliště zahraničního dodavatele určitý doklad nevydává, je zahraniční dodavatel povinen prokázat splnění takové části kvalifikace čestným prohlášením.</w:t>
      </w:r>
    </w:p>
    <w:p w14:paraId="1A037071" w14:textId="7280E497" w:rsidR="00C45DDD" w:rsidRDefault="00C45DDD"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Doklady prokazující splnění kvalifikace předkládá zahraniční dodavatel v původním jazyce s</w:t>
      </w:r>
      <w:r w:rsidR="00E83F9D">
        <w:rPr>
          <w:rFonts w:asciiTheme="minorHAnsi" w:hAnsiTheme="minorHAnsi" w:cstheme="minorHAnsi"/>
        </w:rPr>
        <w:t> </w:t>
      </w:r>
      <w:r w:rsidRPr="00D42772">
        <w:rPr>
          <w:rFonts w:asciiTheme="minorHAnsi" w:hAnsiTheme="minorHAnsi" w:cstheme="minorHAnsi"/>
        </w:rPr>
        <w:t>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w:t>
      </w:r>
    </w:p>
    <w:p w14:paraId="0B68B6B6" w14:textId="55CE61E0" w:rsidR="00516250" w:rsidRDefault="00516250" w:rsidP="003B35A3">
      <w:pPr>
        <w:spacing w:after="120" w:line="250" w:lineRule="auto"/>
        <w:ind w:left="0" w:right="-6" w:hanging="11"/>
        <w:rPr>
          <w:rFonts w:asciiTheme="minorHAnsi" w:hAnsiTheme="minorHAnsi" w:cstheme="minorHAnsi"/>
        </w:rPr>
      </w:pPr>
      <w:r w:rsidRPr="00334D06">
        <w:rPr>
          <w:rFonts w:asciiTheme="minorHAnsi" w:hAnsiTheme="minorHAnsi" w:cstheme="minorHAnsi"/>
        </w:rPr>
        <w:t xml:space="preserve">Výpis z evidence Rejstříku trestů v ČR vydává Rejstřík trestů. Potvrzení pro daňové nedoplatky zahraničních dodavatelů v ČR vydává Finanční úřad pro Prahu 1 a potvrzení pro nedoplatky </w:t>
      </w:r>
      <w:r w:rsidRPr="00334D06">
        <w:rPr>
          <w:rFonts w:asciiTheme="minorHAnsi" w:hAnsiTheme="minorHAnsi" w:cstheme="minorHAnsi"/>
        </w:rPr>
        <w:lastRenderedPageBreak/>
        <w:t>zahraničních dodavatelů v ČR na pojistném a na penále na sociální zabezpečení a příspěvku na</w:t>
      </w:r>
      <w:r w:rsidR="00E83F9D">
        <w:rPr>
          <w:rFonts w:asciiTheme="minorHAnsi" w:hAnsiTheme="minorHAnsi" w:cstheme="minorHAnsi"/>
        </w:rPr>
        <w:t> </w:t>
      </w:r>
      <w:r w:rsidRPr="00334D06">
        <w:rPr>
          <w:rFonts w:asciiTheme="minorHAnsi" w:hAnsiTheme="minorHAnsi" w:cstheme="minorHAnsi"/>
        </w:rPr>
        <w:t>státní politiku zaměstnanosti vydává Pražská správa sociálního zabezpečení.</w:t>
      </w:r>
    </w:p>
    <w:p w14:paraId="3C40813E" w14:textId="77777777" w:rsidR="00516250" w:rsidRPr="00334D06" w:rsidRDefault="00516250" w:rsidP="00334D06">
      <w:pPr>
        <w:pStyle w:val="Nadpis2"/>
        <w:ind w:right="553"/>
        <w:rPr>
          <w:rFonts w:asciiTheme="minorHAnsi" w:hAnsiTheme="minorHAnsi" w:cstheme="minorHAnsi"/>
        </w:rPr>
      </w:pPr>
      <w:bookmarkStart w:id="54" w:name="_Toc174985522"/>
      <w:bookmarkStart w:id="55" w:name="_Toc179985093"/>
      <w:r w:rsidRPr="00334D06">
        <w:rPr>
          <w:rFonts w:asciiTheme="minorHAnsi" w:hAnsiTheme="minorHAnsi" w:cstheme="minorHAnsi"/>
        </w:rPr>
        <w:t>Prokázání kvalifikace poddodavatele</w:t>
      </w:r>
      <w:bookmarkEnd w:id="54"/>
      <w:bookmarkEnd w:id="55"/>
      <w:r w:rsidRPr="00334D06">
        <w:rPr>
          <w:rFonts w:asciiTheme="minorHAnsi" w:hAnsiTheme="minorHAnsi" w:cstheme="minorHAnsi"/>
        </w:rPr>
        <w:t xml:space="preserve"> </w:t>
      </w:r>
    </w:p>
    <w:p w14:paraId="28FC1E2F" w14:textId="5625EF23" w:rsidR="00516250" w:rsidRPr="00334D06" w:rsidRDefault="00516250" w:rsidP="003B35A3">
      <w:pPr>
        <w:spacing w:after="120" w:line="250" w:lineRule="auto"/>
        <w:ind w:left="0" w:right="-6" w:hanging="11"/>
        <w:rPr>
          <w:rFonts w:asciiTheme="minorHAnsi" w:hAnsiTheme="minorHAnsi" w:cstheme="minorHAnsi"/>
        </w:rPr>
      </w:pPr>
      <w:r w:rsidRPr="00334D06">
        <w:rPr>
          <w:rFonts w:asciiTheme="minorHAnsi" w:hAnsiTheme="minorHAnsi" w:cstheme="minorHAnsi"/>
        </w:rPr>
        <w:t xml:space="preserve">Zadavatel požaduje, aby účastník zadávacího řízení předložil doklady prokazující základní způsobilost jeho poddodavatelů podle </w:t>
      </w:r>
      <w:proofErr w:type="spellStart"/>
      <w:r w:rsidRPr="00334D06">
        <w:rPr>
          <w:rFonts w:asciiTheme="minorHAnsi" w:hAnsiTheme="minorHAnsi" w:cstheme="minorHAnsi"/>
        </w:rPr>
        <w:t>ust</w:t>
      </w:r>
      <w:proofErr w:type="spellEnd"/>
      <w:r w:rsidRPr="00334D06">
        <w:rPr>
          <w:rFonts w:asciiTheme="minorHAnsi" w:hAnsiTheme="minorHAnsi" w:cstheme="minorHAnsi"/>
        </w:rPr>
        <w:t xml:space="preserve">. § 74 ZZVZ a profesní způsobilost podle </w:t>
      </w:r>
      <w:proofErr w:type="spellStart"/>
      <w:r w:rsidRPr="00334D06">
        <w:rPr>
          <w:rFonts w:asciiTheme="minorHAnsi" w:hAnsiTheme="minorHAnsi" w:cstheme="minorHAnsi"/>
        </w:rPr>
        <w:t>ust</w:t>
      </w:r>
      <w:proofErr w:type="spellEnd"/>
      <w:r w:rsidRPr="00334D06">
        <w:rPr>
          <w:rFonts w:asciiTheme="minorHAnsi" w:hAnsiTheme="minorHAnsi" w:cstheme="minorHAnsi"/>
        </w:rPr>
        <w:t>. §</w:t>
      </w:r>
      <w:r w:rsidR="002110B8">
        <w:rPr>
          <w:rFonts w:asciiTheme="minorHAnsi" w:hAnsiTheme="minorHAnsi" w:cstheme="minorHAnsi"/>
        </w:rPr>
        <w:t> </w:t>
      </w:r>
      <w:r w:rsidRPr="00334D06">
        <w:rPr>
          <w:rFonts w:asciiTheme="minorHAnsi" w:hAnsiTheme="minorHAnsi" w:cstheme="minorHAnsi"/>
        </w:rPr>
        <w:t xml:space="preserve">77 ZZVZ.  </w:t>
      </w:r>
    </w:p>
    <w:p w14:paraId="6B1EA73F" w14:textId="698DB34D" w:rsidR="00516250" w:rsidRPr="00334D06" w:rsidRDefault="00516250" w:rsidP="008B0A69">
      <w:pPr>
        <w:spacing w:after="120" w:line="250" w:lineRule="auto"/>
        <w:ind w:left="0" w:right="-6" w:hanging="11"/>
        <w:rPr>
          <w:rFonts w:asciiTheme="minorHAnsi" w:hAnsiTheme="minorHAnsi" w:cstheme="minorHAnsi"/>
        </w:rPr>
      </w:pPr>
      <w:r w:rsidRPr="00334D06">
        <w:rPr>
          <w:rFonts w:asciiTheme="minorHAnsi" w:hAnsiTheme="minorHAnsi" w:cstheme="minorHAnsi"/>
        </w:rPr>
        <w:t>Zadavatel může požadovat nahrazení poddodavatele, který neprokáže splnění zadavatelem požadovaných kritérií způsobilosti, nebo v případě jeho nezpůsobilosti; důvody nezpůsobilosti se posuzují podle § 48 odst. 5 nebo 6 ZZVZ obdobně. V takovém případě musí dodavatel poddodavatele nahradit nejpozději do konce zadavatelem stanovené přiměřené lhůty. Tuto</w:t>
      </w:r>
      <w:r w:rsidR="00E83F9D">
        <w:rPr>
          <w:rFonts w:asciiTheme="minorHAnsi" w:hAnsiTheme="minorHAnsi" w:cstheme="minorHAnsi"/>
        </w:rPr>
        <w:t> </w:t>
      </w:r>
      <w:r w:rsidRPr="00334D06">
        <w:rPr>
          <w:rFonts w:asciiTheme="minorHAnsi" w:hAnsiTheme="minorHAnsi" w:cstheme="minorHAnsi"/>
        </w:rPr>
        <w:t>lhůtu může zadavatel prodloužit nebo prominout její zmeškání.</w:t>
      </w:r>
    </w:p>
    <w:p w14:paraId="1203023E" w14:textId="77777777" w:rsidR="00516250" w:rsidRPr="00334D06" w:rsidRDefault="00516250" w:rsidP="008B0A69">
      <w:pPr>
        <w:spacing w:after="120" w:line="250" w:lineRule="auto"/>
        <w:ind w:left="0" w:right="-6" w:hanging="11"/>
        <w:rPr>
          <w:rFonts w:asciiTheme="minorHAnsi" w:hAnsiTheme="minorHAnsi" w:cstheme="minorHAnsi"/>
        </w:rPr>
      </w:pPr>
      <w:r w:rsidRPr="00334D06">
        <w:rPr>
          <w:rFonts w:asciiTheme="minorHAnsi" w:hAnsiTheme="minorHAnsi" w:cstheme="minorHAnsi"/>
        </w:rPr>
        <w:t>Pokud nedojde k nahrazení poddodavatele podle předchozího odstavce a zadávací řízení není do té doby ukončeno, zadavatel může účastníka zadávacího řízení vyloučit.</w:t>
      </w:r>
    </w:p>
    <w:p w14:paraId="6D4CBBB8" w14:textId="77052423" w:rsidR="00C45DDD" w:rsidRPr="00D42772" w:rsidRDefault="00C45DDD" w:rsidP="008B0A69">
      <w:pPr>
        <w:pStyle w:val="Nadpis2"/>
        <w:ind w:right="-6"/>
        <w:rPr>
          <w:rFonts w:asciiTheme="minorHAnsi" w:hAnsiTheme="minorHAnsi" w:cstheme="minorHAnsi"/>
        </w:rPr>
      </w:pPr>
      <w:bookmarkStart w:id="56" w:name="_Toc174985523"/>
      <w:bookmarkStart w:id="57" w:name="_Toc174985524"/>
      <w:bookmarkStart w:id="58" w:name="_Toc174985525"/>
      <w:bookmarkStart w:id="59" w:name="_Toc174985526"/>
      <w:bookmarkStart w:id="60" w:name="_Toc179985094"/>
      <w:bookmarkEnd w:id="56"/>
      <w:bookmarkEnd w:id="57"/>
      <w:bookmarkEnd w:id="58"/>
      <w:r w:rsidRPr="00D42772">
        <w:rPr>
          <w:rFonts w:asciiTheme="minorHAnsi" w:hAnsiTheme="minorHAnsi" w:cstheme="minorHAnsi"/>
        </w:rPr>
        <w:t>Seznam kvalifikovaných dodavatelů</w:t>
      </w:r>
      <w:bookmarkEnd w:id="59"/>
      <w:bookmarkEnd w:id="60"/>
    </w:p>
    <w:p w14:paraId="18035C1A" w14:textId="32D02BF8" w:rsidR="002327E0" w:rsidRPr="00334D06" w:rsidRDefault="002327E0" w:rsidP="008B0A69">
      <w:pPr>
        <w:spacing w:after="120" w:line="250" w:lineRule="auto"/>
        <w:ind w:left="0" w:right="-6" w:hanging="11"/>
        <w:rPr>
          <w:rFonts w:asciiTheme="minorHAnsi" w:hAnsiTheme="minorHAnsi" w:cstheme="minorHAnsi"/>
        </w:rPr>
      </w:pPr>
      <w:r w:rsidRPr="00334D06">
        <w:rPr>
          <w:rFonts w:asciiTheme="minorHAnsi" w:hAnsiTheme="minorHAnsi" w:cstheme="minorHAnsi"/>
        </w:rPr>
        <w:t xml:space="preserve">Předložení dokladu o zapsání dodavatele do seznamu kvalifikovaných dodavatelů vedeného Ministerstvem pro místní rozvoj dle </w:t>
      </w:r>
      <w:proofErr w:type="spellStart"/>
      <w:r w:rsidRPr="00334D06">
        <w:rPr>
          <w:rFonts w:asciiTheme="minorHAnsi" w:hAnsiTheme="minorHAnsi" w:cstheme="minorHAnsi"/>
        </w:rPr>
        <w:t>ust</w:t>
      </w:r>
      <w:proofErr w:type="spellEnd"/>
      <w:r w:rsidRPr="00334D06">
        <w:rPr>
          <w:rFonts w:asciiTheme="minorHAnsi" w:hAnsiTheme="minorHAnsi" w:cstheme="minorHAnsi"/>
        </w:rPr>
        <w:t>. § 226 až § 232 ZZVZ nahrazuje v souladu s </w:t>
      </w:r>
      <w:proofErr w:type="spellStart"/>
      <w:r w:rsidRPr="00334D06">
        <w:rPr>
          <w:rFonts w:asciiTheme="minorHAnsi" w:hAnsiTheme="minorHAnsi" w:cstheme="minorHAnsi"/>
        </w:rPr>
        <w:t>ust</w:t>
      </w:r>
      <w:proofErr w:type="spellEnd"/>
      <w:r w:rsidRPr="00334D06">
        <w:rPr>
          <w:rFonts w:asciiTheme="minorHAnsi" w:hAnsiTheme="minorHAnsi" w:cstheme="minorHAnsi"/>
        </w:rPr>
        <w:t xml:space="preserve">. § 228 ZZVZ doklad prokazující profesní způsobilost podle </w:t>
      </w:r>
      <w:proofErr w:type="spellStart"/>
      <w:r w:rsidRPr="00334D06">
        <w:rPr>
          <w:rFonts w:asciiTheme="minorHAnsi" w:hAnsiTheme="minorHAnsi" w:cstheme="minorHAnsi"/>
        </w:rPr>
        <w:t>ust</w:t>
      </w:r>
      <w:proofErr w:type="spellEnd"/>
      <w:r w:rsidRPr="00334D06">
        <w:rPr>
          <w:rFonts w:asciiTheme="minorHAnsi" w:hAnsiTheme="minorHAnsi" w:cstheme="minorHAnsi"/>
        </w:rPr>
        <w:t xml:space="preserve">. § 77 ZZVZ v tom rozsahu, v jakém údaje ve výpisu ze seznamu kvalifikovaných dodavatelů prokazují splnění kritérií profesní způsobilosti a základní způsobilost podle </w:t>
      </w:r>
      <w:proofErr w:type="spellStart"/>
      <w:r w:rsidRPr="00334D06">
        <w:rPr>
          <w:rFonts w:asciiTheme="minorHAnsi" w:hAnsiTheme="minorHAnsi" w:cstheme="minorHAnsi"/>
        </w:rPr>
        <w:t>ust</w:t>
      </w:r>
      <w:proofErr w:type="spellEnd"/>
      <w:r w:rsidRPr="00334D06">
        <w:rPr>
          <w:rFonts w:asciiTheme="minorHAnsi" w:hAnsiTheme="minorHAnsi" w:cstheme="minorHAnsi"/>
        </w:rPr>
        <w:t>. § 74 ZZVZ. Výpis ze seznamu nesmí být k</w:t>
      </w:r>
      <w:r w:rsidR="00E83F9D">
        <w:rPr>
          <w:rFonts w:asciiTheme="minorHAnsi" w:hAnsiTheme="minorHAnsi" w:cstheme="minorHAnsi"/>
        </w:rPr>
        <w:t> </w:t>
      </w:r>
      <w:r w:rsidRPr="00334D06">
        <w:rPr>
          <w:rFonts w:asciiTheme="minorHAnsi" w:hAnsiTheme="minorHAnsi" w:cstheme="minorHAnsi"/>
        </w:rPr>
        <w:t>poslednímu dni, ke kterému má být prokázána základní způsobilost nebo profesní způsobilost starší než tři měsíce.</w:t>
      </w:r>
    </w:p>
    <w:p w14:paraId="2D75D603" w14:textId="016E219C" w:rsidR="00C45DDD" w:rsidRPr="00D42772" w:rsidRDefault="00C45DDD" w:rsidP="00C45DDD">
      <w:pPr>
        <w:pStyle w:val="Nadpis2"/>
        <w:ind w:right="553"/>
        <w:rPr>
          <w:rFonts w:asciiTheme="minorHAnsi" w:hAnsiTheme="minorHAnsi" w:cstheme="minorHAnsi"/>
        </w:rPr>
      </w:pPr>
      <w:bookmarkStart w:id="61" w:name="_Toc174985527"/>
      <w:bookmarkStart w:id="62" w:name="_Toc179985095"/>
      <w:r w:rsidRPr="00D42772">
        <w:rPr>
          <w:rFonts w:asciiTheme="minorHAnsi" w:hAnsiTheme="minorHAnsi" w:cstheme="minorHAnsi"/>
        </w:rPr>
        <w:t>Systém certifikovaných dodavatelů</w:t>
      </w:r>
      <w:bookmarkEnd w:id="61"/>
      <w:bookmarkEnd w:id="62"/>
    </w:p>
    <w:p w14:paraId="1C9FED56" w14:textId="77777777" w:rsidR="00C45DDD" w:rsidRPr="00D42772" w:rsidRDefault="00C45DDD"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V souladu s § 234 a násl. ZZVZ lze platným certifikátem vydaným v rámci schváleného systému certifikovaných dodavatelů prokázat kvalifikaci v zadávacím řízení. Má se za to, že dodavatel je kvalifikovaný v rozsahu uvedeném na certifikátu.</w:t>
      </w:r>
    </w:p>
    <w:p w14:paraId="3E60B138" w14:textId="5978229B" w:rsidR="00C45DDD" w:rsidRPr="00D42772" w:rsidRDefault="00C45DDD"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Zadavatel bez zvláštních důvodů nezpochybňuje údaje uvedené v certifikátu. Před</w:t>
      </w:r>
      <w:r w:rsidR="009852C2" w:rsidRPr="00D42772">
        <w:rPr>
          <w:rFonts w:asciiTheme="minorHAnsi" w:hAnsiTheme="minorHAnsi" w:cstheme="minorHAnsi"/>
        </w:rPr>
        <w:t> </w:t>
      </w:r>
      <w:r w:rsidRPr="00D42772">
        <w:rPr>
          <w:rFonts w:asciiTheme="minorHAnsi" w:hAnsiTheme="minorHAnsi" w:cstheme="minorHAnsi"/>
        </w:rPr>
        <w:t xml:space="preserve">uzavřením </w:t>
      </w:r>
      <w:r w:rsidR="00E06754">
        <w:rPr>
          <w:rFonts w:asciiTheme="minorHAnsi" w:hAnsiTheme="minorHAnsi" w:cstheme="minorHAnsi"/>
        </w:rPr>
        <w:t xml:space="preserve">Smlouvy </w:t>
      </w:r>
      <w:r w:rsidRPr="00D42772">
        <w:rPr>
          <w:rFonts w:asciiTheme="minorHAnsi" w:hAnsiTheme="minorHAnsi" w:cstheme="minorHAnsi"/>
        </w:rPr>
        <w:t>může zadavatel po dodavateli, který prokázal kvalifikaci certifikátem, požadovat předložení dokladů podle § 74 odst. 1 písm. b) až d) ZZVZ.</w:t>
      </w:r>
    </w:p>
    <w:p w14:paraId="58CF241B" w14:textId="4B717799" w:rsidR="00516250" w:rsidRDefault="00C45DDD"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Stejně jako certifikátem může dodavatel prokázat kvalifikaci osvědčením, které pochází z</w:t>
      </w:r>
      <w:r w:rsidR="00055543">
        <w:rPr>
          <w:rFonts w:asciiTheme="minorHAnsi" w:hAnsiTheme="minorHAnsi" w:cstheme="minorHAnsi"/>
        </w:rPr>
        <w:t> </w:t>
      </w:r>
      <w:r w:rsidRPr="00D42772">
        <w:rPr>
          <w:rFonts w:asciiTheme="minorHAnsi" w:hAnsiTheme="minorHAnsi" w:cstheme="minorHAnsi"/>
        </w:rPr>
        <w:t>jiného členského státu, v němž má dodavatel sídlo, a které je obdobou certifikátu vydaného v rámci systému certifikovaných dodavatelů.</w:t>
      </w:r>
    </w:p>
    <w:p w14:paraId="404DB505" w14:textId="478E9750" w:rsidR="00516250" w:rsidRPr="00334D06" w:rsidRDefault="00516250" w:rsidP="003B35A3">
      <w:pPr>
        <w:pStyle w:val="Nadpis2"/>
        <w:ind w:right="-6"/>
        <w:rPr>
          <w:rFonts w:asciiTheme="minorHAnsi" w:hAnsiTheme="minorHAnsi" w:cstheme="minorHAnsi"/>
        </w:rPr>
      </w:pPr>
      <w:bookmarkStart w:id="63" w:name="_Toc174985528"/>
      <w:bookmarkStart w:id="64" w:name="_Toc179985096"/>
      <w:r>
        <w:rPr>
          <w:rFonts w:asciiTheme="minorHAnsi" w:hAnsiTheme="minorHAnsi" w:cstheme="minorHAnsi"/>
        </w:rPr>
        <w:t>P</w:t>
      </w:r>
      <w:r w:rsidR="00C45DDD" w:rsidRPr="00334D06">
        <w:rPr>
          <w:rFonts w:asciiTheme="minorHAnsi" w:hAnsiTheme="minorHAnsi" w:cstheme="minorHAnsi"/>
        </w:rPr>
        <w:t>ravost dokladů</w:t>
      </w:r>
      <w:bookmarkStart w:id="65" w:name="_Toc174985529"/>
      <w:bookmarkEnd w:id="63"/>
      <w:bookmarkEnd w:id="64"/>
      <w:bookmarkEnd w:id="65"/>
    </w:p>
    <w:p w14:paraId="6FDDB7E0" w14:textId="5B99AEF0" w:rsidR="002F6EE3" w:rsidRPr="00370C38" w:rsidRDefault="002F6EE3" w:rsidP="003B35A3">
      <w:pPr>
        <w:spacing w:after="120" w:line="250" w:lineRule="auto"/>
        <w:ind w:left="0" w:right="-6" w:hanging="11"/>
        <w:rPr>
          <w:rFonts w:asciiTheme="minorHAnsi" w:hAnsiTheme="minorHAnsi" w:cstheme="minorHAnsi"/>
        </w:rPr>
      </w:pPr>
      <w:r w:rsidRPr="00370C38">
        <w:rPr>
          <w:rFonts w:asciiTheme="minorHAnsi" w:hAnsiTheme="minorHAnsi" w:cstheme="minorHAnsi"/>
        </w:rPr>
        <w:t xml:space="preserve">Dodavatel prokáže splnění kvalifikace ve všech případech příslušnými doklady předloženými v prostých kopiích. </w:t>
      </w:r>
      <w:bookmarkStart w:id="66" w:name="_Toc459736707"/>
      <w:r w:rsidRPr="00370C38">
        <w:rPr>
          <w:rFonts w:asciiTheme="minorHAnsi" w:hAnsiTheme="minorHAnsi" w:cstheme="minorHAnsi"/>
        </w:rPr>
        <w:t>Dodavatelé mohou požadované doklady nahradit předložením písemného čestného prohlášení dle § 86 ZZVZ nebo jednotným evropským osvědčením dle § 87 ZZVZ.</w:t>
      </w:r>
      <w:bookmarkEnd w:id="66"/>
      <w:r w:rsidRPr="00370C38">
        <w:rPr>
          <w:rFonts w:asciiTheme="minorHAnsi" w:hAnsiTheme="minorHAnsi" w:cstheme="minorHAnsi"/>
        </w:rPr>
        <w:t xml:space="preserve"> </w:t>
      </w:r>
      <w:r w:rsidRPr="00370C38">
        <w:rPr>
          <w:rFonts w:asciiTheme="minorHAnsi" w:hAnsiTheme="minorHAnsi" w:cstheme="minorHAnsi"/>
        </w:rPr>
        <w:lastRenderedPageBreak/>
        <w:t xml:space="preserve">Dodavatelé mohou pro účely prokázání splnění základní </w:t>
      </w:r>
      <w:r w:rsidRPr="00367F8C">
        <w:rPr>
          <w:rFonts w:asciiTheme="minorHAnsi" w:hAnsiTheme="minorHAnsi" w:cstheme="minorHAnsi"/>
        </w:rPr>
        <w:t>způsobilosti prostřednictvím předložení čestného prohlášení využít vzor uvedený v</w:t>
      </w:r>
      <w:r w:rsidR="002B7539" w:rsidRPr="00367F8C">
        <w:rPr>
          <w:rFonts w:asciiTheme="minorHAnsi" w:hAnsiTheme="minorHAnsi" w:cstheme="minorHAnsi"/>
        </w:rPr>
        <w:t> </w:t>
      </w:r>
      <w:r w:rsidR="002B7539" w:rsidRPr="009D53E3">
        <w:rPr>
          <w:rFonts w:asciiTheme="minorHAnsi" w:hAnsiTheme="minorHAnsi" w:cstheme="minorHAnsi"/>
          <w:b/>
          <w:bCs/>
          <w:u w:val="single"/>
        </w:rPr>
        <w:t>Příloze č. 2</w:t>
      </w:r>
      <w:r w:rsidRPr="00367F8C">
        <w:rPr>
          <w:rFonts w:asciiTheme="minorHAnsi" w:hAnsiTheme="minorHAnsi" w:cstheme="minorHAnsi"/>
        </w:rPr>
        <w:t xml:space="preserve"> této zadávací dokumentace</w:t>
      </w:r>
      <w:r w:rsidR="00777968">
        <w:rPr>
          <w:rFonts w:asciiTheme="minorHAnsi" w:hAnsiTheme="minorHAnsi" w:cstheme="minorHAnsi"/>
        </w:rPr>
        <w:t>.</w:t>
      </w:r>
    </w:p>
    <w:p w14:paraId="66DD12D9" w14:textId="5B05F3F5" w:rsidR="00A407D2" w:rsidRDefault="00A407D2" w:rsidP="003B35A3">
      <w:pPr>
        <w:spacing w:after="120" w:line="250" w:lineRule="auto"/>
        <w:ind w:left="0" w:right="-6" w:hanging="11"/>
        <w:rPr>
          <w:rFonts w:asciiTheme="minorHAnsi" w:hAnsiTheme="minorHAnsi" w:cstheme="minorHAnsi"/>
        </w:rPr>
      </w:pPr>
      <w:r w:rsidRPr="00334D06">
        <w:rPr>
          <w:rFonts w:asciiTheme="minorHAnsi" w:hAnsiTheme="minorHAnsi" w:cstheme="minorHAnsi"/>
        </w:rPr>
        <w:t>Pokud ZZVZ nebo zadavatel vyžaduje předložení dokladu podle právního řádu České republiky, může dodavatel předložit obdobný doklad podle právního řádu státu, ve</w:t>
      </w:r>
      <w:r w:rsidR="00777968">
        <w:rPr>
          <w:rFonts w:asciiTheme="minorHAnsi" w:hAnsiTheme="minorHAnsi" w:cstheme="minorHAnsi"/>
        </w:rPr>
        <w:t> </w:t>
      </w:r>
      <w:r w:rsidRPr="00334D06">
        <w:rPr>
          <w:rFonts w:asciiTheme="minorHAnsi" w:hAnsiTheme="minorHAnsi" w:cstheme="minorHAnsi"/>
        </w:rPr>
        <w:t>kterém se tento doklad vydává; tento doklad musí být předložen spolu s jeho překladem do českého jazyka. Bude-li mít zadavatel pochybnosti o správnosti překladu, je oprávněn si vyžádat předložení úředně ověřeného překladu dokladu do českého jazyka překladatelem zapsaným do seznam tlumočníků a překladatelů podle zákona č.</w:t>
      </w:r>
      <w:r w:rsidR="00777968">
        <w:rPr>
          <w:rFonts w:asciiTheme="minorHAnsi" w:hAnsiTheme="minorHAnsi" w:cstheme="minorHAnsi"/>
        </w:rPr>
        <w:t> </w:t>
      </w:r>
      <w:r w:rsidRPr="00334D06">
        <w:rPr>
          <w:rFonts w:asciiTheme="minorHAnsi" w:hAnsiTheme="minorHAnsi" w:cstheme="minorHAnsi"/>
        </w:rPr>
        <w:t>354/2019 Sb., o soudních tlumočnících a soudních překladatelích, ve znění pozdějších předpisů. Povinnost připojit k dokladům překlad do</w:t>
      </w:r>
      <w:r w:rsidR="00055543">
        <w:rPr>
          <w:rFonts w:asciiTheme="minorHAnsi" w:hAnsiTheme="minorHAnsi" w:cstheme="minorHAnsi"/>
        </w:rPr>
        <w:t> </w:t>
      </w:r>
      <w:r w:rsidRPr="00334D06">
        <w:rPr>
          <w:rFonts w:asciiTheme="minorHAnsi" w:hAnsiTheme="minorHAnsi" w:cstheme="minorHAnsi"/>
        </w:rPr>
        <w:t>českého jazyka se nevztahuje na</w:t>
      </w:r>
      <w:r w:rsidR="00777968">
        <w:rPr>
          <w:rFonts w:asciiTheme="minorHAnsi" w:hAnsiTheme="minorHAnsi" w:cstheme="minorHAnsi"/>
        </w:rPr>
        <w:t> </w:t>
      </w:r>
      <w:r w:rsidRPr="00334D06">
        <w:rPr>
          <w:rFonts w:asciiTheme="minorHAnsi" w:hAnsiTheme="minorHAnsi" w:cstheme="minorHAnsi"/>
        </w:rPr>
        <w:t>doklady ve slovenském jazyce. Doklady o vzdělání, např. vysokoškolské diplomy, lze</w:t>
      </w:r>
      <w:r w:rsidR="00777968">
        <w:rPr>
          <w:rFonts w:asciiTheme="minorHAnsi" w:hAnsiTheme="minorHAnsi" w:cstheme="minorHAnsi"/>
        </w:rPr>
        <w:t> </w:t>
      </w:r>
      <w:r w:rsidRPr="00334D06">
        <w:rPr>
          <w:rFonts w:asciiTheme="minorHAnsi" w:hAnsiTheme="minorHAnsi" w:cstheme="minorHAnsi"/>
        </w:rPr>
        <w:t xml:space="preserve">předkládat rovněž v latinském jazyce. </w:t>
      </w:r>
    </w:p>
    <w:p w14:paraId="29C5DC47" w14:textId="008A818A" w:rsidR="00516250" w:rsidRDefault="00516250" w:rsidP="00516250">
      <w:pPr>
        <w:pStyle w:val="Nadpis2"/>
        <w:ind w:right="553"/>
        <w:rPr>
          <w:rFonts w:asciiTheme="minorHAnsi" w:hAnsiTheme="minorHAnsi" w:cstheme="minorHAnsi"/>
        </w:rPr>
      </w:pPr>
      <w:bookmarkStart w:id="67" w:name="_Toc174985530"/>
      <w:bookmarkStart w:id="68" w:name="_Toc179985097"/>
      <w:r w:rsidRPr="00334D06">
        <w:rPr>
          <w:rFonts w:asciiTheme="minorHAnsi" w:hAnsiTheme="minorHAnsi" w:cstheme="minorHAnsi"/>
        </w:rPr>
        <w:t>Stáří dokladů prokazujících splnění kvalifikace</w:t>
      </w:r>
      <w:bookmarkStart w:id="69" w:name="_Toc208292137"/>
      <w:bookmarkEnd w:id="67"/>
      <w:bookmarkEnd w:id="68"/>
    </w:p>
    <w:p w14:paraId="19CF83BD" w14:textId="5501ADF7" w:rsidR="00516250" w:rsidRPr="00334D06" w:rsidRDefault="00516250" w:rsidP="008B0A69">
      <w:pPr>
        <w:spacing w:after="120" w:line="250" w:lineRule="auto"/>
        <w:ind w:left="0" w:right="-6" w:hanging="11"/>
        <w:rPr>
          <w:rFonts w:asciiTheme="minorHAnsi" w:hAnsiTheme="minorHAnsi" w:cstheme="minorHAnsi"/>
        </w:rPr>
      </w:pPr>
      <w:r>
        <w:rPr>
          <w:rFonts w:asciiTheme="minorHAnsi" w:hAnsiTheme="minorHAnsi" w:cstheme="minorHAnsi"/>
        </w:rPr>
        <w:t xml:space="preserve">Doklady </w:t>
      </w:r>
      <w:r w:rsidRPr="00334D06">
        <w:rPr>
          <w:rFonts w:asciiTheme="minorHAnsi" w:hAnsiTheme="minorHAnsi" w:cstheme="minorHAnsi"/>
        </w:rPr>
        <w:t xml:space="preserve">prokazující základní způsobilost musí prokazovat splnění požadovaného kritéria způsobilosti nejpozději v době 3 měsíců přede dnem zahájení zadávacího řízení. </w:t>
      </w:r>
    </w:p>
    <w:p w14:paraId="736F2707" w14:textId="518BC506" w:rsidR="00C45DDD" w:rsidRPr="00D42772" w:rsidRDefault="00C45DDD" w:rsidP="008B0A69">
      <w:pPr>
        <w:pStyle w:val="Nadpis2"/>
        <w:ind w:right="-6"/>
        <w:rPr>
          <w:rFonts w:asciiTheme="minorHAnsi" w:hAnsiTheme="minorHAnsi" w:cstheme="minorHAnsi"/>
        </w:rPr>
      </w:pPr>
      <w:bookmarkStart w:id="70" w:name="_Toc174985531"/>
      <w:bookmarkStart w:id="71" w:name="_Toc174985532"/>
      <w:bookmarkStart w:id="72" w:name="_Toc174985533"/>
      <w:bookmarkStart w:id="73" w:name="_Toc174985534"/>
      <w:bookmarkStart w:id="74" w:name="_Toc174985535"/>
      <w:bookmarkStart w:id="75" w:name="_Toc174985536"/>
      <w:bookmarkStart w:id="76" w:name="_Toc174985537"/>
      <w:bookmarkStart w:id="77" w:name="_Toc174985538"/>
      <w:bookmarkStart w:id="78" w:name="_Toc179985098"/>
      <w:bookmarkEnd w:id="69"/>
      <w:bookmarkEnd w:id="70"/>
      <w:bookmarkEnd w:id="71"/>
      <w:bookmarkEnd w:id="72"/>
      <w:bookmarkEnd w:id="73"/>
      <w:bookmarkEnd w:id="74"/>
      <w:bookmarkEnd w:id="75"/>
      <w:bookmarkEnd w:id="76"/>
      <w:r w:rsidRPr="00D42772">
        <w:rPr>
          <w:rFonts w:asciiTheme="minorHAnsi" w:hAnsiTheme="minorHAnsi" w:cstheme="minorHAnsi"/>
        </w:rPr>
        <w:t>Změny v kvalifikaci dodavatele</w:t>
      </w:r>
      <w:bookmarkEnd w:id="77"/>
      <w:bookmarkEnd w:id="78"/>
    </w:p>
    <w:p w14:paraId="0A392099" w14:textId="7F60DB4F" w:rsidR="00C45DDD" w:rsidRPr="00D42772" w:rsidRDefault="00C45DDD" w:rsidP="008B0A69">
      <w:pPr>
        <w:spacing w:after="120" w:line="250" w:lineRule="auto"/>
        <w:ind w:left="0" w:right="-6" w:hanging="11"/>
        <w:rPr>
          <w:rFonts w:asciiTheme="minorHAnsi" w:hAnsiTheme="minorHAnsi" w:cstheme="minorHAnsi"/>
        </w:rPr>
      </w:pPr>
      <w:r w:rsidRPr="00D42772">
        <w:rPr>
          <w:rFonts w:asciiTheme="minorHAnsi" w:hAnsiTheme="minorHAnsi" w:cstheme="minorHAnsi"/>
        </w:rPr>
        <w:t>Pokud po předložení dokladů nebo prohlášení o kvalifikaci dojde v průběhu zadávacího řízení ke změně kvalifikace dodavatele, je dodavatel povinen tuto změnu zadavateli do</w:t>
      </w:r>
      <w:r w:rsidR="00CE08B9" w:rsidRPr="00D42772">
        <w:rPr>
          <w:rFonts w:asciiTheme="minorHAnsi" w:hAnsiTheme="minorHAnsi" w:cstheme="minorHAnsi"/>
        </w:rPr>
        <w:t> </w:t>
      </w:r>
      <w:r w:rsidRPr="00D42772">
        <w:rPr>
          <w:rFonts w:asciiTheme="minorHAnsi" w:hAnsiTheme="minorHAnsi" w:cstheme="minorHAnsi"/>
        </w:rPr>
        <w:t>5 pracovních dnů oznámit a do 10 pracovních dnů od oznámení této změny předložit nové doklady nebo prohlášení ke kvalifikaci. Tato povinnost dodavateli nevzniká, pokud je kvalifikace změněna takovým způsobem, že:</w:t>
      </w:r>
    </w:p>
    <w:p w14:paraId="4CA4342B" w14:textId="77777777" w:rsidR="00C45DDD" w:rsidRPr="00D42772"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podmínky kvalifikace jsou nadále splněny;</w:t>
      </w:r>
    </w:p>
    <w:p w14:paraId="5272445D" w14:textId="39D5FFF7" w:rsidR="00C45DDD" w:rsidRPr="00D42772"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 xml:space="preserve">nedošlo k ovlivnění kritérií pro snížení počtu účastníků zadávacího řízení nebo nabídek a </w:t>
      </w:r>
    </w:p>
    <w:p w14:paraId="6B7F703E" w14:textId="280B47B3" w:rsidR="00CE08B9"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nedošlo k ovlivnění kritérií hodnocení nabídek.</w:t>
      </w:r>
    </w:p>
    <w:p w14:paraId="41B8852D" w14:textId="77777777" w:rsidR="00A407D2" w:rsidRPr="00334D06" w:rsidRDefault="00A407D2" w:rsidP="00334D06">
      <w:pPr>
        <w:pStyle w:val="Nadpis2"/>
        <w:ind w:right="553"/>
        <w:rPr>
          <w:rFonts w:asciiTheme="minorHAnsi" w:hAnsiTheme="minorHAnsi" w:cstheme="minorHAnsi"/>
        </w:rPr>
      </w:pPr>
      <w:bookmarkStart w:id="79" w:name="_Toc374330762"/>
      <w:bookmarkStart w:id="80" w:name="_Toc374331664"/>
      <w:bookmarkStart w:id="81" w:name="_Toc375639426"/>
      <w:bookmarkStart w:id="82" w:name="_Toc388320451"/>
      <w:bookmarkStart w:id="83" w:name="_Toc32627419"/>
      <w:bookmarkStart w:id="84" w:name="_Toc112141796"/>
      <w:bookmarkStart w:id="85" w:name="_Toc131821595"/>
      <w:bookmarkStart w:id="86" w:name="_Toc174985539"/>
      <w:bookmarkStart w:id="87" w:name="_Toc179985099"/>
      <w:r w:rsidRPr="00334D06">
        <w:rPr>
          <w:rFonts w:asciiTheme="minorHAnsi" w:hAnsiTheme="minorHAnsi" w:cstheme="minorHAnsi"/>
        </w:rPr>
        <w:t>Důsledek nesplnění kvalifik</w:t>
      </w:r>
      <w:bookmarkEnd w:id="79"/>
      <w:bookmarkEnd w:id="80"/>
      <w:bookmarkEnd w:id="81"/>
      <w:bookmarkEnd w:id="82"/>
      <w:bookmarkEnd w:id="83"/>
      <w:r w:rsidRPr="00334D06">
        <w:rPr>
          <w:rFonts w:asciiTheme="minorHAnsi" w:hAnsiTheme="minorHAnsi" w:cstheme="minorHAnsi"/>
        </w:rPr>
        <w:t>ace</w:t>
      </w:r>
      <w:bookmarkEnd w:id="84"/>
      <w:bookmarkEnd w:id="85"/>
      <w:bookmarkEnd w:id="86"/>
      <w:bookmarkEnd w:id="87"/>
    </w:p>
    <w:p w14:paraId="6B08D099" w14:textId="77777777" w:rsidR="00A407D2" w:rsidRDefault="00A407D2" w:rsidP="00334D06">
      <w:pPr>
        <w:spacing w:after="120" w:line="250" w:lineRule="auto"/>
        <w:ind w:left="0" w:right="135" w:hanging="11"/>
        <w:rPr>
          <w:rFonts w:asciiTheme="minorHAnsi" w:hAnsiTheme="minorHAnsi" w:cstheme="minorHAnsi"/>
        </w:rPr>
      </w:pPr>
      <w:r w:rsidRPr="00334D06">
        <w:rPr>
          <w:rFonts w:asciiTheme="minorHAnsi" w:hAnsiTheme="minorHAnsi" w:cstheme="minorHAnsi"/>
        </w:rPr>
        <w:t xml:space="preserve">Dodavatel, který nesplní kvalifikaci požadovaným nebo dovoleným způsobem a v požadovaném rozsahu v souladu se ZZVZ a s touto zadávací dokumentací, může být zadavatelem z účasti v zadávacím řízení vyloučen. </w:t>
      </w:r>
    </w:p>
    <w:p w14:paraId="14D32D4E" w14:textId="77777777" w:rsidR="007F22F9" w:rsidRDefault="007F22F9" w:rsidP="00334D06">
      <w:pPr>
        <w:spacing w:after="120" w:line="250" w:lineRule="auto"/>
        <w:ind w:left="0" w:right="135" w:hanging="11"/>
        <w:rPr>
          <w:rFonts w:asciiTheme="minorHAnsi" w:hAnsiTheme="minorHAnsi" w:cstheme="minorHAnsi"/>
        </w:rPr>
      </w:pPr>
    </w:p>
    <w:p w14:paraId="6AEBB941" w14:textId="77777777" w:rsidR="007F22F9" w:rsidRDefault="007F22F9" w:rsidP="00334D06">
      <w:pPr>
        <w:spacing w:after="120" w:line="250" w:lineRule="auto"/>
        <w:ind w:left="0" w:right="135" w:hanging="11"/>
        <w:rPr>
          <w:rFonts w:asciiTheme="minorHAnsi" w:hAnsiTheme="minorHAnsi" w:cstheme="minorHAnsi"/>
        </w:rPr>
      </w:pPr>
    </w:p>
    <w:p w14:paraId="6AEC5BC0" w14:textId="77777777" w:rsidR="007F22F9" w:rsidRDefault="007F22F9" w:rsidP="00334D06">
      <w:pPr>
        <w:spacing w:after="120" w:line="250" w:lineRule="auto"/>
        <w:ind w:left="0" w:right="135" w:hanging="11"/>
        <w:rPr>
          <w:rFonts w:asciiTheme="minorHAnsi" w:hAnsiTheme="minorHAnsi" w:cstheme="minorHAnsi"/>
        </w:rPr>
      </w:pPr>
    </w:p>
    <w:p w14:paraId="3194119E" w14:textId="77777777" w:rsidR="007F22F9" w:rsidRDefault="007F22F9" w:rsidP="00334D06">
      <w:pPr>
        <w:spacing w:after="120" w:line="250" w:lineRule="auto"/>
        <w:ind w:left="0" w:right="135" w:hanging="11"/>
        <w:rPr>
          <w:rFonts w:asciiTheme="minorHAnsi" w:hAnsiTheme="minorHAnsi" w:cstheme="minorHAnsi"/>
        </w:rPr>
      </w:pPr>
    </w:p>
    <w:p w14:paraId="498C960E" w14:textId="77777777" w:rsidR="007F22F9" w:rsidRDefault="007F22F9" w:rsidP="00334D06">
      <w:pPr>
        <w:spacing w:after="120" w:line="250" w:lineRule="auto"/>
        <w:ind w:left="0" w:right="135" w:hanging="11"/>
        <w:rPr>
          <w:rFonts w:asciiTheme="minorHAnsi" w:hAnsiTheme="minorHAnsi" w:cstheme="minorHAnsi"/>
        </w:rPr>
      </w:pPr>
    </w:p>
    <w:p w14:paraId="57FEE3A8" w14:textId="77777777" w:rsidR="007F22F9" w:rsidRPr="00334D06" w:rsidRDefault="007F22F9" w:rsidP="00334D06">
      <w:pPr>
        <w:spacing w:after="120" w:line="250" w:lineRule="auto"/>
        <w:ind w:left="0" w:right="135" w:hanging="11"/>
        <w:rPr>
          <w:rFonts w:asciiTheme="minorHAnsi" w:hAnsiTheme="minorHAnsi" w:cstheme="minorHAnsi"/>
        </w:rPr>
      </w:pPr>
    </w:p>
    <w:p w14:paraId="7EBB3D89" w14:textId="7AA7DF28" w:rsidR="00CE08B9" w:rsidRPr="00334D06" w:rsidRDefault="00CE08B9" w:rsidP="00CE08B9">
      <w:pPr>
        <w:pStyle w:val="Nadpis2"/>
        <w:ind w:right="553"/>
        <w:rPr>
          <w:rFonts w:asciiTheme="minorHAnsi" w:hAnsiTheme="minorHAnsi" w:cstheme="minorHAnsi"/>
        </w:rPr>
      </w:pPr>
      <w:bookmarkStart w:id="88" w:name="_Toc174985540"/>
      <w:bookmarkStart w:id="89" w:name="_Toc174985541"/>
      <w:bookmarkStart w:id="90" w:name="_Toc174985542"/>
      <w:bookmarkStart w:id="91" w:name="_Toc174985543"/>
      <w:bookmarkStart w:id="92" w:name="_Toc179985100"/>
      <w:bookmarkEnd w:id="88"/>
      <w:bookmarkEnd w:id="89"/>
      <w:bookmarkEnd w:id="90"/>
      <w:r w:rsidRPr="00334D06">
        <w:rPr>
          <w:rFonts w:asciiTheme="minorHAnsi" w:hAnsiTheme="minorHAnsi" w:cstheme="minorHAnsi"/>
        </w:rPr>
        <w:lastRenderedPageBreak/>
        <w:t>Základní způsobilost</w:t>
      </w:r>
      <w:bookmarkEnd w:id="91"/>
      <w:bookmarkEnd w:id="92"/>
    </w:p>
    <w:p w14:paraId="5F400878" w14:textId="49069B6C" w:rsidR="00CE08B9" w:rsidRDefault="00CE08B9" w:rsidP="00CE08B9">
      <w:pPr>
        <w:spacing w:after="120" w:line="250" w:lineRule="auto"/>
        <w:ind w:left="0" w:right="556" w:hanging="11"/>
        <w:rPr>
          <w:rFonts w:asciiTheme="minorHAnsi" w:hAnsiTheme="minorHAnsi" w:cstheme="minorHAnsi"/>
        </w:rPr>
      </w:pPr>
      <w:r w:rsidRPr="00334D06">
        <w:rPr>
          <w:rFonts w:asciiTheme="minorHAnsi" w:hAnsiTheme="minorHAnsi" w:cstheme="minorHAnsi"/>
        </w:rPr>
        <w:t>Dodavatel je povinen prokázat splnění základní způsobilosti dle § 74 ZZVZ.</w:t>
      </w:r>
    </w:p>
    <w:tbl>
      <w:tblPr>
        <w:tblW w:w="9067" w:type="dxa"/>
        <w:tblCellMar>
          <w:left w:w="70" w:type="dxa"/>
          <w:right w:w="70" w:type="dxa"/>
        </w:tblCellMar>
        <w:tblLook w:val="04A0" w:firstRow="1" w:lastRow="0" w:firstColumn="1" w:lastColumn="0" w:noHBand="0" w:noVBand="1"/>
      </w:tblPr>
      <w:tblGrid>
        <w:gridCol w:w="5949"/>
        <w:gridCol w:w="3118"/>
      </w:tblGrid>
      <w:tr w:rsidR="009611A1" w:rsidRPr="00D42772" w14:paraId="49FE79D5" w14:textId="77777777" w:rsidTr="00334D06">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ACFB416" w14:textId="64492DF5" w:rsidR="009611A1" w:rsidRPr="00D42772" w:rsidRDefault="009611A1" w:rsidP="00370C38">
            <w:pPr>
              <w:spacing w:after="0" w:line="240" w:lineRule="auto"/>
              <w:ind w:left="0" w:right="0" w:firstLine="0"/>
              <w:jc w:val="left"/>
              <w:rPr>
                <w:rFonts w:asciiTheme="minorHAnsi" w:hAnsiTheme="minorHAnsi" w:cstheme="minorHAnsi"/>
                <w:b/>
                <w:sz w:val="22"/>
              </w:rPr>
            </w:pPr>
            <w:r w:rsidRPr="009611A1">
              <w:rPr>
                <w:rFonts w:asciiTheme="minorHAnsi" w:hAnsiTheme="minorHAnsi" w:cstheme="minorHAnsi"/>
                <w:b/>
                <w:sz w:val="22"/>
              </w:rPr>
              <w:t>Způsobilým je dodavatel, který:</w:t>
            </w:r>
          </w:p>
        </w:tc>
        <w:tc>
          <w:tcPr>
            <w:tcW w:w="3118"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6D3CA122" w14:textId="5CDEDFB1" w:rsidR="009611A1" w:rsidRPr="00D42772" w:rsidRDefault="009611A1" w:rsidP="00370C38">
            <w:pPr>
              <w:spacing w:after="0" w:line="240" w:lineRule="auto"/>
              <w:ind w:left="0" w:right="0" w:firstLine="0"/>
              <w:jc w:val="left"/>
              <w:rPr>
                <w:rFonts w:asciiTheme="minorHAnsi" w:hAnsiTheme="minorHAnsi" w:cstheme="minorHAnsi"/>
                <w:b/>
                <w:sz w:val="22"/>
              </w:rPr>
            </w:pPr>
            <w:r w:rsidRPr="009611A1">
              <w:rPr>
                <w:rFonts w:asciiTheme="minorHAnsi" w:hAnsiTheme="minorHAnsi" w:cstheme="minorHAnsi"/>
                <w:b/>
                <w:sz w:val="22"/>
              </w:rPr>
              <w:t>Způsob prokázání splnění</w:t>
            </w:r>
          </w:p>
        </w:tc>
      </w:tr>
      <w:tr w:rsidR="009611A1" w:rsidRPr="00D42772" w14:paraId="4301963E" w14:textId="77777777" w:rsidTr="009D53E3">
        <w:trPr>
          <w:trHeight w:val="5382"/>
        </w:trPr>
        <w:tc>
          <w:tcPr>
            <w:tcW w:w="5949" w:type="dxa"/>
            <w:tcBorders>
              <w:top w:val="nil"/>
              <w:left w:val="single" w:sz="4" w:space="0" w:color="auto"/>
              <w:bottom w:val="single" w:sz="4" w:space="0" w:color="auto"/>
              <w:right w:val="single" w:sz="4" w:space="0" w:color="auto"/>
            </w:tcBorders>
            <w:shd w:val="clear" w:color="auto" w:fill="auto"/>
            <w:vAlign w:val="center"/>
          </w:tcPr>
          <w:p w14:paraId="1E74DBEB" w14:textId="77777777" w:rsidR="009611A1" w:rsidRPr="009611A1" w:rsidRDefault="009611A1" w:rsidP="009611A1">
            <w:pPr>
              <w:pStyle w:val="Odstavecseseznamem"/>
              <w:numPr>
                <w:ilvl w:val="0"/>
                <w:numId w:val="59"/>
              </w:numPr>
              <w:spacing w:line="240" w:lineRule="auto"/>
              <w:jc w:val="left"/>
              <w:rPr>
                <w:rFonts w:asciiTheme="minorHAnsi" w:hAnsiTheme="minorHAnsi" w:cstheme="minorHAnsi"/>
                <w:sz w:val="22"/>
              </w:rPr>
            </w:pPr>
            <w:r w:rsidRPr="009611A1">
              <w:rPr>
                <w:rFonts w:asciiTheme="minorHAnsi" w:hAnsiTheme="minorHAnsi" w:cstheme="minorHAnsi"/>
                <w:sz w:val="22"/>
              </w:rPr>
              <w:t xml:space="preserve">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04259AAB" w14:textId="77777777" w:rsidR="009611A1" w:rsidRPr="009611A1" w:rsidRDefault="009611A1" w:rsidP="00334D06">
            <w:pPr>
              <w:pStyle w:val="Odstavecseseznamem"/>
              <w:spacing w:line="240" w:lineRule="auto"/>
              <w:ind w:left="360"/>
              <w:jc w:val="left"/>
              <w:rPr>
                <w:rFonts w:asciiTheme="minorHAnsi" w:hAnsiTheme="minorHAnsi" w:cstheme="minorHAnsi"/>
                <w:sz w:val="22"/>
              </w:rPr>
            </w:pPr>
            <w:r w:rsidRPr="009611A1">
              <w:rPr>
                <w:rFonts w:asciiTheme="minorHAnsi" w:hAnsiTheme="minorHAnsi" w:cstheme="minorHAnsi"/>
                <w:sz w:val="22"/>
              </w:rPr>
              <w:t>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p w14:paraId="31AB52DC" w14:textId="77777777" w:rsidR="009611A1" w:rsidRPr="009611A1" w:rsidRDefault="009611A1" w:rsidP="00334D06">
            <w:pPr>
              <w:pStyle w:val="Odstavecseseznamem"/>
              <w:spacing w:line="240" w:lineRule="auto"/>
              <w:ind w:left="360"/>
              <w:jc w:val="left"/>
              <w:rPr>
                <w:rFonts w:asciiTheme="minorHAnsi" w:hAnsiTheme="minorHAnsi" w:cstheme="minorHAnsi"/>
                <w:sz w:val="22"/>
              </w:rPr>
            </w:pPr>
            <w:r w:rsidRPr="009611A1">
              <w:rPr>
                <w:rFonts w:asciiTheme="minorHAnsi" w:hAnsiTheme="minorHAnsi" w:cstheme="minorHAnsi"/>
                <w:sz w:val="22"/>
              </w:rPr>
              <w:t>podává-li nabídku pobočka závodu zahraniční právnické osoby, musí tuto podmínku splňovat tato právnická osoba a vedoucí pobočky závodu;</w:t>
            </w:r>
          </w:p>
          <w:p w14:paraId="4294AA2F" w14:textId="0803120D" w:rsidR="009611A1" w:rsidRPr="00334D06" w:rsidRDefault="009611A1" w:rsidP="00334D06">
            <w:pPr>
              <w:pStyle w:val="Odstavecseseznamem"/>
              <w:spacing w:line="240" w:lineRule="auto"/>
              <w:ind w:left="360"/>
              <w:jc w:val="left"/>
              <w:rPr>
                <w:rFonts w:asciiTheme="minorHAnsi" w:hAnsiTheme="minorHAnsi" w:cstheme="minorHAnsi"/>
                <w:sz w:val="22"/>
              </w:rPr>
            </w:pPr>
            <w:r w:rsidRPr="009611A1">
              <w:rPr>
                <w:rFonts w:asciiTheme="minorHAnsi" w:hAnsiTheme="minorHAnsi" w:cstheme="minorHAnsi"/>
                <w:sz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3118" w:type="dxa"/>
            <w:tcBorders>
              <w:top w:val="nil"/>
              <w:left w:val="nil"/>
              <w:bottom w:val="single" w:sz="4" w:space="0" w:color="auto"/>
              <w:right w:val="single" w:sz="4" w:space="0" w:color="auto"/>
            </w:tcBorders>
            <w:shd w:val="clear" w:color="auto" w:fill="auto"/>
            <w:vAlign w:val="center"/>
          </w:tcPr>
          <w:p w14:paraId="421CF55D" w14:textId="77777777" w:rsidR="009611A1" w:rsidRPr="00334D06" w:rsidRDefault="009611A1" w:rsidP="009611A1">
            <w:pPr>
              <w:spacing w:after="0" w:line="240" w:lineRule="auto"/>
              <w:ind w:left="0" w:right="0" w:firstLine="0"/>
              <w:jc w:val="left"/>
              <w:rPr>
                <w:rFonts w:asciiTheme="minorHAnsi" w:hAnsiTheme="minorHAnsi" w:cstheme="minorHAnsi"/>
                <w:i/>
                <w:iCs/>
                <w:sz w:val="22"/>
              </w:rPr>
            </w:pPr>
            <w:r w:rsidRPr="00334D06">
              <w:rPr>
                <w:rFonts w:asciiTheme="minorHAnsi" w:hAnsiTheme="minorHAnsi" w:cstheme="minorHAnsi"/>
                <w:i/>
                <w:iCs/>
                <w:sz w:val="22"/>
              </w:rPr>
              <w:t>Výpis z evidence Rejstříku trestů pro každou fyzickou a právnickou osobu, pro niž je dle zákona a zadávacích podmínek vyžadován.</w:t>
            </w:r>
          </w:p>
          <w:p w14:paraId="2F332ECA" w14:textId="77777777" w:rsidR="009611A1" w:rsidRDefault="009611A1" w:rsidP="009611A1">
            <w:pPr>
              <w:spacing w:after="0" w:line="240" w:lineRule="auto"/>
              <w:ind w:left="0" w:right="0" w:firstLine="0"/>
              <w:jc w:val="left"/>
              <w:rPr>
                <w:rFonts w:asciiTheme="minorHAnsi" w:hAnsiTheme="minorHAnsi" w:cstheme="minorHAnsi"/>
                <w:i/>
                <w:iCs/>
                <w:sz w:val="22"/>
                <w:u w:val="single"/>
              </w:rPr>
            </w:pPr>
          </w:p>
          <w:p w14:paraId="5C51A3B1" w14:textId="513D13F3" w:rsidR="009611A1" w:rsidRPr="00334D06" w:rsidRDefault="009611A1" w:rsidP="009611A1">
            <w:pPr>
              <w:spacing w:after="0" w:line="240" w:lineRule="auto"/>
              <w:ind w:left="0" w:right="0" w:firstLine="0"/>
              <w:jc w:val="left"/>
              <w:rPr>
                <w:rFonts w:asciiTheme="minorHAnsi" w:hAnsiTheme="minorHAnsi" w:cstheme="minorHAnsi"/>
                <w:sz w:val="22"/>
                <w:u w:val="single"/>
              </w:rPr>
            </w:pPr>
            <w:r w:rsidRPr="00334D06">
              <w:rPr>
                <w:rFonts w:asciiTheme="minorHAnsi" w:hAnsiTheme="minorHAnsi" w:cstheme="minorHAnsi"/>
                <w:i/>
                <w:iCs/>
                <w:sz w:val="22"/>
                <w:u w:val="single"/>
              </w:rPr>
              <w:t>Doklady prokazující základní způsobilost musí prokazovat splnění požadovaného kritéria způsobilosti nejpozději v době 3 měsíců přede dnem zahájení zadávacího řízení.</w:t>
            </w:r>
          </w:p>
        </w:tc>
      </w:tr>
      <w:tr w:rsidR="009611A1" w:rsidRPr="00D42772" w14:paraId="7285E8DA" w14:textId="77777777" w:rsidTr="009D53E3">
        <w:trPr>
          <w:trHeight w:val="2991"/>
        </w:trPr>
        <w:tc>
          <w:tcPr>
            <w:tcW w:w="5949" w:type="dxa"/>
            <w:tcBorders>
              <w:top w:val="nil"/>
              <w:left w:val="single" w:sz="4" w:space="0" w:color="auto"/>
              <w:bottom w:val="single" w:sz="4" w:space="0" w:color="auto"/>
              <w:right w:val="single" w:sz="4" w:space="0" w:color="auto"/>
            </w:tcBorders>
            <w:shd w:val="clear" w:color="auto" w:fill="auto"/>
            <w:vAlign w:val="center"/>
          </w:tcPr>
          <w:p w14:paraId="2EED934E" w14:textId="3074FD3B" w:rsidR="009611A1" w:rsidRPr="00D42772" w:rsidRDefault="009611A1" w:rsidP="00334D06">
            <w:pPr>
              <w:pStyle w:val="Odstavecseseznamem"/>
              <w:numPr>
                <w:ilvl w:val="0"/>
                <w:numId w:val="59"/>
              </w:numPr>
              <w:spacing w:line="240" w:lineRule="auto"/>
              <w:jc w:val="left"/>
              <w:rPr>
                <w:rFonts w:asciiTheme="minorHAnsi" w:hAnsiTheme="minorHAnsi" w:cstheme="minorHAnsi"/>
                <w:sz w:val="22"/>
              </w:rPr>
            </w:pPr>
            <w:r w:rsidRPr="009611A1">
              <w:rPr>
                <w:rFonts w:asciiTheme="minorHAnsi" w:hAnsiTheme="minorHAnsi" w:cstheme="minorHAnsi"/>
                <w:sz w:val="22"/>
              </w:rPr>
              <w:t>nemá v České republice ani v zemi svého sídla v evidenci daní zachycen splatný daňový nedoplatek</w:t>
            </w:r>
          </w:p>
        </w:tc>
        <w:tc>
          <w:tcPr>
            <w:tcW w:w="3118" w:type="dxa"/>
            <w:tcBorders>
              <w:top w:val="nil"/>
              <w:left w:val="nil"/>
              <w:bottom w:val="single" w:sz="4" w:space="0" w:color="auto"/>
              <w:right w:val="single" w:sz="4" w:space="0" w:color="auto"/>
            </w:tcBorders>
            <w:shd w:val="clear" w:color="auto" w:fill="auto"/>
            <w:vAlign w:val="center"/>
          </w:tcPr>
          <w:p w14:paraId="1674CD3B" w14:textId="77777777" w:rsidR="009611A1" w:rsidRDefault="009611A1" w:rsidP="009611A1">
            <w:pPr>
              <w:spacing w:after="0" w:line="240" w:lineRule="auto"/>
              <w:ind w:left="0" w:right="0" w:firstLine="0"/>
              <w:jc w:val="left"/>
              <w:rPr>
                <w:rFonts w:asciiTheme="minorHAnsi" w:hAnsiTheme="minorHAnsi" w:cstheme="minorHAnsi"/>
                <w:i/>
                <w:iCs/>
                <w:sz w:val="22"/>
              </w:rPr>
            </w:pPr>
            <w:r w:rsidRPr="00334D06">
              <w:rPr>
                <w:rFonts w:asciiTheme="minorHAnsi" w:hAnsiTheme="minorHAnsi" w:cstheme="minorHAnsi"/>
                <w:i/>
                <w:iCs/>
                <w:sz w:val="22"/>
              </w:rPr>
              <w:t>Potvrzení příslušného finančního úřadu a ve vztahu ke spotřební dani čestné prohlášení.</w:t>
            </w:r>
          </w:p>
          <w:p w14:paraId="378CCE26" w14:textId="77777777" w:rsidR="009611A1" w:rsidRPr="00334D06" w:rsidRDefault="009611A1" w:rsidP="009611A1">
            <w:pPr>
              <w:spacing w:after="0" w:line="240" w:lineRule="auto"/>
              <w:ind w:left="0" w:right="0" w:firstLine="0"/>
              <w:jc w:val="left"/>
              <w:rPr>
                <w:rFonts w:asciiTheme="minorHAnsi" w:hAnsiTheme="minorHAnsi" w:cstheme="minorHAnsi"/>
                <w:i/>
                <w:iCs/>
                <w:sz w:val="22"/>
              </w:rPr>
            </w:pPr>
          </w:p>
          <w:p w14:paraId="0A802E89" w14:textId="19F217C5" w:rsidR="009611A1" w:rsidRPr="00334D06" w:rsidRDefault="009611A1" w:rsidP="009611A1">
            <w:pPr>
              <w:spacing w:after="0" w:line="240" w:lineRule="auto"/>
              <w:ind w:left="0" w:right="0" w:firstLine="0"/>
              <w:jc w:val="left"/>
              <w:rPr>
                <w:rFonts w:asciiTheme="minorHAnsi" w:hAnsiTheme="minorHAnsi" w:cstheme="minorHAnsi"/>
                <w:i/>
                <w:iCs/>
                <w:sz w:val="22"/>
                <w:u w:val="single"/>
              </w:rPr>
            </w:pPr>
            <w:r w:rsidRPr="00334D06">
              <w:rPr>
                <w:rFonts w:asciiTheme="minorHAnsi" w:hAnsiTheme="minorHAnsi" w:cstheme="minorHAnsi"/>
                <w:i/>
                <w:iCs/>
                <w:sz w:val="22"/>
                <w:u w:val="single"/>
              </w:rPr>
              <w:t>Doklady prokazující základní způsobilost musí prokazovat splnění požadovaného kritéria způsobilosti nejpozději v době 3 měsíců přede dnem zahájení zadávacího řízení.</w:t>
            </w:r>
          </w:p>
        </w:tc>
      </w:tr>
      <w:tr w:rsidR="009611A1" w:rsidRPr="00D42772" w14:paraId="0B9B4AD0" w14:textId="77777777" w:rsidTr="009D53E3">
        <w:trPr>
          <w:trHeight w:val="2396"/>
        </w:trPr>
        <w:tc>
          <w:tcPr>
            <w:tcW w:w="5949" w:type="dxa"/>
            <w:tcBorders>
              <w:top w:val="nil"/>
              <w:left w:val="single" w:sz="4" w:space="0" w:color="auto"/>
              <w:bottom w:val="single" w:sz="4" w:space="0" w:color="auto"/>
              <w:right w:val="single" w:sz="4" w:space="0" w:color="auto"/>
            </w:tcBorders>
            <w:shd w:val="clear" w:color="auto" w:fill="auto"/>
            <w:vAlign w:val="center"/>
          </w:tcPr>
          <w:p w14:paraId="1642DE0C" w14:textId="56AA14C8" w:rsidR="009611A1" w:rsidRPr="00D42772" w:rsidRDefault="00757795" w:rsidP="00334D06">
            <w:pPr>
              <w:pStyle w:val="Odstavecseseznamem"/>
              <w:numPr>
                <w:ilvl w:val="0"/>
                <w:numId w:val="59"/>
              </w:numPr>
              <w:spacing w:line="240" w:lineRule="auto"/>
              <w:jc w:val="left"/>
              <w:rPr>
                <w:rFonts w:asciiTheme="minorHAnsi" w:hAnsiTheme="minorHAnsi" w:cstheme="minorHAnsi"/>
                <w:sz w:val="22"/>
              </w:rPr>
            </w:pPr>
            <w:r w:rsidRPr="00757795">
              <w:rPr>
                <w:rFonts w:asciiTheme="minorHAnsi" w:hAnsiTheme="minorHAnsi" w:cstheme="minorHAnsi"/>
                <w:sz w:val="22"/>
              </w:rPr>
              <w:t>nemá v České republice ani v zemi svého sídla splatný nedoplatek na pojistném nebo na penále na veřejné zdravotní pojištění</w:t>
            </w:r>
          </w:p>
        </w:tc>
        <w:tc>
          <w:tcPr>
            <w:tcW w:w="3118" w:type="dxa"/>
            <w:tcBorders>
              <w:top w:val="nil"/>
              <w:left w:val="nil"/>
              <w:bottom w:val="single" w:sz="4" w:space="0" w:color="auto"/>
              <w:right w:val="single" w:sz="4" w:space="0" w:color="auto"/>
            </w:tcBorders>
            <w:shd w:val="clear" w:color="auto" w:fill="auto"/>
            <w:vAlign w:val="center"/>
          </w:tcPr>
          <w:p w14:paraId="204C9A72" w14:textId="77777777" w:rsidR="00757795" w:rsidRPr="00334D06" w:rsidRDefault="00757795" w:rsidP="00757795">
            <w:pPr>
              <w:spacing w:after="0" w:line="240" w:lineRule="auto"/>
              <w:ind w:left="0" w:right="0" w:firstLine="0"/>
              <w:jc w:val="left"/>
              <w:rPr>
                <w:rFonts w:asciiTheme="minorHAnsi" w:hAnsiTheme="minorHAnsi" w:cstheme="minorHAnsi"/>
                <w:i/>
                <w:iCs/>
                <w:sz w:val="22"/>
              </w:rPr>
            </w:pPr>
            <w:r w:rsidRPr="00334D06">
              <w:rPr>
                <w:rFonts w:asciiTheme="minorHAnsi" w:hAnsiTheme="minorHAnsi" w:cstheme="minorHAnsi"/>
                <w:i/>
                <w:iCs/>
                <w:sz w:val="22"/>
              </w:rPr>
              <w:t xml:space="preserve">Čestné prohlášení. </w:t>
            </w:r>
          </w:p>
          <w:p w14:paraId="7C0471FD" w14:textId="77777777" w:rsidR="00757795" w:rsidRPr="00334D06" w:rsidRDefault="00757795" w:rsidP="00757795">
            <w:pPr>
              <w:spacing w:after="0" w:line="240" w:lineRule="auto"/>
              <w:ind w:left="0" w:right="0" w:firstLine="0"/>
              <w:jc w:val="left"/>
              <w:rPr>
                <w:rFonts w:asciiTheme="minorHAnsi" w:hAnsiTheme="minorHAnsi" w:cstheme="minorHAnsi"/>
                <w:i/>
                <w:iCs/>
                <w:sz w:val="22"/>
              </w:rPr>
            </w:pPr>
          </w:p>
          <w:p w14:paraId="4CC062CE" w14:textId="64FA93C9" w:rsidR="009611A1" w:rsidRPr="00334D06" w:rsidRDefault="00757795" w:rsidP="00757795">
            <w:pPr>
              <w:spacing w:after="0" w:line="240" w:lineRule="auto"/>
              <w:ind w:left="0" w:right="0" w:firstLine="0"/>
              <w:jc w:val="left"/>
              <w:rPr>
                <w:rFonts w:asciiTheme="minorHAnsi" w:hAnsiTheme="minorHAnsi" w:cstheme="minorHAnsi"/>
                <w:sz w:val="22"/>
                <w:u w:val="single"/>
              </w:rPr>
            </w:pPr>
            <w:r w:rsidRPr="00334D06">
              <w:rPr>
                <w:rFonts w:asciiTheme="minorHAnsi" w:hAnsiTheme="minorHAnsi" w:cstheme="minorHAnsi"/>
                <w:i/>
                <w:iCs/>
                <w:sz w:val="22"/>
                <w:u w:val="single"/>
              </w:rPr>
              <w:t>Doklady prokazující základní způsobilost musí prokazovat splnění požadovaného kritéria způsobilosti nejpozději v době 3 měsíců přede dnem zahájení zadávacího řízení.</w:t>
            </w:r>
          </w:p>
        </w:tc>
      </w:tr>
      <w:tr w:rsidR="009611A1" w:rsidRPr="00D42772" w14:paraId="25725EAE" w14:textId="77777777" w:rsidTr="00334D06">
        <w:trPr>
          <w:trHeight w:val="459"/>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5F519224" w14:textId="252FD963" w:rsidR="009611A1" w:rsidRPr="00D42772" w:rsidRDefault="00757795" w:rsidP="00334D06">
            <w:pPr>
              <w:pStyle w:val="Odstavecseseznamem"/>
              <w:numPr>
                <w:ilvl w:val="0"/>
                <w:numId w:val="59"/>
              </w:numPr>
              <w:spacing w:line="240" w:lineRule="auto"/>
              <w:jc w:val="left"/>
              <w:rPr>
                <w:rFonts w:asciiTheme="minorHAnsi" w:hAnsiTheme="minorHAnsi" w:cstheme="minorHAnsi"/>
                <w:sz w:val="22"/>
              </w:rPr>
            </w:pPr>
            <w:r w:rsidRPr="00757795">
              <w:rPr>
                <w:rFonts w:asciiTheme="minorHAnsi" w:hAnsiTheme="minorHAnsi" w:cstheme="minorHAnsi"/>
                <w:sz w:val="22"/>
              </w:rPr>
              <w:t>nemá v České republice ani v zemi svého sídla splatný nedoplatek na pojistném nebo na penále na sociální zabezpečení a příspěvku na státní politiku zaměstnanosti</w:t>
            </w:r>
          </w:p>
        </w:tc>
        <w:tc>
          <w:tcPr>
            <w:tcW w:w="3118" w:type="dxa"/>
            <w:tcBorders>
              <w:top w:val="single" w:sz="4" w:space="0" w:color="auto"/>
              <w:left w:val="nil"/>
              <w:bottom w:val="single" w:sz="4" w:space="0" w:color="auto"/>
              <w:right w:val="single" w:sz="4" w:space="0" w:color="auto"/>
            </w:tcBorders>
            <w:shd w:val="clear" w:color="auto" w:fill="auto"/>
            <w:vAlign w:val="center"/>
          </w:tcPr>
          <w:p w14:paraId="2426B1E6" w14:textId="77777777" w:rsidR="00757795" w:rsidRPr="00334D06" w:rsidRDefault="00757795" w:rsidP="00757795">
            <w:pPr>
              <w:spacing w:after="0" w:line="240" w:lineRule="auto"/>
              <w:ind w:left="0" w:right="0" w:firstLine="0"/>
              <w:jc w:val="left"/>
              <w:rPr>
                <w:rFonts w:asciiTheme="minorHAnsi" w:hAnsiTheme="minorHAnsi" w:cstheme="minorHAnsi"/>
                <w:i/>
                <w:iCs/>
                <w:sz w:val="22"/>
              </w:rPr>
            </w:pPr>
            <w:r w:rsidRPr="00334D06">
              <w:rPr>
                <w:rFonts w:asciiTheme="minorHAnsi" w:hAnsiTheme="minorHAnsi" w:cstheme="minorHAnsi"/>
                <w:i/>
                <w:iCs/>
                <w:sz w:val="22"/>
              </w:rPr>
              <w:t>Potvrzení příslušné územní správy sociálního zabezpečení.</w:t>
            </w:r>
          </w:p>
          <w:p w14:paraId="46DCEAFA" w14:textId="77777777" w:rsidR="00757795" w:rsidRPr="00334D06" w:rsidRDefault="00757795" w:rsidP="00757795">
            <w:pPr>
              <w:spacing w:after="0" w:line="240" w:lineRule="auto"/>
              <w:ind w:left="0" w:right="0" w:firstLine="0"/>
              <w:jc w:val="left"/>
              <w:rPr>
                <w:rFonts w:asciiTheme="minorHAnsi" w:hAnsiTheme="minorHAnsi" w:cstheme="minorHAnsi"/>
                <w:i/>
                <w:iCs/>
                <w:sz w:val="22"/>
              </w:rPr>
            </w:pPr>
          </w:p>
          <w:p w14:paraId="5760538E" w14:textId="7B83787A" w:rsidR="009611A1" w:rsidRPr="00334D06" w:rsidRDefault="00757795" w:rsidP="00757795">
            <w:pPr>
              <w:spacing w:after="0" w:line="240" w:lineRule="auto"/>
              <w:ind w:left="0" w:right="0" w:firstLine="0"/>
              <w:jc w:val="left"/>
              <w:rPr>
                <w:rFonts w:asciiTheme="minorHAnsi" w:hAnsiTheme="minorHAnsi" w:cstheme="minorHAnsi"/>
                <w:sz w:val="22"/>
                <w:u w:val="single"/>
              </w:rPr>
            </w:pPr>
            <w:r w:rsidRPr="00334D06">
              <w:rPr>
                <w:rFonts w:asciiTheme="minorHAnsi" w:hAnsiTheme="minorHAnsi" w:cstheme="minorHAnsi"/>
                <w:i/>
                <w:iCs/>
                <w:sz w:val="22"/>
                <w:u w:val="single"/>
              </w:rPr>
              <w:t xml:space="preserve">Doklady prokazující základní způsobilost musí prokazovat </w:t>
            </w:r>
            <w:r w:rsidRPr="00334D06">
              <w:rPr>
                <w:rFonts w:asciiTheme="minorHAnsi" w:hAnsiTheme="minorHAnsi" w:cstheme="minorHAnsi"/>
                <w:i/>
                <w:iCs/>
                <w:sz w:val="22"/>
                <w:u w:val="single"/>
              </w:rPr>
              <w:lastRenderedPageBreak/>
              <w:t>splnění požadovaného kritéria způsobilosti nejpozději v době 3 měsíců přede dnem zahájení zadávacího řízení.</w:t>
            </w:r>
          </w:p>
        </w:tc>
      </w:tr>
      <w:tr w:rsidR="009611A1" w:rsidRPr="00D42772" w14:paraId="5A631457" w14:textId="77777777" w:rsidTr="009D53E3">
        <w:trPr>
          <w:trHeight w:val="3294"/>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57633853" w14:textId="7FD9C927" w:rsidR="009611A1" w:rsidRPr="00D42772" w:rsidRDefault="00757795" w:rsidP="00334D06">
            <w:pPr>
              <w:pStyle w:val="Odstavecseseznamem"/>
              <w:numPr>
                <w:ilvl w:val="0"/>
                <w:numId w:val="59"/>
              </w:numPr>
              <w:spacing w:line="240" w:lineRule="auto"/>
              <w:jc w:val="left"/>
              <w:rPr>
                <w:rFonts w:asciiTheme="minorHAnsi" w:hAnsiTheme="minorHAnsi" w:cstheme="minorHAnsi"/>
                <w:sz w:val="22"/>
              </w:rPr>
            </w:pPr>
            <w:r w:rsidRPr="00757795">
              <w:rPr>
                <w:rFonts w:asciiTheme="minorHAnsi" w:hAnsiTheme="minorHAnsi" w:cstheme="minorHAnsi"/>
                <w:sz w:val="22"/>
              </w:rPr>
              <w:lastRenderedPageBreak/>
              <w:t>není v likvidaci, nebylo proti němu vydáno rozhodnutí o úpadku, nebyla vůči němu nařízena nucená správa podle jiného právního předpisu nebo v obdobné situaci podle právního řádu země sídla dodavatele</w:t>
            </w:r>
          </w:p>
        </w:tc>
        <w:tc>
          <w:tcPr>
            <w:tcW w:w="3118" w:type="dxa"/>
            <w:tcBorders>
              <w:top w:val="single" w:sz="4" w:space="0" w:color="auto"/>
              <w:left w:val="nil"/>
              <w:bottom w:val="single" w:sz="4" w:space="0" w:color="auto"/>
              <w:right w:val="single" w:sz="4" w:space="0" w:color="auto"/>
            </w:tcBorders>
            <w:shd w:val="clear" w:color="auto" w:fill="auto"/>
            <w:vAlign w:val="center"/>
          </w:tcPr>
          <w:p w14:paraId="673BB51F" w14:textId="77777777" w:rsidR="00757795" w:rsidRPr="00334D06" w:rsidRDefault="00757795" w:rsidP="00757795">
            <w:pPr>
              <w:spacing w:after="0" w:line="240" w:lineRule="auto"/>
              <w:ind w:left="0" w:right="0" w:firstLine="0"/>
              <w:jc w:val="left"/>
              <w:rPr>
                <w:rFonts w:asciiTheme="minorHAnsi" w:hAnsiTheme="minorHAnsi" w:cstheme="minorHAnsi"/>
                <w:i/>
                <w:iCs/>
                <w:sz w:val="22"/>
              </w:rPr>
            </w:pPr>
            <w:r w:rsidRPr="00334D06">
              <w:rPr>
                <w:rFonts w:asciiTheme="minorHAnsi" w:hAnsiTheme="minorHAnsi" w:cstheme="minorHAnsi"/>
                <w:i/>
                <w:iCs/>
                <w:sz w:val="22"/>
              </w:rPr>
              <w:t>Výpis z obchodního rejstříku, nebo čestné prohlášení v případě, že dodavatel není v obchodním rejstříku zapsán.</w:t>
            </w:r>
          </w:p>
          <w:p w14:paraId="684F7105" w14:textId="77777777" w:rsidR="00757795" w:rsidRPr="00334D06" w:rsidRDefault="00757795" w:rsidP="00757795">
            <w:pPr>
              <w:spacing w:after="0" w:line="240" w:lineRule="auto"/>
              <w:ind w:left="0" w:right="0" w:firstLine="0"/>
              <w:jc w:val="left"/>
              <w:rPr>
                <w:rFonts w:asciiTheme="minorHAnsi" w:hAnsiTheme="minorHAnsi" w:cstheme="minorHAnsi"/>
                <w:i/>
                <w:iCs/>
                <w:sz w:val="22"/>
              </w:rPr>
            </w:pPr>
          </w:p>
          <w:p w14:paraId="1474A823" w14:textId="30CA9F56" w:rsidR="009611A1" w:rsidRPr="00334D06" w:rsidRDefault="00757795" w:rsidP="00757795">
            <w:pPr>
              <w:spacing w:after="0" w:line="240" w:lineRule="auto"/>
              <w:ind w:left="0" w:right="0" w:firstLine="0"/>
              <w:jc w:val="left"/>
              <w:rPr>
                <w:rFonts w:asciiTheme="minorHAnsi" w:hAnsiTheme="minorHAnsi" w:cstheme="minorHAnsi"/>
                <w:sz w:val="22"/>
                <w:u w:val="single"/>
              </w:rPr>
            </w:pPr>
            <w:r w:rsidRPr="00334D06">
              <w:rPr>
                <w:rFonts w:asciiTheme="minorHAnsi" w:hAnsiTheme="minorHAnsi" w:cstheme="minorHAnsi"/>
                <w:i/>
                <w:iCs/>
                <w:sz w:val="22"/>
                <w:u w:val="single"/>
              </w:rPr>
              <w:t>Doklady prokazující základní způsobilost musí prokazovat splnění požadovaného kritéria způsobilosti nejpozději v době 3 měsíců přede dnem zahájení zadávacího řízení.</w:t>
            </w:r>
          </w:p>
        </w:tc>
      </w:tr>
    </w:tbl>
    <w:p w14:paraId="3D667E55" w14:textId="77777777" w:rsidR="009611A1" w:rsidRPr="00334D06" w:rsidRDefault="009611A1" w:rsidP="00CE08B9">
      <w:pPr>
        <w:spacing w:after="120" w:line="250" w:lineRule="auto"/>
        <w:ind w:left="0" w:right="556" w:hanging="11"/>
        <w:rPr>
          <w:rFonts w:asciiTheme="minorHAnsi" w:hAnsiTheme="minorHAnsi" w:cstheme="minorHAnsi"/>
        </w:rPr>
      </w:pPr>
    </w:p>
    <w:p w14:paraId="6C7610DE" w14:textId="4FE0C95E" w:rsidR="00DE597E" w:rsidRPr="00334D06" w:rsidRDefault="00DE597E" w:rsidP="007F22F9">
      <w:pPr>
        <w:spacing w:after="120" w:line="250" w:lineRule="auto"/>
        <w:ind w:left="0" w:right="135" w:hanging="11"/>
        <w:rPr>
          <w:rFonts w:asciiTheme="minorHAnsi" w:hAnsiTheme="minorHAnsi" w:cstheme="minorHAnsi"/>
        </w:rPr>
      </w:pPr>
      <w:r w:rsidRPr="00334D06">
        <w:rPr>
          <w:rFonts w:asciiTheme="minorHAnsi" w:hAnsiTheme="minorHAnsi" w:cstheme="minorHAnsi"/>
        </w:rPr>
        <w:t xml:space="preserve">Dodavatel je oprávněn využít vzor čestného prohlášení o splnění základní způsobilosti, </w:t>
      </w:r>
      <w:r w:rsidRPr="002A3AA6">
        <w:rPr>
          <w:rFonts w:asciiTheme="minorHAnsi" w:hAnsiTheme="minorHAnsi" w:cstheme="minorHAnsi"/>
        </w:rPr>
        <w:t xml:space="preserve">který je </w:t>
      </w:r>
      <w:r w:rsidR="00D629EE" w:rsidRPr="009D53E3">
        <w:rPr>
          <w:rFonts w:asciiTheme="minorHAnsi" w:hAnsiTheme="minorHAnsi" w:cstheme="minorHAnsi"/>
          <w:b/>
          <w:u w:val="single"/>
        </w:rPr>
        <w:t>P</w:t>
      </w:r>
      <w:r w:rsidRPr="009D53E3">
        <w:rPr>
          <w:rFonts w:asciiTheme="minorHAnsi" w:hAnsiTheme="minorHAnsi" w:cstheme="minorHAnsi"/>
          <w:b/>
          <w:u w:val="single"/>
        </w:rPr>
        <w:t>řílohou č. 2</w:t>
      </w:r>
      <w:r w:rsidRPr="002A3AA6">
        <w:rPr>
          <w:rFonts w:asciiTheme="minorHAnsi" w:hAnsiTheme="minorHAnsi" w:cstheme="minorHAnsi"/>
        </w:rPr>
        <w:t xml:space="preserve"> </w:t>
      </w:r>
      <w:r w:rsidR="006E2000" w:rsidRPr="002A3AA6">
        <w:rPr>
          <w:rFonts w:asciiTheme="minorHAnsi" w:hAnsiTheme="minorHAnsi" w:cstheme="minorHAnsi"/>
        </w:rPr>
        <w:t xml:space="preserve">této </w:t>
      </w:r>
      <w:r w:rsidRPr="002A3AA6">
        <w:rPr>
          <w:rFonts w:asciiTheme="minorHAnsi" w:hAnsiTheme="minorHAnsi" w:cstheme="minorHAnsi"/>
        </w:rPr>
        <w:t>zadávací dokumentace</w:t>
      </w:r>
      <w:r w:rsidR="006E2000" w:rsidRPr="002A3AA6">
        <w:rPr>
          <w:rFonts w:asciiTheme="minorHAnsi" w:hAnsiTheme="minorHAnsi" w:cstheme="minorHAnsi"/>
        </w:rPr>
        <w:t>.</w:t>
      </w:r>
    </w:p>
    <w:p w14:paraId="4186533E" w14:textId="77777777" w:rsidR="00D629EE" w:rsidRPr="00334D06" w:rsidRDefault="00D629EE" w:rsidP="003913A3">
      <w:pPr>
        <w:keepNext/>
        <w:rPr>
          <w:rFonts w:asciiTheme="minorHAnsi" w:hAnsiTheme="minorHAnsi" w:cstheme="minorHAnsi"/>
          <w:color w:val="auto"/>
          <w:sz w:val="2"/>
          <w:szCs w:val="2"/>
          <w:lang w:eastAsia="en-US"/>
        </w:rPr>
      </w:pPr>
    </w:p>
    <w:p w14:paraId="59344777" w14:textId="5A657562" w:rsidR="00D629EE" w:rsidRPr="00334D06" w:rsidRDefault="00D629EE" w:rsidP="00B85175">
      <w:pPr>
        <w:pStyle w:val="Nadpis2"/>
        <w:ind w:right="553" w:hanging="709"/>
        <w:rPr>
          <w:rFonts w:asciiTheme="minorHAnsi" w:hAnsiTheme="minorHAnsi" w:cstheme="minorHAnsi"/>
        </w:rPr>
      </w:pPr>
      <w:bookmarkStart w:id="93" w:name="_Toc5646142"/>
      <w:bookmarkStart w:id="94" w:name="_Toc12280131"/>
      <w:bookmarkStart w:id="95" w:name="_Toc12638823"/>
      <w:bookmarkStart w:id="96" w:name="_Toc16584307"/>
      <w:bookmarkStart w:id="97" w:name="_Toc174985545"/>
      <w:bookmarkStart w:id="98" w:name="_Toc179985101"/>
      <w:r w:rsidRPr="00334D06">
        <w:rPr>
          <w:rFonts w:asciiTheme="minorHAnsi" w:hAnsiTheme="minorHAnsi" w:cstheme="minorHAnsi"/>
        </w:rPr>
        <w:t>Profesní způsobilost</w:t>
      </w:r>
      <w:bookmarkEnd w:id="93"/>
      <w:bookmarkEnd w:id="94"/>
      <w:bookmarkEnd w:id="95"/>
      <w:bookmarkEnd w:id="96"/>
      <w:bookmarkEnd w:id="97"/>
      <w:bookmarkEnd w:id="98"/>
    </w:p>
    <w:tbl>
      <w:tblPr>
        <w:tblW w:w="9067" w:type="dxa"/>
        <w:tblCellMar>
          <w:left w:w="70" w:type="dxa"/>
          <w:right w:w="70" w:type="dxa"/>
        </w:tblCellMar>
        <w:tblLook w:val="04A0" w:firstRow="1" w:lastRow="0" w:firstColumn="1" w:lastColumn="0" w:noHBand="0" w:noVBand="1"/>
      </w:tblPr>
      <w:tblGrid>
        <w:gridCol w:w="5949"/>
        <w:gridCol w:w="3118"/>
      </w:tblGrid>
      <w:tr w:rsidR="004C7279" w:rsidRPr="00D42772" w14:paraId="761B7C96" w14:textId="77777777" w:rsidTr="00370C38">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028C70E" w14:textId="6CF08E69" w:rsidR="004C7279" w:rsidRPr="00D42772" w:rsidRDefault="00091C3C" w:rsidP="00370C38">
            <w:pPr>
              <w:spacing w:after="0" w:line="240" w:lineRule="auto"/>
              <w:ind w:left="0" w:right="0" w:firstLine="0"/>
              <w:jc w:val="left"/>
              <w:rPr>
                <w:rFonts w:asciiTheme="minorHAnsi" w:hAnsiTheme="minorHAnsi" w:cstheme="minorHAnsi"/>
                <w:b/>
                <w:sz w:val="22"/>
              </w:rPr>
            </w:pPr>
            <w:r>
              <w:rPr>
                <w:rFonts w:asciiTheme="minorHAnsi" w:hAnsiTheme="minorHAnsi" w:cstheme="minorHAnsi"/>
                <w:b/>
                <w:sz w:val="22"/>
              </w:rPr>
              <w:t>Zadavatel požaduje:</w:t>
            </w:r>
          </w:p>
        </w:tc>
        <w:tc>
          <w:tcPr>
            <w:tcW w:w="3118"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57691A1C" w14:textId="77777777" w:rsidR="004C7279" w:rsidRPr="00D42772" w:rsidRDefault="004C7279" w:rsidP="00370C38">
            <w:pPr>
              <w:spacing w:after="0" w:line="240" w:lineRule="auto"/>
              <w:ind w:left="0" w:right="0" w:firstLine="0"/>
              <w:jc w:val="left"/>
              <w:rPr>
                <w:rFonts w:asciiTheme="minorHAnsi" w:hAnsiTheme="minorHAnsi" w:cstheme="minorHAnsi"/>
                <w:b/>
                <w:sz w:val="22"/>
              </w:rPr>
            </w:pPr>
            <w:r w:rsidRPr="009611A1">
              <w:rPr>
                <w:rFonts w:asciiTheme="minorHAnsi" w:hAnsiTheme="minorHAnsi" w:cstheme="minorHAnsi"/>
                <w:b/>
                <w:sz w:val="22"/>
              </w:rPr>
              <w:t>Způsob prokázání splnění</w:t>
            </w:r>
          </w:p>
        </w:tc>
      </w:tr>
      <w:tr w:rsidR="004C7279" w:rsidRPr="00D42772" w14:paraId="3FE51E2D" w14:textId="77777777" w:rsidTr="009D53E3">
        <w:trPr>
          <w:trHeight w:val="2878"/>
        </w:trPr>
        <w:tc>
          <w:tcPr>
            <w:tcW w:w="5949" w:type="dxa"/>
            <w:tcBorders>
              <w:top w:val="nil"/>
              <w:left w:val="single" w:sz="4" w:space="0" w:color="auto"/>
              <w:bottom w:val="single" w:sz="4" w:space="0" w:color="auto"/>
              <w:right w:val="single" w:sz="4" w:space="0" w:color="auto"/>
            </w:tcBorders>
            <w:shd w:val="clear" w:color="auto" w:fill="auto"/>
            <w:vAlign w:val="center"/>
          </w:tcPr>
          <w:p w14:paraId="1093D7A6" w14:textId="77777777" w:rsidR="00091C3C" w:rsidRPr="00091C3C" w:rsidRDefault="00091C3C" w:rsidP="00091C3C">
            <w:pPr>
              <w:pStyle w:val="Odstavecseseznamem"/>
              <w:spacing w:line="240" w:lineRule="auto"/>
              <w:ind w:left="360"/>
              <w:jc w:val="left"/>
              <w:rPr>
                <w:rFonts w:asciiTheme="minorHAnsi" w:hAnsiTheme="minorHAnsi" w:cstheme="minorHAnsi"/>
                <w:sz w:val="22"/>
              </w:rPr>
            </w:pPr>
            <w:r w:rsidRPr="00091C3C">
              <w:rPr>
                <w:rFonts w:asciiTheme="minorHAnsi" w:hAnsiTheme="minorHAnsi" w:cstheme="minorHAnsi"/>
                <w:sz w:val="22"/>
              </w:rPr>
              <w:t>předložení výpisu z obchodního rejstříku nebo jiné obdobné evidence, pokud jiný právní předpis zápis do takové evidence vyžaduje;</w:t>
            </w:r>
          </w:p>
          <w:p w14:paraId="12C4BD8B" w14:textId="77777777" w:rsidR="00091C3C" w:rsidRPr="00091C3C" w:rsidRDefault="00091C3C" w:rsidP="00091C3C">
            <w:pPr>
              <w:pStyle w:val="Odstavecseseznamem"/>
              <w:spacing w:line="240" w:lineRule="auto"/>
              <w:ind w:left="360"/>
              <w:jc w:val="left"/>
              <w:rPr>
                <w:rFonts w:asciiTheme="minorHAnsi" w:hAnsiTheme="minorHAnsi" w:cstheme="minorHAnsi"/>
                <w:sz w:val="22"/>
              </w:rPr>
            </w:pPr>
          </w:p>
          <w:p w14:paraId="20A846DA" w14:textId="77777777" w:rsidR="00091C3C" w:rsidRPr="00091C3C" w:rsidRDefault="00091C3C" w:rsidP="00091C3C">
            <w:pPr>
              <w:pStyle w:val="Odstavecseseznamem"/>
              <w:spacing w:line="240" w:lineRule="auto"/>
              <w:ind w:left="360"/>
              <w:jc w:val="left"/>
              <w:rPr>
                <w:rFonts w:asciiTheme="minorHAnsi" w:hAnsiTheme="minorHAnsi" w:cstheme="minorHAnsi"/>
                <w:sz w:val="22"/>
              </w:rPr>
            </w:pPr>
            <w:r w:rsidRPr="00091C3C">
              <w:rPr>
                <w:rFonts w:asciiTheme="minorHAnsi" w:hAnsiTheme="minorHAnsi" w:cstheme="minorHAnsi"/>
                <w:sz w:val="22"/>
              </w:rPr>
              <w:t>doklad nemusí dodavatel předložit, pokud právní předpisy v zemi jeho sídla obdobnou profesní způsobilost nevyžadují;</w:t>
            </w:r>
          </w:p>
          <w:p w14:paraId="72B2EC5D" w14:textId="77777777" w:rsidR="00091C3C" w:rsidRPr="00091C3C" w:rsidRDefault="00091C3C" w:rsidP="00091C3C">
            <w:pPr>
              <w:pStyle w:val="Odstavecseseznamem"/>
              <w:spacing w:line="240" w:lineRule="auto"/>
              <w:ind w:left="360"/>
              <w:jc w:val="left"/>
              <w:rPr>
                <w:rFonts w:asciiTheme="minorHAnsi" w:hAnsiTheme="minorHAnsi" w:cstheme="minorHAnsi"/>
                <w:sz w:val="22"/>
              </w:rPr>
            </w:pPr>
          </w:p>
          <w:p w14:paraId="16AFD208" w14:textId="55229D73" w:rsidR="004C7279" w:rsidRPr="00370C38" w:rsidRDefault="00091C3C" w:rsidP="00091C3C">
            <w:pPr>
              <w:pStyle w:val="Odstavecseseznamem"/>
              <w:spacing w:line="240" w:lineRule="auto"/>
              <w:ind w:left="360"/>
              <w:jc w:val="left"/>
              <w:rPr>
                <w:rFonts w:asciiTheme="minorHAnsi" w:hAnsiTheme="minorHAnsi" w:cstheme="minorHAnsi"/>
                <w:sz w:val="22"/>
              </w:rPr>
            </w:pPr>
            <w:r w:rsidRPr="00091C3C">
              <w:rPr>
                <w:rFonts w:asciiTheme="minorHAnsi" w:hAnsiTheme="minorHAnsi" w:cstheme="minorHAnsi"/>
                <w:sz w:val="22"/>
              </w:rPr>
              <w:t>v případě, že byla kvalifikace získána v zahraničí, prokazuje se doklady vydanými podle právního řádu země, ve které byla získána, a to v rozsahu požadovaném zadavatelem;</w:t>
            </w:r>
          </w:p>
        </w:tc>
        <w:tc>
          <w:tcPr>
            <w:tcW w:w="3118" w:type="dxa"/>
            <w:tcBorders>
              <w:top w:val="nil"/>
              <w:left w:val="nil"/>
              <w:bottom w:val="single" w:sz="4" w:space="0" w:color="auto"/>
              <w:right w:val="single" w:sz="4" w:space="0" w:color="auto"/>
            </w:tcBorders>
            <w:shd w:val="clear" w:color="auto" w:fill="auto"/>
            <w:vAlign w:val="center"/>
          </w:tcPr>
          <w:p w14:paraId="38D0DE18" w14:textId="152355DC" w:rsidR="004C7279" w:rsidRPr="00370C38" w:rsidRDefault="002D51EB" w:rsidP="00091C3C">
            <w:pPr>
              <w:spacing w:after="0" w:line="240" w:lineRule="auto"/>
              <w:ind w:left="0" w:right="0" w:firstLine="0"/>
              <w:jc w:val="left"/>
              <w:rPr>
                <w:rFonts w:asciiTheme="minorHAnsi" w:hAnsiTheme="minorHAnsi" w:cstheme="minorHAnsi"/>
                <w:sz w:val="22"/>
                <w:u w:val="single"/>
              </w:rPr>
            </w:pPr>
            <w:r w:rsidRPr="002D51EB">
              <w:rPr>
                <w:rFonts w:asciiTheme="minorHAnsi" w:hAnsiTheme="minorHAnsi" w:cstheme="minorHAnsi"/>
                <w:sz w:val="22"/>
                <w:u w:val="single"/>
              </w:rPr>
              <w:t>Výpis z obchodního rejstříku či jiné obdobné evidence.</w:t>
            </w:r>
          </w:p>
        </w:tc>
      </w:tr>
    </w:tbl>
    <w:p w14:paraId="746D77C1" w14:textId="77777777" w:rsidR="00163B7B" w:rsidRPr="00334D06" w:rsidRDefault="00163B7B" w:rsidP="00334D06">
      <w:pPr>
        <w:ind w:left="0" w:firstLine="0"/>
        <w:rPr>
          <w:highlight w:val="red"/>
        </w:rPr>
      </w:pPr>
    </w:p>
    <w:p w14:paraId="39154BB9" w14:textId="1A334DF4" w:rsidR="00553A91" w:rsidRPr="00D42772" w:rsidRDefault="00553A91" w:rsidP="00553A91">
      <w:pPr>
        <w:pStyle w:val="Nadpis2"/>
        <w:ind w:right="553" w:hanging="709"/>
        <w:rPr>
          <w:rFonts w:asciiTheme="minorHAnsi" w:hAnsiTheme="minorHAnsi" w:cstheme="minorHAnsi"/>
        </w:rPr>
      </w:pPr>
      <w:bookmarkStart w:id="99" w:name="_Toc174985553"/>
      <w:bookmarkStart w:id="100" w:name="_Toc179985102"/>
      <w:r w:rsidRPr="00D42772">
        <w:rPr>
          <w:rFonts w:asciiTheme="minorHAnsi" w:hAnsiTheme="minorHAnsi" w:cstheme="minorHAnsi"/>
        </w:rPr>
        <w:t>Technická kvalifikace</w:t>
      </w:r>
      <w:bookmarkEnd w:id="99"/>
      <w:bookmarkEnd w:id="100"/>
    </w:p>
    <w:p w14:paraId="7DCBE6FE" w14:textId="142D0E68" w:rsidR="00553A91" w:rsidRPr="00D42772" w:rsidRDefault="00553A91" w:rsidP="00553A91">
      <w:pPr>
        <w:pStyle w:val="Nadpis3"/>
        <w:rPr>
          <w:rFonts w:asciiTheme="minorHAnsi" w:hAnsiTheme="minorHAnsi" w:cstheme="minorHAnsi"/>
          <w:i/>
        </w:rPr>
      </w:pPr>
      <w:bookmarkStart w:id="101" w:name="_Ref21350554"/>
      <w:r w:rsidRPr="00D42772">
        <w:rPr>
          <w:rFonts w:asciiTheme="minorHAnsi" w:hAnsiTheme="minorHAnsi" w:cstheme="minorHAnsi"/>
          <w:i/>
        </w:rPr>
        <w:t>Technická kvalifikac</w:t>
      </w:r>
      <w:r w:rsidR="00044C16">
        <w:rPr>
          <w:rFonts w:asciiTheme="minorHAnsi" w:hAnsiTheme="minorHAnsi" w:cstheme="minorHAnsi"/>
          <w:i/>
        </w:rPr>
        <w:t>e</w:t>
      </w:r>
      <w:r w:rsidRPr="00D42772">
        <w:rPr>
          <w:rFonts w:asciiTheme="minorHAnsi" w:hAnsiTheme="minorHAnsi" w:cstheme="minorHAnsi"/>
          <w:i/>
        </w:rPr>
        <w:t xml:space="preserve"> podle § 79 odst. 2 písm. b) ZZVZ</w:t>
      </w:r>
      <w:bookmarkEnd w:id="101"/>
    </w:p>
    <w:p w14:paraId="79AF4311" w14:textId="3952177F" w:rsidR="00553A91" w:rsidRDefault="00553A91"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 xml:space="preserve">K prokázání splnění kritérií technické kvalifikace zadavatel požaduje dle § 79 odst. 2 písm. b) ZZVZ předložení seznamu významných </w:t>
      </w:r>
      <w:r w:rsidR="006417A0">
        <w:rPr>
          <w:rFonts w:asciiTheme="minorHAnsi" w:hAnsiTheme="minorHAnsi" w:cstheme="minorHAnsi"/>
        </w:rPr>
        <w:t>dodávek</w:t>
      </w:r>
      <w:r w:rsidRPr="00D42772">
        <w:rPr>
          <w:rFonts w:asciiTheme="minorHAnsi" w:hAnsiTheme="minorHAnsi" w:cstheme="minorHAnsi"/>
        </w:rPr>
        <w:t xml:space="preserve"> poskyt</w:t>
      </w:r>
      <w:r w:rsidR="002909C6">
        <w:rPr>
          <w:rFonts w:asciiTheme="minorHAnsi" w:hAnsiTheme="minorHAnsi" w:cstheme="minorHAnsi"/>
        </w:rPr>
        <w:t>ovan</w:t>
      </w:r>
      <w:r w:rsidRPr="00D42772">
        <w:rPr>
          <w:rFonts w:asciiTheme="minorHAnsi" w:hAnsiTheme="minorHAnsi" w:cstheme="minorHAnsi"/>
        </w:rPr>
        <w:t xml:space="preserve">ých dodavatelem v </w:t>
      </w:r>
      <w:r w:rsidRPr="00334D06">
        <w:rPr>
          <w:rFonts w:asciiTheme="minorHAnsi" w:hAnsiTheme="minorHAnsi" w:cstheme="minorHAnsi"/>
          <w:b/>
          <w:bCs/>
        </w:rPr>
        <w:t xml:space="preserve">posledních </w:t>
      </w:r>
      <w:r w:rsidR="00FA64BE" w:rsidRPr="00334D06">
        <w:rPr>
          <w:rFonts w:asciiTheme="minorHAnsi" w:hAnsiTheme="minorHAnsi" w:cstheme="minorHAnsi"/>
          <w:b/>
          <w:bCs/>
        </w:rPr>
        <w:t>7</w:t>
      </w:r>
      <w:r w:rsidR="007F22F9">
        <w:rPr>
          <w:rFonts w:asciiTheme="minorHAnsi" w:hAnsiTheme="minorHAnsi" w:cstheme="minorHAnsi"/>
          <w:b/>
          <w:bCs/>
        </w:rPr>
        <w:t> </w:t>
      </w:r>
      <w:r w:rsidRPr="00334D06">
        <w:rPr>
          <w:rFonts w:asciiTheme="minorHAnsi" w:hAnsiTheme="minorHAnsi" w:cstheme="minorHAnsi"/>
          <w:b/>
          <w:bCs/>
        </w:rPr>
        <w:t>letech</w:t>
      </w:r>
      <w:r w:rsidRPr="00D42772">
        <w:rPr>
          <w:rFonts w:asciiTheme="minorHAnsi" w:hAnsiTheme="minorHAnsi" w:cstheme="minorHAnsi"/>
        </w:rPr>
        <w:t xml:space="preserve"> před zahájením zadávacího řízení</w:t>
      </w:r>
      <w:r w:rsidR="00FA64BE">
        <w:rPr>
          <w:rFonts w:asciiTheme="minorHAnsi" w:hAnsiTheme="minorHAnsi" w:cstheme="minorHAnsi"/>
        </w:rPr>
        <w:t xml:space="preserve"> </w:t>
      </w:r>
      <w:r w:rsidR="00FA64BE" w:rsidRPr="00FA64BE">
        <w:rPr>
          <w:rFonts w:asciiTheme="minorHAnsi" w:hAnsiTheme="minorHAnsi" w:cstheme="minorHAnsi"/>
        </w:rPr>
        <w:t>včetně uvedení ceny</w:t>
      </w:r>
      <w:r w:rsidR="00044C16">
        <w:rPr>
          <w:rFonts w:asciiTheme="minorHAnsi" w:hAnsiTheme="minorHAnsi" w:cstheme="minorHAnsi"/>
        </w:rPr>
        <w:t>,</w:t>
      </w:r>
      <w:r w:rsidR="00FA64BE" w:rsidRPr="00FA64BE">
        <w:rPr>
          <w:rFonts w:asciiTheme="minorHAnsi" w:hAnsiTheme="minorHAnsi" w:cstheme="minorHAnsi"/>
        </w:rPr>
        <w:t xml:space="preserve"> doby jejich poskytnutí a</w:t>
      </w:r>
      <w:r w:rsidR="007F22F9">
        <w:rPr>
          <w:rFonts w:asciiTheme="minorHAnsi" w:hAnsiTheme="minorHAnsi" w:cstheme="minorHAnsi"/>
        </w:rPr>
        <w:t> </w:t>
      </w:r>
      <w:r w:rsidR="00FA64BE" w:rsidRPr="00FA64BE">
        <w:rPr>
          <w:rFonts w:asciiTheme="minorHAnsi" w:hAnsiTheme="minorHAnsi" w:cstheme="minorHAnsi"/>
        </w:rPr>
        <w:t>identifikace objednatele.</w:t>
      </w:r>
    </w:p>
    <w:p w14:paraId="2C307A50" w14:textId="77777777" w:rsidR="007F22F9" w:rsidRDefault="007F22F9" w:rsidP="003B35A3">
      <w:pPr>
        <w:spacing w:after="120" w:line="250" w:lineRule="auto"/>
        <w:ind w:left="0" w:right="-6" w:hanging="11"/>
        <w:rPr>
          <w:rFonts w:asciiTheme="minorHAnsi" w:hAnsiTheme="minorHAnsi" w:cstheme="minorHAnsi"/>
        </w:rPr>
      </w:pPr>
    </w:p>
    <w:p w14:paraId="7EA1DBA3" w14:textId="77777777" w:rsidR="007F22F9" w:rsidRPr="00FA64BE" w:rsidRDefault="007F22F9" w:rsidP="003B35A3">
      <w:pPr>
        <w:spacing w:after="120" w:line="250" w:lineRule="auto"/>
        <w:ind w:left="0" w:right="-6" w:hanging="11"/>
        <w:rPr>
          <w:rFonts w:asciiTheme="minorHAnsi" w:hAnsiTheme="minorHAnsi" w:cstheme="minorHAnsi"/>
        </w:rPr>
      </w:pPr>
    </w:p>
    <w:p w14:paraId="15725B61" w14:textId="58EB4E94" w:rsidR="00E349A6" w:rsidRPr="00D4789C" w:rsidRDefault="00553A91" w:rsidP="003B35A3">
      <w:pPr>
        <w:spacing w:after="120" w:line="250" w:lineRule="auto"/>
        <w:ind w:left="0" w:right="-6" w:hanging="11"/>
        <w:rPr>
          <w:rFonts w:asciiTheme="minorHAnsi" w:hAnsiTheme="minorHAnsi" w:cstheme="minorHAnsi"/>
        </w:rPr>
      </w:pPr>
      <w:r w:rsidRPr="00334D06">
        <w:rPr>
          <w:rFonts w:asciiTheme="minorHAnsi" w:hAnsiTheme="minorHAnsi" w:cstheme="minorHAnsi"/>
        </w:rPr>
        <w:lastRenderedPageBreak/>
        <w:t xml:space="preserve">Dodavatel musí doložit seznam minimálně </w:t>
      </w:r>
      <w:r w:rsidR="00D4789C" w:rsidRPr="008B0A69">
        <w:rPr>
          <w:rFonts w:asciiTheme="minorHAnsi" w:hAnsiTheme="minorHAnsi" w:cstheme="minorHAnsi"/>
          <w:b/>
          <w:bCs/>
        </w:rPr>
        <w:t>4</w:t>
      </w:r>
      <w:r w:rsidR="00E349A6" w:rsidRPr="008B0A69">
        <w:rPr>
          <w:rFonts w:asciiTheme="minorHAnsi" w:hAnsiTheme="minorHAnsi" w:cstheme="minorHAnsi"/>
          <w:b/>
          <w:bCs/>
        </w:rPr>
        <w:t xml:space="preserve"> významn</w:t>
      </w:r>
      <w:r w:rsidR="00055543">
        <w:rPr>
          <w:rFonts w:asciiTheme="minorHAnsi" w:hAnsiTheme="minorHAnsi" w:cstheme="minorHAnsi"/>
          <w:b/>
          <w:bCs/>
        </w:rPr>
        <w:t>é</w:t>
      </w:r>
      <w:r w:rsidR="00E349A6" w:rsidRPr="008B0A69">
        <w:rPr>
          <w:rFonts w:asciiTheme="minorHAnsi" w:hAnsiTheme="minorHAnsi" w:cstheme="minorHAnsi"/>
          <w:b/>
          <w:bCs/>
        </w:rPr>
        <w:t xml:space="preserve"> </w:t>
      </w:r>
      <w:r w:rsidR="00D4789C" w:rsidRPr="008B0A69">
        <w:rPr>
          <w:rFonts w:asciiTheme="minorHAnsi" w:hAnsiTheme="minorHAnsi" w:cstheme="minorHAnsi"/>
          <w:b/>
          <w:bCs/>
        </w:rPr>
        <w:t>dodávk</w:t>
      </w:r>
      <w:r w:rsidR="00055543">
        <w:rPr>
          <w:rFonts w:asciiTheme="minorHAnsi" w:hAnsiTheme="minorHAnsi" w:cstheme="minorHAnsi"/>
          <w:b/>
          <w:bCs/>
        </w:rPr>
        <w:t>y</w:t>
      </w:r>
      <w:r w:rsidRPr="00334D06">
        <w:rPr>
          <w:rFonts w:asciiTheme="minorHAnsi" w:hAnsiTheme="minorHAnsi" w:cstheme="minorHAnsi"/>
        </w:rPr>
        <w:t xml:space="preserve">, </w:t>
      </w:r>
      <w:r w:rsidR="00350D11" w:rsidRPr="00334D06">
        <w:rPr>
          <w:rFonts w:asciiTheme="minorHAnsi" w:hAnsiTheme="minorHAnsi" w:cstheme="minorHAnsi"/>
        </w:rPr>
        <w:t>přičemž</w:t>
      </w:r>
      <w:r w:rsidR="00E349A6" w:rsidRPr="00334D06">
        <w:rPr>
          <w:rFonts w:asciiTheme="minorHAnsi" w:hAnsiTheme="minorHAnsi" w:cstheme="minorHAnsi"/>
        </w:rPr>
        <w:t>:</w:t>
      </w:r>
    </w:p>
    <w:p w14:paraId="17047554" w14:textId="18DD5E4C" w:rsidR="00D4789C" w:rsidRDefault="00D4789C" w:rsidP="008B0A69">
      <w:pPr>
        <w:pStyle w:val="Odstavecseseznamem"/>
        <w:numPr>
          <w:ilvl w:val="0"/>
          <w:numId w:val="82"/>
        </w:numPr>
        <w:snapToGrid w:val="0"/>
        <w:spacing w:after="120" w:line="250" w:lineRule="auto"/>
        <w:ind w:left="913" w:right="-6" w:hanging="357"/>
        <w:contextualSpacing w:val="0"/>
        <w:rPr>
          <w:rFonts w:asciiTheme="minorHAnsi" w:hAnsiTheme="minorHAnsi" w:cstheme="minorHAnsi"/>
        </w:rPr>
      </w:pPr>
      <w:bookmarkStart w:id="102" w:name="_Ref175309966"/>
      <w:bookmarkStart w:id="103" w:name="_Hlk24636954"/>
      <w:bookmarkStart w:id="104" w:name="_Hlk24636908"/>
      <w:r w:rsidRPr="00D4789C">
        <w:rPr>
          <w:rFonts w:asciiTheme="minorHAnsi" w:hAnsiTheme="minorHAnsi" w:cstheme="minorHAnsi"/>
        </w:rPr>
        <w:t xml:space="preserve">alespoň </w:t>
      </w:r>
      <w:r w:rsidRPr="008B0A69">
        <w:rPr>
          <w:rFonts w:asciiTheme="minorHAnsi" w:hAnsiTheme="minorHAnsi" w:cstheme="minorHAnsi"/>
          <w:b/>
          <w:bCs/>
        </w:rPr>
        <w:t>1 významná dodávka</w:t>
      </w:r>
      <w:r w:rsidRPr="00D4789C">
        <w:rPr>
          <w:rFonts w:asciiTheme="minorHAnsi" w:hAnsiTheme="minorHAnsi" w:cstheme="minorHAnsi"/>
        </w:rPr>
        <w:t xml:space="preserve"> </w:t>
      </w:r>
      <w:r w:rsidR="00055543">
        <w:rPr>
          <w:rFonts w:asciiTheme="minorHAnsi" w:hAnsiTheme="minorHAnsi" w:cstheme="minorHAnsi"/>
        </w:rPr>
        <w:t>spočívající v dodávce a</w:t>
      </w:r>
      <w:r w:rsidR="00055543" w:rsidRPr="00D4789C">
        <w:rPr>
          <w:rFonts w:asciiTheme="minorHAnsi" w:hAnsiTheme="minorHAnsi" w:cstheme="minorHAnsi"/>
        </w:rPr>
        <w:t xml:space="preserve"> </w:t>
      </w:r>
      <w:r w:rsidRPr="00D4789C">
        <w:rPr>
          <w:rFonts w:asciiTheme="minorHAnsi" w:hAnsiTheme="minorHAnsi" w:cstheme="minorHAnsi"/>
        </w:rPr>
        <w:t>implementac</w:t>
      </w:r>
      <w:r w:rsidR="00055543">
        <w:rPr>
          <w:rFonts w:asciiTheme="minorHAnsi" w:hAnsiTheme="minorHAnsi" w:cstheme="minorHAnsi"/>
        </w:rPr>
        <w:t>i</w:t>
      </w:r>
      <w:r w:rsidRPr="00D4789C">
        <w:rPr>
          <w:rFonts w:asciiTheme="minorHAnsi" w:hAnsiTheme="minorHAnsi" w:cstheme="minorHAnsi"/>
        </w:rPr>
        <w:t xml:space="preserve"> jednotné platformy pro </w:t>
      </w:r>
      <w:proofErr w:type="spellStart"/>
      <w:r w:rsidRPr="00D4789C">
        <w:rPr>
          <w:rFonts w:asciiTheme="minorHAnsi" w:hAnsiTheme="minorHAnsi" w:cstheme="minorHAnsi"/>
        </w:rPr>
        <w:t>visibilitu</w:t>
      </w:r>
      <w:proofErr w:type="spellEnd"/>
      <w:r w:rsidRPr="00D4789C">
        <w:rPr>
          <w:rFonts w:asciiTheme="minorHAnsi" w:hAnsiTheme="minorHAnsi" w:cstheme="minorHAnsi"/>
        </w:rPr>
        <w:t xml:space="preserve"> incidentů ze všech </w:t>
      </w:r>
      <w:proofErr w:type="spellStart"/>
      <w:r w:rsidRPr="00D4789C">
        <w:rPr>
          <w:rFonts w:asciiTheme="minorHAnsi" w:hAnsiTheme="minorHAnsi" w:cstheme="minorHAnsi"/>
        </w:rPr>
        <w:t>security</w:t>
      </w:r>
      <w:proofErr w:type="spellEnd"/>
      <w:r w:rsidRPr="00D4789C">
        <w:rPr>
          <w:rFonts w:asciiTheme="minorHAnsi" w:hAnsiTheme="minorHAnsi" w:cstheme="minorHAnsi"/>
        </w:rPr>
        <w:t xml:space="preserve"> řešení zahrnující integrační a</w:t>
      </w:r>
      <w:r w:rsidR="00900ABF">
        <w:rPr>
          <w:rFonts w:asciiTheme="minorHAnsi" w:hAnsiTheme="minorHAnsi" w:cstheme="minorHAnsi"/>
        </w:rPr>
        <w:t> </w:t>
      </w:r>
      <w:proofErr w:type="spellStart"/>
      <w:r w:rsidRPr="00D4789C">
        <w:rPr>
          <w:rFonts w:asciiTheme="minorHAnsi" w:hAnsiTheme="minorHAnsi" w:cstheme="minorHAnsi"/>
        </w:rPr>
        <w:t>customizační</w:t>
      </w:r>
      <w:proofErr w:type="spellEnd"/>
      <w:r w:rsidRPr="00D4789C">
        <w:rPr>
          <w:rFonts w:asciiTheme="minorHAnsi" w:hAnsiTheme="minorHAnsi" w:cstheme="minorHAnsi"/>
        </w:rPr>
        <w:t xml:space="preserve"> vazby na</w:t>
      </w:r>
      <w:r w:rsidR="00055543">
        <w:rPr>
          <w:rFonts w:asciiTheme="minorHAnsi" w:hAnsiTheme="minorHAnsi" w:cstheme="minorHAnsi"/>
        </w:rPr>
        <w:t> </w:t>
      </w:r>
      <w:r w:rsidRPr="00D4789C">
        <w:rPr>
          <w:rFonts w:asciiTheme="minorHAnsi" w:hAnsiTheme="minorHAnsi" w:cstheme="minorHAnsi"/>
        </w:rPr>
        <w:t>minimálně 3 zdrojové systémy dat a minimálně 3</w:t>
      </w:r>
      <w:r w:rsidR="00900ABF">
        <w:rPr>
          <w:rFonts w:asciiTheme="minorHAnsi" w:hAnsiTheme="minorHAnsi" w:cstheme="minorHAnsi"/>
        </w:rPr>
        <w:t> </w:t>
      </w:r>
      <w:r w:rsidRPr="00D4789C">
        <w:rPr>
          <w:rFonts w:asciiTheme="minorHAnsi" w:hAnsiTheme="minorHAnsi" w:cstheme="minorHAnsi"/>
        </w:rPr>
        <w:t>provozované aplikace, včetně zajištění technické podpory po dobu alespoň 1 roku, a to v</w:t>
      </w:r>
      <w:r w:rsidR="00D14B39">
        <w:rPr>
          <w:rFonts w:asciiTheme="minorHAnsi" w:hAnsiTheme="minorHAnsi" w:cstheme="minorHAnsi"/>
        </w:rPr>
        <w:t xml:space="preserve"> rozsahu finančního plnění </w:t>
      </w:r>
      <w:r w:rsidRPr="00D4789C">
        <w:rPr>
          <w:rFonts w:asciiTheme="minorHAnsi" w:hAnsiTheme="minorHAnsi" w:cstheme="minorHAnsi"/>
        </w:rPr>
        <w:t xml:space="preserve">nejméně </w:t>
      </w:r>
      <w:r w:rsidR="00F35EDB" w:rsidRPr="00F908CE">
        <w:rPr>
          <w:rFonts w:asciiTheme="minorHAnsi" w:hAnsiTheme="minorHAnsi" w:cstheme="minorHAnsi"/>
        </w:rPr>
        <w:t>2</w:t>
      </w:r>
      <w:r w:rsidRPr="00F908CE">
        <w:rPr>
          <w:rFonts w:asciiTheme="minorHAnsi" w:hAnsiTheme="minorHAnsi" w:cstheme="minorHAnsi"/>
        </w:rPr>
        <w:t xml:space="preserve"> mil. Kč bez DPH,</w:t>
      </w:r>
      <w:bookmarkEnd w:id="102"/>
    </w:p>
    <w:p w14:paraId="77697C62" w14:textId="011F88FD" w:rsidR="00D4789C" w:rsidRDefault="00D4789C" w:rsidP="008B0A69">
      <w:pPr>
        <w:pStyle w:val="Odstavecseseznamem"/>
        <w:numPr>
          <w:ilvl w:val="0"/>
          <w:numId w:val="82"/>
        </w:numPr>
        <w:snapToGrid w:val="0"/>
        <w:spacing w:after="120" w:line="250" w:lineRule="auto"/>
        <w:ind w:left="913" w:right="-6" w:hanging="357"/>
        <w:contextualSpacing w:val="0"/>
        <w:rPr>
          <w:rFonts w:asciiTheme="minorHAnsi" w:hAnsiTheme="minorHAnsi" w:cstheme="minorHAnsi"/>
        </w:rPr>
      </w:pPr>
      <w:r w:rsidRPr="00D4789C">
        <w:rPr>
          <w:rFonts w:asciiTheme="minorHAnsi" w:hAnsiTheme="minorHAnsi" w:cstheme="minorHAnsi"/>
        </w:rPr>
        <w:t xml:space="preserve">alespoň </w:t>
      </w:r>
      <w:r w:rsidRPr="008B0A69">
        <w:rPr>
          <w:rFonts w:asciiTheme="minorHAnsi" w:hAnsiTheme="minorHAnsi" w:cstheme="minorHAnsi"/>
          <w:b/>
          <w:bCs/>
        </w:rPr>
        <w:t>1 významná dodávka</w:t>
      </w:r>
      <w:r w:rsidRPr="00D4789C">
        <w:rPr>
          <w:rFonts w:asciiTheme="minorHAnsi" w:hAnsiTheme="minorHAnsi" w:cstheme="minorHAnsi"/>
        </w:rPr>
        <w:t xml:space="preserve"> </w:t>
      </w:r>
      <w:r w:rsidR="00055543">
        <w:rPr>
          <w:rFonts w:asciiTheme="minorHAnsi" w:hAnsiTheme="minorHAnsi" w:cstheme="minorHAnsi"/>
        </w:rPr>
        <w:t>spočívající v dodávce a</w:t>
      </w:r>
      <w:r w:rsidR="00055543" w:rsidRPr="00D4789C">
        <w:rPr>
          <w:rFonts w:asciiTheme="minorHAnsi" w:hAnsiTheme="minorHAnsi" w:cstheme="minorHAnsi"/>
        </w:rPr>
        <w:t xml:space="preserve"> </w:t>
      </w:r>
      <w:r w:rsidRPr="00D4789C">
        <w:rPr>
          <w:rFonts w:asciiTheme="minorHAnsi" w:hAnsiTheme="minorHAnsi" w:cstheme="minorHAnsi"/>
        </w:rPr>
        <w:t>implementac</w:t>
      </w:r>
      <w:r w:rsidR="00055543">
        <w:rPr>
          <w:rFonts w:asciiTheme="minorHAnsi" w:hAnsiTheme="minorHAnsi" w:cstheme="minorHAnsi"/>
        </w:rPr>
        <w:t>i</w:t>
      </w:r>
      <w:r w:rsidRPr="00D4789C">
        <w:rPr>
          <w:rFonts w:asciiTheme="minorHAnsi" w:hAnsiTheme="minorHAnsi" w:cstheme="minorHAnsi"/>
        </w:rPr>
        <w:t xml:space="preserve"> diskového pole/datového skladu za</w:t>
      </w:r>
      <w:r w:rsidR="00055543">
        <w:rPr>
          <w:rFonts w:asciiTheme="minorHAnsi" w:hAnsiTheme="minorHAnsi" w:cstheme="minorHAnsi"/>
        </w:rPr>
        <w:t> </w:t>
      </w:r>
      <w:r w:rsidRPr="00D4789C">
        <w:rPr>
          <w:rFonts w:asciiTheme="minorHAnsi" w:hAnsiTheme="minorHAnsi" w:cstheme="minorHAnsi"/>
        </w:rPr>
        <w:t xml:space="preserve">účelem centrálního řízení provozu technologií a aplikací, včetně zajištění technické podpory po dobu alespoň 1 roku, </w:t>
      </w:r>
      <w:r w:rsidR="00D14B39" w:rsidRPr="00D4789C">
        <w:rPr>
          <w:rFonts w:asciiTheme="minorHAnsi" w:hAnsiTheme="minorHAnsi" w:cstheme="minorHAnsi"/>
        </w:rPr>
        <w:t>a to v</w:t>
      </w:r>
      <w:r w:rsidR="00D14B39">
        <w:rPr>
          <w:rFonts w:asciiTheme="minorHAnsi" w:hAnsiTheme="minorHAnsi" w:cstheme="minorHAnsi"/>
        </w:rPr>
        <w:t xml:space="preserve"> rozsahu finančního plnění </w:t>
      </w:r>
      <w:r w:rsidR="00D14B39" w:rsidRPr="00D4789C">
        <w:rPr>
          <w:rFonts w:asciiTheme="minorHAnsi" w:hAnsiTheme="minorHAnsi" w:cstheme="minorHAnsi"/>
        </w:rPr>
        <w:t xml:space="preserve">nejméně </w:t>
      </w:r>
      <w:r w:rsidRPr="00D4789C">
        <w:rPr>
          <w:rFonts w:asciiTheme="minorHAnsi" w:hAnsiTheme="minorHAnsi" w:cstheme="minorHAnsi"/>
        </w:rPr>
        <w:t>3</w:t>
      </w:r>
      <w:r w:rsidR="00644A7F">
        <w:rPr>
          <w:rFonts w:asciiTheme="minorHAnsi" w:hAnsiTheme="minorHAnsi" w:cstheme="minorHAnsi"/>
        </w:rPr>
        <w:t xml:space="preserve"> </w:t>
      </w:r>
      <w:r w:rsidRPr="00D4789C">
        <w:rPr>
          <w:rFonts w:asciiTheme="minorHAnsi" w:hAnsiTheme="minorHAnsi" w:cstheme="minorHAnsi"/>
        </w:rPr>
        <w:t>mil. Kč bez DPH</w:t>
      </w:r>
      <w:r>
        <w:rPr>
          <w:rFonts w:asciiTheme="minorHAnsi" w:hAnsiTheme="minorHAnsi" w:cstheme="minorHAnsi"/>
        </w:rPr>
        <w:t>,</w:t>
      </w:r>
    </w:p>
    <w:p w14:paraId="42AB1D0E" w14:textId="31D71007" w:rsidR="00644A7F" w:rsidRPr="00644A7F" w:rsidRDefault="00644A7F" w:rsidP="008B0A69">
      <w:pPr>
        <w:pStyle w:val="Odstavecseseznamem"/>
        <w:numPr>
          <w:ilvl w:val="0"/>
          <w:numId w:val="82"/>
        </w:numPr>
        <w:snapToGrid w:val="0"/>
        <w:spacing w:after="120" w:line="250" w:lineRule="auto"/>
        <w:ind w:left="913" w:right="-6" w:hanging="357"/>
        <w:contextualSpacing w:val="0"/>
        <w:rPr>
          <w:rFonts w:asciiTheme="minorHAnsi" w:hAnsiTheme="minorHAnsi" w:cstheme="minorHAnsi"/>
        </w:rPr>
      </w:pPr>
      <w:r w:rsidRPr="00644A7F">
        <w:rPr>
          <w:rFonts w:asciiTheme="minorHAnsi" w:hAnsiTheme="minorHAnsi" w:cstheme="minorHAnsi"/>
        </w:rPr>
        <w:t xml:space="preserve">alespoň </w:t>
      </w:r>
      <w:r w:rsidRPr="008B0A69">
        <w:rPr>
          <w:rFonts w:asciiTheme="minorHAnsi" w:hAnsiTheme="minorHAnsi" w:cstheme="minorHAnsi"/>
          <w:b/>
          <w:bCs/>
        </w:rPr>
        <w:t>1 významná dodávka</w:t>
      </w:r>
      <w:r w:rsidRPr="00644A7F">
        <w:rPr>
          <w:rFonts w:asciiTheme="minorHAnsi" w:hAnsiTheme="minorHAnsi" w:cstheme="minorHAnsi"/>
        </w:rPr>
        <w:t xml:space="preserve"> </w:t>
      </w:r>
      <w:r w:rsidR="00055543">
        <w:rPr>
          <w:rFonts w:asciiTheme="minorHAnsi" w:hAnsiTheme="minorHAnsi" w:cstheme="minorHAnsi"/>
        </w:rPr>
        <w:t xml:space="preserve">spočívající v dodávce </w:t>
      </w:r>
      <w:r w:rsidRPr="00644A7F">
        <w:rPr>
          <w:rFonts w:asciiTheme="minorHAnsi" w:hAnsiTheme="minorHAnsi" w:cstheme="minorHAnsi"/>
        </w:rPr>
        <w:t xml:space="preserve">a </w:t>
      </w:r>
      <w:r w:rsidR="00055543" w:rsidRPr="00644A7F">
        <w:rPr>
          <w:rFonts w:asciiTheme="minorHAnsi" w:hAnsiTheme="minorHAnsi" w:cstheme="minorHAnsi"/>
        </w:rPr>
        <w:t>implementac</w:t>
      </w:r>
      <w:r w:rsidR="00055543">
        <w:rPr>
          <w:rFonts w:asciiTheme="minorHAnsi" w:hAnsiTheme="minorHAnsi" w:cstheme="minorHAnsi"/>
        </w:rPr>
        <w:t>i</w:t>
      </w:r>
      <w:r w:rsidR="00055543" w:rsidRPr="00644A7F">
        <w:rPr>
          <w:rFonts w:asciiTheme="minorHAnsi" w:hAnsiTheme="minorHAnsi" w:cstheme="minorHAnsi"/>
        </w:rPr>
        <w:t xml:space="preserve"> </w:t>
      </w:r>
      <w:r w:rsidRPr="00644A7F">
        <w:rPr>
          <w:rFonts w:asciiTheme="minorHAnsi" w:hAnsiTheme="minorHAnsi" w:cstheme="minorHAnsi"/>
        </w:rPr>
        <w:t>řešení Log managementu</w:t>
      </w:r>
      <w:r w:rsidR="00C02189">
        <w:rPr>
          <w:rFonts w:asciiTheme="minorHAnsi" w:hAnsiTheme="minorHAnsi" w:cstheme="minorHAnsi"/>
        </w:rPr>
        <w:t xml:space="preserve"> nebo obdobného řešení</w:t>
      </w:r>
      <w:r w:rsidRPr="00644A7F">
        <w:rPr>
          <w:rFonts w:asciiTheme="minorHAnsi" w:hAnsiTheme="minorHAnsi" w:cstheme="minorHAnsi"/>
        </w:rPr>
        <w:t xml:space="preserve">, včetně zajištění technické podpory po dobu alespoň 1 roku, </w:t>
      </w:r>
      <w:r w:rsidR="00D14B39" w:rsidRPr="00D4789C">
        <w:rPr>
          <w:rFonts w:asciiTheme="minorHAnsi" w:hAnsiTheme="minorHAnsi" w:cstheme="minorHAnsi"/>
        </w:rPr>
        <w:t>a to v</w:t>
      </w:r>
      <w:r w:rsidR="00D14B39">
        <w:rPr>
          <w:rFonts w:asciiTheme="minorHAnsi" w:hAnsiTheme="minorHAnsi" w:cstheme="minorHAnsi"/>
        </w:rPr>
        <w:t xml:space="preserve"> rozsahu finančního plnění </w:t>
      </w:r>
      <w:r w:rsidR="00D14B39" w:rsidRPr="00D4789C">
        <w:rPr>
          <w:rFonts w:asciiTheme="minorHAnsi" w:hAnsiTheme="minorHAnsi" w:cstheme="minorHAnsi"/>
        </w:rPr>
        <w:t xml:space="preserve">nejméně </w:t>
      </w:r>
      <w:r w:rsidRPr="00644A7F">
        <w:rPr>
          <w:rFonts w:asciiTheme="minorHAnsi" w:hAnsiTheme="minorHAnsi" w:cstheme="minorHAnsi"/>
        </w:rPr>
        <w:t>2 mil. Kč bez DPH</w:t>
      </w:r>
      <w:r>
        <w:rPr>
          <w:rFonts w:asciiTheme="minorHAnsi" w:hAnsiTheme="minorHAnsi" w:cstheme="minorHAnsi"/>
        </w:rPr>
        <w:t>,</w:t>
      </w:r>
    </w:p>
    <w:p w14:paraId="6CAFEBFD" w14:textId="47BC6A01" w:rsidR="002135A7" w:rsidRPr="00644A7F" w:rsidRDefault="00644A7F" w:rsidP="008B0A69">
      <w:pPr>
        <w:pStyle w:val="Odstavecseseznamem"/>
        <w:numPr>
          <w:ilvl w:val="0"/>
          <w:numId w:val="82"/>
        </w:numPr>
        <w:snapToGrid w:val="0"/>
        <w:spacing w:after="120" w:line="250" w:lineRule="auto"/>
        <w:ind w:left="913" w:right="-6" w:hanging="357"/>
        <w:contextualSpacing w:val="0"/>
        <w:rPr>
          <w:rFonts w:asciiTheme="minorHAnsi" w:hAnsiTheme="minorHAnsi" w:cstheme="minorHAnsi"/>
        </w:rPr>
      </w:pPr>
      <w:bookmarkStart w:id="105" w:name="_Ref175310013"/>
      <w:r w:rsidRPr="00644A7F">
        <w:rPr>
          <w:rFonts w:asciiTheme="minorHAnsi" w:hAnsiTheme="minorHAnsi" w:cstheme="minorHAnsi"/>
        </w:rPr>
        <w:t xml:space="preserve">alespoň </w:t>
      </w:r>
      <w:r w:rsidRPr="008B0A69">
        <w:rPr>
          <w:rFonts w:asciiTheme="minorHAnsi" w:hAnsiTheme="minorHAnsi" w:cstheme="minorHAnsi"/>
          <w:b/>
          <w:bCs/>
        </w:rPr>
        <w:t>1 významná dodávka</w:t>
      </w:r>
      <w:r w:rsidRPr="00644A7F">
        <w:rPr>
          <w:rFonts w:asciiTheme="minorHAnsi" w:hAnsiTheme="minorHAnsi" w:cstheme="minorHAnsi"/>
        </w:rPr>
        <w:t xml:space="preserve"> </w:t>
      </w:r>
      <w:r w:rsidR="00055543">
        <w:rPr>
          <w:rFonts w:asciiTheme="minorHAnsi" w:hAnsiTheme="minorHAnsi" w:cstheme="minorHAnsi"/>
        </w:rPr>
        <w:t xml:space="preserve">spočívající v dodávce a </w:t>
      </w:r>
      <w:r w:rsidRPr="00644A7F">
        <w:rPr>
          <w:rFonts w:asciiTheme="minorHAnsi" w:hAnsiTheme="minorHAnsi" w:cstheme="minorHAnsi"/>
        </w:rPr>
        <w:t>implementac</w:t>
      </w:r>
      <w:r w:rsidR="00055543">
        <w:rPr>
          <w:rFonts w:asciiTheme="minorHAnsi" w:hAnsiTheme="minorHAnsi" w:cstheme="minorHAnsi"/>
        </w:rPr>
        <w:t>i</w:t>
      </w:r>
      <w:r w:rsidRPr="00644A7F">
        <w:rPr>
          <w:rFonts w:asciiTheme="minorHAnsi" w:hAnsiTheme="minorHAnsi" w:cstheme="minorHAnsi"/>
        </w:rPr>
        <w:t xml:space="preserve"> </w:t>
      </w:r>
      <w:proofErr w:type="spellStart"/>
      <w:r w:rsidR="00E56B04">
        <w:rPr>
          <w:rFonts w:asciiTheme="minorHAnsi" w:hAnsiTheme="minorHAnsi" w:cstheme="minorHAnsi"/>
        </w:rPr>
        <w:t>next</w:t>
      </w:r>
      <w:proofErr w:type="spellEnd"/>
      <w:r w:rsidR="00E56B04">
        <w:rPr>
          <w:rFonts w:asciiTheme="minorHAnsi" w:hAnsiTheme="minorHAnsi" w:cstheme="minorHAnsi"/>
        </w:rPr>
        <w:t xml:space="preserve"> </w:t>
      </w:r>
      <w:proofErr w:type="spellStart"/>
      <w:r w:rsidR="00E56B04">
        <w:rPr>
          <w:rFonts w:asciiTheme="minorHAnsi" w:hAnsiTheme="minorHAnsi" w:cstheme="minorHAnsi"/>
        </w:rPr>
        <w:t>generation</w:t>
      </w:r>
      <w:proofErr w:type="spellEnd"/>
      <w:r w:rsidR="00E56B04" w:rsidRPr="00644A7F">
        <w:rPr>
          <w:rFonts w:asciiTheme="minorHAnsi" w:hAnsiTheme="minorHAnsi" w:cstheme="minorHAnsi"/>
        </w:rPr>
        <w:t xml:space="preserve"> </w:t>
      </w:r>
      <w:r w:rsidR="00044C16">
        <w:rPr>
          <w:rFonts w:asciiTheme="minorHAnsi" w:hAnsiTheme="minorHAnsi" w:cstheme="minorHAnsi"/>
        </w:rPr>
        <w:t>f</w:t>
      </w:r>
      <w:r w:rsidRPr="00644A7F">
        <w:rPr>
          <w:rFonts w:asciiTheme="minorHAnsi" w:hAnsiTheme="minorHAnsi" w:cstheme="minorHAnsi"/>
        </w:rPr>
        <w:t>irewallu</w:t>
      </w:r>
      <w:r w:rsidR="00C02189">
        <w:rPr>
          <w:rFonts w:asciiTheme="minorHAnsi" w:hAnsiTheme="minorHAnsi" w:cstheme="minorHAnsi"/>
        </w:rPr>
        <w:t xml:space="preserve"> nebo obdobného řešení</w:t>
      </w:r>
      <w:r w:rsidRPr="00644A7F">
        <w:rPr>
          <w:rFonts w:asciiTheme="minorHAnsi" w:hAnsiTheme="minorHAnsi" w:cstheme="minorHAnsi"/>
        </w:rPr>
        <w:t xml:space="preserve">, včetně zajištění technické podpory po dobu alespoň 1 roku, </w:t>
      </w:r>
      <w:r w:rsidR="00D14B39" w:rsidRPr="00D4789C">
        <w:rPr>
          <w:rFonts w:asciiTheme="minorHAnsi" w:hAnsiTheme="minorHAnsi" w:cstheme="minorHAnsi"/>
        </w:rPr>
        <w:t>a to v</w:t>
      </w:r>
      <w:r w:rsidR="00D14B39">
        <w:rPr>
          <w:rFonts w:asciiTheme="minorHAnsi" w:hAnsiTheme="minorHAnsi" w:cstheme="minorHAnsi"/>
        </w:rPr>
        <w:t xml:space="preserve"> rozsahu finančního plnění </w:t>
      </w:r>
      <w:r w:rsidR="00D14B39" w:rsidRPr="00D4789C">
        <w:rPr>
          <w:rFonts w:asciiTheme="minorHAnsi" w:hAnsiTheme="minorHAnsi" w:cstheme="minorHAnsi"/>
        </w:rPr>
        <w:t xml:space="preserve">nejméně </w:t>
      </w:r>
      <w:r w:rsidRPr="00644A7F">
        <w:rPr>
          <w:rFonts w:asciiTheme="minorHAnsi" w:hAnsiTheme="minorHAnsi" w:cstheme="minorHAnsi"/>
        </w:rPr>
        <w:t>1 mil. Kč bez DPH.</w:t>
      </w:r>
      <w:bookmarkEnd w:id="103"/>
      <w:bookmarkEnd w:id="104"/>
      <w:bookmarkEnd w:id="105"/>
    </w:p>
    <w:p w14:paraId="76FDC820" w14:textId="5D6CEBA4" w:rsidR="006370D1" w:rsidRPr="00D42772" w:rsidRDefault="004C4874" w:rsidP="003B35A3">
      <w:pPr>
        <w:spacing w:after="120" w:line="250" w:lineRule="auto"/>
        <w:ind w:left="0" w:right="-6" w:hanging="11"/>
        <w:rPr>
          <w:rFonts w:asciiTheme="minorHAnsi" w:hAnsiTheme="minorHAnsi" w:cstheme="minorHAnsi"/>
        </w:rPr>
      </w:pPr>
      <w:bookmarkStart w:id="106" w:name="_Hlk52804547"/>
      <w:r w:rsidRPr="00D14B39">
        <w:rPr>
          <w:rFonts w:asciiTheme="minorHAnsi" w:hAnsiTheme="minorHAnsi" w:cstheme="minorHAnsi"/>
        </w:rPr>
        <w:t>Zadavatel pro vyloučení pochybností uvádí, že</w:t>
      </w:r>
      <w:bookmarkEnd w:id="106"/>
      <w:r w:rsidR="00D4789C" w:rsidRPr="00D14B39">
        <w:rPr>
          <w:rFonts w:asciiTheme="minorHAnsi" w:hAnsiTheme="minorHAnsi" w:cstheme="minorHAnsi"/>
        </w:rPr>
        <w:t xml:space="preserve"> </w:t>
      </w:r>
      <w:r w:rsidR="00D14B39" w:rsidRPr="00D14B39">
        <w:rPr>
          <w:rFonts w:asciiTheme="minorHAnsi" w:hAnsiTheme="minorHAnsi" w:cstheme="minorHAnsi"/>
        </w:rPr>
        <w:t xml:space="preserve">pro doložení </w:t>
      </w:r>
      <w:r w:rsidR="00D4789C" w:rsidRPr="00D14B39">
        <w:rPr>
          <w:rFonts w:asciiTheme="minorHAnsi" w:hAnsiTheme="minorHAnsi" w:cstheme="minorHAnsi"/>
        </w:rPr>
        <w:t>významn</w:t>
      </w:r>
      <w:r w:rsidR="00D14B39" w:rsidRPr="00D14B39">
        <w:rPr>
          <w:rFonts w:asciiTheme="minorHAnsi" w:hAnsiTheme="minorHAnsi" w:cstheme="minorHAnsi"/>
        </w:rPr>
        <w:t xml:space="preserve">é </w:t>
      </w:r>
      <w:r w:rsidR="00872B8C">
        <w:rPr>
          <w:rFonts w:asciiTheme="minorHAnsi" w:hAnsiTheme="minorHAnsi" w:cstheme="minorHAnsi"/>
        </w:rPr>
        <w:t xml:space="preserve">dodávky </w:t>
      </w:r>
      <w:r w:rsidR="00D4789C" w:rsidRPr="00D14B39">
        <w:rPr>
          <w:rFonts w:asciiTheme="minorHAnsi" w:hAnsiTheme="minorHAnsi" w:cstheme="minorHAnsi"/>
        </w:rPr>
        <w:t xml:space="preserve">dle písm. </w:t>
      </w:r>
      <w:r w:rsidR="00D14B39" w:rsidRPr="00D14B39">
        <w:rPr>
          <w:rFonts w:asciiTheme="minorHAnsi" w:hAnsiTheme="minorHAnsi" w:cstheme="minorHAnsi"/>
        </w:rPr>
        <w:fldChar w:fldCharType="begin"/>
      </w:r>
      <w:r w:rsidR="00D14B39" w:rsidRPr="00D14B39">
        <w:rPr>
          <w:rFonts w:asciiTheme="minorHAnsi" w:hAnsiTheme="minorHAnsi" w:cstheme="minorHAnsi"/>
        </w:rPr>
        <w:instrText xml:space="preserve"> REF _Ref175309966 \w \h </w:instrText>
      </w:r>
      <w:r w:rsidR="00D14B39">
        <w:rPr>
          <w:rFonts w:asciiTheme="minorHAnsi" w:hAnsiTheme="minorHAnsi" w:cstheme="minorHAnsi"/>
        </w:rPr>
        <w:instrText xml:space="preserve"> \* MERGEFORMAT </w:instrText>
      </w:r>
      <w:r w:rsidR="00D14B39" w:rsidRPr="00D14B39">
        <w:rPr>
          <w:rFonts w:asciiTheme="minorHAnsi" w:hAnsiTheme="minorHAnsi" w:cstheme="minorHAnsi"/>
        </w:rPr>
      </w:r>
      <w:r w:rsidR="00D14B39" w:rsidRPr="00D14B39">
        <w:rPr>
          <w:rFonts w:asciiTheme="minorHAnsi" w:hAnsiTheme="minorHAnsi" w:cstheme="minorHAnsi"/>
        </w:rPr>
        <w:fldChar w:fldCharType="separate"/>
      </w:r>
      <w:r w:rsidR="006417A0">
        <w:rPr>
          <w:rFonts w:asciiTheme="minorHAnsi" w:hAnsiTheme="minorHAnsi" w:cstheme="minorHAnsi"/>
        </w:rPr>
        <w:t>a)</w:t>
      </w:r>
      <w:r w:rsidR="00D14B39" w:rsidRPr="00D14B39">
        <w:rPr>
          <w:rFonts w:asciiTheme="minorHAnsi" w:hAnsiTheme="minorHAnsi" w:cstheme="minorHAnsi"/>
        </w:rPr>
        <w:fldChar w:fldCharType="end"/>
      </w:r>
      <w:r w:rsidR="00D14B39" w:rsidRPr="00D14B39">
        <w:rPr>
          <w:rFonts w:asciiTheme="minorHAnsi" w:hAnsiTheme="minorHAnsi" w:cstheme="minorHAnsi"/>
        </w:rPr>
        <w:t xml:space="preserve"> až </w:t>
      </w:r>
      <w:r w:rsidR="00D14B39" w:rsidRPr="00D14B39">
        <w:rPr>
          <w:rFonts w:asciiTheme="minorHAnsi" w:hAnsiTheme="minorHAnsi" w:cstheme="minorHAnsi"/>
        </w:rPr>
        <w:fldChar w:fldCharType="begin"/>
      </w:r>
      <w:r w:rsidR="00D14B39" w:rsidRPr="00D14B39">
        <w:rPr>
          <w:rFonts w:asciiTheme="minorHAnsi" w:hAnsiTheme="minorHAnsi" w:cstheme="minorHAnsi"/>
        </w:rPr>
        <w:instrText xml:space="preserve"> REF _Ref175310013 \w \h </w:instrText>
      </w:r>
      <w:r w:rsidR="00D14B39">
        <w:rPr>
          <w:rFonts w:asciiTheme="minorHAnsi" w:hAnsiTheme="minorHAnsi" w:cstheme="minorHAnsi"/>
        </w:rPr>
        <w:instrText xml:space="preserve"> \* MERGEFORMAT </w:instrText>
      </w:r>
      <w:r w:rsidR="00D14B39" w:rsidRPr="00D14B39">
        <w:rPr>
          <w:rFonts w:asciiTheme="minorHAnsi" w:hAnsiTheme="minorHAnsi" w:cstheme="minorHAnsi"/>
        </w:rPr>
      </w:r>
      <w:r w:rsidR="00D14B39" w:rsidRPr="00D14B39">
        <w:rPr>
          <w:rFonts w:asciiTheme="minorHAnsi" w:hAnsiTheme="minorHAnsi" w:cstheme="minorHAnsi"/>
        </w:rPr>
        <w:fldChar w:fldCharType="separate"/>
      </w:r>
      <w:r w:rsidR="006417A0">
        <w:rPr>
          <w:rFonts w:asciiTheme="minorHAnsi" w:hAnsiTheme="minorHAnsi" w:cstheme="minorHAnsi"/>
        </w:rPr>
        <w:t>d)</w:t>
      </w:r>
      <w:r w:rsidR="00D14B39" w:rsidRPr="00D14B39">
        <w:rPr>
          <w:rFonts w:asciiTheme="minorHAnsi" w:hAnsiTheme="minorHAnsi" w:cstheme="minorHAnsi"/>
        </w:rPr>
        <w:fldChar w:fldCharType="end"/>
      </w:r>
      <w:r w:rsidR="00D14B39" w:rsidRPr="00D14B39">
        <w:rPr>
          <w:rFonts w:asciiTheme="minorHAnsi" w:hAnsiTheme="minorHAnsi" w:cstheme="minorHAnsi"/>
        </w:rPr>
        <w:t xml:space="preserve"> </w:t>
      </w:r>
      <w:r w:rsidR="00D4789C" w:rsidRPr="00D14B39">
        <w:rPr>
          <w:rFonts w:asciiTheme="minorHAnsi" w:hAnsiTheme="minorHAnsi" w:cstheme="minorHAnsi"/>
        </w:rPr>
        <w:t xml:space="preserve">je </w:t>
      </w:r>
      <w:r w:rsidR="00D14B39" w:rsidRPr="00D14B39">
        <w:rPr>
          <w:rFonts w:asciiTheme="minorHAnsi" w:hAnsiTheme="minorHAnsi" w:cstheme="minorHAnsi"/>
        </w:rPr>
        <w:t xml:space="preserve">možno předložit i jedinou </w:t>
      </w:r>
      <w:r w:rsidR="00D4789C" w:rsidRPr="00D14B39">
        <w:rPr>
          <w:rFonts w:asciiTheme="minorHAnsi" w:hAnsiTheme="minorHAnsi" w:cstheme="minorHAnsi"/>
        </w:rPr>
        <w:t>významnou dodávku</w:t>
      </w:r>
      <w:r w:rsidR="00D14B39" w:rsidRPr="00D14B39">
        <w:rPr>
          <w:rFonts w:asciiTheme="minorHAnsi" w:hAnsiTheme="minorHAnsi" w:cstheme="minorHAnsi"/>
        </w:rPr>
        <w:t xml:space="preserve">, která však splňuje požadavky dle odst. </w:t>
      </w:r>
      <w:r w:rsidR="00775E46">
        <w:rPr>
          <w:rFonts w:asciiTheme="minorHAnsi" w:hAnsiTheme="minorHAnsi" w:cstheme="minorHAnsi"/>
        </w:rPr>
        <w:fldChar w:fldCharType="begin"/>
      </w:r>
      <w:r w:rsidR="00775E46">
        <w:rPr>
          <w:rFonts w:asciiTheme="minorHAnsi" w:hAnsiTheme="minorHAnsi" w:cstheme="minorHAnsi"/>
        </w:rPr>
        <w:instrText xml:space="preserve"> REF _Ref21350554 \r \h </w:instrText>
      </w:r>
      <w:r w:rsidR="00775E46">
        <w:rPr>
          <w:rFonts w:asciiTheme="minorHAnsi" w:hAnsiTheme="minorHAnsi" w:cstheme="minorHAnsi"/>
        </w:rPr>
      </w:r>
      <w:r w:rsidR="00775E46">
        <w:rPr>
          <w:rFonts w:asciiTheme="minorHAnsi" w:hAnsiTheme="minorHAnsi" w:cstheme="minorHAnsi"/>
        </w:rPr>
        <w:fldChar w:fldCharType="separate"/>
      </w:r>
      <w:r w:rsidR="00775E46">
        <w:rPr>
          <w:rFonts w:asciiTheme="minorHAnsi" w:hAnsiTheme="minorHAnsi" w:cstheme="minorHAnsi"/>
        </w:rPr>
        <w:t>6.14.1</w:t>
      </w:r>
      <w:r w:rsidR="00775E46">
        <w:rPr>
          <w:rFonts w:asciiTheme="minorHAnsi" w:hAnsiTheme="minorHAnsi" w:cstheme="minorHAnsi"/>
        </w:rPr>
        <w:fldChar w:fldCharType="end"/>
      </w:r>
      <w:r w:rsidR="00D14B39" w:rsidRPr="00D14B39">
        <w:rPr>
          <w:rFonts w:asciiTheme="minorHAnsi" w:hAnsiTheme="minorHAnsi" w:cstheme="minorHAnsi"/>
        </w:rPr>
        <w:t xml:space="preserve"> </w:t>
      </w:r>
      <w:r w:rsidR="00D14B39" w:rsidRPr="00D14B39">
        <w:rPr>
          <w:rFonts w:asciiTheme="minorHAnsi" w:hAnsiTheme="minorHAnsi" w:cstheme="minorHAnsi"/>
        </w:rPr>
        <w:fldChar w:fldCharType="begin"/>
      </w:r>
      <w:r w:rsidR="00D14B39" w:rsidRPr="00D14B39">
        <w:rPr>
          <w:rFonts w:asciiTheme="minorHAnsi" w:hAnsiTheme="minorHAnsi" w:cstheme="minorHAnsi"/>
        </w:rPr>
        <w:instrText xml:space="preserve"> REF _Ref175309966 \w \h </w:instrText>
      </w:r>
      <w:r w:rsidR="00D14B39">
        <w:rPr>
          <w:rFonts w:asciiTheme="minorHAnsi" w:hAnsiTheme="minorHAnsi" w:cstheme="minorHAnsi"/>
        </w:rPr>
        <w:instrText xml:space="preserve"> \* MERGEFORMAT </w:instrText>
      </w:r>
      <w:r w:rsidR="00D14B39" w:rsidRPr="00D14B39">
        <w:rPr>
          <w:rFonts w:asciiTheme="minorHAnsi" w:hAnsiTheme="minorHAnsi" w:cstheme="minorHAnsi"/>
        </w:rPr>
      </w:r>
      <w:r w:rsidR="00D14B39" w:rsidRPr="00D14B39">
        <w:rPr>
          <w:rFonts w:asciiTheme="minorHAnsi" w:hAnsiTheme="minorHAnsi" w:cstheme="minorHAnsi"/>
        </w:rPr>
        <w:fldChar w:fldCharType="separate"/>
      </w:r>
      <w:r w:rsidR="006417A0">
        <w:rPr>
          <w:rFonts w:asciiTheme="minorHAnsi" w:hAnsiTheme="minorHAnsi" w:cstheme="minorHAnsi"/>
        </w:rPr>
        <w:t>a)</w:t>
      </w:r>
      <w:r w:rsidR="00D14B39" w:rsidRPr="00D14B39">
        <w:rPr>
          <w:rFonts w:asciiTheme="minorHAnsi" w:hAnsiTheme="minorHAnsi" w:cstheme="minorHAnsi"/>
        </w:rPr>
        <w:fldChar w:fldCharType="end"/>
      </w:r>
      <w:r w:rsidR="00D14B39" w:rsidRPr="00D14B39">
        <w:rPr>
          <w:rFonts w:asciiTheme="minorHAnsi" w:hAnsiTheme="minorHAnsi" w:cstheme="minorHAnsi"/>
        </w:rPr>
        <w:t xml:space="preserve"> až </w:t>
      </w:r>
      <w:r w:rsidR="00D14B39" w:rsidRPr="00D14B39">
        <w:rPr>
          <w:rFonts w:asciiTheme="minorHAnsi" w:hAnsiTheme="minorHAnsi" w:cstheme="minorHAnsi"/>
        </w:rPr>
        <w:fldChar w:fldCharType="begin"/>
      </w:r>
      <w:r w:rsidR="00D14B39" w:rsidRPr="00D14B39">
        <w:rPr>
          <w:rFonts w:asciiTheme="minorHAnsi" w:hAnsiTheme="minorHAnsi" w:cstheme="minorHAnsi"/>
        </w:rPr>
        <w:instrText xml:space="preserve"> REF _Ref175310013 \w \h </w:instrText>
      </w:r>
      <w:r w:rsidR="00D14B39">
        <w:rPr>
          <w:rFonts w:asciiTheme="minorHAnsi" w:hAnsiTheme="minorHAnsi" w:cstheme="minorHAnsi"/>
        </w:rPr>
        <w:instrText xml:space="preserve"> \* MERGEFORMAT </w:instrText>
      </w:r>
      <w:r w:rsidR="00D14B39" w:rsidRPr="00D14B39">
        <w:rPr>
          <w:rFonts w:asciiTheme="minorHAnsi" w:hAnsiTheme="minorHAnsi" w:cstheme="minorHAnsi"/>
        </w:rPr>
      </w:r>
      <w:r w:rsidR="00D14B39" w:rsidRPr="00D14B39">
        <w:rPr>
          <w:rFonts w:asciiTheme="minorHAnsi" w:hAnsiTheme="minorHAnsi" w:cstheme="minorHAnsi"/>
        </w:rPr>
        <w:fldChar w:fldCharType="separate"/>
      </w:r>
      <w:r w:rsidR="006417A0">
        <w:rPr>
          <w:rFonts w:asciiTheme="minorHAnsi" w:hAnsiTheme="minorHAnsi" w:cstheme="minorHAnsi"/>
        </w:rPr>
        <w:t>d)</w:t>
      </w:r>
      <w:r w:rsidR="00D14B39" w:rsidRPr="00D14B39">
        <w:rPr>
          <w:rFonts w:asciiTheme="minorHAnsi" w:hAnsiTheme="minorHAnsi" w:cstheme="minorHAnsi"/>
        </w:rPr>
        <w:fldChar w:fldCharType="end"/>
      </w:r>
      <w:r w:rsidR="00D14B39" w:rsidRPr="00D14B39">
        <w:rPr>
          <w:rFonts w:asciiTheme="minorHAnsi" w:hAnsiTheme="minorHAnsi" w:cstheme="minorHAnsi"/>
        </w:rPr>
        <w:t>.</w:t>
      </w:r>
    </w:p>
    <w:p w14:paraId="521D31E5" w14:textId="6117FD3B" w:rsidR="002647FF" w:rsidRPr="00D42772" w:rsidRDefault="00553A91"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 xml:space="preserve">Finančním plněním se rozumí cena v Kč bez DPH, která byla objednatelem zaplacena za dodavatelem řádně provedené a objednatelem akceptované </w:t>
      </w:r>
      <w:r w:rsidR="00872B8C">
        <w:rPr>
          <w:rFonts w:asciiTheme="minorHAnsi" w:hAnsiTheme="minorHAnsi" w:cstheme="minorHAnsi"/>
        </w:rPr>
        <w:t>dodávky</w:t>
      </w:r>
      <w:r w:rsidRPr="00D42772">
        <w:rPr>
          <w:rFonts w:asciiTheme="minorHAnsi" w:hAnsiTheme="minorHAnsi" w:cstheme="minorHAnsi"/>
        </w:rPr>
        <w:t>. Bude-li se jednat o</w:t>
      </w:r>
      <w:r w:rsidR="001A69A9" w:rsidRPr="00D42772">
        <w:rPr>
          <w:rFonts w:asciiTheme="minorHAnsi" w:hAnsiTheme="minorHAnsi" w:cstheme="minorHAnsi"/>
        </w:rPr>
        <w:t> </w:t>
      </w:r>
      <w:r w:rsidRPr="00D42772">
        <w:rPr>
          <w:rFonts w:asciiTheme="minorHAnsi" w:hAnsiTheme="minorHAnsi" w:cstheme="minorHAnsi"/>
        </w:rPr>
        <w:t xml:space="preserve">dosud neukončenou </w:t>
      </w:r>
      <w:r w:rsidR="002647FF" w:rsidRPr="00D42772">
        <w:rPr>
          <w:rFonts w:asciiTheme="minorHAnsi" w:hAnsiTheme="minorHAnsi" w:cstheme="minorHAnsi"/>
        </w:rPr>
        <w:t xml:space="preserve">významnou </w:t>
      </w:r>
      <w:r w:rsidR="00872B8C">
        <w:rPr>
          <w:rFonts w:asciiTheme="minorHAnsi" w:hAnsiTheme="minorHAnsi" w:cstheme="minorHAnsi"/>
        </w:rPr>
        <w:t>dodávku</w:t>
      </w:r>
      <w:r w:rsidRPr="00D42772">
        <w:rPr>
          <w:rFonts w:asciiTheme="minorHAnsi" w:hAnsiTheme="minorHAnsi" w:cstheme="minorHAnsi"/>
        </w:rPr>
        <w:t xml:space="preserve"> (probíhající projekt), je dodavatel povinen prokázat, že</w:t>
      </w:r>
      <w:r w:rsidR="006845A9" w:rsidRPr="00D42772">
        <w:rPr>
          <w:rFonts w:asciiTheme="minorHAnsi" w:hAnsiTheme="minorHAnsi" w:cstheme="minorHAnsi"/>
        </w:rPr>
        <w:t> </w:t>
      </w:r>
      <w:r w:rsidRPr="00D42772">
        <w:rPr>
          <w:rFonts w:asciiTheme="minorHAnsi" w:hAnsiTheme="minorHAnsi" w:cstheme="minorHAnsi"/>
        </w:rPr>
        <w:t>v</w:t>
      </w:r>
      <w:r w:rsidR="005870EC" w:rsidRPr="00D42772">
        <w:rPr>
          <w:rFonts w:asciiTheme="minorHAnsi" w:hAnsiTheme="minorHAnsi" w:cstheme="minorHAnsi"/>
        </w:rPr>
        <w:t> </w:t>
      </w:r>
      <w:r w:rsidRPr="00D42772">
        <w:rPr>
          <w:rFonts w:asciiTheme="minorHAnsi" w:hAnsiTheme="minorHAnsi" w:cstheme="minorHAnsi"/>
        </w:rPr>
        <w:t xml:space="preserve">rámci </w:t>
      </w:r>
      <w:r w:rsidR="00872B8C">
        <w:rPr>
          <w:rFonts w:asciiTheme="minorHAnsi" w:hAnsiTheme="minorHAnsi" w:cstheme="minorHAnsi"/>
        </w:rPr>
        <w:t>dodávky</w:t>
      </w:r>
      <w:r w:rsidRPr="00D42772">
        <w:rPr>
          <w:rFonts w:asciiTheme="minorHAnsi" w:hAnsiTheme="minorHAnsi" w:cstheme="minorHAnsi"/>
        </w:rPr>
        <w:t xml:space="preserve"> již byly </w:t>
      </w:r>
      <w:r w:rsidR="00F1167A" w:rsidRPr="00D42772">
        <w:rPr>
          <w:rFonts w:asciiTheme="minorHAnsi" w:hAnsiTheme="minorHAnsi" w:cstheme="minorHAnsi"/>
        </w:rPr>
        <w:t xml:space="preserve">ke dni </w:t>
      </w:r>
      <w:bookmarkStart w:id="107" w:name="_Hlk52795134"/>
      <w:r w:rsidR="008C1BAB">
        <w:rPr>
          <w:rFonts w:asciiTheme="minorHAnsi" w:hAnsiTheme="minorHAnsi" w:cstheme="minorHAnsi"/>
        </w:rPr>
        <w:t>zahájení zadávacího řízení</w:t>
      </w:r>
      <w:r w:rsidR="00F1167A" w:rsidRPr="00D42772">
        <w:rPr>
          <w:rFonts w:asciiTheme="minorHAnsi" w:hAnsiTheme="minorHAnsi" w:cstheme="minorHAnsi"/>
        </w:rPr>
        <w:t xml:space="preserve"> </w:t>
      </w:r>
      <w:bookmarkEnd w:id="107"/>
      <w:r w:rsidRPr="00D42772">
        <w:rPr>
          <w:rFonts w:asciiTheme="minorHAnsi" w:hAnsiTheme="minorHAnsi" w:cstheme="minorHAnsi"/>
        </w:rPr>
        <w:t xml:space="preserve">dodavatelem provedeny a objednatelem akceptovány </w:t>
      </w:r>
      <w:r w:rsidR="00872B8C">
        <w:rPr>
          <w:rFonts w:asciiTheme="minorHAnsi" w:hAnsiTheme="minorHAnsi" w:cstheme="minorHAnsi"/>
        </w:rPr>
        <w:t>dodávky</w:t>
      </w:r>
      <w:r w:rsidRPr="00D42772">
        <w:rPr>
          <w:rFonts w:asciiTheme="minorHAnsi" w:hAnsiTheme="minorHAnsi" w:cstheme="minorHAnsi"/>
        </w:rPr>
        <w:t xml:space="preserve"> v</w:t>
      </w:r>
      <w:r w:rsidR="006845A9" w:rsidRPr="00D42772">
        <w:rPr>
          <w:rFonts w:asciiTheme="minorHAnsi" w:hAnsiTheme="minorHAnsi" w:cstheme="minorHAnsi"/>
        </w:rPr>
        <w:t> </w:t>
      </w:r>
      <w:r w:rsidRPr="00D42772">
        <w:rPr>
          <w:rFonts w:asciiTheme="minorHAnsi" w:hAnsiTheme="minorHAnsi" w:cstheme="minorHAnsi"/>
        </w:rPr>
        <w:t xml:space="preserve">zadavatelem požadované minimální hodnotě. </w:t>
      </w:r>
    </w:p>
    <w:p w14:paraId="2B9D6078" w14:textId="094C13D6" w:rsidR="00553A91" w:rsidRPr="00D42772" w:rsidRDefault="00553A91" w:rsidP="003B35A3">
      <w:pPr>
        <w:keepNext/>
        <w:spacing w:after="120" w:line="250" w:lineRule="auto"/>
        <w:ind w:left="0" w:right="-6" w:hanging="11"/>
        <w:rPr>
          <w:rFonts w:asciiTheme="minorHAnsi" w:hAnsiTheme="minorHAnsi" w:cstheme="minorHAnsi"/>
        </w:rPr>
      </w:pPr>
      <w:r w:rsidRPr="002A3AA6">
        <w:rPr>
          <w:rFonts w:asciiTheme="minorHAnsi" w:hAnsiTheme="minorHAnsi" w:cstheme="minorHAnsi"/>
        </w:rPr>
        <w:t xml:space="preserve">Dodavatel prokáže splnění tohoto kritéria technické kvalifikace předložením seznamu významných </w:t>
      </w:r>
      <w:r w:rsidR="00872B8C" w:rsidRPr="002A3AA6">
        <w:rPr>
          <w:rFonts w:asciiTheme="minorHAnsi" w:hAnsiTheme="minorHAnsi" w:cstheme="minorHAnsi"/>
        </w:rPr>
        <w:t>dodávek</w:t>
      </w:r>
      <w:r w:rsidRPr="002A3AA6">
        <w:rPr>
          <w:rFonts w:asciiTheme="minorHAnsi" w:hAnsiTheme="minorHAnsi" w:cstheme="minorHAnsi"/>
        </w:rPr>
        <w:t xml:space="preserve"> (</w:t>
      </w:r>
      <w:r w:rsidR="005870EC" w:rsidRPr="009D53E3">
        <w:rPr>
          <w:rFonts w:asciiTheme="minorHAnsi" w:hAnsiTheme="minorHAnsi" w:cstheme="minorHAnsi"/>
          <w:b/>
          <w:u w:val="single"/>
        </w:rPr>
        <w:t>P</w:t>
      </w:r>
      <w:r w:rsidRPr="009D53E3">
        <w:rPr>
          <w:rFonts w:asciiTheme="minorHAnsi" w:hAnsiTheme="minorHAnsi" w:cstheme="minorHAnsi"/>
          <w:b/>
          <w:u w:val="single"/>
        </w:rPr>
        <w:t xml:space="preserve">říloha č. 3 </w:t>
      </w:r>
      <w:r w:rsidRPr="008B0A69">
        <w:rPr>
          <w:rFonts w:asciiTheme="minorHAnsi" w:hAnsiTheme="minorHAnsi" w:cstheme="minorHAnsi"/>
          <w:b/>
        </w:rPr>
        <w:t xml:space="preserve">této </w:t>
      </w:r>
      <w:r w:rsidR="005870EC" w:rsidRPr="008B0A69">
        <w:rPr>
          <w:rFonts w:asciiTheme="minorHAnsi" w:hAnsiTheme="minorHAnsi" w:cstheme="minorHAnsi"/>
          <w:b/>
        </w:rPr>
        <w:t>zadávací dokumentace</w:t>
      </w:r>
      <w:r w:rsidRPr="002A3AA6">
        <w:rPr>
          <w:rFonts w:asciiTheme="minorHAnsi" w:hAnsiTheme="minorHAnsi" w:cstheme="minorHAnsi"/>
        </w:rPr>
        <w:t>) s následujícími údaji:</w:t>
      </w:r>
      <w:r w:rsidRPr="00D42772">
        <w:rPr>
          <w:rFonts w:asciiTheme="minorHAnsi" w:hAnsiTheme="minorHAnsi" w:cstheme="minorHAnsi"/>
        </w:rPr>
        <w:t xml:space="preserve"> </w:t>
      </w:r>
    </w:p>
    <w:p w14:paraId="4F8A9CB5" w14:textId="77777777" w:rsidR="00553A91" w:rsidRPr="00D42772" w:rsidRDefault="00553A91" w:rsidP="003B35A3">
      <w:pPr>
        <w:keepNext/>
        <w:spacing w:after="120" w:line="250" w:lineRule="auto"/>
        <w:ind w:left="1411" w:right="-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název objednatele,</w:t>
      </w:r>
    </w:p>
    <w:p w14:paraId="13AA9FAD" w14:textId="43EE2B4A" w:rsidR="00553A91" w:rsidRPr="00D42772" w:rsidRDefault="00553A91" w:rsidP="003B35A3">
      <w:pPr>
        <w:spacing w:after="120" w:line="250" w:lineRule="auto"/>
        <w:ind w:left="1411" w:right="-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 xml:space="preserve">název významné </w:t>
      </w:r>
      <w:r w:rsidR="00872B8C">
        <w:rPr>
          <w:rFonts w:asciiTheme="minorHAnsi" w:hAnsiTheme="minorHAnsi" w:cstheme="minorHAnsi"/>
        </w:rPr>
        <w:t>dodávky</w:t>
      </w:r>
      <w:r w:rsidRPr="00D42772">
        <w:rPr>
          <w:rFonts w:asciiTheme="minorHAnsi" w:hAnsiTheme="minorHAnsi" w:cstheme="minorHAnsi"/>
        </w:rPr>
        <w:t>,</w:t>
      </w:r>
    </w:p>
    <w:p w14:paraId="13BC741C" w14:textId="0C6FBB51" w:rsidR="00553A91" w:rsidRPr="00D42772" w:rsidRDefault="00553A91" w:rsidP="003B35A3">
      <w:pPr>
        <w:spacing w:after="120" w:line="250" w:lineRule="auto"/>
        <w:ind w:left="1411" w:right="-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 xml:space="preserve">popis poskytovaných </w:t>
      </w:r>
      <w:r w:rsidR="00872B8C">
        <w:rPr>
          <w:rFonts w:asciiTheme="minorHAnsi" w:hAnsiTheme="minorHAnsi" w:cstheme="minorHAnsi"/>
        </w:rPr>
        <w:t>dodávek</w:t>
      </w:r>
      <w:r w:rsidRPr="00D42772">
        <w:rPr>
          <w:rFonts w:asciiTheme="minorHAnsi" w:hAnsiTheme="minorHAnsi" w:cstheme="minorHAnsi"/>
        </w:rPr>
        <w:t xml:space="preserve"> (stručný popis, v čem poskytované </w:t>
      </w:r>
      <w:r w:rsidR="00872B8C">
        <w:rPr>
          <w:rFonts w:asciiTheme="minorHAnsi" w:hAnsiTheme="minorHAnsi" w:cstheme="minorHAnsi"/>
        </w:rPr>
        <w:t>dodávky</w:t>
      </w:r>
      <w:r w:rsidR="00872B8C" w:rsidRPr="00D42772">
        <w:rPr>
          <w:rFonts w:asciiTheme="minorHAnsi" w:hAnsiTheme="minorHAnsi" w:cstheme="minorHAnsi"/>
        </w:rPr>
        <w:t xml:space="preserve"> </w:t>
      </w:r>
      <w:r w:rsidRPr="00D42772">
        <w:rPr>
          <w:rFonts w:asciiTheme="minorHAnsi" w:hAnsiTheme="minorHAnsi" w:cstheme="minorHAnsi"/>
        </w:rPr>
        <w:t>spočívaly),</w:t>
      </w:r>
    </w:p>
    <w:p w14:paraId="3FBF1BDB" w14:textId="3698CE5E" w:rsidR="00553A91" w:rsidRPr="00D42772" w:rsidRDefault="00553A91" w:rsidP="003B35A3">
      <w:pPr>
        <w:spacing w:after="120" w:line="250" w:lineRule="auto"/>
        <w:ind w:left="1411" w:right="-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rozsah plnění (ve finančním vyjádření v Kč bez DPH)</w:t>
      </w:r>
      <w:r w:rsidR="004C4874">
        <w:rPr>
          <w:rFonts w:asciiTheme="minorHAnsi" w:hAnsiTheme="minorHAnsi" w:cstheme="minorHAnsi"/>
        </w:rPr>
        <w:t xml:space="preserve"> za požadované období</w:t>
      </w:r>
      <w:r w:rsidRPr="00D42772">
        <w:rPr>
          <w:rFonts w:asciiTheme="minorHAnsi" w:hAnsiTheme="minorHAnsi" w:cstheme="minorHAnsi"/>
        </w:rPr>
        <w:t xml:space="preserve">; u plnění zasahujících do budoucnosti uvede dodavatel rozsah plnění ve finančním vyjádření v Kč vztahujícím se ke dni </w:t>
      </w:r>
      <w:r w:rsidR="008C1BAB">
        <w:rPr>
          <w:rFonts w:asciiTheme="minorHAnsi" w:hAnsiTheme="minorHAnsi" w:cstheme="minorHAnsi"/>
        </w:rPr>
        <w:t>zahájení zadávacího řízení</w:t>
      </w:r>
      <w:r w:rsidR="00C475F1" w:rsidRPr="00D42772">
        <w:rPr>
          <w:rFonts w:asciiTheme="minorHAnsi" w:hAnsiTheme="minorHAnsi" w:cstheme="minorHAnsi"/>
        </w:rPr>
        <w:t>;</w:t>
      </w:r>
      <w:r w:rsidRPr="00D42772">
        <w:rPr>
          <w:rFonts w:asciiTheme="minorHAnsi" w:hAnsiTheme="minorHAnsi" w:cstheme="minorHAnsi"/>
        </w:rPr>
        <w:t xml:space="preserve"> plnění </w:t>
      </w:r>
      <w:r w:rsidR="00F90A1E">
        <w:rPr>
          <w:rFonts w:asciiTheme="minorHAnsi" w:hAnsiTheme="minorHAnsi" w:cstheme="minorHAnsi"/>
        </w:rPr>
        <w:t xml:space="preserve">realizovaná po dni zahájení zadávacího řízení </w:t>
      </w:r>
      <w:r w:rsidRPr="00D42772">
        <w:rPr>
          <w:rFonts w:asciiTheme="minorHAnsi" w:hAnsiTheme="minorHAnsi" w:cstheme="minorHAnsi"/>
        </w:rPr>
        <w:t>nebudou uznána,</w:t>
      </w:r>
    </w:p>
    <w:p w14:paraId="2216D49A" w14:textId="3FBE63C4" w:rsidR="00564773" w:rsidRPr="00D42772" w:rsidRDefault="00553A91" w:rsidP="003B35A3">
      <w:pPr>
        <w:spacing w:after="120" w:line="250" w:lineRule="auto"/>
        <w:ind w:left="1411" w:right="-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 xml:space="preserve">doba realizace </w:t>
      </w:r>
      <w:r w:rsidR="00872B8C">
        <w:rPr>
          <w:rFonts w:asciiTheme="minorHAnsi" w:hAnsiTheme="minorHAnsi" w:cstheme="minorHAnsi"/>
        </w:rPr>
        <w:t xml:space="preserve">dodávek </w:t>
      </w:r>
      <w:r w:rsidRPr="00D42772">
        <w:rPr>
          <w:rFonts w:asciiTheme="minorHAnsi" w:hAnsiTheme="minorHAnsi" w:cstheme="minorHAnsi"/>
        </w:rPr>
        <w:t>v doporučeném formátu mm/</w:t>
      </w:r>
      <w:proofErr w:type="spellStart"/>
      <w:r w:rsidRPr="00D42772">
        <w:rPr>
          <w:rFonts w:asciiTheme="minorHAnsi" w:hAnsiTheme="minorHAnsi" w:cstheme="minorHAnsi"/>
        </w:rPr>
        <w:t>rrrr</w:t>
      </w:r>
      <w:proofErr w:type="spellEnd"/>
      <w:r w:rsidRPr="00D42772">
        <w:rPr>
          <w:rFonts w:asciiTheme="minorHAnsi" w:hAnsiTheme="minorHAnsi" w:cstheme="minorHAnsi"/>
        </w:rPr>
        <w:t xml:space="preserve"> – mm/</w:t>
      </w:r>
      <w:proofErr w:type="spellStart"/>
      <w:r w:rsidRPr="00D42772">
        <w:rPr>
          <w:rFonts w:asciiTheme="minorHAnsi" w:hAnsiTheme="minorHAnsi" w:cstheme="minorHAnsi"/>
        </w:rPr>
        <w:t>rrrr</w:t>
      </w:r>
      <w:proofErr w:type="spellEnd"/>
      <w:r w:rsidR="0080342C">
        <w:rPr>
          <w:rFonts w:asciiTheme="minorHAnsi" w:hAnsiTheme="minorHAnsi" w:cstheme="minorHAnsi"/>
        </w:rPr>
        <w:t>,</w:t>
      </w:r>
    </w:p>
    <w:p w14:paraId="0935CC51" w14:textId="66D39FAE" w:rsidR="00564773" w:rsidRPr="00D42772" w:rsidRDefault="00564773" w:rsidP="003B35A3">
      <w:pPr>
        <w:pStyle w:val="Odstavecseseznamem"/>
        <w:numPr>
          <w:ilvl w:val="0"/>
          <w:numId w:val="23"/>
        </w:numPr>
        <w:spacing w:after="120" w:line="250" w:lineRule="auto"/>
        <w:ind w:left="1418" w:right="-6" w:hanging="851"/>
        <w:rPr>
          <w:rFonts w:asciiTheme="minorHAnsi" w:hAnsiTheme="minorHAnsi" w:cstheme="minorHAnsi"/>
        </w:rPr>
      </w:pPr>
      <w:r w:rsidRPr="00D42772">
        <w:rPr>
          <w:rFonts w:asciiTheme="minorHAnsi" w:hAnsiTheme="minorHAnsi" w:cstheme="minorHAnsi"/>
        </w:rPr>
        <w:t>kontakt na objednatele</w:t>
      </w:r>
      <w:r w:rsidR="007F157D" w:rsidRPr="00D42772">
        <w:rPr>
          <w:rFonts w:asciiTheme="minorHAnsi" w:hAnsiTheme="minorHAnsi" w:cstheme="minorHAnsi"/>
        </w:rPr>
        <w:t xml:space="preserve"> (</w:t>
      </w:r>
      <w:r w:rsidR="003D222E">
        <w:rPr>
          <w:rFonts w:asciiTheme="minorHAnsi" w:hAnsiTheme="minorHAnsi" w:cstheme="minorHAnsi"/>
        </w:rPr>
        <w:t xml:space="preserve">jméno, </w:t>
      </w:r>
      <w:r w:rsidR="007F157D" w:rsidRPr="00D42772">
        <w:rPr>
          <w:rFonts w:asciiTheme="minorHAnsi" w:hAnsiTheme="minorHAnsi" w:cstheme="minorHAnsi"/>
        </w:rPr>
        <w:t>telefon, email)</w:t>
      </w:r>
      <w:r w:rsidRPr="00D42772">
        <w:rPr>
          <w:rFonts w:asciiTheme="minorHAnsi" w:hAnsiTheme="minorHAnsi" w:cstheme="minorHAnsi"/>
        </w:rPr>
        <w:t xml:space="preserve"> pro ověření významné </w:t>
      </w:r>
      <w:r w:rsidR="00872B8C">
        <w:rPr>
          <w:rFonts w:asciiTheme="minorHAnsi" w:hAnsiTheme="minorHAnsi" w:cstheme="minorHAnsi"/>
        </w:rPr>
        <w:t>dodávky</w:t>
      </w:r>
      <w:r w:rsidRPr="00D42772">
        <w:rPr>
          <w:rFonts w:asciiTheme="minorHAnsi" w:hAnsiTheme="minorHAnsi" w:cstheme="minorHAnsi"/>
        </w:rPr>
        <w:t>.</w:t>
      </w:r>
    </w:p>
    <w:p w14:paraId="593910EB" w14:textId="77777777" w:rsidR="00925231" w:rsidRPr="00334D06" w:rsidRDefault="00925231" w:rsidP="003B35A3">
      <w:pPr>
        <w:pStyle w:val="Nadpis3"/>
        <w:ind w:right="-6"/>
        <w:rPr>
          <w:rFonts w:asciiTheme="minorHAnsi" w:hAnsiTheme="minorHAnsi" w:cstheme="minorHAnsi"/>
          <w:i/>
        </w:rPr>
      </w:pPr>
      <w:bookmarkStart w:id="108" w:name="_Ref21350566"/>
      <w:r w:rsidRPr="00334D06">
        <w:rPr>
          <w:rFonts w:asciiTheme="minorHAnsi" w:hAnsiTheme="minorHAnsi" w:cstheme="minorHAnsi"/>
          <w:i/>
        </w:rPr>
        <w:lastRenderedPageBreak/>
        <w:t>Technická kvalifikaci podle § 79 odst. 2 písm. c) a d) ZZVZ</w:t>
      </w:r>
      <w:bookmarkEnd w:id="108"/>
    </w:p>
    <w:p w14:paraId="1BC0C320" w14:textId="50B3CD0B" w:rsidR="00A93038" w:rsidRPr="00D42772" w:rsidRDefault="0002401A" w:rsidP="003B35A3">
      <w:pPr>
        <w:spacing w:after="120" w:line="250" w:lineRule="auto"/>
        <w:ind w:left="0" w:right="-6" w:hanging="11"/>
        <w:rPr>
          <w:rFonts w:asciiTheme="minorHAnsi" w:hAnsiTheme="minorHAnsi" w:cstheme="minorHAnsi"/>
        </w:rPr>
      </w:pPr>
      <w:r w:rsidRPr="0002401A">
        <w:rPr>
          <w:rFonts w:asciiTheme="minorHAnsi" w:hAnsiTheme="minorHAnsi" w:cstheme="minorHAnsi"/>
        </w:rPr>
        <w:t>K prokázání splnění kritérií technické kvalifikace zadavatel požaduje dle § 79 odst. 2 písm. c) ZZVZ předložení seznamu techniků, kteří se budou podílet na plnění veřejné zakázky, bez ohledu na to, zda jde o zaměstnance dodavatele nebo osoby v jiném vztahu k dodavateli, a</w:t>
      </w:r>
      <w:r w:rsidR="00900ABF">
        <w:rPr>
          <w:rFonts w:asciiTheme="minorHAnsi" w:hAnsiTheme="minorHAnsi" w:cstheme="minorHAnsi"/>
        </w:rPr>
        <w:t> </w:t>
      </w:r>
      <w:r w:rsidRPr="0002401A">
        <w:rPr>
          <w:rFonts w:asciiTheme="minorHAnsi" w:hAnsiTheme="minorHAnsi" w:cstheme="minorHAnsi"/>
        </w:rPr>
        <w:t>dle § 79 odst. 2 písm. d) ZZVZ předložení osvědčení o vzdělání a odborné kvalifikaci osob, a to ve</w:t>
      </w:r>
      <w:r w:rsidR="00900ABF">
        <w:rPr>
          <w:rFonts w:asciiTheme="minorHAnsi" w:hAnsiTheme="minorHAnsi" w:cstheme="minorHAnsi"/>
        </w:rPr>
        <w:t> </w:t>
      </w:r>
      <w:r w:rsidRPr="0002401A">
        <w:rPr>
          <w:rFonts w:asciiTheme="minorHAnsi" w:hAnsiTheme="minorHAnsi" w:cstheme="minorHAnsi"/>
        </w:rPr>
        <w:t xml:space="preserve">vztahu k fyzickým osobám, které mohou </w:t>
      </w:r>
      <w:r w:rsidR="00872B8C">
        <w:rPr>
          <w:rFonts w:asciiTheme="minorHAnsi" w:hAnsiTheme="minorHAnsi" w:cstheme="minorHAnsi"/>
        </w:rPr>
        <w:t>dodávky</w:t>
      </w:r>
      <w:r w:rsidRPr="0002401A">
        <w:rPr>
          <w:rFonts w:asciiTheme="minorHAnsi" w:hAnsiTheme="minorHAnsi" w:cstheme="minorHAnsi"/>
        </w:rPr>
        <w:t xml:space="preserve"> poskytovat</w:t>
      </w:r>
      <w:r w:rsidR="00A93038" w:rsidRPr="00D42772">
        <w:rPr>
          <w:rFonts w:asciiTheme="minorHAnsi" w:hAnsiTheme="minorHAnsi" w:cstheme="minorHAnsi"/>
        </w:rPr>
        <w:t xml:space="preserve">. </w:t>
      </w:r>
    </w:p>
    <w:p w14:paraId="3C1C0CE3" w14:textId="1CCDF6F7" w:rsidR="00925231" w:rsidRPr="00D42772" w:rsidRDefault="00925231"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Dodavatel musí předložit jmenný seznam osob, které se budou podílet na plnění veřejné zakázky (bez ohledu na to, zda jde o zaměstnance účastníka nebo osoby v</w:t>
      </w:r>
      <w:r w:rsidR="00FC7084" w:rsidRPr="00D42772">
        <w:rPr>
          <w:rFonts w:asciiTheme="minorHAnsi" w:hAnsiTheme="minorHAnsi" w:cstheme="minorHAnsi"/>
        </w:rPr>
        <w:t> </w:t>
      </w:r>
      <w:r w:rsidRPr="00D42772">
        <w:rPr>
          <w:rFonts w:asciiTheme="minorHAnsi" w:hAnsiTheme="minorHAnsi" w:cstheme="minorHAnsi"/>
        </w:rPr>
        <w:t>jiném vztahu k</w:t>
      </w:r>
      <w:r w:rsidR="00900ABF">
        <w:rPr>
          <w:rFonts w:asciiTheme="minorHAnsi" w:hAnsiTheme="minorHAnsi" w:cstheme="minorHAnsi"/>
        </w:rPr>
        <w:t> </w:t>
      </w:r>
      <w:r w:rsidRPr="00D42772">
        <w:rPr>
          <w:rFonts w:asciiTheme="minorHAnsi" w:hAnsiTheme="minorHAnsi" w:cstheme="minorHAnsi"/>
        </w:rPr>
        <w:t xml:space="preserve">dodavateli). Dále dodavatel předloží osvědčení o vzdělání a odborné kvalifikaci osob odpovědných za poskytování </w:t>
      </w:r>
      <w:r w:rsidR="00872B8C">
        <w:rPr>
          <w:rFonts w:asciiTheme="minorHAnsi" w:hAnsiTheme="minorHAnsi" w:cstheme="minorHAnsi"/>
        </w:rPr>
        <w:t>dodávek</w:t>
      </w:r>
      <w:r w:rsidRPr="00D42772">
        <w:rPr>
          <w:rFonts w:asciiTheme="minorHAnsi" w:hAnsiTheme="minorHAnsi" w:cstheme="minorHAnsi"/>
        </w:rPr>
        <w:t xml:space="preserve"> předmětu plnění veřejné zakázky, kteří budou zastávat níže vyjmenované role (dále jen „</w:t>
      </w:r>
      <w:r w:rsidRPr="00D42772">
        <w:rPr>
          <w:rFonts w:asciiTheme="minorHAnsi" w:hAnsiTheme="minorHAnsi" w:cstheme="minorHAnsi"/>
          <w:b/>
        </w:rPr>
        <w:t>realizační tým</w:t>
      </w:r>
      <w:r w:rsidRPr="00D42772">
        <w:rPr>
          <w:rFonts w:asciiTheme="minorHAnsi" w:hAnsiTheme="minorHAnsi" w:cstheme="minorHAnsi"/>
        </w:rPr>
        <w:t>“).</w:t>
      </w:r>
    </w:p>
    <w:p w14:paraId="0A628E90" w14:textId="1D5C3928" w:rsidR="00430E08" w:rsidRPr="007F22F9" w:rsidRDefault="00925231" w:rsidP="007F22F9">
      <w:pPr>
        <w:spacing w:after="120" w:line="250" w:lineRule="auto"/>
        <w:ind w:left="0" w:right="-6" w:hanging="11"/>
        <w:rPr>
          <w:rFonts w:asciiTheme="minorHAnsi" w:hAnsiTheme="minorHAnsi" w:cstheme="minorHAnsi"/>
        </w:rPr>
      </w:pPr>
      <w:r w:rsidRPr="00D42772">
        <w:rPr>
          <w:rFonts w:asciiTheme="minorHAnsi" w:hAnsiTheme="minorHAnsi" w:cstheme="minorHAnsi"/>
        </w:rPr>
        <w:t xml:space="preserve">V souvislosti s těmito kvalifikačními požadavky předloží dodavatel </w:t>
      </w:r>
      <w:r w:rsidR="00706292" w:rsidRPr="00D42772">
        <w:rPr>
          <w:rFonts w:asciiTheme="minorHAnsi" w:hAnsiTheme="minorHAnsi" w:cstheme="minorHAnsi"/>
        </w:rPr>
        <w:t>v</w:t>
      </w:r>
      <w:r w:rsidR="00EC2A0B" w:rsidRPr="00D42772">
        <w:rPr>
          <w:rFonts w:asciiTheme="minorHAnsi" w:hAnsiTheme="minorHAnsi" w:cstheme="minorHAnsi"/>
        </w:rPr>
        <w:t> </w:t>
      </w:r>
      <w:r w:rsidR="00706292" w:rsidRPr="00D42772">
        <w:rPr>
          <w:rFonts w:asciiTheme="minorHAnsi" w:hAnsiTheme="minorHAnsi" w:cstheme="minorHAnsi"/>
        </w:rPr>
        <w:t>nabídce</w:t>
      </w:r>
      <w:r w:rsidR="00EC2A0B" w:rsidRPr="00D42772">
        <w:rPr>
          <w:rFonts w:asciiTheme="minorHAnsi" w:hAnsiTheme="minorHAnsi" w:cstheme="minorHAnsi"/>
        </w:rPr>
        <w:t xml:space="preserve"> </w:t>
      </w:r>
      <w:r w:rsidRPr="00D42772">
        <w:rPr>
          <w:rFonts w:asciiTheme="minorHAnsi" w:hAnsiTheme="minorHAnsi" w:cstheme="minorHAnsi"/>
        </w:rPr>
        <w:t>za každého požadovaného člena realizačního týmu následující dokumenty:</w:t>
      </w:r>
    </w:p>
    <w:p w14:paraId="790E67DA" w14:textId="1E5F31F6" w:rsidR="00925231" w:rsidRPr="00D42772" w:rsidRDefault="00925231" w:rsidP="009D53E3">
      <w:pPr>
        <w:spacing w:after="120" w:line="250" w:lineRule="auto"/>
        <w:ind w:left="1411" w:right="-6" w:hanging="855"/>
        <w:rPr>
          <w:rFonts w:asciiTheme="minorHAnsi" w:hAnsiTheme="minorHAnsi" w:cstheme="minorHAnsi"/>
          <w:b/>
        </w:rPr>
      </w:pPr>
      <w:r w:rsidRPr="00D42772">
        <w:rPr>
          <w:rFonts w:asciiTheme="minorHAnsi" w:hAnsiTheme="minorHAnsi" w:cstheme="minorHAnsi"/>
          <w:b/>
        </w:rPr>
        <w:t>•</w:t>
      </w:r>
      <w:r w:rsidRPr="00D42772">
        <w:rPr>
          <w:rFonts w:asciiTheme="minorHAnsi" w:hAnsiTheme="minorHAnsi" w:cstheme="minorHAnsi"/>
          <w:b/>
        </w:rPr>
        <w:tab/>
        <w:t xml:space="preserve">zpracovaný strukturovaný </w:t>
      </w:r>
      <w:r w:rsidR="00AB1732" w:rsidRPr="00D42772">
        <w:rPr>
          <w:rFonts w:asciiTheme="minorHAnsi" w:hAnsiTheme="minorHAnsi" w:cstheme="minorHAnsi"/>
          <w:b/>
        </w:rPr>
        <w:t xml:space="preserve">a </w:t>
      </w:r>
      <w:r w:rsidRPr="00D42772">
        <w:rPr>
          <w:rFonts w:asciiTheme="minorHAnsi" w:hAnsiTheme="minorHAnsi" w:cstheme="minorHAnsi"/>
          <w:b/>
        </w:rPr>
        <w:t>podepsaný profesní životopis</w:t>
      </w:r>
      <w:r w:rsidR="00673EA8">
        <w:rPr>
          <w:rFonts w:asciiTheme="minorHAnsi" w:hAnsiTheme="minorHAnsi" w:cstheme="minorHAnsi"/>
          <w:b/>
        </w:rPr>
        <w:t xml:space="preserve"> dle vzoru uvedeného v </w:t>
      </w:r>
      <w:r w:rsidR="00673EA8" w:rsidRPr="009D53E3">
        <w:rPr>
          <w:rFonts w:asciiTheme="minorHAnsi" w:hAnsiTheme="minorHAnsi" w:cstheme="minorHAnsi"/>
          <w:b/>
          <w:u w:val="single"/>
        </w:rPr>
        <w:t>Příloze č. 4</w:t>
      </w:r>
      <w:r w:rsidRPr="00D42772">
        <w:rPr>
          <w:rFonts w:asciiTheme="minorHAnsi" w:hAnsiTheme="minorHAnsi" w:cstheme="minorHAnsi"/>
          <w:b/>
        </w:rPr>
        <w:t>, který musí obsahovat minimálně následující údaje:</w:t>
      </w:r>
    </w:p>
    <w:p w14:paraId="38B317F9" w14:textId="21E18FF7" w:rsidR="00925231"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jméno a příjmení osoby</w:t>
      </w:r>
      <w:r w:rsidR="001A69A9" w:rsidRPr="00D42772">
        <w:rPr>
          <w:rFonts w:asciiTheme="minorHAnsi" w:hAnsiTheme="minorHAnsi" w:cstheme="minorHAnsi"/>
        </w:rPr>
        <w:t>;</w:t>
      </w:r>
    </w:p>
    <w:p w14:paraId="49AB7603" w14:textId="655CCBC6" w:rsidR="00925231"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označení pozice v realizačním týmu</w:t>
      </w:r>
      <w:r w:rsidR="001A69A9" w:rsidRPr="00D42772">
        <w:rPr>
          <w:rFonts w:asciiTheme="minorHAnsi" w:hAnsiTheme="minorHAnsi" w:cstheme="minorHAnsi"/>
        </w:rPr>
        <w:t>;</w:t>
      </w:r>
    </w:p>
    <w:p w14:paraId="0CD3E9D7" w14:textId="77777777" w:rsidR="00D14B39" w:rsidRDefault="00925231" w:rsidP="00D14B39">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dosažené vzdělání včetně uvedení vysoké školy – instituce</w:t>
      </w:r>
      <w:r w:rsidR="001A69A9" w:rsidRPr="00D42772">
        <w:rPr>
          <w:rFonts w:asciiTheme="minorHAnsi" w:hAnsiTheme="minorHAnsi" w:cstheme="minorHAnsi"/>
        </w:rPr>
        <w:t>, je-li vzdělání požadováno</w:t>
      </w:r>
      <w:r w:rsidRPr="00D42772">
        <w:rPr>
          <w:rFonts w:asciiTheme="minorHAnsi" w:hAnsiTheme="minorHAnsi" w:cstheme="minorHAnsi"/>
        </w:rPr>
        <w:t xml:space="preserve">, </w:t>
      </w:r>
    </w:p>
    <w:p w14:paraId="658CE0F0" w14:textId="5C5A2DF5" w:rsidR="00D14B39" w:rsidRPr="00D42772" w:rsidRDefault="00D14B39" w:rsidP="00D14B39">
      <w:pPr>
        <w:spacing w:after="120" w:line="250" w:lineRule="auto"/>
        <w:ind w:left="2552" w:right="556" w:hanging="855"/>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délka profesní praxe, je-li požadována,</w:t>
      </w:r>
    </w:p>
    <w:p w14:paraId="5E80EFD9" w14:textId="750EAB58" w:rsidR="00925231" w:rsidRPr="00D42772" w:rsidRDefault="001A69A9" w:rsidP="001A69A9">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00143F05" w:rsidRPr="00D42772">
        <w:rPr>
          <w:rFonts w:asciiTheme="minorHAnsi" w:hAnsiTheme="minorHAnsi" w:cstheme="minorHAnsi"/>
        </w:rPr>
        <w:t xml:space="preserve"> </w:t>
      </w:r>
      <w:r w:rsidRPr="00D42772">
        <w:rPr>
          <w:rFonts w:asciiTheme="minorHAnsi" w:hAnsiTheme="minorHAnsi" w:cstheme="minorHAnsi"/>
        </w:rPr>
        <w:t xml:space="preserve"> </w:t>
      </w:r>
      <w:r w:rsidRPr="00D42772">
        <w:rPr>
          <w:rFonts w:asciiTheme="minorHAnsi" w:hAnsiTheme="minorHAnsi" w:cstheme="minorHAnsi"/>
        </w:rPr>
        <w:tab/>
      </w:r>
      <w:r w:rsidR="00925231" w:rsidRPr="00D42772">
        <w:rPr>
          <w:rFonts w:asciiTheme="minorHAnsi" w:hAnsiTheme="minorHAnsi" w:cstheme="minorHAnsi"/>
        </w:rPr>
        <w:t>údaje o dosažené certifikaci</w:t>
      </w:r>
      <w:r w:rsidRPr="00D42772">
        <w:rPr>
          <w:rFonts w:asciiTheme="minorHAnsi" w:hAnsiTheme="minorHAnsi" w:cstheme="minorHAnsi"/>
        </w:rPr>
        <w:t>, je-li u dané pozice člena realizačního týmu požadována;</w:t>
      </w:r>
      <w:r w:rsidR="00925231" w:rsidRPr="00D42772">
        <w:rPr>
          <w:rFonts w:asciiTheme="minorHAnsi" w:hAnsiTheme="minorHAnsi" w:cstheme="minorHAnsi"/>
        </w:rPr>
        <w:t xml:space="preserve"> </w:t>
      </w:r>
    </w:p>
    <w:p w14:paraId="0C5A355E" w14:textId="770B80F1" w:rsidR="003657AA" w:rsidRDefault="001A69A9" w:rsidP="004C6BE5">
      <w:pPr>
        <w:spacing w:after="120" w:line="250" w:lineRule="auto"/>
        <w:ind w:left="2552" w:right="556" w:hanging="855"/>
        <w:rPr>
          <w:rFonts w:asciiTheme="minorHAnsi" w:hAnsiTheme="minorHAnsi" w:cstheme="minorHAnsi"/>
        </w:rPr>
      </w:pPr>
      <w:r w:rsidRPr="00D42772">
        <w:rPr>
          <w:rFonts w:asciiTheme="minorHAnsi" w:hAnsiTheme="minorHAnsi" w:cstheme="minorHAnsi"/>
        </w:rPr>
        <w:t xml:space="preserve">- </w:t>
      </w:r>
      <w:r w:rsidRPr="00D42772">
        <w:rPr>
          <w:rFonts w:asciiTheme="minorHAnsi" w:hAnsiTheme="minorHAnsi" w:cstheme="minorHAnsi"/>
        </w:rPr>
        <w:tab/>
        <w:t>doložení požadované zkušenosti, je-li u dané pozice člena realizačního týmu požadová</w:t>
      </w:r>
      <w:r w:rsidR="00016507" w:rsidRPr="00D42772">
        <w:rPr>
          <w:rFonts w:asciiTheme="minorHAnsi" w:hAnsiTheme="minorHAnsi" w:cstheme="minorHAnsi"/>
        </w:rPr>
        <w:t>na</w:t>
      </w:r>
      <w:r w:rsidRPr="00D42772">
        <w:rPr>
          <w:rFonts w:asciiTheme="minorHAnsi" w:hAnsiTheme="minorHAnsi" w:cstheme="minorHAnsi"/>
        </w:rPr>
        <w:t>;</w:t>
      </w:r>
      <w:r w:rsidR="003657AA">
        <w:rPr>
          <w:rFonts w:asciiTheme="minorHAnsi" w:hAnsiTheme="minorHAnsi" w:cstheme="minorHAnsi"/>
        </w:rPr>
        <w:t xml:space="preserve"> dodavatel prokáže splnění požadovaných zkušeností doložením</w:t>
      </w:r>
      <w:r w:rsidR="00C34BDB">
        <w:rPr>
          <w:rFonts w:asciiTheme="minorHAnsi" w:hAnsiTheme="minorHAnsi" w:cstheme="minorHAnsi"/>
        </w:rPr>
        <w:t xml:space="preserve"> následujících údajů</w:t>
      </w:r>
      <w:r w:rsidR="003657AA">
        <w:rPr>
          <w:rFonts w:asciiTheme="minorHAnsi" w:hAnsiTheme="minorHAnsi" w:cstheme="minorHAnsi"/>
        </w:rPr>
        <w:t>:</w:t>
      </w:r>
    </w:p>
    <w:p w14:paraId="6D211BB2" w14:textId="215E2801" w:rsidR="003657AA" w:rsidRPr="00811030" w:rsidRDefault="00C34BDB"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náz</w:t>
      </w:r>
      <w:r w:rsidR="003657AA" w:rsidRPr="00811030">
        <w:rPr>
          <w:rFonts w:asciiTheme="minorHAnsi" w:hAnsiTheme="minorHAnsi" w:cstheme="minorHAnsi"/>
        </w:rPr>
        <w:t>ev objednatele,</w:t>
      </w:r>
    </w:p>
    <w:p w14:paraId="2A306C35" w14:textId="55ED31AE"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 xml:space="preserve">název významné </w:t>
      </w:r>
      <w:r w:rsidR="00872B8C">
        <w:rPr>
          <w:rFonts w:asciiTheme="minorHAnsi" w:hAnsiTheme="minorHAnsi" w:cstheme="minorHAnsi"/>
        </w:rPr>
        <w:t>dodávky</w:t>
      </w:r>
      <w:r w:rsidRPr="00811030">
        <w:rPr>
          <w:rFonts w:asciiTheme="minorHAnsi" w:hAnsiTheme="minorHAnsi" w:cstheme="minorHAnsi"/>
        </w:rPr>
        <w:t>,</w:t>
      </w:r>
    </w:p>
    <w:p w14:paraId="1EB40080" w14:textId="63C02B7C"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 xml:space="preserve">popis poskytovaných </w:t>
      </w:r>
      <w:r w:rsidR="00872B8C">
        <w:rPr>
          <w:rFonts w:asciiTheme="minorHAnsi" w:hAnsiTheme="minorHAnsi" w:cstheme="minorHAnsi"/>
        </w:rPr>
        <w:t>dodávek</w:t>
      </w:r>
      <w:r w:rsidRPr="00811030">
        <w:rPr>
          <w:rFonts w:asciiTheme="minorHAnsi" w:hAnsiTheme="minorHAnsi" w:cstheme="minorHAnsi"/>
        </w:rPr>
        <w:t xml:space="preserve"> (stručný popis, v čem poskytované </w:t>
      </w:r>
      <w:r w:rsidR="00872B8C">
        <w:rPr>
          <w:rFonts w:asciiTheme="minorHAnsi" w:hAnsiTheme="minorHAnsi" w:cstheme="minorHAnsi"/>
        </w:rPr>
        <w:t>dodávky</w:t>
      </w:r>
      <w:r w:rsidR="00872B8C" w:rsidRPr="00811030">
        <w:rPr>
          <w:rFonts w:asciiTheme="minorHAnsi" w:hAnsiTheme="minorHAnsi" w:cstheme="minorHAnsi"/>
        </w:rPr>
        <w:t xml:space="preserve"> </w:t>
      </w:r>
      <w:r w:rsidRPr="00811030">
        <w:rPr>
          <w:rFonts w:asciiTheme="minorHAnsi" w:hAnsiTheme="minorHAnsi" w:cstheme="minorHAnsi"/>
        </w:rPr>
        <w:t>spočívaly),</w:t>
      </w:r>
    </w:p>
    <w:p w14:paraId="7A8400C5" w14:textId="24881EA6"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rozsah plnění (ve finančním vyjádření v Kč bez DPH</w:t>
      </w:r>
      <w:r w:rsidR="004C4874">
        <w:rPr>
          <w:rFonts w:asciiTheme="minorHAnsi" w:hAnsiTheme="minorHAnsi" w:cstheme="minorHAnsi"/>
        </w:rPr>
        <w:t>) za požadované období</w:t>
      </w:r>
      <w:r w:rsidRPr="00811030">
        <w:rPr>
          <w:rFonts w:asciiTheme="minorHAnsi" w:hAnsiTheme="minorHAnsi" w:cstheme="minorHAnsi"/>
        </w:rPr>
        <w:t xml:space="preserve">; u plnění zasahujících do budoucnosti uvede dodavatel rozsah plnění ve finančním vyjádření v Kč vztahujícím se ke dni </w:t>
      </w:r>
      <w:r w:rsidR="008C1BAB">
        <w:rPr>
          <w:rFonts w:asciiTheme="minorHAnsi" w:hAnsiTheme="minorHAnsi" w:cstheme="minorHAnsi"/>
        </w:rPr>
        <w:t>zahájení zadávacího řízení</w:t>
      </w:r>
      <w:r w:rsidR="00C34BDB">
        <w:rPr>
          <w:rFonts w:asciiTheme="minorHAnsi" w:hAnsiTheme="minorHAnsi" w:cstheme="minorHAnsi"/>
        </w:rPr>
        <w:t>;</w:t>
      </w:r>
      <w:r w:rsidRPr="00811030">
        <w:rPr>
          <w:rFonts w:asciiTheme="minorHAnsi" w:hAnsiTheme="minorHAnsi" w:cstheme="minorHAnsi"/>
        </w:rPr>
        <w:t xml:space="preserve"> </w:t>
      </w:r>
      <w:r w:rsidR="00F90A1E" w:rsidRPr="00D42772">
        <w:rPr>
          <w:rFonts w:asciiTheme="minorHAnsi" w:hAnsiTheme="minorHAnsi" w:cstheme="minorHAnsi"/>
        </w:rPr>
        <w:t xml:space="preserve">plnění </w:t>
      </w:r>
      <w:r w:rsidR="00F90A1E">
        <w:rPr>
          <w:rFonts w:asciiTheme="minorHAnsi" w:hAnsiTheme="minorHAnsi" w:cstheme="minorHAnsi"/>
        </w:rPr>
        <w:t xml:space="preserve">realizovaná po dni zahájení zadávacího řízení </w:t>
      </w:r>
      <w:r w:rsidR="00F90A1E" w:rsidRPr="00D42772">
        <w:rPr>
          <w:rFonts w:asciiTheme="minorHAnsi" w:hAnsiTheme="minorHAnsi" w:cstheme="minorHAnsi"/>
        </w:rPr>
        <w:t>nebudou uznána</w:t>
      </w:r>
      <w:r w:rsidRPr="00811030">
        <w:rPr>
          <w:rFonts w:asciiTheme="minorHAnsi" w:hAnsiTheme="minorHAnsi" w:cstheme="minorHAnsi"/>
        </w:rPr>
        <w:t>,</w:t>
      </w:r>
    </w:p>
    <w:p w14:paraId="351E7057" w14:textId="66ED6ADE" w:rsidR="003657AA"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 xml:space="preserve">doba realizace </w:t>
      </w:r>
      <w:r w:rsidR="00872B8C">
        <w:rPr>
          <w:rFonts w:asciiTheme="minorHAnsi" w:hAnsiTheme="minorHAnsi" w:cstheme="minorHAnsi"/>
        </w:rPr>
        <w:t>dodávky</w:t>
      </w:r>
      <w:r w:rsidRPr="00811030">
        <w:rPr>
          <w:rFonts w:asciiTheme="minorHAnsi" w:hAnsiTheme="minorHAnsi" w:cstheme="minorHAnsi"/>
        </w:rPr>
        <w:t xml:space="preserve"> v doporučeném formátu mm/</w:t>
      </w:r>
      <w:proofErr w:type="spellStart"/>
      <w:r w:rsidRPr="00811030">
        <w:rPr>
          <w:rFonts w:asciiTheme="minorHAnsi" w:hAnsiTheme="minorHAnsi" w:cstheme="minorHAnsi"/>
        </w:rPr>
        <w:t>rrrr</w:t>
      </w:r>
      <w:proofErr w:type="spellEnd"/>
      <w:r w:rsidRPr="00811030">
        <w:rPr>
          <w:rFonts w:asciiTheme="minorHAnsi" w:hAnsiTheme="minorHAnsi" w:cstheme="minorHAnsi"/>
        </w:rPr>
        <w:t xml:space="preserve"> – mm/</w:t>
      </w:r>
      <w:proofErr w:type="spellStart"/>
      <w:r w:rsidRPr="00811030">
        <w:rPr>
          <w:rFonts w:asciiTheme="minorHAnsi" w:hAnsiTheme="minorHAnsi" w:cstheme="minorHAnsi"/>
        </w:rPr>
        <w:t>rrrr</w:t>
      </w:r>
      <w:proofErr w:type="spellEnd"/>
    </w:p>
    <w:p w14:paraId="35D2218F" w14:textId="0D76EF26" w:rsidR="008D249D" w:rsidRPr="00811030" w:rsidRDefault="003657AA" w:rsidP="00811030">
      <w:pPr>
        <w:pStyle w:val="Odstavecseseznamem"/>
        <w:numPr>
          <w:ilvl w:val="0"/>
          <w:numId w:val="39"/>
        </w:numPr>
        <w:spacing w:after="120" w:line="250" w:lineRule="auto"/>
        <w:ind w:left="2977" w:right="556"/>
        <w:rPr>
          <w:rFonts w:asciiTheme="minorHAnsi" w:hAnsiTheme="minorHAnsi" w:cstheme="minorHAnsi"/>
        </w:rPr>
      </w:pPr>
      <w:r w:rsidRPr="00811030">
        <w:rPr>
          <w:rFonts w:asciiTheme="minorHAnsi" w:hAnsiTheme="minorHAnsi" w:cstheme="minorHAnsi"/>
        </w:rPr>
        <w:t xml:space="preserve">kontakt na objednatele (telefon, email) pro ověření významné </w:t>
      </w:r>
      <w:r w:rsidR="006417A0">
        <w:rPr>
          <w:rFonts w:asciiTheme="minorHAnsi" w:hAnsiTheme="minorHAnsi" w:cstheme="minorHAnsi"/>
        </w:rPr>
        <w:t>dodávky</w:t>
      </w:r>
    </w:p>
    <w:p w14:paraId="17113EC2" w14:textId="504103D4" w:rsidR="002575A3" w:rsidRDefault="002575A3" w:rsidP="00706292">
      <w:pPr>
        <w:spacing w:after="120" w:line="250" w:lineRule="auto"/>
        <w:ind w:left="2552" w:right="556" w:hanging="855"/>
        <w:rPr>
          <w:rFonts w:asciiTheme="minorHAnsi" w:hAnsiTheme="minorHAnsi" w:cstheme="minorHAnsi"/>
          <w:b/>
        </w:rPr>
      </w:pPr>
      <w:r w:rsidRPr="00D42772">
        <w:rPr>
          <w:rFonts w:asciiTheme="minorHAnsi" w:hAnsiTheme="minorHAnsi" w:cstheme="minorHAnsi"/>
        </w:rPr>
        <w:lastRenderedPageBreak/>
        <w:t xml:space="preserve">- </w:t>
      </w:r>
      <w:r w:rsidRPr="00D42772">
        <w:rPr>
          <w:rFonts w:asciiTheme="minorHAnsi" w:hAnsiTheme="minorHAnsi" w:cstheme="minorHAnsi"/>
        </w:rPr>
        <w:tab/>
      </w:r>
      <w:r w:rsidRPr="00D42772">
        <w:rPr>
          <w:rFonts w:asciiTheme="minorHAnsi" w:hAnsiTheme="minorHAnsi" w:cstheme="minorHAnsi"/>
          <w:b/>
        </w:rPr>
        <w:t>čestné prohlášení, že se příslušný člen týmu bude přímo podílet na plnění veřejné zakázky</w:t>
      </w:r>
      <w:r w:rsidR="007437A3">
        <w:rPr>
          <w:rFonts w:asciiTheme="minorHAnsi" w:hAnsiTheme="minorHAnsi" w:cstheme="minorHAnsi"/>
          <w:b/>
        </w:rPr>
        <w:t xml:space="preserve"> a splňuje podmínku minimálního dosaženého vzdělání, je-li taková podmínka vyžadována</w:t>
      </w:r>
      <w:r w:rsidRPr="00D42772">
        <w:rPr>
          <w:rFonts w:asciiTheme="minorHAnsi" w:hAnsiTheme="minorHAnsi" w:cstheme="minorHAnsi"/>
          <w:b/>
        </w:rPr>
        <w:t>.</w:t>
      </w:r>
    </w:p>
    <w:p w14:paraId="17784AC4" w14:textId="2CB1719E" w:rsidR="007437A3" w:rsidRPr="00370C38" w:rsidRDefault="007437A3" w:rsidP="007437A3">
      <w:pPr>
        <w:spacing w:after="120" w:line="250" w:lineRule="auto"/>
        <w:ind w:left="1411" w:right="556" w:hanging="855"/>
        <w:rPr>
          <w:rFonts w:asciiTheme="minorHAnsi" w:hAnsiTheme="minorHAnsi" w:cstheme="minorHAnsi"/>
          <w:b/>
        </w:rPr>
      </w:pPr>
      <w:r w:rsidRPr="00D42772">
        <w:rPr>
          <w:rFonts w:asciiTheme="minorHAnsi" w:hAnsiTheme="minorHAnsi" w:cstheme="minorHAnsi"/>
          <w:b/>
        </w:rPr>
        <w:t>•</w:t>
      </w:r>
      <w:r w:rsidRPr="00D42772">
        <w:rPr>
          <w:rFonts w:asciiTheme="minorHAnsi" w:hAnsiTheme="minorHAnsi" w:cstheme="minorHAnsi"/>
          <w:b/>
        </w:rPr>
        <w:tab/>
      </w:r>
      <w:r w:rsidRPr="00430E08">
        <w:rPr>
          <w:rFonts w:asciiTheme="minorHAnsi" w:hAnsiTheme="minorHAnsi" w:cstheme="minorHAnsi"/>
          <w:b/>
        </w:rPr>
        <w:t>osvědčení/certifikáty, jsou-li vyžadovány</w:t>
      </w:r>
      <w:r>
        <w:rPr>
          <w:rFonts w:asciiTheme="minorHAnsi" w:hAnsiTheme="minorHAnsi" w:cstheme="minorHAnsi"/>
          <w:b/>
        </w:rPr>
        <w:t>.</w:t>
      </w:r>
    </w:p>
    <w:p w14:paraId="4B233559" w14:textId="7CD8F2A7" w:rsidR="007437A3" w:rsidRPr="00D42772" w:rsidRDefault="007437A3" w:rsidP="007437A3">
      <w:pPr>
        <w:spacing w:after="120" w:line="250" w:lineRule="auto"/>
        <w:ind w:left="1411" w:right="556" w:hanging="855"/>
        <w:rPr>
          <w:rFonts w:asciiTheme="minorHAnsi" w:hAnsiTheme="minorHAnsi" w:cstheme="minorHAnsi"/>
          <w:b/>
        </w:rPr>
      </w:pPr>
    </w:p>
    <w:p w14:paraId="75D3AD4E" w14:textId="1519D502" w:rsidR="00925231" w:rsidRPr="00D42772" w:rsidRDefault="00925231"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 xml:space="preserve">Dodavatel v </w:t>
      </w:r>
      <w:r w:rsidR="00706292" w:rsidRPr="00D42772">
        <w:rPr>
          <w:rFonts w:asciiTheme="minorHAnsi" w:hAnsiTheme="minorHAnsi" w:cstheme="minorHAnsi"/>
        </w:rPr>
        <w:t>nabídce</w:t>
      </w:r>
      <w:r w:rsidRPr="00D42772">
        <w:rPr>
          <w:rFonts w:asciiTheme="minorHAnsi" w:hAnsiTheme="minorHAnsi" w:cstheme="minorHAnsi"/>
        </w:rPr>
        <w:t xml:space="preserve"> dále předloží organizační schéma – strukturu realizačního týmu spolu s</w:t>
      </w:r>
      <w:r w:rsidR="00AB4226">
        <w:rPr>
          <w:rFonts w:asciiTheme="minorHAnsi" w:hAnsiTheme="minorHAnsi" w:cstheme="minorHAnsi"/>
        </w:rPr>
        <w:t> </w:t>
      </w:r>
      <w:r w:rsidRPr="00D42772">
        <w:rPr>
          <w:rFonts w:asciiTheme="minorHAnsi" w:hAnsiTheme="minorHAnsi" w:cstheme="minorHAnsi"/>
        </w:rPr>
        <w:t xml:space="preserve">uvedením osob. U každé osoby uvede jméno a příjmení a její zařazení v rámci realizačního týmu. </w:t>
      </w:r>
      <w:bookmarkStart w:id="109" w:name="_Hlk23949183"/>
      <w:r w:rsidRPr="00D42772">
        <w:rPr>
          <w:rFonts w:asciiTheme="minorHAnsi" w:hAnsiTheme="minorHAnsi" w:cstheme="minorHAnsi"/>
          <w:b/>
        </w:rPr>
        <w:t>U každé osoby zařazené v rámci realizačního týmu dodavatel uvede, zda tato osoba ovládá český jazyk alespoň na komunikativní úrovni, nebo zda bude komunikace s touto osobou zajišťována za využití překladatele</w:t>
      </w:r>
      <w:bookmarkEnd w:id="109"/>
      <w:r w:rsidRPr="00D42772">
        <w:rPr>
          <w:rFonts w:asciiTheme="minorHAnsi" w:hAnsiTheme="minorHAnsi" w:cstheme="minorHAnsi"/>
          <w:b/>
        </w:rPr>
        <w:t>.</w:t>
      </w:r>
      <w:r w:rsidR="00CA34D2" w:rsidRPr="00D42772">
        <w:rPr>
          <w:rFonts w:asciiTheme="minorHAnsi" w:hAnsiTheme="minorHAnsi" w:cstheme="minorHAnsi"/>
        </w:rPr>
        <w:t xml:space="preserve"> </w:t>
      </w:r>
    </w:p>
    <w:p w14:paraId="4A8B1754" w14:textId="3FCF5887" w:rsidR="00925231" w:rsidRPr="00D42772" w:rsidRDefault="00925231" w:rsidP="003B35A3">
      <w:pPr>
        <w:spacing w:after="120" w:line="250" w:lineRule="auto"/>
        <w:ind w:left="0" w:right="-6" w:hanging="11"/>
        <w:rPr>
          <w:rFonts w:asciiTheme="minorHAnsi" w:hAnsiTheme="minorHAnsi" w:cstheme="minorHAnsi"/>
        </w:rPr>
      </w:pPr>
      <w:r w:rsidRPr="00D42772">
        <w:rPr>
          <w:rFonts w:asciiTheme="minorHAnsi" w:hAnsiTheme="minorHAnsi" w:cstheme="minorHAnsi"/>
        </w:rPr>
        <w:t>Dodavatel splňuje technickou kvalifikaci, pokud má k dispozici realizační tým v</w:t>
      </w:r>
      <w:r w:rsidR="00706292" w:rsidRPr="00D42772">
        <w:rPr>
          <w:rFonts w:asciiTheme="minorHAnsi" w:hAnsiTheme="minorHAnsi" w:cstheme="minorHAnsi"/>
        </w:rPr>
        <w:t> </w:t>
      </w:r>
      <w:r w:rsidRPr="00D42772">
        <w:rPr>
          <w:rFonts w:asciiTheme="minorHAnsi" w:hAnsiTheme="minorHAnsi" w:cstheme="minorHAnsi"/>
        </w:rPr>
        <w:t>následujícím složení (bez ohledu na to, zda se jedná o zaměstnance dodavatele nebo osoby v jiném vztahu k dodavateli) a splňující níže uvedené předpoklady</w:t>
      </w:r>
      <w:r w:rsidR="00706292" w:rsidRPr="00D42772">
        <w:rPr>
          <w:rFonts w:asciiTheme="minorHAnsi" w:hAnsiTheme="minorHAnsi" w:cstheme="minorHAnsi"/>
        </w:rPr>
        <w:t>.</w:t>
      </w:r>
    </w:p>
    <w:p w14:paraId="1F42EC59" w14:textId="1B57E03A" w:rsidR="00B50BF9" w:rsidRPr="00D42772" w:rsidRDefault="00B50BF9" w:rsidP="003B35A3">
      <w:pPr>
        <w:spacing w:after="120" w:line="250" w:lineRule="auto"/>
        <w:ind w:left="0" w:right="-6" w:hanging="11"/>
        <w:rPr>
          <w:rFonts w:asciiTheme="minorHAnsi" w:hAnsiTheme="minorHAnsi" w:cstheme="minorHAnsi"/>
          <w:b/>
          <w:szCs w:val="24"/>
          <w:lang w:eastAsia="en-US"/>
        </w:rPr>
      </w:pPr>
      <w:r w:rsidRPr="00D42772">
        <w:rPr>
          <w:rFonts w:asciiTheme="minorHAnsi" w:hAnsiTheme="minorHAnsi" w:cstheme="minorHAnsi"/>
          <w:szCs w:val="24"/>
          <w:lang w:eastAsia="en-US"/>
        </w:rPr>
        <w:t xml:space="preserve">V případě požadavků na certifikaci doloží dodavatel kopii dokladu prokazujícího tuto skutečnost (prostou kopii certifikátu, a to i v anglickém jazyce). </w:t>
      </w:r>
      <w:r w:rsidR="003913A3" w:rsidRPr="00D42772">
        <w:rPr>
          <w:rFonts w:asciiTheme="minorHAnsi" w:hAnsiTheme="minorHAnsi" w:cstheme="minorHAnsi"/>
          <w:b/>
          <w:szCs w:val="24"/>
          <w:lang w:eastAsia="en-US"/>
        </w:rPr>
        <w:t>Zadavatel si vyhrazuje právo</w:t>
      </w:r>
      <w:r w:rsidR="0036439F" w:rsidRPr="00D42772">
        <w:rPr>
          <w:rFonts w:asciiTheme="minorHAnsi" w:hAnsiTheme="minorHAnsi" w:cstheme="minorHAnsi"/>
          <w:b/>
          <w:szCs w:val="24"/>
          <w:lang w:eastAsia="en-US"/>
        </w:rPr>
        <w:t xml:space="preserve"> </w:t>
      </w:r>
      <w:r w:rsidR="003913A3" w:rsidRPr="00D42772">
        <w:rPr>
          <w:rFonts w:asciiTheme="minorHAnsi" w:hAnsiTheme="minorHAnsi" w:cstheme="minorHAnsi"/>
          <w:b/>
          <w:szCs w:val="24"/>
          <w:lang w:eastAsia="en-US"/>
        </w:rPr>
        <w:t>požadovat v případě pochybností po dodavateli ověřený překlad předložené certifikace</w:t>
      </w:r>
      <w:r w:rsidR="00B84B4A" w:rsidRPr="00D42772">
        <w:rPr>
          <w:rFonts w:asciiTheme="minorHAnsi" w:hAnsiTheme="minorHAnsi" w:cstheme="minorHAnsi"/>
          <w:b/>
          <w:szCs w:val="24"/>
          <w:lang w:eastAsia="en-US"/>
        </w:rPr>
        <w:t xml:space="preserve"> do</w:t>
      </w:r>
      <w:r w:rsidR="007F22F9">
        <w:rPr>
          <w:rFonts w:asciiTheme="minorHAnsi" w:hAnsiTheme="minorHAnsi" w:cstheme="minorHAnsi"/>
          <w:b/>
          <w:szCs w:val="24"/>
          <w:lang w:eastAsia="en-US"/>
        </w:rPr>
        <w:t> </w:t>
      </w:r>
      <w:r w:rsidR="00B84B4A" w:rsidRPr="00D42772">
        <w:rPr>
          <w:rFonts w:asciiTheme="minorHAnsi" w:hAnsiTheme="minorHAnsi" w:cstheme="minorHAnsi"/>
          <w:b/>
          <w:szCs w:val="24"/>
          <w:lang w:eastAsia="en-US"/>
        </w:rPr>
        <w:t>českého jazyka</w:t>
      </w:r>
      <w:r w:rsidR="003913A3" w:rsidRPr="00D42772">
        <w:rPr>
          <w:rFonts w:asciiTheme="minorHAnsi" w:hAnsiTheme="minorHAnsi" w:cstheme="minorHAnsi"/>
          <w:b/>
          <w:szCs w:val="24"/>
          <w:lang w:eastAsia="en-US"/>
        </w:rPr>
        <w:t>, náklady na takový překlad nese dodavatel.</w:t>
      </w:r>
      <w:r w:rsidR="0036439F" w:rsidRPr="00D42772">
        <w:rPr>
          <w:rFonts w:asciiTheme="minorHAnsi" w:hAnsiTheme="minorHAnsi" w:cstheme="minorHAnsi"/>
          <w:b/>
          <w:szCs w:val="24"/>
          <w:lang w:eastAsia="en-US"/>
        </w:rPr>
        <w:t xml:space="preserve"> </w:t>
      </w:r>
    </w:p>
    <w:p w14:paraId="1B3B1D86" w14:textId="07F681AD" w:rsidR="00706292" w:rsidRDefault="00706292" w:rsidP="003B35A3">
      <w:pPr>
        <w:spacing w:after="120" w:line="250" w:lineRule="auto"/>
        <w:ind w:left="0" w:right="-6" w:hanging="11"/>
        <w:rPr>
          <w:rFonts w:asciiTheme="minorHAnsi" w:hAnsiTheme="minorHAnsi" w:cstheme="minorHAnsi"/>
          <w:b/>
          <w:u w:val="single"/>
        </w:rPr>
      </w:pPr>
      <w:r w:rsidRPr="00D42772">
        <w:rPr>
          <w:rFonts w:asciiTheme="minorHAnsi" w:hAnsiTheme="minorHAnsi" w:cstheme="minorHAnsi"/>
          <w:b/>
          <w:u w:val="single"/>
        </w:rPr>
        <w:t xml:space="preserve">Pro vyvrácení jakýchkoliv pochybností zadavatel uvádí, že jedna osoba </w:t>
      </w:r>
      <w:r w:rsidR="001A69A9" w:rsidRPr="00D42772">
        <w:rPr>
          <w:rFonts w:asciiTheme="minorHAnsi" w:hAnsiTheme="minorHAnsi" w:cstheme="minorHAnsi"/>
          <w:b/>
          <w:u w:val="single"/>
        </w:rPr>
        <w:t xml:space="preserve">NEMŮŽE </w:t>
      </w:r>
      <w:r w:rsidRPr="00D42772">
        <w:rPr>
          <w:rFonts w:asciiTheme="minorHAnsi" w:hAnsiTheme="minorHAnsi" w:cstheme="minorHAnsi"/>
          <w:b/>
          <w:u w:val="single"/>
        </w:rPr>
        <w:t>zastávat více pozic v rámci realizačního týmu níže, tj. pro každou z těchto pozic musí být dodavatelem navržen samostatný člen týmu.</w:t>
      </w:r>
    </w:p>
    <w:p w14:paraId="2C1F273A" w14:textId="1934A87B" w:rsidR="00F61025" w:rsidRPr="00D42772" w:rsidRDefault="00AB4226" w:rsidP="003B35A3">
      <w:pPr>
        <w:spacing w:after="120" w:line="250" w:lineRule="auto"/>
        <w:ind w:left="0" w:right="-6" w:hanging="11"/>
        <w:rPr>
          <w:rFonts w:asciiTheme="minorHAnsi" w:hAnsiTheme="minorHAnsi" w:cstheme="minorHAnsi"/>
          <w:b/>
          <w:u w:val="single"/>
        </w:rPr>
      </w:pPr>
      <w:r>
        <w:rPr>
          <w:rFonts w:asciiTheme="minorHAnsi" w:hAnsiTheme="minorHAnsi" w:cstheme="minorHAnsi"/>
          <w:szCs w:val="24"/>
        </w:rPr>
        <w:t>Pokud jde o stáří projektů členů realizačního</w:t>
      </w:r>
      <w:r w:rsidRPr="00D14B39">
        <w:rPr>
          <w:rFonts w:asciiTheme="minorHAnsi" w:hAnsiTheme="minorHAnsi" w:cstheme="minorHAnsi"/>
          <w:szCs w:val="24"/>
        </w:rPr>
        <w:t xml:space="preserve"> týmu </w:t>
      </w:r>
      <w:r w:rsidR="00F61025">
        <w:rPr>
          <w:rFonts w:asciiTheme="minorHAnsi" w:hAnsiTheme="minorHAnsi" w:cstheme="minorHAnsi"/>
          <w:b/>
          <w:bCs/>
          <w:szCs w:val="24"/>
        </w:rPr>
        <w:t>nemohou</w:t>
      </w:r>
      <w:r w:rsidRPr="008B0A69">
        <w:rPr>
          <w:rFonts w:asciiTheme="minorHAnsi" w:hAnsiTheme="minorHAnsi" w:cstheme="minorHAnsi"/>
          <w:b/>
          <w:bCs/>
          <w:szCs w:val="24"/>
        </w:rPr>
        <w:t xml:space="preserve"> být </w:t>
      </w:r>
      <w:r w:rsidRPr="00AB4226">
        <w:rPr>
          <w:rFonts w:asciiTheme="minorHAnsi" w:hAnsiTheme="minorHAnsi" w:cstheme="minorHAnsi"/>
          <w:b/>
          <w:bCs/>
          <w:szCs w:val="24"/>
        </w:rPr>
        <w:t>starší</w:t>
      </w:r>
      <w:r>
        <w:rPr>
          <w:rFonts w:asciiTheme="minorHAnsi" w:hAnsiTheme="minorHAnsi" w:cstheme="minorHAnsi"/>
          <w:szCs w:val="24"/>
        </w:rPr>
        <w:t xml:space="preserve"> než </w:t>
      </w:r>
      <w:r w:rsidRPr="00D14B39">
        <w:rPr>
          <w:rFonts w:asciiTheme="minorHAnsi" w:hAnsiTheme="minorHAnsi" w:cstheme="minorHAnsi"/>
          <w:szCs w:val="24"/>
        </w:rPr>
        <w:t>7 letech před</w:t>
      </w:r>
      <w:r w:rsidR="007F22F9">
        <w:rPr>
          <w:rFonts w:asciiTheme="minorHAnsi" w:hAnsiTheme="minorHAnsi" w:cstheme="minorHAnsi"/>
          <w:szCs w:val="24"/>
        </w:rPr>
        <w:t> </w:t>
      </w:r>
      <w:r w:rsidRPr="00D14B39">
        <w:rPr>
          <w:rFonts w:asciiTheme="minorHAnsi" w:hAnsiTheme="minorHAnsi" w:cstheme="minorHAnsi"/>
          <w:szCs w:val="24"/>
        </w:rPr>
        <w:t>zahájením zadávacího řízení</w:t>
      </w:r>
      <w:r w:rsidR="00F61025">
        <w:rPr>
          <w:rFonts w:asciiTheme="minorHAnsi" w:hAnsiTheme="minorHAnsi" w:cstheme="minorHAnsi"/>
          <w:szCs w:val="24"/>
        </w:rPr>
        <w:t>, neboť se jedná o požadavky na prokázání splnění technické kvalifikace.</w:t>
      </w:r>
    </w:p>
    <w:p w14:paraId="48907F81" w14:textId="0C0DCEB4" w:rsidR="00B50BF9" w:rsidRPr="00D42772" w:rsidRDefault="00F24368" w:rsidP="003B35A3">
      <w:pPr>
        <w:spacing w:after="120" w:line="250" w:lineRule="auto"/>
        <w:ind w:left="0" w:right="-6" w:hanging="11"/>
        <w:rPr>
          <w:rFonts w:asciiTheme="minorHAnsi" w:hAnsiTheme="minorHAnsi" w:cstheme="minorHAnsi"/>
          <w:b/>
        </w:rPr>
      </w:pPr>
      <w:r w:rsidRPr="00D42772">
        <w:rPr>
          <w:rFonts w:asciiTheme="minorHAnsi" w:hAnsiTheme="minorHAnsi" w:cstheme="minorHAnsi"/>
          <w:b/>
          <w:u w:val="single"/>
        </w:rPr>
        <w:t xml:space="preserve">Pro vyvrácení jakýchkoliv pochybností zadavatel uvádí, </w:t>
      </w:r>
      <w:r w:rsidRPr="00D42772">
        <w:rPr>
          <w:rFonts w:asciiTheme="minorHAnsi" w:hAnsiTheme="minorHAnsi" w:cstheme="minorHAnsi"/>
          <w:b/>
        </w:rPr>
        <w:t>že požadavky na certifikac</w:t>
      </w:r>
      <w:r w:rsidR="008A2B1C" w:rsidRPr="00D42772">
        <w:rPr>
          <w:rFonts w:asciiTheme="minorHAnsi" w:hAnsiTheme="minorHAnsi" w:cstheme="minorHAnsi"/>
          <w:b/>
        </w:rPr>
        <w:t xml:space="preserve">i v rámci kvalifikace </w:t>
      </w:r>
      <w:r w:rsidRPr="00D42772">
        <w:rPr>
          <w:rFonts w:asciiTheme="minorHAnsi" w:hAnsiTheme="minorHAnsi" w:cstheme="minorHAnsi"/>
          <w:b/>
        </w:rPr>
        <w:t>jsou stanoveny jako minimální, dodavatel je oprávněn předložit certifikaci novější anebo vyšší.</w:t>
      </w:r>
    </w:p>
    <w:p w14:paraId="6B90E3D5" w14:textId="77777777" w:rsidR="00381440" w:rsidRPr="00D42772" w:rsidRDefault="00381440" w:rsidP="00706292">
      <w:pPr>
        <w:spacing w:after="120" w:line="250" w:lineRule="auto"/>
        <w:ind w:left="0" w:right="556" w:hanging="11"/>
        <w:rPr>
          <w:rFonts w:asciiTheme="minorHAnsi" w:hAnsiTheme="minorHAnsi" w:cstheme="minorHAnsi"/>
          <w:b/>
        </w:rPr>
      </w:pPr>
    </w:p>
    <w:tbl>
      <w:tblPr>
        <w:tblW w:w="9067" w:type="dxa"/>
        <w:tblCellMar>
          <w:left w:w="70" w:type="dxa"/>
          <w:right w:w="70" w:type="dxa"/>
        </w:tblCellMar>
        <w:tblLook w:val="04A0" w:firstRow="1" w:lastRow="0" w:firstColumn="1" w:lastColumn="0" w:noHBand="0" w:noVBand="1"/>
      </w:tblPr>
      <w:tblGrid>
        <w:gridCol w:w="2263"/>
        <w:gridCol w:w="6804"/>
      </w:tblGrid>
      <w:tr w:rsidR="0051477B" w:rsidRPr="00D14B39" w14:paraId="760A94F1" w14:textId="77777777" w:rsidTr="0034165E">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0DE00E3" w14:textId="2C21A6C3" w:rsidR="0051477B" w:rsidRPr="00D14B39" w:rsidRDefault="0051399E" w:rsidP="0051477B">
            <w:pPr>
              <w:spacing w:after="0" w:line="240" w:lineRule="auto"/>
              <w:ind w:left="0" w:right="0" w:firstLine="0"/>
              <w:jc w:val="left"/>
              <w:rPr>
                <w:rFonts w:asciiTheme="minorHAnsi" w:hAnsiTheme="minorHAnsi" w:cstheme="minorHAnsi"/>
                <w:b/>
                <w:szCs w:val="24"/>
              </w:rPr>
            </w:pPr>
            <w:r w:rsidRPr="00D14B39">
              <w:rPr>
                <w:rFonts w:asciiTheme="minorHAnsi" w:hAnsiTheme="minorHAnsi" w:cstheme="minorHAnsi"/>
                <w:b/>
                <w:szCs w:val="24"/>
              </w:rPr>
              <w:t xml:space="preserve">Požadavky </w:t>
            </w:r>
          </w:p>
        </w:tc>
        <w:tc>
          <w:tcPr>
            <w:tcW w:w="680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FD4E966" w14:textId="0581DA0B" w:rsidR="0051477B" w:rsidRPr="00D14B39" w:rsidRDefault="0051477B" w:rsidP="00334D06">
            <w:pPr>
              <w:pStyle w:val="Odstavecseseznamem"/>
              <w:numPr>
                <w:ilvl w:val="0"/>
                <w:numId w:val="61"/>
              </w:numPr>
              <w:spacing w:line="240" w:lineRule="auto"/>
              <w:jc w:val="left"/>
              <w:rPr>
                <w:rFonts w:asciiTheme="minorHAnsi" w:hAnsiTheme="minorHAnsi" w:cstheme="minorHAnsi"/>
                <w:b/>
                <w:szCs w:val="24"/>
              </w:rPr>
            </w:pPr>
            <w:r w:rsidRPr="00D14B39">
              <w:rPr>
                <w:rFonts w:asciiTheme="minorHAnsi" w:hAnsiTheme="minorHAnsi" w:cstheme="minorHAnsi"/>
                <w:b/>
                <w:color w:val="auto"/>
                <w:szCs w:val="24"/>
              </w:rPr>
              <w:t>Projektový manažer</w:t>
            </w:r>
          </w:p>
        </w:tc>
      </w:tr>
      <w:tr w:rsidR="0051477B" w:rsidRPr="00D14B39" w14:paraId="4B9DC0EF" w14:textId="77777777" w:rsidTr="009D53E3">
        <w:trPr>
          <w:trHeight w:val="1376"/>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F00C5CF" w14:textId="59CF81F2" w:rsidR="0051477B" w:rsidRPr="00D14B39" w:rsidRDefault="0051477B"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Požadované minimální vzdělání</w:t>
            </w:r>
            <w:r w:rsidR="00D14B39" w:rsidRPr="00D14B39">
              <w:rPr>
                <w:rFonts w:asciiTheme="minorHAnsi" w:hAnsiTheme="minorHAnsi" w:cstheme="minorHAnsi"/>
                <w:szCs w:val="24"/>
              </w:rPr>
              <w:t xml:space="preserve"> a délka praxe</w:t>
            </w:r>
          </w:p>
        </w:tc>
        <w:tc>
          <w:tcPr>
            <w:tcW w:w="6804" w:type="dxa"/>
            <w:tcBorders>
              <w:top w:val="nil"/>
              <w:left w:val="nil"/>
              <w:bottom w:val="single" w:sz="4" w:space="0" w:color="auto"/>
              <w:right w:val="single" w:sz="4" w:space="0" w:color="auto"/>
            </w:tcBorders>
            <w:shd w:val="clear" w:color="auto" w:fill="auto"/>
            <w:vAlign w:val="center"/>
            <w:hideMark/>
          </w:tcPr>
          <w:p w14:paraId="702E3133" w14:textId="77777777" w:rsidR="00D14B39" w:rsidRPr="00D14B39" w:rsidRDefault="0051477B"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Ukončené vysokoškolské vzdělání v magisterském studijním programu</w:t>
            </w:r>
            <w:r w:rsidR="00E53DF7" w:rsidRPr="00D14B39">
              <w:rPr>
                <w:rFonts w:asciiTheme="minorHAnsi" w:hAnsiTheme="minorHAnsi" w:cstheme="minorHAnsi"/>
                <w:szCs w:val="24"/>
              </w:rPr>
              <w:t>.</w:t>
            </w:r>
            <w:r w:rsidR="0051399E" w:rsidRPr="00D14B39">
              <w:rPr>
                <w:rFonts w:asciiTheme="minorHAnsi" w:hAnsiTheme="minorHAnsi" w:cstheme="minorHAnsi"/>
                <w:szCs w:val="24"/>
              </w:rPr>
              <w:t xml:space="preserve"> </w:t>
            </w:r>
          </w:p>
          <w:p w14:paraId="2BB14B2D" w14:textId="2DAB8A19" w:rsidR="00D14B39" w:rsidRPr="00D14B39" w:rsidRDefault="00D14B39"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Profesní praxe minimálně 5 let na stejné nebo obdobné pozici při vedení projektů v oblasti IT.</w:t>
            </w:r>
          </w:p>
        </w:tc>
      </w:tr>
      <w:tr w:rsidR="0051477B" w:rsidRPr="00D14B39" w14:paraId="6966E350" w14:textId="77777777" w:rsidTr="009D53E3">
        <w:trPr>
          <w:trHeight w:val="1977"/>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DFF6484" w14:textId="3233791C" w:rsidR="0051477B" w:rsidRPr="00D14B39" w:rsidRDefault="0051477B"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w:t>
            </w:r>
            <w:r w:rsidR="00A65E08" w:rsidRPr="00D14B39">
              <w:rPr>
                <w:rFonts w:asciiTheme="minorHAnsi" w:hAnsiTheme="minorHAnsi" w:cstheme="minorHAnsi"/>
                <w:szCs w:val="24"/>
              </w:rPr>
              <w:t xml:space="preserve">á minimální </w:t>
            </w:r>
            <w:r w:rsidRPr="00D14B39">
              <w:rPr>
                <w:rFonts w:asciiTheme="minorHAnsi" w:hAnsiTheme="minorHAnsi" w:cstheme="minorHAnsi"/>
                <w:szCs w:val="24"/>
              </w:rPr>
              <w:t>certifikace</w:t>
            </w:r>
          </w:p>
        </w:tc>
        <w:tc>
          <w:tcPr>
            <w:tcW w:w="6804" w:type="dxa"/>
            <w:tcBorders>
              <w:top w:val="nil"/>
              <w:left w:val="nil"/>
              <w:bottom w:val="single" w:sz="4" w:space="0" w:color="auto"/>
              <w:right w:val="single" w:sz="4" w:space="0" w:color="auto"/>
            </w:tcBorders>
            <w:shd w:val="clear" w:color="auto" w:fill="auto"/>
            <w:vAlign w:val="center"/>
            <w:hideMark/>
          </w:tcPr>
          <w:p w14:paraId="7657E89B" w14:textId="1C65EE47" w:rsidR="00B50BF9" w:rsidRPr="00D14B39" w:rsidRDefault="0051477B" w:rsidP="0051477B">
            <w:pPr>
              <w:spacing w:after="0" w:line="240" w:lineRule="auto"/>
              <w:ind w:left="0" w:right="0" w:firstLine="0"/>
              <w:jc w:val="left"/>
              <w:rPr>
                <w:rFonts w:asciiTheme="minorHAnsi" w:hAnsiTheme="minorHAnsi" w:cstheme="minorHAnsi"/>
                <w:szCs w:val="24"/>
                <w:lang w:eastAsia="en-US"/>
              </w:rPr>
            </w:pPr>
            <w:r w:rsidRPr="00D14B39">
              <w:rPr>
                <w:rFonts w:asciiTheme="minorHAnsi" w:hAnsiTheme="minorHAnsi" w:cstheme="minorHAnsi"/>
                <w:szCs w:val="24"/>
                <w:lang w:eastAsia="en-US"/>
              </w:rPr>
              <w:t>Platná certifikace v oblasti projektového řízení</w:t>
            </w:r>
            <w:r w:rsidR="009B717A" w:rsidRPr="00D14B39">
              <w:rPr>
                <w:rFonts w:asciiTheme="minorHAnsi" w:hAnsiTheme="minorHAnsi" w:cstheme="minorHAnsi"/>
                <w:szCs w:val="24"/>
                <w:lang w:eastAsia="en-US"/>
              </w:rPr>
              <w:t>:</w:t>
            </w:r>
          </w:p>
          <w:p w14:paraId="6D0726E1" w14:textId="77777777" w:rsidR="005704B3" w:rsidRPr="00D14B39" w:rsidRDefault="005704B3" w:rsidP="0051477B">
            <w:pPr>
              <w:spacing w:after="0" w:line="240" w:lineRule="auto"/>
              <w:ind w:left="0" w:right="0" w:firstLine="0"/>
              <w:jc w:val="left"/>
              <w:rPr>
                <w:rFonts w:asciiTheme="minorHAnsi" w:hAnsiTheme="minorHAnsi" w:cstheme="minorHAnsi"/>
                <w:szCs w:val="24"/>
                <w:lang w:eastAsia="en-US"/>
              </w:rPr>
            </w:pPr>
          </w:p>
          <w:p w14:paraId="42E7CAFB" w14:textId="75DB57F7" w:rsidR="007A4424" w:rsidRPr="00D14B39" w:rsidRDefault="0051477B" w:rsidP="005704B3">
            <w:pPr>
              <w:spacing w:after="0" w:line="240" w:lineRule="auto"/>
              <w:ind w:left="0" w:right="0" w:firstLine="0"/>
              <w:jc w:val="left"/>
              <w:rPr>
                <w:rFonts w:asciiTheme="minorHAnsi" w:hAnsiTheme="minorHAnsi" w:cstheme="minorHAnsi"/>
                <w:szCs w:val="24"/>
                <w:lang w:eastAsia="en-US"/>
              </w:rPr>
            </w:pPr>
            <w:r w:rsidRPr="00D14B39">
              <w:rPr>
                <w:rFonts w:asciiTheme="minorHAnsi" w:hAnsiTheme="minorHAnsi" w:cstheme="minorHAnsi"/>
                <w:szCs w:val="24"/>
                <w:lang w:eastAsia="en-US"/>
              </w:rPr>
              <w:t xml:space="preserve">Certifikace v úrovni: </w:t>
            </w:r>
            <w:r w:rsidRPr="00D14B39">
              <w:rPr>
                <w:rFonts w:asciiTheme="minorHAnsi" w:hAnsiTheme="minorHAnsi" w:cstheme="minorHAnsi"/>
                <w:szCs w:val="24"/>
                <w:lang w:eastAsia="en-US"/>
              </w:rPr>
              <w:br/>
              <w:t xml:space="preserve">Prince 2 – </w:t>
            </w:r>
            <w:proofErr w:type="spellStart"/>
            <w:r w:rsidR="006370D1" w:rsidRPr="00D14B39">
              <w:rPr>
                <w:rFonts w:asciiTheme="minorHAnsi" w:hAnsiTheme="minorHAnsi" w:cstheme="minorHAnsi"/>
                <w:szCs w:val="24"/>
                <w:lang w:eastAsia="en-US"/>
              </w:rPr>
              <w:t>Practitioner</w:t>
            </w:r>
            <w:proofErr w:type="spellEnd"/>
            <w:r w:rsidR="006370D1" w:rsidRPr="00D14B39">
              <w:rPr>
                <w:rFonts w:asciiTheme="minorHAnsi" w:hAnsiTheme="minorHAnsi" w:cstheme="minorHAnsi"/>
                <w:szCs w:val="24"/>
                <w:lang w:eastAsia="en-US"/>
              </w:rPr>
              <w:t xml:space="preserve"> </w:t>
            </w:r>
            <w:proofErr w:type="spellStart"/>
            <w:r w:rsidR="006370D1" w:rsidRPr="00D14B39">
              <w:rPr>
                <w:rFonts w:asciiTheme="minorHAnsi" w:hAnsiTheme="minorHAnsi" w:cstheme="minorHAnsi"/>
                <w:szCs w:val="24"/>
                <w:lang w:eastAsia="en-US"/>
              </w:rPr>
              <w:t>certificate</w:t>
            </w:r>
            <w:proofErr w:type="spellEnd"/>
            <w:r w:rsidR="006370D1" w:rsidRPr="00D14B39">
              <w:rPr>
                <w:rFonts w:asciiTheme="minorHAnsi" w:hAnsiTheme="minorHAnsi" w:cstheme="minorHAnsi"/>
                <w:szCs w:val="24"/>
                <w:lang w:eastAsia="en-US"/>
              </w:rPr>
              <w:t xml:space="preserve"> in P</w:t>
            </w:r>
            <w:r w:rsidR="005704B3" w:rsidRPr="00D14B39">
              <w:rPr>
                <w:rFonts w:asciiTheme="minorHAnsi" w:hAnsiTheme="minorHAnsi" w:cstheme="minorHAnsi"/>
                <w:szCs w:val="24"/>
                <w:lang w:eastAsia="en-US"/>
              </w:rPr>
              <w:t>roject management a vyšší</w:t>
            </w:r>
            <w:r w:rsidR="00B23A73" w:rsidRPr="00D14B39">
              <w:rPr>
                <w:rFonts w:asciiTheme="minorHAnsi" w:hAnsiTheme="minorHAnsi" w:cstheme="minorHAnsi"/>
                <w:szCs w:val="24"/>
                <w:lang w:eastAsia="en-US"/>
              </w:rPr>
              <w:t>.</w:t>
            </w:r>
          </w:p>
          <w:p w14:paraId="49C01809" w14:textId="150C93A2" w:rsidR="0051477B" w:rsidRPr="00D14B39" w:rsidRDefault="007A4424" w:rsidP="005704B3">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lang w:eastAsia="en-US"/>
              </w:rPr>
              <w:t>Zadavatel umožňuje předložit i obdobné certifikace např. IMPA D nebo PMI CAPM</w:t>
            </w:r>
            <w:r w:rsidR="009B717A" w:rsidRPr="00D14B39">
              <w:rPr>
                <w:rFonts w:asciiTheme="minorHAnsi" w:hAnsiTheme="minorHAnsi" w:cstheme="minorHAnsi"/>
                <w:szCs w:val="24"/>
                <w:lang w:eastAsia="en-US"/>
              </w:rPr>
              <w:t xml:space="preserve"> </w:t>
            </w:r>
            <w:r w:rsidR="00E92F4E">
              <w:rPr>
                <w:rFonts w:asciiTheme="minorHAnsi" w:hAnsiTheme="minorHAnsi" w:cstheme="minorHAnsi"/>
                <w:szCs w:val="24"/>
                <w:lang w:eastAsia="en-US"/>
              </w:rPr>
              <w:t>č</w:t>
            </w:r>
            <w:r w:rsidR="009B717A" w:rsidRPr="00D14B39">
              <w:rPr>
                <w:rFonts w:asciiTheme="minorHAnsi" w:hAnsiTheme="minorHAnsi" w:cstheme="minorHAnsi"/>
                <w:szCs w:val="24"/>
                <w:lang w:eastAsia="en-US"/>
              </w:rPr>
              <w:t>i obdobný certifikát.</w:t>
            </w:r>
          </w:p>
        </w:tc>
      </w:tr>
      <w:tr w:rsidR="0051477B" w:rsidRPr="00D14B39" w14:paraId="761B062E" w14:textId="77777777" w:rsidTr="00C06A6A">
        <w:trPr>
          <w:trHeight w:val="15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B2B704C" w14:textId="53E6F6E4" w:rsidR="0051477B" w:rsidRPr="00D14B39" w:rsidRDefault="0051477B"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lastRenderedPageBreak/>
              <w:t>Požadovan</w:t>
            </w:r>
            <w:r w:rsidR="00B50BF9" w:rsidRPr="00D14B39">
              <w:rPr>
                <w:rFonts w:asciiTheme="minorHAnsi" w:hAnsiTheme="minorHAnsi" w:cstheme="minorHAnsi"/>
                <w:szCs w:val="24"/>
              </w:rPr>
              <w:t>á</w:t>
            </w:r>
            <w:r w:rsidRPr="00D14B39">
              <w:rPr>
                <w:rFonts w:asciiTheme="minorHAnsi" w:hAnsiTheme="minorHAnsi" w:cstheme="minorHAnsi"/>
                <w:szCs w:val="24"/>
              </w:rPr>
              <w:t xml:space="preserve"> </w:t>
            </w:r>
            <w:r w:rsidR="00B50BF9" w:rsidRPr="00D14B39">
              <w:rPr>
                <w:rFonts w:asciiTheme="minorHAnsi" w:hAnsiTheme="minorHAnsi" w:cstheme="minorHAnsi"/>
                <w:szCs w:val="24"/>
              </w:rPr>
              <w:t xml:space="preserve">zkušenost </w:t>
            </w:r>
          </w:p>
        </w:tc>
        <w:tc>
          <w:tcPr>
            <w:tcW w:w="6804" w:type="dxa"/>
            <w:tcBorders>
              <w:top w:val="nil"/>
              <w:left w:val="nil"/>
              <w:bottom w:val="single" w:sz="4" w:space="0" w:color="auto"/>
              <w:right w:val="single" w:sz="4" w:space="0" w:color="auto"/>
            </w:tcBorders>
            <w:shd w:val="clear" w:color="auto" w:fill="auto"/>
            <w:vAlign w:val="center"/>
            <w:hideMark/>
          </w:tcPr>
          <w:p w14:paraId="3BAAC49C" w14:textId="1E8872B7" w:rsidR="00B5330F" w:rsidRPr="00D14B39" w:rsidRDefault="0051477B" w:rsidP="00D8455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 xml:space="preserve">Profesní zkušenost </w:t>
            </w:r>
            <w:r w:rsidR="00830B67" w:rsidRPr="00D14B39">
              <w:rPr>
                <w:rFonts w:asciiTheme="minorHAnsi" w:hAnsiTheme="minorHAnsi" w:cstheme="minorHAnsi"/>
                <w:szCs w:val="24"/>
              </w:rPr>
              <w:t xml:space="preserve">na pozici projektového manažera </w:t>
            </w:r>
            <w:r w:rsidRPr="00D14B39">
              <w:rPr>
                <w:rFonts w:asciiTheme="minorHAnsi" w:hAnsiTheme="minorHAnsi" w:cstheme="minorHAnsi"/>
                <w:szCs w:val="24"/>
              </w:rPr>
              <w:t xml:space="preserve">s vedením alespoň </w:t>
            </w:r>
            <w:r w:rsidR="009B717A" w:rsidRPr="00D14B39">
              <w:rPr>
                <w:rFonts w:asciiTheme="minorHAnsi" w:hAnsiTheme="minorHAnsi" w:cstheme="minorHAnsi"/>
                <w:szCs w:val="24"/>
              </w:rPr>
              <w:t xml:space="preserve">1 projektu </w:t>
            </w:r>
            <w:r w:rsidR="00BF6D32">
              <w:rPr>
                <w:rFonts w:asciiTheme="minorHAnsi" w:hAnsiTheme="minorHAnsi" w:cstheme="minorHAnsi"/>
                <w:szCs w:val="24"/>
              </w:rPr>
              <w:t xml:space="preserve">naplňujícím parametry významné dodávky </w:t>
            </w:r>
            <w:r w:rsidR="009B717A" w:rsidRPr="00D14B39">
              <w:rPr>
                <w:rFonts w:asciiTheme="minorHAnsi" w:hAnsiTheme="minorHAnsi" w:cstheme="minorHAnsi"/>
                <w:szCs w:val="24"/>
              </w:rPr>
              <w:t xml:space="preserve">dle odst. </w:t>
            </w:r>
            <w:r w:rsidR="00E92F4E">
              <w:rPr>
                <w:rFonts w:asciiTheme="minorHAnsi" w:hAnsiTheme="minorHAnsi" w:cstheme="minorHAnsi"/>
                <w:szCs w:val="24"/>
              </w:rPr>
              <w:fldChar w:fldCharType="begin"/>
            </w:r>
            <w:r w:rsidR="00E92F4E">
              <w:rPr>
                <w:rFonts w:asciiTheme="minorHAnsi" w:hAnsiTheme="minorHAnsi" w:cstheme="minorHAnsi"/>
                <w:szCs w:val="24"/>
              </w:rPr>
              <w:instrText xml:space="preserve"> REF _Ref21350554 \r \h </w:instrText>
            </w:r>
            <w:r w:rsidR="00E92F4E">
              <w:rPr>
                <w:rFonts w:asciiTheme="minorHAnsi" w:hAnsiTheme="minorHAnsi" w:cstheme="minorHAnsi"/>
                <w:szCs w:val="24"/>
              </w:rPr>
            </w:r>
            <w:r w:rsidR="00E92F4E">
              <w:rPr>
                <w:rFonts w:asciiTheme="minorHAnsi" w:hAnsiTheme="minorHAnsi" w:cstheme="minorHAnsi"/>
                <w:szCs w:val="24"/>
              </w:rPr>
              <w:fldChar w:fldCharType="separate"/>
            </w:r>
            <w:r w:rsidR="00E92F4E">
              <w:rPr>
                <w:rFonts w:asciiTheme="minorHAnsi" w:hAnsiTheme="minorHAnsi" w:cstheme="minorHAnsi"/>
                <w:szCs w:val="24"/>
              </w:rPr>
              <w:t>6.14.1</w:t>
            </w:r>
            <w:r w:rsidR="00E92F4E">
              <w:rPr>
                <w:rFonts w:asciiTheme="minorHAnsi" w:hAnsiTheme="minorHAnsi" w:cstheme="minorHAnsi"/>
                <w:szCs w:val="24"/>
              </w:rPr>
              <w:fldChar w:fldCharType="end"/>
            </w:r>
            <w:r w:rsidR="009B717A" w:rsidRPr="00D14B39">
              <w:rPr>
                <w:rFonts w:asciiTheme="minorHAnsi" w:hAnsiTheme="minorHAnsi" w:cstheme="minorHAnsi"/>
                <w:szCs w:val="24"/>
              </w:rPr>
              <w:t xml:space="preserve"> písm. </w:t>
            </w:r>
            <w:r w:rsidR="009B717A" w:rsidRPr="00D14B39">
              <w:rPr>
                <w:rFonts w:asciiTheme="minorHAnsi" w:hAnsiTheme="minorHAnsi" w:cstheme="minorHAnsi"/>
                <w:szCs w:val="24"/>
              </w:rPr>
              <w:fldChar w:fldCharType="begin"/>
            </w:r>
            <w:r w:rsidR="009B717A" w:rsidRPr="00D14B39">
              <w:rPr>
                <w:rFonts w:asciiTheme="minorHAnsi" w:hAnsiTheme="minorHAnsi" w:cstheme="minorHAnsi"/>
                <w:szCs w:val="24"/>
              </w:rPr>
              <w:instrText xml:space="preserve"> REF _Ref175309966 \w \h </w:instrText>
            </w:r>
            <w:r w:rsidR="00D14B39" w:rsidRPr="00D14B39">
              <w:rPr>
                <w:rFonts w:asciiTheme="minorHAnsi" w:hAnsiTheme="minorHAnsi" w:cstheme="minorHAnsi"/>
                <w:szCs w:val="24"/>
              </w:rPr>
              <w:instrText xml:space="preserve"> \* MERGEFORMAT </w:instrText>
            </w:r>
            <w:r w:rsidR="009B717A" w:rsidRPr="00D14B39">
              <w:rPr>
                <w:rFonts w:asciiTheme="minorHAnsi" w:hAnsiTheme="minorHAnsi" w:cstheme="minorHAnsi"/>
                <w:szCs w:val="24"/>
              </w:rPr>
            </w:r>
            <w:r w:rsidR="009B717A" w:rsidRPr="00D14B39">
              <w:rPr>
                <w:rFonts w:asciiTheme="minorHAnsi" w:hAnsiTheme="minorHAnsi" w:cstheme="minorHAnsi"/>
                <w:szCs w:val="24"/>
              </w:rPr>
              <w:fldChar w:fldCharType="separate"/>
            </w:r>
            <w:r w:rsidR="006417A0">
              <w:rPr>
                <w:rFonts w:asciiTheme="minorHAnsi" w:hAnsiTheme="minorHAnsi" w:cstheme="minorHAnsi"/>
                <w:szCs w:val="24"/>
              </w:rPr>
              <w:t>a)</w:t>
            </w:r>
            <w:r w:rsidR="009B717A" w:rsidRPr="00D14B39">
              <w:rPr>
                <w:rFonts w:asciiTheme="minorHAnsi" w:hAnsiTheme="minorHAnsi" w:cstheme="minorHAnsi"/>
                <w:szCs w:val="24"/>
              </w:rPr>
              <w:fldChar w:fldCharType="end"/>
            </w:r>
            <w:r w:rsidR="009B717A" w:rsidRPr="00D14B39">
              <w:rPr>
                <w:rFonts w:asciiTheme="minorHAnsi" w:hAnsiTheme="minorHAnsi" w:cstheme="minorHAnsi"/>
                <w:szCs w:val="24"/>
              </w:rPr>
              <w:t xml:space="preserve"> až </w:t>
            </w:r>
            <w:r w:rsidR="009B717A" w:rsidRPr="00D14B39">
              <w:rPr>
                <w:rFonts w:asciiTheme="minorHAnsi" w:hAnsiTheme="minorHAnsi" w:cstheme="minorHAnsi"/>
                <w:szCs w:val="24"/>
              </w:rPr>
              <w:fldChar w:fldCharType="begin"/>
            </w:r>
            <w:r w:rsidR="009B717A" w:rsidRPr="00D14B39">
              <w:rPr>
                <w:rFonts w:asciiTheme="minorHAnsi" w:hAnsiTheme="minorHAnsi" w:cstheme="minorHAnsi"/>
                <w:szCs w:val="24"/>
              </w:rPr>
              <w:instrText xml:space="preserve"> REF _Ref175310013 \w \h </w:instrText>
            </w:r>
            <w:r w:rsidR="00D14B39" w:rsidRPr="00D14B39">
              <w:rPr>
                <w:rFonts w:asciiTheme="minorHAnsi" w:hAnsiTheme="minorHAnsi" w:cstheme="minorHAnsi"/>
                <w:szCs w:val="24"/>
              </w:rPr>
              <w:instrText xml:space="preserve"> \* MERGEFORMAT </w:instrText>
            </w:r>
            <w:r w:rsidR="009B717A" w:rsidRPr="00D14B39">
              <w:rPr>
                <w:rFonts w:asciiTheme="minorHAnsi" w:hAnsiTheme="minorHAnsi" w:cstheme="minorHAnsi"/>
                <w:szCs w:val="24"/>
              </w:rPr>
            </w:r>
            <w:r w:rsidR="009B717A" w:rsidRPr="00D14B39">
              <w:rPr>
                <w:rFonts w:asciiTheme="minorHAnsi" w:hAnsiTheme="minorHAnsi" w:cstheme="minorHAnsi"/>
                <w:szCs w:val="24"/>
              </w:rPr>
              <w:fldChar w:fldCharType="separate"/>
            </w:r>
            <w:r w:rsidR="006417A0">
              <w:rPr>
                <w:rFonts w:asciiTheme="minorHAnsi" w:hAnsiTheme="minorHAnsi" w:cstheme="minorHAnsi"/>
                <w:szCs w:val="24"/>
              </w:rPr>
              <w:t>d)</w:t>
            </w:r>
            <w:r w:rsidR="009B717A" w:rsidRPr="00D14B39">
              <w:rPr>
                <w:rFonts w:asciiTheme="minorHAnsi" w:hAnsiTheme="minorHAnsi" w:cstheme="minorHAnsi"/>
                <w:szCs w:val="24"/>
              </w:rPr>
              <w:fldChar w:fldCharType="end"/>
            </w:r>
            <w:r w:rsidR="001B6265" w:rsidRPr="00D14B39">
              <w:rPr>
                <w:rFonts w:asciiTheme="minorHAnsi" w:hAnsiTheme="minorHAnsi" w:cstheme="minorHAnsi"/>
                <w:szCs w:val="24"/>
              </w:rPr>
              <w:t>, jak je definován v této zadávací dokumentaci</w:t>
            </w:r>
            <w:r w:rsidRPr="00D14B39">
              <w:rPr>
                <w:rFonts w:asciiTheme="minorHAnsi" w:hAnsiTheme="minorHAnsi" w:cstheme="minorHAnsi"/>
                <w:szCs w:val="24"/>
              </w:rPr>
              <w:t>.</w:t>
            </w:r>
          </w:p>
          <w:p w14:paraId="0DF11E10" w14:textId="78DDB8AB" w:rsidR="0051477B" w:rsidRPr="00D14B39" w:rsidRDefault="0051477B" w:rsidP="00D8455B">
            <w:pPr>
              <w:spacing w:after="0" w:line="240" w:lineRule="auto"/>
              <w:ind w:left="0" w:right="0" w:firstLine="0"/>
              <w:jc w:val="left"/>
              <w:rPr>
                <w:rFonts w:asciiTheme="minorHAnsi" w:hAnsiTheme="minorHAnsi" w:cstheme="minorHAnsi"/>
                <w:szCs w:val="24"/>
              </w:rPr>
            </w:pPr>
          </w:p>
        </w:tc>
      </w:tr>
    </w:tbl>
    <w:p w14:paraId="4D8AAFCA" w14:textId="77777777" w:rsidR="0027584B" w:rsidRPr="00D42772" w:rsidRDefault="0027584B" w:rsidP="00811030">
      <w:pPr>
        <w:ind w:left="0" w:firstLine="0"/>
        <w:rPr>
          <w:rFonts w:asciiTheme="minorHAnsi" w:hAnsiTheme="minorHAnsi" w:cstheme="minorHAnsi"/>
        </w:rPr>
      </w:pPr>
    </w:p>
    <w:tbl>
      <w:tblPr>
        <w:tblW w:w="9067" w:type="dxa"/>
        <w:tblCellMar>
          <w:left w:w="70" w:type="dxa"/>
          <w:right w:w="70" w:type="dxa"/>
        </w:tblCellMar>
        <w:tblLook w:val="04A0" w:firstRow="1" w:lastRow="0" w:firstColumn="1" w:lastColumn="0" w:noHBand="0" w:noVBand="1"/>
      </w:tblPr>
      <w:tblGrid>
        <w:gridCol w:w="2263"/>
        <w:gridCol w:w="6804"/>
      </w:tblGrid>
      <w:tr w:rsidR="0051477B" w:rsidRPr="00D14B39" w14:paraId="33A29B03" w14:textId="77777777" w:rsidTr="009D53E3">
        <w:trPr>
          <w:trHeight w:val="7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77B8FF0" w14:textId="5BC36F60" w:rsidR="0051477B" w:rsidRPr="00D14B39" w:rsidRDefault="0051399E"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b/>
                <w:szCs w:val="24"/>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A4DBEEF" w14:textId="0F9830F1" w:rsidR="0051477B" w:rsidRPr="00D14B39" w:rsidRDefault="002A199F" w:rsidP="00334D06">
            <w:pPr>
              <w:pStyle w:val="Odstavecseseznamem"/>
              <w:numPr>
                <w:ilvl w:val="0"/>
                <w:numId w:val="61"/>
              </w:numPr>
              <w:spacing w:line="240" w:lineRule="auto"/>
              <w:jc w:val="left"/>
              <w:rPr>
                <w:rFonts w:asciiTheme="minorHAnsi" w:hAnsiTheme="minorHAnsi" w:cstheme="minorHAnsi"/>
                <w:b/>
                <w:szCs w:val="24"/>
              </w:rPr>
            </w:pPr>
            <w:r w:rsidRPr="00D14B39">
              <w:rPr>
                <w:rFonts w:asciiTheme="minorHAnsi" w:hAnsiTheme="minorHAnsi" w:cstheme="minorHAnsi"/>
                <w:b/>
                <w:color w:val="auto"/>
                <w:szCs w:val="24"/>
              </w:rPr>
              <w:t>Senior programátor</w:t>
            </w:r>
          </w:p>
        </w:tc>
      </w:tr>
      <w:tr w:rsidR="00D14B39" w:rsidRPr="00D14B39" w14:paraId="18C16B92" w14:textId="77777777" w:rsidTr="00C06A6A">
        <w:trPr>
          <w:trHeight w:val="900"/>
        </w:trPr>
        <w:tc>
          <w:tcPr>
            <w:tcW w:w="2263" w:type="dxa"/>
            <w:tcBorders>
              <w:top w:val="nil"/>
              <w:left w:val="single" w:sz="4" w:space="0" w:color="auto"/>
              <w:bottom w:val="single" w:sz="4" w:space="0" w:color="auto"/>
              <w:right w:val="single" w:sz="4" w:space="0" w:color="auto"/>
            </w:tcBorders>
            <w:shd w:val="clear" w:color="auto" w:fill="auto"/>
            <w:vAlign w:val="center"/>
          </w:tcPr>
          <w:p w14:paraId="0448583C" w14:textId="4F486F9E" w:rsidR="00D14B39" w:rsidRPr="00D14B39" w:rsidRDefault="00D14B39"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Požadované minimální vzdělání a délka praxe</w:t>
            </w:r>
          </w:p>
        </w:tc>
        <w:tc>
          <w:tcPr>
            <w:tcW w:w="6804" w:type="dxa"/>
            <w:tcBorders>
              <w:top w:val="nil"/>
              <w:left w:val="nil"/>
              <w:bottom w:val="single" w:sz="4" w:space="0" w:color="auto"/>
              <w:right w:val="single" w:sz="4" w:space="0" w:color="auto"/>
            </w:tcBorders>
            <w:shd w:val="clear" w:color="auto" w:fill="auto"/>
            <w:vAlign w:val="center"/>
          </w:tcPr>
          <w:p w14:paraId="666DAE37" w14:textId="73A5872E" w:rsidR="00D14B39" w:rsidRPr="00D14B39" w:rsidRDefault="00D14B39" w:rsidP="0027130A">
            <w:pPr>
              <w:spacing w:after="0" w:line="240" w:lineRule="auto"/>
              <w:ind w:left="0" w:right="0" w:firstLine="0"/>
              <w:jc w:val="left"/>
              <w:rPr>
                <w:rFonts w:asciiTheme="minorHAnsi" w:hAnsiTheme="minorHAnsi" w:cstheme="minorHAnsi"/>
                <w:szCs w:val="24"/>
                <w:lang w:eastAsia="en-US"/>
              </w:rPr>
            </w:pPr>
            <w:r>
              <w:rPr>
                <w:rFonts w:asciiTheme="minorHAnsi" w:hAnsiTheme="minorHAnsi" w:cstheme="minorHAnsi"/>
                <w:color w:val="auto"/>
              </w:rPr>
              <w:t>P</w:t>
            </w:r>
            <w:r w:rsidRPr="009A5161">
              <w:rPr>
                <w:rFonts w:asciiTheme="minorHAnsi" w:hAnsiTheme="minorHAnsi" w:cstheme="minorHAnsi"/>
                <w:color w:val="auto"/>
              </w:rPr>
              <w:t xml:space="preserve">rofesní praxe minimálně 5 let v na stejné nebo obdobné pozici při vývoji a implementaci </w:t>
            </w:r>
            <w:r w:rsidR="00E92F4E">
              <w:rPr>
                <w:rFonts w:asciiTheme="minorHAnsi" w:hAnsiTheme="minorHAnsi" w:cstheme="minorHAnsi"/>
                <w:color w:val="auto"/>
              </w:rPr>
              <w:t>SW</w:t>
            </w:r>
            <w:r w:rsidRPr="009A5161">
              <w:rPr>
                <w:rFonts w:asciiTheme="minorHAnsi" w:hAnsiTheme="minorHAnsi" w:cstheme="minorHAnsi"/>
                <w:color w:val="auto"/>
              </w:rPr>
              <w:t xml:space="preserve"> řešení v oblasti kybernetické bezpečnosti</w:t>
            </w:r>
            <w:r w:rsidR="00AD3F84">
              <w:rPr>
                <w:rFonts w:asciiTheme="minorHAnsi" w:hAnsiTheme="minorHAnsi" w:cstheme="minorHAnsi"/>
                <w:color w:val="auto"/>
              </w:rPr>
              <w:t>.</w:t>
            </w:r>
          </w:p>
        </w:tc>
      </w:tr>
    </w:tbl>
    <w:p w14:paraId="2776C8A9" w14:textId="14302A76" w:rsidR="00E92F4E" w:rsidRDefault="00E92F4E" w:rsidP="007F22F9">
      <w:pPr>
        <w:ind w:left="0" w:firstLine="0"/>
      </w:pPr>
    </w:p>
    <w:tbl>
      <w:tblPr>
        <w:tblW w:w="9067" w:type="dxa"/>
        <w:tblCellMar>
          <w:left w:w="70" w:type="dxa"/>
          <w:right w:w="70" w:type="dxa"/>
        </w:tblCellMar>
        <w:tblLook w:val="04A0" w:firstRow="1" w:lastRow="0" w:firstColumn="1" w:lastColumn="0" w:noHBand="0" w:noVBand="1"/>
      </w:tblPr>
      <w:tblGrid>
        <w:gridCol w:w="2263"/>
        <w:gridCol w:w="6804"/>
      </w:tblGrid>
      <w:tr w:rsidR="0051477B" w:rsidRPr="00D14B39" w14:paraId="3FD1E054"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6571182" w14:textId="6789AB20" w:rsidR="0051477B" w:rsidRPr="00D14B39" w:rsidRDefault="0051477B"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w:t>
            </w:r>
            <w:r w:rsidR="00B50BF9" w:rsidRPr="00D14B39">
              <w:rPr>
                <w:rFonts w:asciiTheme="minorHAnsi" w:hAnsiTheme="minorHAnsi" w:cstheme="minorHAnsi"/>
                <w:szCs w:val="24"/>
              </w:rPr>
              <w:t xml:space="preserve">á zkušenost </w:t>
            </w:r>
          </w:p>
        </w:tc>
        <w:tc>
          <w:tcPr>
            <w:tcW w:w="6804" w:type="dxa"/>
            <w:tcBorders>
              <w:top w:val="nil"/>
              <w:left w:val="nil"/>
              <w:bottom w:val="single" w:sz="4" w:space="0" w:color="auto"/>
              <w:right w:val="single" w:sz="4" w:space="0" w:color="auto"/>
            </w:tcBorders>
            <w:shd w:val="clear" w:color="auto" w:fill="auto"/>
            <w:vAlign w:val="center"/>
            <w:hideMark/>
          </w:tcPr>
          <w:p w14:paraId="0260335B" w14:textId="303FF276" w:rsidR="00CC3449" w:rsidRPr="00D14B39" w:rsidRDefault="00CC3449" w:rsidP="00CC3449">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 xml:space="preserve">Profesní zkušenost na pozici </w:t>
            </w:r>
            <w:r>
              <w:rPr>
                <w:rFonts w:asciiTheme="minorHAnsi" w:hAnsiTheme="minorHAnsi" w:cstheme="minorHAnsi"/>
                <w:szCs w:val="24"/>
              </w:rPr>
              <w:t>senior programátora</w:t>
            </w:r>
            <w:r w:rsidRPr="00D14B39">
              <w:rPr>
                <w:rFonts w:asciiTheme="minorHAnsi" w:hAnsiTheme="minorHAnsi" w:cstheme="minorHAnsi"/>
                <w:szCs w:val="24"/>
              </w:rPr>
              <w:t xml:space="preserve"> s alespoň 1 projekt</w:t>
            </w:r>
            <w:r>
              <w:rPr>
                <w:rFonts w:asciiTheme="minorHAnsi" w:hAnsiTheme="minorHAnsi" w:cstheme="minorHAnsi"/>
                <w:szCs w:val="24"/>
              </w:rPr>
              <w:t>em</w:t>
            </w:r>
            <w:r w:rsidRPr="00D14B39">
              <w:rPr>
                <w:rFonts w:asciiTheme="minorHAnsi" w:hAnsiTheme="minorHAnsi" w:cstheme="minorHAnsi"/>
                <w:szCs w:val="24"/>
              </w:rPr>
              <w:t xml:space="preserve"> </w:t>
            </w:r>
            <w:r w:rsidR="00BF6D32">
              <w:rPr>
                <w:rFonts w:asciiTheme="minorHAnsi" w:hAnsiTheme="minorHAnsi" w:cstheme="minorHAnsi"/>
                <w:szCs w:val="24"/>
              </w:rPr>
              <w:t xml:space="preserve">naplňujícím parametry významné dodávky </w:t>
            </w:r>
            <w:r w:rsidRPr="00D14B39">
              <w:rPr>
                <w:rFonts w:asciiTheme="minorHAnsi" w:hAnsiTheme="minorHAnsi" w:cstheme="minorHAnsi"/>
                <w:szCs w:val="24"/>
              </w:rPr>
              <w:t xml:space="preserve">dle odst. </w:t>
            </w:r>
            <w:r w:rsidR="00E92F4E">
              <w:rPr>
                <w:rFonts w:asciiTheme="minorHAnsi" w:hAnsiTheme="minorHAnsi" w:cstheme="minorHAnsi"/>
                <w:szCs w:val="24"/>
              </w:rPr>
              <w:fldChar w:fldCharType="begin"/>
            </w:r>
            <w:r w:rsidR="00E92F4E">
              <w:rPr>
                <w:rFonts w:asciiTheme="minorHAnsi" w:hAnsiTheme="minorHAnsi" w:cstheme="minorHAnsi"/>
                <w:szCs w:val="24"/>
              </w:rPr>
              <w:instrText xml:space="preserve"> REF _Ref21350554 \r \h </w:instrText>
            </w:r>
            <w:r w:rsidR="00E92F4E">
              <w:rPr>
                <w:rFonts w:asciiTheme="minorHAnsi" w:hAnsiTheme="minorHAnsi" w:cstheme="minorHAnsi"/>
                <w:szCs w:val="24"/>
              </w:rPr>
            </w:r>
            <w:r w:rsidR="00E92F4E">
              <w:rPr>
                <w:rFonts w:asciiTheme="minorHAnsi" w:hAnsiTheme="minorHAnsi" w:cstheme="minorHAnsi"/>
                <w:szCs w:val="24"/>
              </w:rPr>
              <w:fldChar w:fldCharType="separate"/>
            </w:r>
            <w:r w:rsidR="00E92F4E">
              <w:rPr>
                <w:rFonts w:asciiTheme="minorHAnsi" w:hAnsiTheme="minorHAnsi" w:cstheme="minorHAnsi"/>
                <w:szCs w:val="24"/>
              </w:rPr>
              <w:t>6.14.1</w:t>
            </w:r>
            <w:r w:rsidR="00E92F4E">
              <w:rPr>
                <w:rFonts w:asciiTheme="minorHAnsi" w:hAnsiTheme="minorHAnsi" w:cstheme="minorHAnsi"/>
                <w:szCs w:val="24"/>
              </w:rPr>
              <w:fldChar w:fldCharType="end"/>
            </w:r>
            <w:r w:rsidRPr="00D14B39">
              <w:rPr>
                <w:rFonts w:asciiTheme="minorHAnsi" w:hAnsiTheme="minorHAnsi" w:cstheme="minorHAnsi"/>
                <w:szCs w:val="24"/>
              </w:rPr>
              <w:t xml:space="preserve"> písm.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_Ref175309966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a)</w:t>
            </w:r>
            <w:r w:rsidRPr="00D14B39">
              <w:rPr>
                <w:rFonts w:asciiTheme="minorHAnsi" w:hAnsiTheme="minorHAnsi" w:cstheme="minorHAnsi"/>
                <w:szCs w:val="24"/>
              </w:rPr>
              <w:fldChar w:fldCharType="end"/>
            </w:r>
            <w:r w:rsidRPr="00D14B39">
              <w:rPr>
                <w:rFonts w:asciiTheme="minorHAnsi" w:hAnsiTheme="minorHAnsi" w:cstheme="minorHAnsi"/>
                <w:szCs w:val="24"/>
              </w:rPr>
              <w:t xml:space="preserve"> až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_Ref175310013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d)</w:t>
            </w:r>
            <w:r w:rsidRPr="00D14B39">
              <w:rPr>
                <w:rFonts w:asciiTheme="minorHAnsi" w:hAnsiTheme="minorHAnsi" w:cstheme="minorHAnsi"/>
                <w:szCs w:val="24"/>
              </w:rPr>
              <w:fldChar w:fldCharType="end"/>
            </w:r>
            <w:r w:rsidRPr="00D14B39">
              <w:rPr>
                <w:rFonts w:asciiTheme="minorHAnsi" w:hAnsiTheme="minorHAnsi" w:cstheme="minorHAnsi"/>
                <w:szCs w:val="24"/>
              </w:rPr>
              <w:t>, jak je definován v této zadávací dokumentaci.</w:t>
            </w:r>
          </w:p>
          <w:p w14:paraId="25476A9D" w14:textId="783843E1" w:rsidR="001E3AD6" w:rsidRPr="00D14B39" w:rsidRDefault="001E3AD6" w:rsidP="00CC3449">
            <w:pPr>
              <w:spacing w:after="0" w:line="240" w:lineRule="auto"/>
              <w:ind w:left="0" w:right="0" w:firstLine="0"/>
              <w:jc w:val="left"/>
              <w:rPr>
                <w:rFonts w:asciiTheme="minorHAnsi" w:hAnsiTheme="minorHAnsi" w:cstheme="minorHAnsi"/>
                <w:szCs w:val="24"/>
              </w:rPr>
            </w:pPr>
          </w:p>
        </w:tc>
      </w:tr>
      <w:tr w:rsidR="0051477B" w:rsidRPr="00D14B39" w14:paraId="13FC9DC3"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7D71882" w14:textId="4F0197BD" w:rsidR="0051477B" w:rsidRPr="00D14B39" w:rsidRDefault="0051399E"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b/>
                <w:szCs w:val="24"/>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1D42E30" w14:textId="6F243C13" w:rsidR="0051477B" w:rsidRPr="00D14B39" w:rsidRDefault="002A199F" w:rsidP="00334D06">
            <w:pPr>
              <w:pStyle w:val="Odstavecseseznamem"/>
              <w:numPr>
                <w:ilvl w:val="0"/>
                <w:numId w:val="61"/>
              </w:numPr>
              <w:spacing w:line="240" w:lineRule="auto"/>
              <w:jc w:val="left"/>
              <w:rPr>
                <w:rFonts w:asciiTheme="minorHAnsi" w:hAnsiTheme="minorHAnsi" w:cstheme="minorHAnsi"/>
                <w:b/>
                <w:szCs w:val="24"/>
              </w:rPr>
            </w:pPr>
            <w:r w:rsidRPr="00D14B39">
              <w:rPr>
                <w:rFonts w:asciiTheme="minorHAnsi" w:hAnsiTheme="minorHAnsi" w:cstheme="minorHAnsi"/>
                <w:b/>
                <w:color w:val="auto"/>
                <w:szCs w:val="24"/>
              </w:rPr>
              <w:t>Business analytik</w:t>
            </w:r>
          </w:p>
        </w:tc>
      </w:tr>
      <w:tr w:rsidR="00AD3F84" w:rsidRPr="00D14B39" w14:paraId="68AC3B28"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3FDC8CFC" w14:textId="1AC102AF" w:rsidR="00AD3F84" w:rsidRPr="00D14B39" w:rsidRDefault="00AD3F84"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Požadované minimální vzdělání a délka praxe</w:t>
            </w:r>
          </w:p>
        </w:tc>
        <w:tc>
          <w:tcPr>
            <w:tcW w:w="6804" w:type="dxa"/>
            <w:tcBorders>
              <w:top w:val="nil"/>
              <w:left w:val="nil"/>
              <w:bottom w:val="single" w:sz="4" w:space="0" w:color="auto"/>
              <w:right w:val="single" w:sz="4" w:space="0" w:color="auto"/>
            </w:tcBorders>
            <w:shd w:val="clear" w:color="auto" w:fill="auto"/>
            <w:vAlign w:val="center"/>
          </w:tcPr>
          <w:p w14:paraId="0B1967B5" w14:textId="2045715C" w:rsidR="00AD3F84" w:rsidRPr="00D14B39" w:rsidRDefault="00AD3F84" w:rsidP="0027130A">
            <w:pPr>
              <w:spacing w:after="0" w:line="240" w:lineRule="auto"/>
              <w:ind w:left="0" w:right="0" w:firstLine="0"/>
              <w:jc w:val="left"/>
              <w:rPr>
                <w:rFonts w:asciiTheme="minorHAnsi" w:hAnsiTheme="minorHAnsi" w:cstheme="minorHAnsi"/>
                <w:szCs w:val="24"/>
                <w:lang w:eastAsia="en-US"/>
              </w:rPr>
            </w:pPr>
            <w:r>
              <w:rPr>
                <w:rFonts w:asciiTheme="minorHAnsi" w:hAnsiTheme="minorHAnsi" w:cstheme="minorHAnsi"/>
                <w:color w:val="auto"/>
              </w:rPr>
              <w:t>P</w:t>
            </w:r>
            <w:r w:rsidRPr="009A5161">
              <w:rPr>
                <w:rFonts w:asciiTheme="minorHAnsi" w:hAnsiTheme="minorHAnsi" w:cstheme="minorHAnsi"/>
                <w:color w:val="auto"/>
              </w:rPr>
              <w:t xml:space="preserve">rofesní praxe minimálně 5 let na stejné nebo obdobné pozici při vývoji a implementaci </w:t>
            </w:r>
            <w:r w:rsidR="00E92F4E">
              <w:rPr>
                <w:rFonts w:asciiTheme="minorHAnsi" w:hAnsiTheme="minorHAnsi" w:cstheme="minorHAnsi"/>
                <w:color w:val="auto"/>
              </w:rPr>
              <w:t>SW</w:t>
            </w:r>
            <w:r w:rsidRPr="009A5161">
              <w:rPr>
                <w:rFonts w:asciiTheme="minorHAnsi" w:hAnsiTheme="minorHAnsi" w:cstheme="minorHAnsi"/>
                <w:color w:val="auto"/>
              </w:rPr>
              <w:t xml:space="preserve"> řešení v oblasti kybernetické bezpečnosti</w:t>
            </w:r>
            <w:r>
              <w:rPr>
                <w:rFonts w:asciiTheme="minorHAnsi" w:hAnsiTheme="minorHAnsi" w:cstheme="minorHAnsi"/>
                <w:color w:val="auto"/>
              </w:rPr>
              <w:t>.</w:t>
            </w:r>
          </w:p>
        </w:tc>
      </w:tr>
      <w:tr w:rsidR="0051477B" w:rsidRPr="00D14B39" w14:paraId="3754F9E0" w14:textId="77777777" w:rsidTr="00C06A6A">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D3D0FC4" w14:textId="33C6C079" w:rsidR="0051477B" w:rsidRPr="00D14B39" w:rsidRDefault="00A65E08"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0A92A873" w14:textId="2F5563F5" w:rsidR="0051477B" w:rsidRPr="00D14B39" w:rsidRDefault="0051477B" w:rsidP="005704B3">
            <w:pPr>
              <w:spacing w:after="0" w:line="240" w:lineRule="auto"/>
              <w:ind w:left="0" w:right="0" w:firstLine="0"/>
              <w:jc w:val="left"/>
              <w:rPr>
                <w:rFonts w:asciiTheme="minorHAnsi" w:hAnsiTheme="minorHAnsi" w:cstheme="minorHAnsi"/>
                <w:szCs w:val="24"/>
                <w:lang w:eastAsia="en-US"/>
              </w:rPr>
            </w:pPr>
            <w:r w:rsidRPr="00D14B39">
              <w:rPr>
                <w:rFonts w:asciiTheme="minorHAnsi" w:hAnsiTheme="minorHAnsi" w:cstheme="minorHAnsi"/>
                <w:szCs w:val="24"/>
                <w:lang w:eastAsia="en-US"/>
              </w:rPr>
              <w:t xml:space="preserve">Certifikace v úrovni: </w:t>
            </w:r>
            <w:proofErr w:type="spellStart"/>
            <w:r w:rsidR="00AD3F84" w:rsidRPr="009A5161">
              <w:rPr>
                <w:rFonts w:asciiTheme="minorHAnsi" w:hAnsiTheme="minorHAnsi" w:cstheme="minorHAnsi"/>
                <w:color w:val="auto"/>
              </w:rPr>
              <w:t>ArchiMate</w:t>
            </w:r>
            <w:proofErr w:type="spellEnd"/>
            <w:r w:rsidR="00AD3F84" w:rsidRPr="009A5161">
              <w:rPr>
                <w:rFonts w:asciiTheme="minorHAnsi" w:hAnsiTheme="minorHAnsi" w:cstheme="minorHAnsi"/>
                <w:color w:val="auto"/>
              </w:rPr>
              <w:t xml:space="preserve"> 3.0 min. úroveň </w:t>
            </w:r>
            <w:proofErr w:type="spellStart"/>
            <w:r w:rsidR="00AD3F84" w:rsidRPr="009A5161">
              <w:rPr>
                <w:rFonts w:asciiTheme="minorHAnsi" w:hAnsiTheme="minorHAnsi" w:cstheme="minorHAnsi"/>
                <w:color w:val="auto"/>
              </w:rPr>
              <w:t>Practitioner</w:t>
            </w:r>
            <w:proofErr w:type="spellEnd"/>
            <w:r w:rsidR="00AD3F84" w:rsidRPr="009A5161">
              <w:rPr>
                <w:rFonts w:asciiTheme="minorHAnsi" w:hAnsiTheme="minorHAnsi" w:cstheme="minorHAnsi"/>
                <w:color w:val="auto"/>
              </w:rPr>
              <w:t>, či obdobná certifikace</w:t>
            </w:r>
            <w:r w:rsidR="00AD3F84">
              <w:rPr>
                <w:rFonts w:asciiTheme="minorHAnsi" w:hAnsiTheme="minorHAnsi" w:cstheme="minorHAnsi"/>
                <w:color w:val="auto"/>
              </w:rPr>
              <w:t>.</w:t>
            </w:r>
          </w:p>
        </w:tc>
      </w:tr>
      <w:tr w:rsidR="0051477B" w:rsidRPr="00D14B39" w14:paraId="1602CEF8"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202E5C2" w14:textId="34DBA1EA" w:rsidR="0051477B" w:rsidRPr="00D14B39" w:rsidRDefault="00B50BF9" w:rsidP="0051477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Požadovaná zkušenost</w:t>
            </w:r>
          </w:p>
        </w:tc>
        <w:tc>
          <w:tcPr>
            <w:tcW w:w="6804" w:type="dxa"/>
            <w:tcBorders>
              <w:top w:val="nil"/>
              <w:left w:val="nil"/>
              <w:bottom w:val="single" w:sz="4" w:space="0" w:color="auto"/>
              <w:right w:val="single" w:sz="4" w:space="0" w:color="auto"/>
            </w:tcBorders>
            <w:shd w:val="clear" w:color="auto" w:fill="auto"/>
            <w:vAlign w:val="center"/>
            <w:hideMark/>
          </w:tcPr>
          <w:p w14:paraId="54352615" w14:textId="231A9DC1" w:rsidR="0087768C" w:rsidRPr="00D14B39" w:rsidRDefault="00AD3F84" w:rsidP="00D8455B">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 xml:space="preserve">Profesní zkušenost na pozici </w:t>
            </w:r>
            <w:r>
              <w:rPr>
                <w:rFonts w:asciiTheme="minorHAnsi" w:hAnsiTheme="minorHAnsi" w:cstheme="minorHAnsi"/>
                <w:szCs w:val="24"/>
              </w:rPr>
              <w:t>business analytika</w:t>
            </w:r>
            <w:r w:rsidRPr="00D14B39">
              <w:rPr>
                <w:rFonts w:asciiTheme="minorHAnsi" w:hAnsiTheme="minorHAnsi" w:cstheme="minorHAnsi"/>
                <w:szCs w:val="24"/>
              </w:rPr>
              <w:t xml:space="preserve"> s alespoň 1 projekt</w:t>
            </w:r>
            <w:r>
              <w:rPr>
                <w:rFonts w:asciiTheme="minorHAnsi" w:hAnsiTheme="minorHAnsi" w:cstheme="minorHAnsi"/>
                <w:szCs w:val="24"/>
              </w:rPr>
              <w:t>em</w:t>
            </w:r>
            <w:r w:rsidRPr="00D14B39">
              <w:rPr>
                <w:rFonts w:asciiTheme="minorHAnsi" w:hAnsiTheme="minorHAnsi" w:cstheme="minorHAnsi"/>
                <w:szCs w:val="24"/>
              </w:rPr>
              <w:t xml:space="preserve"> </w:t>
            </w:r>
            <w:r w:rsidR="00BF6D32">
              <w:rPr>
                <w:rFonts w:asciiTheme="minorHAnsi" w:hAnsiTheme="minorHAnsi" w:cstheme="minorHAnsi"/>
                <w:szCs w:val="24"/>
              </w:rPr>
              <w:t xml:space="preserve">naplňujícím parametry významné dodávky </w:t>
            </w:r>
            <w:r w:rsidRPr="00D14B39">
              <w:rPr>
                <w:rFonts w:asciiTheme="minorHAnsi" w:hAnsiTheme="minorHAnsi" w:cstheme="minorHAnsi"/>
                <w:szCs w:val="24"/>
              </w:rPr>
              <w:t xml:space="preserve">dle odst. </w:t>
            </w:r>
            <w:r w:rsidR="0056753A">
              <w:rPr>
                <w:rFonts w:asciiTheme="minorHAnsi" w:hAnsiTheme="minorHAnsi" w:cstheme="minorHAnsi"/>
                <w:szCs w:val="24"/>
              </w:rPr>
              <w:fldChar w:fldCharType="begin"/>
            </w:r>
            <w:r w:rsidR="0056753A">
              <w:rPr>
                <w:rFonts w:asciiTheme="minorHAnsi" w:hAnsiTheme="minorHAnsi" w:cstheme="minorHAnsi"/>
                <w:szCs w:val="24"/>
              </w:rPr>
              <w:instrText xml:space="preserve"> REF _Ref21350554 \r \h </w:instrText>
            </w:r>
            <w:r w:rsidR="0056753A">
              <w:rPr>
                <w:rFonts w:asciiTheme="minorHAnsi" w:hAnsiTheme="minorHAnsi" w:cstheme="minorHAnsi"/>
                <w:szCs w:val="24"/>
              </w:rPr>
            </w:r>
            <w:r w:rsidR="0056753A">
              <w:rPr>
                <w:rFonts w:asciiTheme="minorHAnsi" w:hAnsiTheme="minorHAnsi" w:cstheme="minorHAnsi"/>
                <w:szCs w:val="24"/>
              </w:rPr>
              <w:fldChar w:fldCharType="separate"/>
            </w:r>
            <w:r w:rsidR="0056753A">
              <w:rPr>
                <w:rFonts w:asciiTheme="minorHAnsi" w:hAnsiTheme="minorHAnsi" w:cstheme="minorHAnsi"/>
                <w:szCs w:val="24"/>
              </w:rPr>
              <w:t>6.14.1</w:t>
            </w:r>
            <w:r w:rsidR="0056753A">
              <w:rPr>
                <w:rFonts w:asciiTheme="minorHAnsi" w:hAnsiTheme="minorHAnsi" w:cstheme="minorHAnsi"/>
                <w:szCs w:val="24"/>
              </w:rPr>
              <w:fldChar w:fldCharType="end"/>
            </w:r>
            <w:r w:rsidRPr="00D14B39">
              <w:rPr>
                <w:rFonts w:asciiTheme="minorHAnsi" w:hAnsiTheme="minorHAnsi" w:cstheme="minorHAnsi"/>
                <w:szCs w:val="24"/>
              </w:rPr>
              <w:t xml:space="preserve"> písm.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_Ref175309966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a)</w:t>
            </w:r>
            <w:r w:rsidRPr="00D14B39">
              <w:rPr>
                <w:rFonts w:asciiTheme="minorHAnsi" w:hAnsiTheme="minorHAnsi" w:cstheme="minorHAnsi"/>
                <w:szCs w:val="24"/>
              </w:rPr>
              <w:fldChar w:fldCharType="end"/>
            </w:r>
            <w:r w:rsidRPr="00D14B39">
              <w:rPr>
                <w:rFonts w:asciiTheme="minorHAnsi" w:hAnsiTheme="minorHAnsi" w:cstheme="minorHAnsi"/>
                <w:szCs w:val="24"/>
              </w:rPr>
              <w:t xml:space="preserve"> až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_Ref175310013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d)</w:t>
            </w:r>
            <w:r w:rsidRPr="00D14B39">
              <w:rPr>
                <w:rFonts w:asciiTheme="minorHAnsi" w:hAnsiTheme="minorHAnsi" w:cstheme="minorHAnsi"/>
                <w:szCs w:val="24"/>
              </w:rPr>
              <w:fldChar w:fldCharType="end"/>
            </w:r>
            <w:r w:rsidRPr="00D14B39">
              <w:rPr>
                <w:rFonts w:asciiTheme="minorHAnsi" w:hAnsiTheme="minorHAnsi" w:cstheme="minorHAnsi"/>
                <w:szCs w:val="24"/>
              </w:rPr>
              <w:t>, jak je definován v této zadávací dokumentaci.</w:t>
            </w:r>
          </w:p>
        </w:tc>
      </w:tr>
      <w:tr w:rsidR="001873A1" w:rsidRPr="00D14B39" w14:paraId="3A4D7933"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3B89962" w14:textId="77777777" w:rsidR="001873A1" w:rsidRPr="00D14B39" w:rsidRDefault="001873A1" w:rsidP="007F64E7">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b/>
                <w:szCs w:val="24"/>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6BE138D0" w14:textId="7EA8C517" w:rsidR="001873A1" w:rsidRPr="00D14B39" w:rsidRDefault="002A199F" w:rsidP="00334D06">
            <w:pPr>
              <w:pStyle w:val="Odstavecseseznamem"/>
              <w:numPr>
                <w:ilvl w:val="0"/>
                <w:numId w:val="61"/>
              </w:numPr>
              <w:spacing w:line="240" w:lineRule="auto"/>
              <w:jc w:val="left"/>
              <w:rPr>
                <w:rFonts w:asciiTheme="minorHAnsi" w:hAnsiTheme="minorHAnsi" w:cstheme="minorHAnsi"/>
                <w:b/>
                <w:szCs w:val="24"/>
              </w:rPr>
            </w:pPr>
            <w:r w:rsidRPr="00D14B39">
              <w:rPr>
                <w:rFonts w:asciiTheme="minorHAnsi" w:hAnsiTheme="minorHAnsi" w:cstheme="minorHAnsi"/>
                <w:b/>
                <w:color w:val="auto"/>
                <w:szCs w:val="24"/>
              </w:rPr>
              <w:t>Architekt ICT</w:t>
            </w:r>
            <w:r w:rsidR="001873A1" w:rsidRPr="00D14B39">
              <w:rPr>
                <w:rFonts w:asciiTheme="minorHAnsi" w:hAnsiTheme="minorHAnsi" w:cstheme="minorHAnsi"/>
                <w:b/>
                <w:color w:val="auto"/>
                <w:szCs w:val="24"/>
              </w:rPr>
              <w:t xml:space="preserve"> </w:t>
            </w:r>
          </w:p>
        </w:tc>
      </w:tr>
      <w:tr w:rsidR="00AD3F84" w:rsidRPr="00D14B39" w14:paraId="438E8480" w14:textId="77777777" w:rsidTr="00334D06">
        <w:trPr>
          <w:trHeight w:val="1140"/>
        </w:trPr>
        <w:tc>
          <w:tcPr>
            <w:tcW w:w="2263" w:type="dxa"/>
            <w:tcBorders>
              <w:top w:val="nil"/>
              <w:left w:val="single" w:sz="4" w:space="0" w:color="auto"/>
              <w:bottom w:val="single" w:sz="4" w:space="0" w:color="auto"/>
              <w:right w:val="single" w:sz="4" w:space="0" w:color="auto"/>
            </w:tcBorders>
            <w:shd w:val="clear" w:color="auto" w:fill="auto"/>
            <w:vAlign w:val="center"/>
          </w:tcPr>
          <w:p w14:paraId="605F0980" w14:textId="7499EF09" w:rsidR="00AD3F84" w:rsidRPr="00D14B39" w:rsidRDefault="00AD3F84" w:rsidP="007F64E7">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Požadované minimální vzdělání a délka praxe</w:t>
            </w:r>
          </w:p>
        </w:tc>
        <w:tc>
          <w:tcPr>
            <w:tcW w:w="6804" w:type="dxa"/>
            <w:tcBorders>
              <w:top w:val="nil"/>
              <w:left w:val="nil"/>
              <w:bottom w:val="single" w:sz="4" w:space="0" w:color="auto"/>
              <w:right w:val="single" w:sz="4" w:space="0" w:color="auto"/>
            </w:tcBorders>
            <w:shd w:val="clear" w:color="auto" w:fill="auto"/>
            <w:vAlign w:val="center"/>
          </w:tcPr>
          <w:p w14:paraId="38FC567B" w14:textId="4F22CBF4" w:rsidR="00AD3F84" w:rsidRPr="00D14B39" w:rsidRDefault="00AD3F84" w:rsidP="007F64E7">
            <w:pPr>
              <w:spacing w:after="0" w:line="240" w:lineRule="auto"/>
              <w:ind w:left="0" w:right="0" w:firstLine="0"/>
              <w:jc w:val="left"/>
              <w:rPr>
                <w:rFonts w:asciiTheme="minorHAnsi" w:hAnsiTheme="minorHAnsi" w:cstheme="minorHAnsi"/>
                <w:szCs w:val="24"/>
                <w:lang w:eastAsia="en-US"/>
              </w:rPr>
            </w:pPr>
            <w:r>
              <w:rPr>
                <w:rFonts w:asciiTheme="minorHAnsi" w:hAnsiTheme="minorHAnsi" w:cstheme="minorHAnsi"/>
                <w:color w:val="auto"/>
              </w:rPr>
              <w:t>P</w:t>
            </w:r>
            <w:r w:rsidRPr="009A5161">
              <w:rPr>
                <w:rFonts w:asciiTheme="minorHAnsi" w:hAnsiTheme="minorHAnsi" w:cstheme="minorHAnsi"/>
                <w:color w:val="auto"/>
              </w:rPr>
              <w:t xml:space="preserve">rofesní praxe minimálně 5 let v na stejné nebo obdobné pozici při vývoji a implementaci </w:t>
            </w:r>
            <w:r w:rsidR="0056753A">
              <w:rPr>
                <w:rFonts w:asciiTheme="minorHAnsi" w:hAnsiTheme="minorHAnsi" w:cstheme="minorHAnsi"/>
                <w:color w:val="auto"/>
              </w:rPr>
              <w:t>SW</w:t>
            </w:r>
            <w:r w:rsidRPr="009A5161">
              <w:rPr>
                <w:rFonts w:asciiTheme="minorHAnsi" w:hAnsiTheme="minorHAnsi" w:cstheme="minorHAnsi"/>
                <w:color w:val="auto"/>
              </w:rPr>
              <w:t xml:space="preserve"> řešení v oblasti kybernetické bezpečnosti</w:t>
            </w:r>
            <w:r>
              <w:rPr>
                <w:rFonts w:asciiTheme="minorHAnsi" w:hAnsiTheme="minorHAnsi" w:cstheme="minorHAnsi"/>
                <w:color w:val="auto"/>
              </w:rPr>
              <w:t>.</w:t>
            </w:r>
          </w:p>
        </w:tc>
      </w:tr>
      <w:tr w:rsidR="001873A1" w:rsidRPr="00D14B39" w14:paraId="0422BF18" w14:textId="77777777" w:rsidTr="00334D06">
        <w:trPr>
          <w:trHeight w:val="114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92F7A42" w14:textId="77777777" w:rsidR="001873A1" w:rsidRPr="00D14B39" w:rsidRDefault="001873A1" w:rsidP="007F64E7">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680CB186" w14:textId="7286470D" w:rsidR="007F64E7" w:rsidRPr="00D14B39" w:rsidRDefault="001873A1" w:rsidP="007F64E7">
            <w:pPr>
              <w:spacing w:after="0" w:line="240" w:lineRule="auto"/>
              <w:ind w:left="0" w:right="0" w:firstLine="0"/>
              <w:jc w:val="left"/>
              <w:rPr>
                <w:rFonts w:asciiTheme="minorHAnsi" w:hAnsiTheme="minorHAnsi" w:cstheme="minorHAnsi"/>
                <w:szCs w:val="24"/>
                <w:lang w:eastAsia="en-US"/>
              </w:rPr>
            </w:pPr>
            <w:r w:rsidRPr="00D14B39">
              <w:rPr>
                <w:rFonts w:asciiTheme="minorHAnsi" w:hAnsiTheme="minorHAnsi" w:cstheme="minorHAnsi"/>
                <w:szCs w:val="24"/>
                <w:lang w:eastAsia="en-US"/>
              </w:rPr>
              <w:t xml:space="preserve">Platná certifikace </w:t>
            </w:r>
            <w:r w:rsidR="00AD3F84" w:rsidRPr="009A5161">
              <w:rPr>
                <w:rFonts w:asciiTheme="minorHAnsi" w:hAnsiTheme="minorHAnsi" w:cstheme="minorHAnsi"/>
                <w:color w:val="auto"/>
              </w:rPr>
              <w:t>v oblasti návrhu architektury informačních technologií</w:t>
            </w:r>
            <w:r w:rsidRPr="00D14B39">
              <w:rPr>
                <w:rFonts w:asciiTheme="minorHAnsi" w:hAnsiTheme="minorHAnsi" w:cstheme="minorHAnsi"/>
                <w:szCs w:val="24"/>
                <w:lang w:eastAsia="en-US"/>
              </w:rPr>
              <w:t xml:space="preserve">: </w:t>
            </w:r>
          </w:p>
          <w:p w14:paraId="5EB2959E" w14:textId="2569C13B" w:rsidR="00F12F14" w:rsidRPr="00D14B39" w:rsidRDefault="00AD3F84" w:rsidP="007F64E7">
            <w:pPr>
              <w:spacing w:after="0" w:line="240" w:lineRule="auto"/>
              <w:ind w:left="0" w:right="0" w:firstLine="0"/>
              <w:jc w:val="left"/>
              <w:rPr>
                <w:rFonts w:asciiTheme="minorHAnsi" w:hAnsiTheme="minorHAnsi" w:cstheme="minorHAnsi"/>
                <w:szCs w:val="24"/>
                <w:lang w:eastAsia="en-US"/>
              </w:rPr>
            </w:pPr>
            <w:r w:rsidRPr="00AD3F84">
              <w:rPr>
                <w:rFonts w:asciiTheme="minorHAnsi" w:hAnsiTheme="minorHAnsi" w:cstheme="minorHAnsi"/>
                <w:szCs w:val="24"/>
                <w:lang w:eastAsia="en-US"/>
              </w:rPr>
              <w:t xml:space="preserve">TOGAF 9 </w:t>
            </w:r>
            <w:proofErr w:type="spellStart"/>
            <w:r w:rsidRPr="00AD3F84">
              <w:rPr>
                <w:rFonts w:asciiTheme="minorHAnsi" w:hAnsiTheme="minorHAnsi" w:cstheme="minorHAnsi"/>
                <w:szCs w:val="24"/>
                <w:lang w:eastAsia="en-US"/>
              </w:rPr>
              <w:t>Foundation</w:t>
            </w:r>
            <w:proofErr w:type="spellEnd"/>
            <w:r w:rsidRPr="00AD3F84">
              <w:rPr>
                <w:rFonts w:asciiTheme="minorHAnsi" w:hAnsiTheme="minorHAnsi" w:cstheme="minorHAnsi"/>
                <w:szCs w:val="24"/>
                <w:lang w:eastAsia="en-US"/>
              </w:rPr>
              <w:t>, či obdobná certifikace</w:t>
            </w:r>
            <w:r>
              <w:rPr>
                <w:rFonts w:asciiTheme="minorHAnsi" w:hAnsiTheme="minorHAnsi" w:cstheme="minorHAnsi"/>
                <w:szCs w:val="24"/>
                <w:lang w:eastAsia="en-US"/>
              </w:rPr>
              <w:t>.</w:t>
            </w:r>
          </w:p>
        </w:tc>
      </w:tr>
      <w:tr w:rsidR="007F64E7" w:rsidRPr="00D14B39" w14:paraId="2D7DC0ED" w14:textId="77777777" w:rsidTr="007F64E7">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65814884" w14:textId="4634C40B" w:rsidR="007F64E7" w:rsidRPr="00D14B39" w:rsidRDefault="007F64E7" w:rsidP="007F64E7">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Požadovaná zkušenost</w:t>
            </w:r>
          </w:p>
        </w:tc>
        <w:tc>
          <w:tcPr>
            <w:tcW w:w="6804" w:type="dxa"/>
            <w:tcBorders>
              <w:top w:val="nil"/>
              <w:left w:val="nil"/>
              <w:bottom w:val="single" w:sz="4" w:space="0" w:color="auto"/>
              <w:right w:val="single" w:sz="4" w:space="0" w:color="auto"/>
            </w:tcBorders>
            <w:shd w:val="clear" w:color="auto" w:fill="auto"/>
            <w:vAlign w:val="center"/>
          </w:tcPr>
          <w:p w14:paraId="6CD06F4E" w14:textId="04F73D7D" w:rsidR="00AD3F84" w:rsidRPr="00D14B39" w:rsidRDefault="00AD3F84" w:rsidP="00AD3F84">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 xml:space="preserve">Profesní zkušenost na pozici </w:t>
            </w:r>
            <w:r>
              <w:rPr>
                <w:rFonts w:asciiTheme="minorHAnsi" w:hAnsiTheme="minorHAnsi" w:cstheme="minorHAnsi"/>
                <w:szCs w:val="24"/>
              </w:rPr>
              <w:t>architekta ICT</w:t>
            </w:r>
            <w:r w:rsidRPr="00D14B39">
              <w:rPr>
                <w:rFonts w:asciiTheme="minorHAnsi" w:hAnsiTheme="minorHAnsi" w:cstheme="minorHAnsi"/>
                <w:szCs w:val="24"/>
              </w:rPr>
              <w:t xml:space="preserve"> s alespoň 1 projekt</w:t>
            </w:r>
            <w:r>
              <w:rPr>
                <w:rFonts w:asciiTheme="minorHAnsi" w:hAnsiTheme="minorHAnsi" w:cstheme="minorHAnsi"/>
                <w:szCs w:val="24"/>
              </w:rPr>
              <w:t>em</w:t>
            </w:r>
            <w:r w:rsidRPr="00D14B39">
              <w:rPr>
                <w:rFonts w:asciiTheme="minorHAnsi" w:hAnsiTheme="minorHAnsi" w:cstheme="minorHAnsi"/>
                <w:szCs w:val="24"/>
              </w:rPr>
              <w:t xml:space="preserve"> </w:t>
            </w:r>
            <w:r w:rsidR="00BF6D32">
              <w:rPr>
                <w:rFonts w:asciiTheme="minorHAnsi" w:hAnsiTheme="minorHAnsi" w:cstheme="minorHAnsi"/>
                <w:szCs w:val="24"/>
              </w:rPr>
              <w:t xml:space="preserve">naplňujícím parametry významné dodávky </w:t>
            </w:r>
            <w:r w:rsidRPr="00D14B39">
              <w:rPr>
                <w:rFonts w:asciiTheme="minorHAnsi" w:hAnsiTheme="minorHAnsi" w:cstheme="minorHAnsi"/>
                <w:szCs w:val="24"/>
              </w:rPr>
              <w:t xml:space="preserve">dle odst. </w:t>
            </w:r>
            <w:r w:rsidR="0056753A">
              <w:rPr>
                <w:rFonts w:asciiTheme="minorHAnsi" w:hAnsiTheme="minorHAnsi" w:cstheme="minorHAnsi"/>
                <w:szCs w:val="24"/>
              </w:rPr>
              <w:fldChar w:fldCharType="begin"/>
            </w:r>
            <w:r w:rsidR="0056753A">
              <w:rPr>
                <w:rFonts w:asciiTheme="minorHAnsi" w:hAnsiTheme="minorHAnsi" w:cstheme="minorHAnsi"/>
                <w:szCs w:val="24"/>
              </w:rPr>
              <w:instrText xml:space="preserve"> REF _Ref21350554 \r \h </w:instrText>
            </w:r>
            <w:r w:rsidR="0056753A">
              <w:rPr>
                <w:rFonts w:asciiTheme="minorHAnsi" w:hAnsiTheme="minorHAnsi" w:cstheme="minorHAnsi"/>
                <w:szCs w:val="24"/>
              </w:rPr>
            </w:r>
            <w:r w:rsidR="0056753A">
              <w:rPr>
                <w:rFonts w:asciiTheme="minorHAnsi" w:hAnsiTheme="minorHAnsi" w:cstheme="minorHAnsi"/>
                <w:szCs w:val="24"/>
              </w:rPr>
              <w:fldChar w:fldCharType="separate"/>
            </w:r>
            <w:r w:rsidR="0056753A">
              <w:rPr>
                <w:rFonts w:asciiTheme="minorHAnsi" w:hAnsiTheme="minorHAnsi" w:cstheme="minorHAnsi"/>
                <w:szCs w:val="24"/>
              </w:rPr>
              <w:t>6.14.1</w:t>
            </w:r>
            <w:r w:rsidR="0056753A">
              <w:rPr>
                <w:rFonts w:asciiTheme="minorHAnsi" w:hAnsiTheme="minorHAnsi" w:cstheme="minorHAnsi"/>
                <w:szCs w:val="24"/>
              </w:rPr>
              <w:fldChar w:fldCharType="end"/>
            </w:r>
            <w:r w:rsidRPr="00D14B39">
              <w:rPr>
                <w:rFonts w:asciiTheme="minorHAnsi" w:hAnsiTheme="minorHAnsi" w:cstheme="minorHAnsi"/>
                <w:szCs w:val="24"/>
              </w:rPr>
              <w:t xml:space="preserve"> písm.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_Ref175309966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a)</w:t>
            </w:r>
            <w:r w:rsidRPr="00D14B39">
              <w:rPr>
                <w:rFonts w:asciiTheme="minorHAnsi" w:hAnsiTheme="minorHAnsi" w:cstheme="minorHAnsi"/>
                <w:szCs w:val="24"/>
              </w:rPr>
              <w:fldChar w:fldCharType="end"/>
            </w:r>
            <w:r w:rsidRPr="00D14B39">
              <w:rPr>
                <w:rFonts w:asciiTheme="minorHAnsi" w:hAnsiTheme="minorHAnsi" w:cstheme="minorHAnsi"/>
                <w:szCs w:val="24"/>
              </w:rPr>
              <w:t xml:space="preserve"> až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_Ref175310013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d)</w:t>
            </w:r>
            <w:r w:rsidRPr="00D14B39">
              <w:rPr>
                <w:rFonts w:asciiTheme="minorHAnsi" w:hAnsiTheme="minorHAnsi" w:cstheme="minorHAnsi"/>
                <w:szCs w:val="24"/>
              </w:rPr>
              <w:fldChar w:fldCharType="end"/>
            </w:r>
            <w:r w:rsidRPr="00D14B39">
              <w:rPr>
                <w:rFonts w:asciiTheme="minorHAnsi" w:hAnsiTheme="minorHAnsi" w:cstheme="minorHAnsi"/>
                <w:szCs w:val="24"/>
              </w:rPr>
              <w:t>, jak je definován v této zadávací dokumentaci.</w:t>
            </w:r>
          </w:p>
          <w:p w14:paraId="2BC7DD33" w14:textId="46B310CB" w:rsidR="0087768C" w:rsidRPr="00D14B39" w:rsidRDefault="0087768C" w:rsidP="00AD3F84">
            <w:pPr>
              <w:spacing w:after="0" w:line="240" w:lineRule="auto"/>
              <w:ind w:left="0" w:right="0" w:firstLine="0"/>
              <w:jc w:val="left"/>
              <w:rPr>
                <w:rFonts w:asciiTheme="minorHAnsi" w:hAnsiTheme="minorHAnsi" w:cstheme="minorHAnsi"/>
                <w:szCs w:val="24"/>
              </w:rPr>
            </w:pPr>
          </w:p>
        </w:tc>
      </w:tr>
      <w:tr w:rsidR="007F64E7" w:rsidRPr="00D14B39" w14:paraId="108958D2"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4B285692" w14:textId="5A47280B" w:rsidR="007F64E7" w:rsidRPr="00D14B39" w:rsidRDefault="007F64E7" w:rsidP="007F64E7">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b/>
                <w:szCs w:val="24"/>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658DEB50" w14:textId="6469B68D" w:rsidR="007F64E7" w:rsidRPr="00D14B39" w:rsidRDefault="002A199F" w:rsidP="002A199F">
            <w:pPr>
              <w:pStyle w:val="Odstavecseseznamem"/>
              <w:numPr>
                <w:ilvl w:val="0"/>
                <w:numId w:val="61"/>
              </w:numPr>
              <w:spacing w:line="240" w:lineRule="auto"/>
              <w:jc w:val="left"/>
              <w:rPr>
                <w:rFonts w:asciiTheme="minorHAnsi" w:hAnsiTheme="minorHAnsi" w:cstheme="minorHAnsi"/>
                <w:color w:val="auto"/>
                <w:szCs w:val="24"/>
              </w:rPr>
            </w:pPr>
            <w:r w:rsidRPr="00D14B39">
              <w:rPr>
                <w:rFonts w:asciiTheme="minorHAnsi" w:hAnsiTheme="minorHAnsi" w:cstheme="minorHAnsi"/>
                <w:b/>
                <w:color w:val="auto"/>
                <w:szCs w:val="24"/>
              </w:rPr>
              <w:t>Datový analytik Log Manager</w:t>
            </w:r>
            <w:r w:rsidRPr="00D14B39">
              <w:rPr>
                <w:rFonts w:asciiTheme="minorHAnsi" w:hAnsiTheme="minorHAnsi" w:cstheme="minorHAnsi"/>
                <w:color w:val="auto"/>
                <w:szCs w:val="24"/>
              </w:rPr>
              <w:t xml:space="preserve"> </w:t>
            </w:r>
          </w:p>
        </w:tc>
      </w:tr>
      <w:tr w:rsidR="007F64E7" w:rsidRPr="00D14B39" w14:paraId="1D46BF9B"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0213454" w14:textId="2106E0B4" w:rsidR="007F64E7" w:rsidRPr="00D14B39" w:rsidRDefault="00AD3F84" w:rsidP="007F64E7">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Požadované minimální vzdělání a délka praxe</w:t>
            </w:r>
          </w:p>
        </w:tc>
        <w:tc>
          <w:tcPr>
            <w:tcW w:w="6804" w:type="dxa"/>
            <w:tcBorders>
              <w:top w:val="nil"/>
              <w:left w:val="nil"/>
              <w:bottom w:val="single" w:sz="4" w:space="0" w:color="auto"/>
              <w:right w:val="single" w:sz="4" w:space="0" w:color="auto"/>
            </w:tcBorders>
            <w:shd w:val="clear" w:color="auto" w:fill="auto"/>
            <w:vAlign w:val="center"/>
          </w:tcPr>
          <w:p w14:paraId="14E12B4C" w14:textId="17B6622E" w:rsidR="00F12F14" w:rsidRPr="00D14B39" w:rsidRDefault="00AD3F84" w:rsidP="007F64E7">
            <w:pPr>
              <w:spacing w:after="0" w:line="240" w:lineRule="auto"/>
              <w:ind w:left="0" w:right="0" w:firstLine="0"/>
              <w:jc w:val="left"/>
              <w:rPr>
                <w:rFonts w:asciiTheme="minorHAnsi" w:hAnsiTheme="minorHAnsi" w:cstheme="minorHAnsi"/>
                <w:szCs w:val="24"/>
              </w:rPr>
            </w:pPr>
            <w:r>
              <w:rPr>
                <w:rFonts w:asciiTheme="minorHAnsi" w:hAnsiTheme="minorHAnsi" w:cstheme="minorHAnsi"/>
                <w:color w:val="auto"/>
              </w:rPr>
              <w:t>P</w:t>
            </w:r>
            <w:r w:rsidRPr="009A5161">
              <w:rPr>
                <w:rFonts w:asciiTheme="minorHAnsi" w:hAnsiTheme="minorHAnsi" w:cstheme="minorHAnsi"/>
                <w:color w:val="auto"/>
              </w:rPr>
              <w:t>rofesní praxe minimálně 5 let na pozici datového analytika</w:t>
            </w:r>
            <w:r>
              <w:rPr>
                <w:rFonts w:asciiTheme="minorHAnsi" w:hAnsiTheme="minorHAnsi" w:cstheme="minorHAnsi"/>
                <w:color w:val="auto"/>
              </w:rPr>
              <w:t>.</w:t>
            </w:r>
          </w:p>
        </w:tc>
      </w:tr>
      <w:tr w:rsidR="00AD3F84" w:rsidRPr="00D14B39" w14:paraId="50934180"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tcPr>
          <w:p w14:paraId="6257DC7A" w14:textId="20E39102" w:rsidR="00AD3F84" w:rsidRPr="00D14B39" w:rsidRDefault="00AD3F84" w:rsidP="007F64E7">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E1F5F6A" w14:textId="7DD0FB0C" w:rsidR="00AD3F84" w:rsidRDefault="00AD3F84" w:rsidP="007F64E7">
            <w:pPr>
              <w:spacing w:after="0" w:line="240" w:lineRule="auto"/>
              <w:ind w:left="0" w:right="0" w:firstLine="0"/>
              <w:jc w:val="left"/>
              <w:rPr>
                <w:rFonts w:asciiTheme="minorHAnsi" w:hAnsiTheme="minorHAnsi" w:cstheme="minorHAnsi"/>
                <w:szCs w:val="24"/>
                <w:lang w:eastAsia="en-US"/>
              </w:rPr>
            </w:pPr>
            <w:r w:rsidRPr="00AD3F84">
              <w:rPr>
                <w:rFonts w:asciiTheme="minorHAnsi" w:hAnsiTheme="minorHAnsi" w:cstheme="minorHAnsi"/>
                <w:szCs w:val="24"/>
                <w:lang w:eastAsia="en-US"/>
              </w:rPr>
              <w:t>Platná certifikace</w:t>
            </w:r>
            <w:r w:rsidR="006C3179">
              <w:rPr>
                <w:rFonts w:asciiTheme="minorHAnsi" w:hAnsiTheme="minorHAnsi" w:cstheme="minorHAnsi"/>
                <w:szCs w:val="24"/>
                <w:lang w:eastAsia="en-US"/>
              </w:rPr>
              <w:t>:</w:t>
            </w:r>
          </w:p>
          <w:p w14:paraId="5FB2271C" w14:textId="52C3C963" w:rsidR="00AD3F84" w:rsidRPr="00D14B39" w:rsidRDefault="00AD3F84" w:rsidP="007F64E7">
            <w:pPr>
              <w:spacing w:after="0" w:line="240" w:lineRule="auto"/>
              <w:ind w:left="0" w:right="0" w:firstLine="0"/>
              <w:jc w:val="left"/>
              <w:rPr>
                <w:rFonts w:asciiTheme="minorHAnsi" w:hAnsiTheme="minorHAnsi" w:cstheme="minorHAnsi"/>
                <w:szCs w:val="24"/>
                <w:lang w:eastAsia="en-US"/>
              </w:rPr>
            </w:pPr>
            <w:r w:rsidRPr="00AD3F84">
              <w:rPr>
                <w:rFonts w:asciiTheme="minorHAnsi" w:hAnsiTheme="minorHAnsi" w:cstheme="minorHAnsi"/>
                <w:szCs w:val="24"/>
                <w:lang w:eastAsia="en-US"/>
              </w:rPr>
              <w:t xml:space="preserve">CISCO – CCNP </w:t>
            </w:r>
            <w:proofErr w:type="spellStart"/>
            <w:r w:rsidRPr="00AD3F84">
              <w:rPr>
                <w:rFonts w:asciiTheme="minorHAnsi" w:hAnsiTheme="minorHAnsi" w:cstheme="minorHAnsi"/>
                <w:szCs w:val="24"/>
                <w:lang w:eastAsia="en-US"/>
              </w:rPr>
              <w:t>Enterprise</w:t>
            </w:r>
            <w:proofErr w:type="spellEnd"/>
            <w:r w:rsidRPr="00AD3F84">
              <w:rPr>
                <w:rFonts w:asciiTheme="minorHAnsi" w:hAnsiTheme="minorHAnsi" w:cstheme="minorHAnsi"/>
                <w:szCs w:val="24"/>
                <w:lang w:eastAsia="en-US"/>
              </w:rPr>
              <w:t>, FORTINET NSE7 či ACMP ACCP, či obdobná certifikace</w:t>
            </w:r>
            <w:r>
              <w:rPr>
                <w:rFonts w:asciiTheme="minorHAnsi" w:hAnsiTheme="minorHAnsi" w:cstheme="minorHAnsi"/>
                <w:szCs w:val="24"/>
                <w:lang w:eastAsia="en-US"/>
              </w:rPr>
              <w:t>.</w:t>
            </w:r>
          </w:p>
        </w:tc>
      </w:tr>
      <w:tr w:rsidR="00AD3F84" w:rsidRPr="00D14B39" w14:paraId="5102ADAF" w14:textId="77777777" w:rsidTr="00C06A6A">
        <w:trPr>
          <w:trHeight w:val="600"/>
        </w:trPr>
        <w:tc>
          <w:tcPr>
            <w:tcW w:w="2263" w:type="dxa"/>
            <w:tcBorders>
              <w:top w:val="nil"/>
              <w:left w:val="single" w:sz="4" w:space="0" w:color="auto"/>
              <w:bottom w:val="single" w:sz="4" w:space="0" w:color="auto"/>
              <w:right w:val="single" w:sz="4" w:space="0" w:color="auto"/>
            </w:tcBorders>
            <w:shd w:val="clear" w:color="auto" w:fill="auto"/>
            <w:vAlign w:val="center"/>
          </w:tcPr>
          <w:p w14:paraId="353C830C" w14:textId="2CC97131" w:rsidR="00AD3F84" w:rsidRPr="00D14B39" w:rsidRDefault="00AD3F84" w:rsidP="00AD3F84">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lastRenderedPageBreak/>
              <w:t>Požadovaná zkušenost</w:t>
            </w:r>
          </w:p>
        </w:tc>
        <w:tc>
          <w:tcPr>
            <w:tcW w:w="6804" w:type="dxa"/>
            <w:tcBorders>
              <w:top w:val="nil"/>
              <w:left w:val="nil"/>
              <w:bottom w:val="single" w:sz="4" w:space="0" w:color="auto"/>
              <w:right w:val="single" w:sz="4" w:space="0" w:color="auto"/>
            </w:tcBorders>
            <w:shd w:val="clear" w:color="auto" w:fill="auto"/>
            <w:vAlign w:val="center"/>
          </w:tcPr>
          <w:p w14:paraId="6D7C34CE" w14:textId="1BFEA2D4" w:rsidR="00AD3F84" w:rsidRPr="00D14B39" w:rsidRDefault="00AD3F84" w:rsidP="00AD3F84">
            <w:pPr>
              <w:spacing w:after="0" w:line="240" w:lineRule="auto"/>
              <w:ind w:left="0" w:right="0" w:firstLine="0"/>
              <w:jc w:val="left"/>
              <w:rPr>
                <w:rFonts w:asciiTheme="minorHAnsi" w:hAnsiTheme="minorHAnsi" w:cstheme="minorHAnsi"/>
                <w:szCs w:val="24"/>
                <w:lang w:eastAsia="en-US"/>
              </w:rPr>
            </w:pPr>
            <w:r w:rsidRPr="00D14B39">
              <w:rPr>
                <w:rFonts w:asciiTheme="minorHAnsi" w:hAnsiTheme="minorHAnsi" w:cstheme="minorHAnsi"/>
                <w:szCs w:val="24"/>
              </w:rPr>
              <w:t xml:space="preserve">Profesní zkušenost na pozici </w:t>
            </w:r>
            <w:r>
              <w:rPr>
                <w:rFonts w:asciiTheme="minorHAnsi" w:hAnsiTheme="minorHAnsi" w:cstheme="minorHAnsi"/>
                <w:szCs w:val="24"/>
              </w:rPr>
              <w:t xml:space="preserve">datového analytika </w:t>
            </w:r>
            <w:r w:rsidRPr="00D14B39">
              <w:rPr>
                <w:rFonts w:asciiTheme="minorHAnsi" w:hAnsiTheme="minorHAnsi" w:cstheme="minorHAnsi"/>
                <w:szCs w:val="24"/>
              </w:rPr>
              <w:t>s alespoň 1 projekt</w:t>
            </w:r>
            <w:r>
              <w:rPr>
                <w:rFonts w:asciiTheme="minorHAnsi" w:hAnsiTheme="minorHAnsi" w:cstheme="minorHAnsi"/>
                <w:szCs w:val="24"/>
              </w:rPr>
              <w:t>em</w:t>
            </w:r>
            <w:r w:rsidRPr="00D14B39">
              <w:rPr>
                <w:rFonts w:asciiTheme="minorHAnsi" w:hAnsiTheme="minorHAnsi" w:cstheme="minorHAnsi"/>
                <w:szCs w:val="24"/>
              </w:rPr>
              <w:t xml:space="preserve"> </w:t>
            </w:r>
            <w:r w:rsidR="00BF6D32">
              <w:rPr>
                <w:rFonts w:asciiTheme="minorHAnsi" w:hAnsiTheme="minorHAnsi" w:cstheme="minorHAnsi"/>
                <w:szCs w:val="24"/>
              </w:rPr>
              <w:t xml:space="preserve">naplňujícím parametry významné dodávky </w:t>
            </w:r>
            <w:r w:rsidRPr="00D14B39">
              <w:rPr>
                <w:rFonts w:asciiTheme="minorHAnsi" w:hAnsiTheme="minorHAnsi" w:cstheme="minorHAnsi"/>
                <w:szCs w:val="24"/>
              </w:rPr>
              <w:t xml:space="preserve">dle odst. </w:t>
            </w:r>
            <w:r w:rsidR="0056753A">
              <w:rPr>
                <w:rFonts w:asciiTheme="minorHAnsi" w:hAnsiTheme="minorHAnsi" w:cstheme="minorHAnsi"/>
                <w:szCs w:val="24"/>
              </w:rPr>
              <w:fldChar w:fldCharType="begin"/>
            </w:r>
            <w:r w:rsidR="0056753A">
              <w:rPr>
                <w:rFonts w:asciiTheme="minorHAnsi" w:hAnsiTheme="minorHAnsi" w:cstheme="minorHAnsi"/>
                <w:szCs w:val="24"/>
              </w:rPr>
              <w:instrText xml:space="preserve"> REF _Ref21350554 \r \h </w:instrText>
            </w:r>
            <w:r w:rsidR="0056753A">
              <w:rPr>
                <w:rFonts w:asciiTheme="minorHAnsi" w:hAnsiTheme="minorHAnsi" w:cstheme="minorHAnsi"/>
                <w:szCs w:val="24"/>
              </w:rPr>
            </w:r>
            <w:r w:rsidR="0056753A">
              <w:rPr>
                <w:rFonts w:asciiTheme="minorHAnsi" w:hAnsiTheme="minorHAnsi" w:cstheme="minorHAnsi"/>
                <w:szCs w:val="24"/>
              </w:rPr>
              <w:fldChar w:fldCharType="separate"/>
            </w:r>
            <w:r w:rsidR="0056753A">
              <w:rPr>
                <w:rFonts w:asciiTheme="minorHAnsi" w:hAnsiTheme="minorHAnsi" w:cstheme="minorHAnsi"/>
                <w:szCs w:val="24"/>
              </w:rPr>
              <w:t>6.14.1</w:t>
            </w:r>
            <w:r w:rsidR="0056753A">
              <w:rPr>
                <w:rFonts w:asciiTheme="minorHAnsi" w:hAnsiTheme="minorHAnsi" w:cstheme="minorHAnsi"/>
                <w:szCs w:val="24"/>
              </w:rPr>
              <w:fldChar w:fldCharType="end"/>
            </w:r>
            <w:r w:rsidRPr="00D14B39">
              <w:rPr>
                <w:rFonts w:asciiTheme="minorHAnsi" w:hAnsiTheme="minorHAnsi" w:cstheme="minorHAnsi"/>
                <w:szCs w:val="24"/>
              </w:rPr>
              <w:t xml:space="preserve"> písm.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_Ref175309966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a)</w:t>
            </w:r>
            <w:r w:rsidRPr="00D14B39">
              <w:rPr>
                <w:rFonts w:asciiTheme="minorHAnsi" w:hAnsiTheme="minorHAnsi" w:cstheme="minorHAnsi"/>
                <w:szCs w:val="24"/>
              </w:rPr>
              <w:fldChar w:fldCharType="end"/>
            </w:r>
            <w:r w:rsidRPr="00D14B39">
              <w:rPr>
                <w:rFonts w:asciiTheme="minorHAnsi" w:hAnsiTheme="minorHAnsi" w:cstheme="minorHAnsi"/>
                <w:szCs w:val="24"/>
              </w:rPr>
              <w:t xml:space="preserve"> až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_Ref175310013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d)</w:t>
            </w:r>
            <w:r w:rsidRPr="00D14B39">
              <w:rPr>
                <w:rFonts w:asciiTheme="minorHAnsi" w:hAnsiTheme="minorHAnsi" w:cstheme="minorHAnsi"/>
                <w:szCs w:val="24"/>
              </w:rPr>
              <w:fldChar w:fldCharType="end"/>
            </w:r>
            <w:r w:rsidRPr="00D14B39">
              <w:rPr>
                <w:rFonts w:asciiTheme="minorHAnsi" w:hAnsiTheme="minorHAnsi" w:cstheme="minorHAnsi"/>
                <w:szCs w:val="24"/>
              </w:rPr>
              <w:t>, jak je definován v této zadávací dokumentaci.</w:t>
            </w:r>
          </w:p>
        </w:tc>
      </w:tr>
      <w:tr w:rsidR="00AD3F84" w:rsidRPr="00D14B39" w14:paraId="26FC6B85" w14:textId="77777777" w:rsidTr="0034165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3AFAF9A" w14:textId="29E5B20C" w:rsidR="00AD3F84" w:rsidRPr="00D14B39" w:rsidRDefault="00AD3F84" w:rsidP="00AD3F84">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b/>
                <w:szCs w:val="24"/>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75F083C7" w14:textId="4388DC73" w:rsidR="00AD3F84" w:rsidRPr="00D14B39" w:rsidRDefault="00AD3F84" w:rsidP="00AD3F84">
            <w:pPr>
              <w:pStyle w:val="Odstavecseseznamem"/>
              <w:numPr>
                <w:ilvl w:val="0"/>
                <w:numId w:val="61"/>
              </w:numPr>
              <w:spacing w:line="240" w:lineRule="auto"/>
              <w:jc w:val="left"/>
              <w:rPr>
                <w:rFonts w:asciiTheme="minorHAnsi" w:hAnsiTheme="minorHAnsi" w:cstheme="minorHAnsi"/>
                <w:b/>
                <w:color w:val="auto"/>
                <w:szCs w:val="24"/>
              </w:rPr>
            </w:pPr>
            <w:r w:rsidRPr="00D14B39">
              <w:rPr>
                <w:rFonts w:asciiTheme="minorHAnsi" w:hAnsiTheme="minorHAnsi" w:cstheme="minorHAnsi"/>
                <w:b/>
                <w:color w:val="auto"/>
                <w:szCs w:val="24"/>
              </w:rPr>
              <w:t>Datový analytik na systémy SIEM</w:t>
            </w:r>
          </w:p>
        </w:tc>
      </w:tr>
      <w:tr w:rsidR="006C3179" w:rsidRPr="00D14B39" w14:paraId="67E7AF58" w14:textId="77777777" w:rsidTr="006C3179">
        <w:trPr>
          <w:trHeight w:val="600"/>
        </w:trPr>
        <w:tc>
          <w:tcPr>
            <w:tcW w:w="2263" w:type="dxa"/>
            <w:tcBorders>
              <w:top w:val="nil"/>
              <w:left w:val="single" w:sz="4" w:space="0" w:color="auto"/>
              <w:bottom w:val="single" w:sz="4" w:space="0" w:color="auto"/>
              <w:right w:val="single" w:sz="4" w:space="0" w:color="auto"/>
            </w:tcBorders>
            <w:shd w:val="clear" w:color="auto" w:fill="auto"/>
            <w:vAlign w:val="center"/>
          </w:tcPr>
          <w:p w14:paraId="7B817BE8" w14:textId="06EFECC3" w:rsidR="006C3179" w:rsidRPr="00D14B39" w:rsidRDefault="006C3179" w:rsidP="00AD3F84">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Požadované minimální vzdělání a délka praxe</w:t>
            </w:r>
          </w:p>
        </w:tc>
        <w:tc>
          <w:tcPr>
            <w:tcW w:w="6804" w:type="dxa"/>
            <w:tcBorders>
              <w:top w:val="nil"/>
              <w:left w:val="nil"/>
              <w:bottom w:val="single" w:sz="4" w:space="0" w:color="auto"/>
              <w:right w:val="single" w:sz="4" w:space="0" w:color="auto"/>
            </w:tcBorders>
            <w:shd w:val="clear" w:color="auto" w:fill="auto"/>
            <w:vAlign w:val="center"/>
          </w:tcPr>
          <w:p w14:paraId="376A1B21" w14:textId="77777777" w:rsidR="006C3179" w:rsidRDefault="006C3179" w:rsidP="00AD3F84">
            <w:pPr>
              <w:spacing w:after="0" w:line="240" w:lineRule="auto"/>
              <w:ind w:left="0" w:right="0" w:firstLine="0"/>
              <w:jc w:val="left"/>
              <w:rPr>
                <w:rFonts w:asciiTheme="minorHAnsi" w:hAnsiTheme="minorHAnsi" w:cstheme="minorHAnsi"/>
                <w:color w:val="auto"/>
              </w:rPr>
            </w:pPr>
            <w:r>
              <w:rPr>
                <w:rFonts w:asciiTheme="minorHAnsi" w:hAnsiTheme="minorHAnsi" w:cstheme="minorHAnsi"/>
                <w:color w:val="auto"/>
              </w:rPr>
              <w:t>P</w:t>
            </w:r>
            <w:r w:rsidRPr="009A5161">
              <w:rPr>
                <w:rFonts w:asciiTheme="minorHAnsi" w:hAnsiTheme="minorHAnsi" w:cstheme="minorHAnsi"/>
                <w:color w:val="auto"/>
              </w:rPr>
              <w:t>rofesní praxe minimálně 5 let na pozici datového analytika</w:t>
            </w:r>
            <w:r>
              <w:rPr>
                <w:rFonts w:asciiTheme="minorHAnsi" w:hAnsiTheme="minorHAnsi" w:cstheme="minorHAnsi"/>
                <w:color w:val="auto"/>
              </w:rPr>
              <w:t>.</w:t>
            </w:r>
          </w:p>
          <w:p w14:paraId="0FF5805B" w14:textId="77777777" w:rsidR="0027584B" w:rsidRDefault="0027584B" w:rsidP="00AD3F84">
            <w:pPr>
              <w:spacing w:after="0" w:line="240" w:lineRule="auto"/>
              <w:ind w:left="0" w:right="0" w:firstLine="0"/>
              <w:jc w:val="left"/>
              <w:rPr>
                <w:rFonts w:asciiTheme="minorHAnsi" w:hAnsiTheme="minorHAnsi" w:cstheme="minorHAnsi"/>
                <w:szCs w:val="24"/>
                <w:lang w:eastAsia="en-US"/>
              </w:rPr>
            </w:pPr>
          </w:p>
          <w:p w14:paraId="27726C82" w14:textId="77777777" w:rsidR="0027584B" w:rsidRDefault="0027584B" w:rsidP="00AD3F84">
            <w:pPr>
              <w:spacing w:after="0" w:line="240" w:lineRule="auto"/>
              <w:ind w:left="0" w:right="0" w:firstLine="0"/>
              <w:jc w:val="left"/>
              <w:rPr>
                <w:rFonts w:asciiTheme="minorHAnsi" w:hAnsiTheme="minorHAnsi" w:cstheme="minorHAnsi"/>
                <w:szCs w:val="24"/>
                <w:lang w:eastAsia="en-US"/>
              </w:rPr>
            </w:pPr>
          </w:p>
          <w:p w14:paraId="317B7296" w14:textId="19B58179" w:rsidR="0027584B" w:rsidRPr="00D14B39" w:rsidRDefault="0027584B" w:rsidP="00AD3F84">
            <w:pPr>
              <w:spacing w:after="0" w:line="240" w:lineRule="auto"/>
              <w:ind w:left="0" w:right="0" w:firstLine="0"/>
              <w:jc w:val="left"/>
              <w:rPr>
                <w:rFonts w:asciiTheme="minorHAnsi" w:hAnsiTheme="minorHAnsi" w:cstheme="minorHAnsi"/>
                <w:szCs w:val="24"/>
                <w:lang w:eastAsia="en-US"/>
              </w:rPr>
            </w:pPr>
          </w:p>
        </w:tc>
      </w:tr>
      <w:tr w:rsidR="00AD3F84" w:rsidRPr="00D14B39" w14:paraId="68CCCC56" w14:textId="77777777" w:rsidTr="006C3179">
        <w:trPr>
          <w:trHeight w:val="6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59B78" w14:textId="77777777" w:rsidR="00AD3F84" w:rsidRPr="00D14B39" w:rsidRDefault="00AD3F84" w:rsidP="00AD3F84">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Požadovaná minimální certifikace</w:t>
            </w:r>
          </w:p>
        </w:tc>
        <w:tc>
          <w:tcPr>
            <w:tcW w:w="6804" w:type="dxa"/>
            <w:tcBorders>
              <w:top w:val="single" w:sz="4" w:space="0" w:color="auto"/>
              <w:left w:val="nil"/>
              <w:bottom w:val="single" w:sz="4" w:space="0" w:color="auto"/>
              <w:right w:val="single" w:sz="4" w:space="0" w:color="auto"/>
            </w:tcBorders>
            <w:shd w:val="clear" w:color="auto" w:fill="auto"/>
            <w:vAlign w:val="center"/>
          </w:tcPr>
          <w:p w14:paraId="22A0D2E0" w14:textId="77777777" w:rsidR="006C3179" w:rsidRDefault="00AD3F84" w:rsidP="00AD3F84">
            <w:pPr>
              <w:spacing w:after="0" w:line="240" w:lineRule="auto"/>
              <w:ind w:left="0" w:right="0" w:firstLine="0"/>
              <w:jc w:val="left"/>
              <w:rPr>
                <w:rFonts w:asciiTheme="minorHAnsi" w:hAnsiTheme="minorHAnsi" w:cstheme="minorHAnsi"/>
                <w:szCs w:val="24"/>
                <w:lang w:eastAsia="en-US"/>
              </w:rPr>
            </w:pPr>
            <w:r w:rsidRPr="00D14B39">
              <w:rPr>
                <w:rFonts w:asciiTheme="minorHAnsi" w:hAnsiTheme="minorHAnsi" w:cstheme="minorHAnsi"/>
                <w:szCs w:val="24"/>
                <w:lang w:eastAsia="en-US"/>
              </w:rPr>
              <w:t>Platná certifikace</w:t>
            </w:r>
            <w:r w:rsidR="006C3179">
              <w:rPr>
                <w:rFonts w:asciiTheme="minorHAnsi" w:hAnsiTheme="minorHAnsi" w:cstheme="minorHAnsi"/>
                <w:szCs w:val="24"/>
                <w:lang w:eastAsia="en-US"/>
              </w:rPr>
              <w:t>:</w:t>
            </w:r>
          </w:p>
          <w:p w14:paraId="77063D74" w14:textId="77777777" w:rsidR="006C3179" w:rsidRDefault="006C3179" w:rsidP="00AD3F84">
            <w:pPr>
              <w:spacing w:after="0" w:line="240" w:lineRule="auto"/>
              <w:ind w:left="0" w:right="0" w:firstLine="0"/>
              <w:jc w:val="left"/>
              <w:rPr>
                <w:rFonts w:asciiTheme="minorHAnsi" w:hAnsiTheme="minorHAnsi" w:cstheme="minorHAnsi"/>
                <w:szCs w:val="24"/>
                <w:lang w:eastAsia="en-US"/>
              </w:rPr>
            </w:pPr>
          </w:p>
          <w:p w14:paraId="1E1A0F61" w14:textId="10783B5F" w:rsidR="00AD3F84" w:rsidRPr="006C3179" w:rsidRDefault="006C3179" w:rsidP="00AD3F84">
            <w:pPr>
              <w:spacing w:after="0" w:line="240" w:lineRule="auto"/>
              <w:ind w:left="0" w:right="0" w:firstLine="0"/>
              <w:jc w:val="left"/>
              <w:rPr>
                <w:rFonts w:asciiTheme="minorHAnsi" w:hAnsiTheme="minorHAnsi" w:cstheme="minorHAnsi"/>
                <w:color w:val="auto"/>
              </w:rPr>
            </w:pPr>
            <w:r w:rsidRPr="009A5161">
              <w:rPr>
                <w:rFonts w:asciiTheme="minorHAnsi" w:hAnsiTheme="minorHAnsi" w:cstheme="minorHAnsi"/>
                <w:color w:val="auto"/>
              </w:rPr>
              <w:t xml:space="preserve">IBM </w:t>
            </w:r>
            <w:proofErr w:type="spellStart"/>
            <w:r w:rsidRPr="009A5161">
              <w:rPr>
                <w:rFonts w:asciiTheme="minorHAnsi" w:hAnsiTheme="minorHAnsi" w:cstheme="minorHAnsi"/>
                <w:color w:val="auto"/>
              </w:rPr>
              <w:t>Certified</w:t>
            </w:r>
            <w:proofErr w:type="spellEnd"/>
            <w:r w:rsidRPr="009A5161">
              <w:rPr>
                <w:rFonts w:asciiTheme="minorHAnsi" w:hAnsiTheme="minorHAnsi" w:cstheme="minorHAnsi"/>
                <w:color w:val="auto"/>
              </w:rPr>
              <w:t xml:space="preserve"> </w:t>
            </w:r>
            <w:proofErr w:type="spellStart"/>
            <w:r w:rsidRPr="009A5161">
              <w:rPr>
                <w:rFonts w:asciiTheme="minorHAnsi" w:hAnsiTheme="minorHAnsi" w:cstheme="minorHAnsi"/>
                <w:color w:val="auto"/>
              </w:rPr>
              <w:t>Associate</w:t>
            </w:r>
            <w:proofErr w:type="spellEnd"/>
            <w:r w:rsidRPr="009A5161">
              <w:rPr>
                <w:rFonts w:asciiTheme="minorHAnsi" w:hAnsiTheme="minorHAnsi" w:cstheme="minorHAnsi"/>
                <w:color w:val="auto"/>
              </w:rPr>
              <w:t xml:space="preserve"> </w:t>
            </w:r>
            <w:proofErr w:type="spellStart"/>
            <w:r w:rsidRPr="009A5161">
              <w:rPr>
                <w:rFonts w:asciiTheme="minorHAnsi" w:hAnsiTheme="minorHAnsi" w:cstheme="minorHAnsi"/>
                <w:color w:val="auto"/>
              </w:rPr>
              <w:t>Administrator</w:t>
            </w:r>
            <w:proofErr w:type="spellEnd"/>
            <w:r w:rsidRPr="009A5161">
              <w:rPr>
                <w:rFonts w:asciiTheme="minorHAnsi" w:hAnsiTheme="minorHAnsi" w:cstheme="minorHAnsi"/>
                <w:color w:val="auto"/>
              </w:rPr>
              <w:t xml:space="preserve"> – IBM </w:t>
            </w:r>
            <w:proofErr w:type="spellStart"/>
            <w:r w:rsidRPr="009A5161">
              <w:rPr>
                <w:rFonts w:asciiTheme="minorHAnsi" w:hAnsiTheme="minorHAnsi" w:cstheme="minorHAnsi"/>
                <w:color w:val="auto"/>
              </w:rPr>
              <w:t>QRadar</w:t>
            </w:r>
            <w:proofErr w:type="spellEnd"/>
            <w:r w:rsidRPr="009A5161">
              <w:rPr>
                <w:rFonts w:asciiTheme="minorHAnsi" w:hAnsiTheme="minorHAnsi" w:cstheme="minorHAnsi"/>
                <w:color w:val="auto"/>
              </w:rPr>
              <w:t xml:space="preserve"> SIEM V7.5 a vyšší či IBM </w:t>
            </w:r>
            <w:proofErr w:type="spellStart"/>
            <w:r w:rsidRPr="009A5161">
              <w:rPr>
                <w:rFonts w:asciiTheme="minorHAnsi" w:hAnsiTheme="minorHAnsi" w:cstheme="minorHAnsi"/>
                <w:color w:val="auto"/>
              </w:rPr>
              <w:t>Certified</w:t>
            </w:r>
            <w:proofErr w:type="spellEnd"/>
            <w:r w:rsidRPr="009A5161">
              <w:rPr>
                <w:rFonts w:asciiTheme="minorHAnsi" w:hAnsiTheme="minorHAnsi" w:cstheme="minorHAnsi"/>
                <w:color w:val="auto"/>
              </w:rPr>
              <w:t xml:space="preserve"> </w:t>
            </w:r>
            <w:proofErr w:type="spellStart"/>
            <w:r w:rsidRPr="009A5161">
              <w:rPr>
                <w:rFonts w:asciiTheme="minorHAnsi" w:hAnsiTheme="minorHAnsi" w:cstheme="minorHAnsi"/>
                <w:color w:val="auto"/>
              </w:rPr>
              <w:t>Associate</w:t>
            </w:r>
            <w:proofErr w:type="spellEnd"/>
            <w:r w:rsidRPr="009A5161">
              <w:rPr>
                <w:rFonts w:asciiTheme="minorHAnsi" w:hAnsiTheme="minorHAnsi" w:cstheme="minorHAnsi"/>
                <w:color w:val="auto"/>
              </w:rPr>
              <w:t xml:space="preserve"> </w:t>
            </w:r>
            <w:proofErr w:type="spellStart"/>
            <w:r w:rsidRPr="009A5161">
              <w:rPr>
                <w:rFonts w:asciiTheme="minorHAnsi" w:hAnsiTheme="minorHAnsi" w:cstheme="minorHAnsi"/>
                <w:color w:val="auto"/>
              </w:rPr>
              <w:t>Analyst</w:t>
            </w:r>
            <w:proofErr w:type="spellEnd"/>
            <w:r w:rsidRPr="009A5161">
              <w:rPr>
                <w:rFonts w:asciiTheme="minorHAnsi" w:hAnsiTheme="minorHAnsi" w:cstheme="minorHAnsi"/>
                <w:color w:val="auto"/>
              </w:rPr>
              <w:t xml:space="preserve"> – IBM </w:t>
            </w:r>
            <w:proofErr w:type="spellStart"/>
            <w:r w:rsidRPr="009A5161">
              <w:rPr>
                <w:rFonts w:asciiTheme="minorHAnsi" w:hAnsiTheme="minorHAnsi" w:cstheme="minorHAnsi"/>
                <w:color w:val="auto"/>
              </w:rPr>
              <w:t>QRadar</w:t>
            </w:r>
            <w:proofErr w:type="spellEnd"/>
            <w:r w:rsidRPr="009A5161">
              <w:rPr>
                <w:rFonts w:asciiTheme="minorHAnsi" w:hAnsiTheme="minorHAnsi" w:cstheme="minorHAnsi"/>
                <w:color w:val="auto"/>
              </w:rPr>
              <w:t xml:space="preserve"> SIEM V7.5 a vyšší, či obdobná certifikace</w:t>
            </w:r>
            <w:r>
              <w:rPr>
                <w:rFonts w:asciiTheme="minorHAnsi" w:hAnsiTheme="minorHAnsi" w:cstheme="minorHAnsi"/>
                <w:color w:val="auto"/>
              </w:rPr>
              <w:t>.</w:t>
            </w:r>
          </w:p>
        </w:tc>
      </w:tr>
      <w:tr w:rsidR="006C3179" w:rsidRPr="00D14B39" w14:paraId="03949191" w14:textId="77777777" w:rsidTr="006C3179">
        <w:trPr>
          <w:trHeight w:val="6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38208CB" w14:textId="512C1BAC" w:rsidR="006C3179" w:rsidRPr="00D14B39" w:rsidRDefault="006C3179" w:rsidP="00AD3F84">
            <w:pPr>
              <w:spacing w:after="0" w:line="240" w:lineRule="auto"/>
              <w:ind w:left="0" w:right="0" w:firstLine="0"/>
              <w:jc w:val="left"/>
              <w:rPr>
                <w:rFonts w:asciiTheme="minorHAnsi" w:hAnsiTheme="minorHAnsi" w:cstheme="minorHAnsi"/>
                <w:szCs w:val="24"/>
              </w:rPr>
            </w:pPr>
            <w:r w:rsidRPr="00D14B39">
              <w:rPr>
                <w:rFonts w:asciiTheme="minorHAnsi" w:hAnsiTheme="minorHAnsi" w:cstheme="minorHAnsi"/>
                <w:szCs w:val="24"/>
              </w:rPr>
              <w:t>Požadovaná zkušenost</w:t>
            </w:r>
          </w:p>
        </w:tc>
        <w:tc>
          <w:tcPr>
            <w:tcW w:w="6804" w:type="dxa"/>
            <w:tcBorders>
              <w:top w:val="single" w:sz="4" w:space="0" w:color="auto"/>
              <w:left w:val="nil"/>
              <w:bottom w:val="single" w:sz="4" w:space="0" w:color="auto"/>
              <w:right w:val="single" w:sz="4" w:space="0" w:color="auto"/>
            </w:tcBorders>
            <w:shd w:val="clear" w:color="auto" w:fill="auto"/>
            <w:vAlign w:val="center"/>
          </w:tcPr>
          <w:p w14:paraId="0E984B7C" w14:textId="12B95E42" w:rsidR="006C3179" w:rsidRPr="00D14B39" w:rsidRDefault="006C3179" w:rsidP="006C3179">
            <w:pPr>
              <w:spacing w:after="0" w:line="240" w:lineRule="auto"/>
              <w:ind w:left="0" w:right="0" w:firstLine="0"/>
              <w:jc w:val="left"/>
              <w:rPr>
                <w:rFonts w:asciiTheme="minorHAnsi" w:hAnsiTheme="minorHAnsi" w:cstheme="minorHAnsi"/>
                <w:szCs w:val="24"/>
                <w:lang w:eastAsia="en-US"/>
              </w:rPr>
            </w:pPr>
            <w:r w:rsidRPr="00D14B39">
              <w:rPr>
                <w:rFonts w:asciiTheme="minorHAnsi" w:hAnsiTheme="minorHAnsi" w:cstheme="minorHAnsi"/>
                <w:szCs w:val="24"/>
              </w:rPr>
              <w:t xml:space="preserve">Profesní zkušenost na pozici </w:t>
            </w:r>
            <w:r>
              <w:rPr>
                <w:rFonts w:asciiTheme="minorHAnsi" w:hAnsiTheme="minorHAnsi" w:cstheme="minorHAnsi"/>
                <w:szCs w:val="24"/>
              </w:rPr>
              <w:t xml:space="preserve">datového analytika </w:t>
            </w:r>
            <w:r w:rsidRPr="00D14B39">
              <w:rPr>
                <w:rFonts w:asciiTheme="minorHAnsi" w:hAnsiTheme="minorHAnsi" w:cstheme="minorHAnsi"/>
                <w:szCs w:val="24"/>
              </w:rPr>
              <w:t>s alespoň 1 projekt</w:t>
            </w:r>
            <w:r>
              <w:rPr>
                <w:rFonts w:asciiTheme="minorHAnsi" w:hAnsiTheme="minorHAnsi" w:cstheme="minorHAnsi"/>
                <w:szCs w:val="24"/>
              </w:rPr>
              <w:t>em</w:t>
            </w:r>
            <w:r w:rsidRPr="00D14B39">
              <w:rPr>
                <w:rFonts w:asciiTheme="minorHAnsi" w:hAnsiTheme="minorHAnsi" w:cstheme="minorHAnsi"/>
                <w:szCs w:val="24"/>
              </w:rPr>
              <w:t xml:space="preserve"> </w:t>
            </w:r>
            <w:r w:rsidR="00BF6D32">
              <w:rPr>
                <w:rFonts w:asciiTheme="minorHAnsi" w:hAnsiTheme="minorHAnsi" w:cstheme="minorHAnsi"/>
                <w:szCs w:val="24"/>
              </w:rPr>
              <w:t xml:space="preserve">naplňujícím parametry významné dodávky </w:t>
            </w:r>
            <w:r w:rsidRPr="00D14B39">
              <w:rPr>
                <w:rFonts w:asciiTheme="minorHAnsi" w:hAnsiTheme="minorHAnsi" w:cstheme="minorHAnsi"/>
                <w:szCs w:val="24"/>
              </w:rPr>
              <w:t xml:space="preserve">dle odst. </w:t>
            </w:r>
            <w:r w:rsidR="0056753A">
              <w:rPr>
                <w:rFonts w:asciiTheme="minorHAnsi" w:hAnsiTheme="minorHAnsi" w:cstheme="minorHAnsi"/>
                <w:szCs w:val="24"/>
              </w:rPr>
              <w:fldChar w:fldCharType="begin"/>
            </w:r>
            <w:r w:rsidR="0056753A">
              <w:rPr>
                <w:rFonts w:asciiTheme="minorHAnsi" w:hAnsiTheme="minorHAnsi" w:cstheme="minorHAnsi"/>
                <w:szCs w:val="24"/>
              </w:rPr>
              <w:instrText xml:space="preserve"> REF _Ref21350554 \r \h </w:instrText>
            </w:r>
            <w:r w:rsidR="0056753A">
              <w:rPr>
                <w:rFonts w:asciiTheme="minorHAnsi" w:hAnsiTheme="minorHAnsi" w:cstheme="minorHAnsi"/>
                <w:szCs w:val="24"/>
              </w:rPr>
            </w:r>
            <w:r w:rsidR="0056753A">
              <w:rPr>
                <w:rFonts w:asciiTheme="minorHAnsi" w:hAnsiTheme="minorHAnsi" w:cstheme="minorHAnsi"/>
                <w:szCs w:val="24"/>
              </w:rPr>
              <w:fldChar w:fldCharType="separate"/>
            </w:r>
            <w:r w:rsidR="0056753A">
              <w:rPr>
                <w:rFonts w:asciiTheme="minorHAnsi" w:hAnsiTheme="minorHAnsi" w:cstheme="minorHAnsi"/>
                <w:szCs w:val="24"/>
              </w:rPr>
              <w:t>6.14.1</w:t>
            </w:r>
            <w:r w:rsidR="0056753A">
              <w:rPr>
                <w:rFonts w:asciiTheme="minorHAnsi" w:hAnsiTheme="minorHAnsi" w:cstheme="minorHAnsi"/>
                <w:szCs w:val="24"/>
              </w:rPr>
              <w:fldChar w:fldCharType="end"/>
            </w:r>
            <w:r w:rsidRPr="00D14B39">
              <w:rPr>
                <w:rFonts w:asciiTheme="minorHAnsi" w:hAnsiTheme="minorHAnsi" w:cstheme="minorHAnsi"/>
                <w:szCs w:val="24"/>
              </w:rPr>
              <w:t xml:space="preserve"> písm.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_Ref175309966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a)</w:t>
            </w:r>
            <w:r w:rsidRPr="00D14B39">
              <w:rPr>
                <w:rFonts w:asciiTheme="minorHAnsi" w:hAnsiTheme="minorHAnsi" w:cstheme="minorHAnsi"/>
                <w:szCs w:val="24"/>
              </w:rPr>
              <w:fldChar w:fldCharType="end"/>
            </w:r>
            <w:r w:rsidRPr="00D14B39">
              <w:rPr>
                <w:rFonts w:asciiTheme="minorHAnsi" w:hAnsiTheme="minorHAnsi" w:cstheme="minorHAnsi"/>
                <w:szCs w:val="24"/>
              </w:rPr>
              <w:t xml:space="preserve"> až </w:t>
            </w:r>
            <w:r w:rsidRPr="00D14B39">
              <w:rPr>
                <w:rFonts w:asciiTheme="minorHAnsi" w:hAnsiTheme="minorHAnsi" w:cstheme="minorHAnsi"/>
                <w:szCs w:val="24"/>
              </w:rPr>
              <w:fldChar w:fldCharType="begin"/>
            </w:r>
            <w:r w:rsidRPr="00D14B39">
              <w:rPr>
                <w:rFonts w:asciiTheme="minorHAnsi" w:hAnsiTheme="minorHAnsi" w:cstheme="minorHAnsi"/>
                <w:szCs w:val="24"/>
              </w:rPr>
              <w:instrText xml:space="preserve"> REF _Ref175310013 \w \h  \* MERGEFORMAT </w:instrText>
            </w:r>
            <w:r w:rsidRPr="00D14B39">
              <w:rPr>
                <w:rFonts w:asciiTheme="minorHAnsi" w:hAnsiTheme="minorHAnsi" w:cstheme="minorHAnsi"/>
                <w:szCs w:val="24"/>
              </w:rPr>
            </w:r>
            <w:r w:rsidRPr="00D14B39">
              <w:rPr>
                <w:rFonts w:asciiTheme="minorHAnsi" w:hAnsiTheme="minorHAnsi" w:cstheme="minorHAnsi"/>
                <w:szCs w:val="24"/>
              </w:rPr>
              <w:fldChar w:fldCharType="separate"/>
            </w:r>
            <w:r w:rsidR="006417A0">
              <w:rPr>
                <w:rFonts w:asciiTheme="minorHAnsi" w:hAnsiTheme="minorHAnsi" w:cstheme="minorHAnsi"/>
                <w:szCs w:val="24"/>
              </w:rPr>
              <w:t>d)</w:t>
            </w:r>
            <w:r w:rsidRPr="00D14B39">
              <w:rPr>
                <w:rFonts w:asciiTheme="minorHAnsi" w:hAnsiTheme="minorHAnsi" w:cstheme="minorHAnsi"/>
                <w:szCs w:val="24"/>
              </w:rPr>
              <w:fldChar w:fldCharType="end"/>
            </w:r>
            <w:r w:rsidRPr="00D14B39">
              <w:rPr>
                <w:rFonts w:asciiTheme="minorHAnsi" w:hAnsiTheme="minorHAnsi" w:cstheme="minorHAnsi"/>
                <w:szCs w:val="24"/>
              </w:rPr>
              <w:t>, jak je definován v této zadávací dokumentaci.</w:t>
            </w:r>
          </w:p>
        </w:tc>
      </w:tr>
    </w:tbl>
    <w:p w14:paraId="48C41D98" w14:textId="37498A0F" w:rsidR="00BE2FAF" w:rsidRPr="00D42772" w:rsidRDefault="00BE2FAF" w:rsidP="0034165E">
      <w:pPr>
        <w:pStyle w:val="Nadpis3"/>
        <w:ind w:right="419"/>
        <w:rPr>
          <w:rFonts w:asciiTheme="minorHAnsi" w:hAnsiTheme="minorHAnsi" w:cstheme="minorHAnsi"/>
        </w:rPr>
      </w:pPr>
      <w:r w:rsidRPr="00D42772">
        <w:rPr>
          <w:rFonts w:asciiTheme="minorHAnsi" w:hAnsiTheme="minorHAnsi" w:cstheme="minorHAnsi"/>
        </w:rPr>
        <w:t xml:space="preserve">Společné ustanovení k seznamu významných </w:t>
      </w:r>
      <w:r w:rsidR="006417A0">
        <w:rPr>
          <w:rFonts w:asciiTheme="minorHAnsi" w:hAnsiTheme="minorHAnsi" w:cstheme="minorHAnsi"/>
        </w:rPr>
        <w:t>dodávek</w:t>
      </w:r>
      <w:r w:rsidR="006417A0" w:rsidRPr="00D42772">
        <w:rPr>
          <w:rFonts w:asciiTheme="minorHAnsi" w:hAnsiTheme="minorHAnsi" w:cstheme="minorHAnsi"/>
        </w:rPr>
        <w:t xml:space="preserve"> </w:t>
      </w:r>
      <w:r w:rsidRPr="00D42772">
        <w:rPr>
          <w:rFonts w:asciiTheme="minorHAnsi" w:hAnsiTheme="minorHAnsi" w:cstheme="minorHAnsi"/>
        </w:rPr>
        <w:t>a seznamu členů realizačního týmu</w:t>
      </w:r>
    </w:p>
    <w:p w14:paraId="26B02B8F" w14:textId="7E6E48A2" w:rsidR="00BE2FAF" w:rsidRPr="00D42772" w:rsidRDefault="00BE2FAF" w:rsidP="00AB4226">
      <w:pPr>
        <w:spacing w:after="120" w:line="250" w:lineRule="auto"/>
        <w:ind w:left="0" w:right="-6" w:hanging="11"/>
        <w:rPr>
          <w:rFonts w:asciiTheme="minorHAnsi" w:hAnsiTheme="minorHAnsi" w:cstheme="minorHAnsi"/>
        </w:rPr>
      </w:pPr>
      <w:r w:rsidRPr="00D42772">
        <w:rPr>
          <w:rFonts w:asciiTheme="minorHAnsi" w:hAnsiTheme="minorHAnsi" w:cstheme="minorHAnsi"/>
        </w:rPr>
        <w:t xml:space="preserve">Pro vypracování seznamu významných </w:t>
      </w:r>
      <w:r w:rsidR="006417A0">
        <w:rPr>
          <w:rFonts w:asciiTheme="minorHAnsi" w:hAnsiTheme="minorHAnsi" w:cstheme="minorHAnsi"/>
        </w:rPr>
        <w:t>dodávek</w:t>
      </w:r>
      <w:r w:rsidRPr="00D42772">
        <w:rPr>
          <w:rFonts w:asciiTheme="minorHAnsi" w:hAnsiTheme="minorHAnsi" w:cstheme="minorHAnsi"/>
        </w:rPr>
        <w:t xml:space="preserve"> dle </w:t>
      </w:r>
      <w:r w:rsidR="00032E65">
        <w:rPr>
          <w:rFonts w:asciiTheme="minorHAnsi" w:hAnsiTheme="minorHAnsi" w:cstheme="minorHAnsi"/>
        </w:rPr>
        <w:t>odst</w:t>
      </w:r>
      <w:r w:rsidRPr="00D42772">
        <w:rPr>
          <w:rFonts w:asciiTheme="minorHAnsi" w:hAnsiTheme="minorHAnsi" w:cstheme="minorHAnsi"/>
        </w:rPr>
        <w:t xml:space="preserve">. </w:t>
      </w:r>
      <w:r w:rsidR="0056753A">
        <w:rPr>
          <w:rFonts w:asciiTheme="minorHAnsi" w:hAnsiTheme="minorHAnsi" w:cstheme="minorHAnsi"/>
        </w:rPr>
        <w:fldChar w:fldCharType="begin"/>
      </w:r>
      <w:r w:rsidR="0056753A">
        <w:rPr>
          <w:rFonts w:asciiTheme="minorHAnsi" w:hAnsiTheme="minorHAnsi" w:cstheme="minorHAnsi"/>
        </w:rPr>
        <w:instrText xml:space="preserve"> REF _Ref21350554 \r \h </w:instrText>
      </w:r>
      <w:r w:rsidR="0056753A">
        <w:rPr>
          <w:rFonts w:asciiTheme="minorHAnsi" w:hAnsiTheme="minorHAnsi" w:cstheme="minorHAnsi"/>
        </w:rPr>
      </w:r>
      <w:r w:rsidR="0056753A">
        <w:rPr>
          <w:rFonts w:asciiTheme="minorHAnsi" w:hAnsiTheme="minorHAnsi" w:cstheme="minorHAnsi"/>
        </w:rPr>
        <w:fldChar w:fldCharType="separate"/>
      </w:r>
      <w:r w:rsidR="0056753A">
        <w:rPr>
          <w:rFonts w:asciiTheme="minorHAnsi" w:hAnsiTheme="minorHAnsi" w:cstheme="minorHAnsi"/>
        </w:rPr>
        <w:t>6.14.1</w:t>
      </w:r>
      <w:r w:rsidR="0056753A">
        <w:rPr>
          <w:rFonts w:asciiTheme="minorHAnsi" w:hAnsiTheme="minorHAnsi" w:cstheme="minorHAnsi"/>
        </w:rPr>
        <w:fldChar w:fldCharType="end"/>
      </w:r>
      <w:r w:rsidRPr="00D42772">
        <w:rPr>
          <w:rFonts w:asciiTheme="minorHAnsi" w:hAnsiTheme="minorHAnsi" w:cstheme="minorHAnsi"/>
        </w:rPr>
        <w:t xml:space="preserve"> </w:t>
      </w:r>
      <w:r w:rsidR="00B65C2D" w:rsidRPr="00D42772">
        <w:rPr>
          <w:rFonts w:asciiTheme="minorHAnsi" w:hAnsiTheme="minorHAnsi" w:cstheme="minorHAnsi"/>
        </w:rPr>
        <w:t xml:space="preserve">zadávací dokumentace </w:t>
      </w:r>
      <w:r w:rsidRPr="00D42772">
        <w:rPr>
          <w:rFonts w:asciiTheme="minorHAnsi" w:hAnsiTheme="minorHAnsi" w:cstheme="minorHAnsi"/>
        </w:rPr>
        <w:t>a</w:t>
      </w:r>
      <w:r w:rsidR="0035468D" w:rsidRPr="00D42772">
        <w:rPr>
          <w:rFonts w:asciiTheme="minorHAnsi" w:hAnsiTheme="minorHAnsi" w:cstheme="minorHAnsi"/>
        </w:rPr>
        <w:t> </w:t>
      </w:r>
      <w:r w:rsidRPr="00D42772">
        <w:rPr>
          <w:rFonts w:asciiTheme="minorHAnsi" w:hAnsiTheme="minorHAnsi" w:cstheme="minorHAnsi"/>
        </w:rPr>
        <w:t xml:space="preserve">seznamu techniků, kteří se budou podílet na plnění veřejné zakázky dle </w:t>
      </w:r>
      <w:r w:rsidR="00032E65">
        <w:rPr>
          <w:rFonts w:asciiTheme="minorHAnsi" w:hAnsiTheme="minorHAnsi" w:cstheme="minorHAnsi"/>
        </w:rPr>
        <w:t>odst</w:t>
      </w:r>
      <w:r w:rsidR="00032E65" w:rsidRPr="00D42772">
        <w:rPr>
          <w:rFonts w:asciiTheme="minorHAnsi" w:hAnsiTheme="minorHAnsi" w:cstheme="minorHAnsi"/>
        </w:rPr>
        <w:t xml:space="preserve">. </w:t>
      </w:r>
      <w:r w:rsidR="0056753A">
        <w:rPr>
          <w:rFonts w:asciiTheme="minorHAnsi" w:hAnsiTheme="minorHAnsi" w:cstheme="minorHAnsi"/>
        </w:rPr>
        <w:fldChar w:fldCharType="begin"/>
      </w:r>
      <w:r w:rsidR="0056753A">
        <w:rPr>
          <w:rFonts w:asciiTheme="minorHAnsi" w:hAnsiTheme="minorHAnsi" w:cstheme="minorHAnsi"/>
        </w:rPr>
        <w:instrText xml:space="preserve"> REF _Ref21350566 \r \h </w:instrText>
      </w:r>
      <w:r w:rsidR="0056753A">
        <w:rPr>
          <w:rFonts w:asciiTheme="minorHAnsi" w:hAnsiTheme="minorHAnsi" w:cstheme="minorHAnsi"/>
        </w:rPr>
      </w:r>
      <w:r w:rsidR="0056753A">
        <w:rPr>
          <w:rFonts w:asciiTheme="minorHAnsi" w:hAnsiTheme="minorHAnsi" w:cstheme="minorHAnsi"/>
        </w:rPr>
        <w:fldChar w:fldCharType="separate"/>
      </w:r>
      <w:r w:rsidR="0056753A">
        <w:rPr>
          <w:rFonts w:asciiTheme="minorHAnsi" w:hAnsiTheme="minorHAnsi" w:cstheme="minorHAnsi"/>
        </w:rPr>
        <w:t>6.14.2</w:t>
      </w:r>
      <w:r w:rsidR="0056753A">
        <w:rPr>
          <w:rFonts w:asciiTheme="minorHAnsi" w:hAnsiTheme="minorHAnsi" w:cstheme="minorHAnsi"/>
        </w:rPr>
        <w:fldChar w:fldCharType="end"/>
      </w:r>
      <w:r w:rsidR="0035468D" w:rsidRPr="00D42772">
        <w:rPr>
          <w:rFonts w:asciiTheme="minorHAnsi" w:hAnsiTheme="minorHAnsi" w:cstheme="minorHAnsi"/>
        </w:rPr>
        <w:t> </w:t>
      </w:r>
      <w:r w:rsidRPr="00D42772">
        <w:rPr>
          <w:rFonts w:asciiTheme="minorHAnsi" w:hAnsiTheme="minorHAnsi" w:cstheme="minorHAnsi"/>
        </w:rPr>
        <w:t>zadávací dokumentace</w:t>
      </w:r>
      <w:r w:rsidR="00B71B94">
        <w:rPr>
          <w:rFonts w:asciiTheme="minorHAnsi" w:hAnsiTheme="minorHAnsi" w:cstheme="minorHAnsi"/>
        </w:rPr>
        <w:t xml:space="preserve"> </w:t>
      </w:r>
      <w:r w:rsidRPr="00D42772">
        <w:rPr>
          <w:rFonts w:asciiTheme="minorHAnsi" w:hAnsiTheme="minorHAnsi" w:cstheme="minorHAnsi"/>
        </w:rPr>
        <w:t xml:space="preserve">zadavatel doporučuje dodavatelům v zájmu přehlednosti a urychlení procesu posouzení kvalifikace </w:t>
      </w:r>
      <w:r w:rsidRPr="00D42772">
        <w:rPr>
          <w:rFonts w:asciiTheme="minorHAnsi" w:hAnsiTheme="minorHAnsi" w:cstheme="minorHAnsi"/>
          <w:b/>
        </w:rPr>
        <w:t>využít vzory</w:t>
      </w:r>
      <w:r w:rsidRPr="00D42772">
        <w:rPr>
          <w:rFonts w:asciiTheme="minorHAnsi" w:hAnsiTheme="minorHAnsi" w:cstheme="minorHAnsi"/>
        </w:rPr>
        <w:t xml:space="preserve"> těchto seznamů, které </w:t>
      </w:r>
      <w:proofErr w:type="gramStart"/>
      <w:r w:rsidRPr="00D42772">
        <w:rPr>
          <w:rFonts w:asciiTheme="minorHAnsi" w:hAnsiTheme="minorHAnsi" w:cstheme="minorHAnsi"/>
        </w:rPr>
        <w:t>tvoří</w:t>
      </w:r>
      <w:proofErr w:type="gramEnd"/>
      <w:r w:rsidRPr="00D42772">
        <w:rPr>
          <w:rFonts w:asciiTheme="minorHAnsi" w:hAnsiTheme="minorHAnsi" w:cstheme="minorHAnsi"/>
        </w:rPr>
        <w:t xml:space="preserve"> </w:t>
      </w:r>
      <w:r w:rsidRPr="009D53E3">
        <w:rPr>
          <w:rFonts w:asciiTheme="minorHAnsi" w:hAnsiTheme="minorHAnsi" w:cstheme="minorHAnsi"/>
          <w:b/>
          <w:u w:val="single"/>
        </w:rPr>
        <w:t>Přílohu č. 3</w:t>
      </w:r>
      <w:r w:rsidRPr="00D42772">
        <w:rPr>
          <w:rFonts w:asciiTheme="minorHAnsi" w:hAnsiTheme="minorHAnsi" w:cstheme="minorHAnsi"/>
          <w:b/>
        </w:rPr>
        <w:t xml:space="preserve"> a </w:t>
      </w:r>
      <w:r w:rsidR="00803F8F" w:rsidRPr="009D53E3">
        <w:rPr>
          <w:rFonts w:asciiTheme="minorHAnsi" w:hAnsiTheme="minorHAnsi" w:cstheme="minorHAnsi"/>
          <w:b/>
          <w:u w:val="single"/>
        </w:rPr>
        <w:t xml:space="preserve">Přílohu č. </w:t>
      </w:r>
      <w:r w:rsidRPr="009D53E3">
        <w:rPr>
          <w:rFonts w:asciiTheme="minorHAnsi" w:hAnsiTheme="minorHAnsi" w:cstheme="minorHAnsi"/>
          <w:b/>
          <w:u w:val="single"/>
        </w:rPr>
        <w:t>4</w:t>
      </w:r>
      <w:r w:rsidRPr="00D42772">
        <w:rPr>
          <w:rFonts w:asciiTheme="minorHAnsi" w:hAnsiTheme="minorHAnsi" w:cstheme="minorHAnsi"/>
        </w:rPr>
        <w:t xml:space="preserve"> </w:t>
      </w:r>
      <w:r w:rsidRPr="00D42772">
        <w:rPr>
          <w:rFonts w:asciiTheme="minorHAnsi" w:hAnsiTheme="minorHAnsi" w:cstheme="minorHAnsi"/>
          <w:b/>
        </w:rPr>
        <w:t>zadávací dokumentace</w:t>
      </w:r>
      <w:r w:rsidRPr="00D42772">
        <w:rPr>
          <w:rFonts w:asciiTheme="minorHAnsi" w:hAnsiTheme="minorHAnsi" w:cstheme="minorHAnsi"/>
        </w:rPr>
        <w:t>. Dodavatelé jsou v</w:t>
      </w:r>
      <w:r w:rsidR="00803F8F" w:rsidRPr="00D42772">
        <w:rPr>
          <w:rFonts w:asciiTheme="minorHAnsi" w:hAnsiTheme="minorHAnsi" w:cstheme="minorHAnsi"/>
        </w:rPr>
        <w:t> </w:t>
      </w:r>
      <w:r w:rsidRPr="00D42772">
        <w:rPr>
          <w:rFonts w:asciiTheme="minorHAnsi" w:hAnsiTheme="minorHAnsi" w:cstheme="minorHAnsi"/>
        </w:rPr>
        <w:t>případě potřeby oprávněni přidávat příslušné řádky v tabulkách.</w:t>
      </w:r>
    </w:p>
    <w:p w14:paraId="4FFEF1CE" w14:textId="704F11AC" w:rsidR="00706292" w:rsidRDefault="00BE2FAF" w:rsidP="00AB4226">
      <w:pPr>
        <w:spacing w:after="120" w:line="250" w:lineRule="auto"/>
        <w:ind w:left="0" w:right="-6" w:hanging="11"/>
        <w:rPr>
          <w:rFonts w:asciiTheme="minorHAnsi" w:hAnsiTheme="minorHAnsi" w:cstheme="minorHAnsi"/>
        </w:rPr>
      </w:pPr>
      <w:r w:rsidRPr="00D42772">
        <w:rPr>
          <w:rFonts w:asciiTheme="minorHAnsi" w:hAnsiTheme="minorHAnsi" w:cstheme="minorHAnsi"/>
        </w:rPr>
        <w:t>U seznamu techniků zadavatel žádá dodavatele, aby uvedli u každé osoby na seznamu údaj o</w:t>
      </w:r>
      <w:r w:rsidR="00AB4226">
        <w:rPr>
          <w:rFonts w:asciiTheme="minorHAnsi" w:hAnsiTheme="minorHAnsi" w:cstheme="minorHAnsi"/>
        </w:rPr>
        <w:t> </w:t>
      </w:r>
      <w:r w:rsidRPr="00D42772">
        <w:rPr>
          <w:rFonts w:asciiTheme="minorHAnsi" w:hAnsiTheme="minorHAnsi" w:cstheme="minorHAnsi"/>
        </w:rPr>
        <w:t>tom, zda tato osoba patří přímo k dodavateli (např. jako jeho zaměstnanec), ke</w:t>
      </w:r>
      <w:r w:rsidR="00B65C2D" w:rsidRPr="00D42772">
        <w:rPr>
          <w:rFonts w:asciiTheme="minorHAnsi" w:hAnsiTheme="minorHAnsi" w:cstheme="minorHAnsi"/>
        </w:rPr>
        <w:t> </w:t>
      </w:r>
      <w:r w:rsidRPr="00D42772">
        <w:rPr>
          <w:rFonts w:asciiTheme="minorHAnsi" w:hAnsiTheme="minorHAnsi" w:cstheme="minorHAnsi"/>
        </w:rPr>
        <w:t>kterému dodavateli z dodavatelů podávajících společnou nabídku tato osoba patří, případně ke</w:t>
      </w:r>
      <w:r w:rsidR="00AB4226">
        <w:rPr>
          <w:rFonts w:asciiTheme="minorHAnsi" w:hAnsiTheme="minorHAnsi" w:cstheme="minorHAnsi"/>
        </w:rPr>
        <w:t> </w:t>
      </w:r>
      <w:r w:rsidRPr="00D42772">
        <w:rPr>
          <w:rFonts w:asciiTheme="minorHAnsi" w:hAnsiTheme="minorHAnsi" w:cstheme="minorHAnsi"/>
        </w:rPr>
        <w:t>kterému poddodavateli tato osoba patří.</w:t>
      </w:r>
    </w:p>
    <w:p w14:paraId="76D2F183" w14:textId="3239E287" w:rsidR="006417A0" w:rsidRDefault="006417A0" w:rsidP="006417A0">
      <w:pPr>
        <w:pStyle w:val="Nadpis1"/>
        <w:rPr>
          <w:rFonts w:asciiTheme="minorHAnsi" w:hAnsiTheme="minorHAnsi" w:cstheme="minorHAnsi"/>
          <w:i/>
        </w:rPr>
      </w:pPr>
      <w:bookmarkStart w:id="110" w:name="_Toc179985103"/>
      <w:r w:rsidRPr="006417A0">
        <w:rPr>
          <w:rFonts w:asciiTheme="minorHAnsi" w:hAnsiTheme="minorHAnsi" w:cstheme="minorHAnsi"/>
          <w:i/>
        </w:rPr>
        <w:t>Technické podmínky</w:t>
      </w:r>
      <w:bookmarkEnd w:id="110"/>
    </w:p>
    <w:p w14:paraId="7C038363" w14:textId="183C9128" w:rsidR="006417A0" w:rsidRPr="00B03D98" w:rsidRDefault="006417A0" w:rsidP="008B0A69">
      <w:pPr>
        <w:keepNext/>
        <w:spacing w:after="107" w:line="250" w:lineRule="auto"/>
        <w:ind w:left="-6" w:right="-6" w:hanging="11"/>
        <w:rPr>
          <w:rFonts w:asciiTheme="minorHAnsi" w:hAnsiTheme="minorHAnsi" w:cstheme="minorHAnsi"/>
          <w:bCs/>
          <w:szCs w:val="24"/>
        </w:rPr>
      </w:pPr>
      <w:r w:rsidRPr="001D31A4">
        <w:rPr>
          <w:rFonts w:asciiTheme="minorHAnsi" w:hAnsiTheme="minorHAnsi" w:cstheme="minorHAnsi"/>
        </w:rPr>
        <w:t xml:space="preserve">Podrobně </w:t>
      </w:r>
      <w:r w:rsidRPr="002A3AA6">
        <w:rPr>
          <w:rFonts w:asciiTheme="minorHAnsi" w:hAnsiTheme="minorHAnsi" w:cstheme="minorHAnsi"/>
        </w:rPr>
        <w:t>jsou technické parametry, jakostní a funkční požadavky na předmět dodávky a</w:t>
      </w:r>
      <w:r w:rsidR="00AB4226" w:rsidRPr="002A3AA6">
        <w:rPr>
          <w:rFonts w:asciiTheme="minorHAnsi" w:hAnsiTheme="minorHAnsi" w:cstheme="minorHAnsi"/>
        </w:rPr>
        <w:t> </w:t>
      </w:r>
      <w:r w:rsidRPr="002A3AA6">
        <w:rPr>
          <w:rFonts w:asciiTheme="minorHAnsi" w:hAnsiTheme="minorHAnsi" w:cstheme="minorHAnsi"/>
        </w:rPr>
        <w:t xml:space="preserve">rozsah souvisejících služeb specifikovány zadavatelem v </w:t>
      </w:r>
      <w:r w:rsidRPr="009D53E3">
        <w:rPr>
          <w:rFonts w:asciiTheme="minorHAnsi" w:hAnsiTheme="minorHAnsi" w:cstheme="minorHAnsi"/>
          <w:b/>
          <w:bCs/>
          <w:u w:val="single"/>
        </w:rPr>
        <w:t xml:space="preserve">Příloze č. </w:t>
      </w:r>
      <w:r w:rsidR="00B03D98" w:rsidRPr="009D53E3">
        <w:rPr>
          <w:rFonts w:asciiTheme="minorHAnsi" w:hAnsiTheme="minorHAnsi" w:cstheme="minorHAnsi"/>
          <w:b/>
          <w:bCs/>
          <w:u w:val="single"/>
        </w:rPr>
        <w:t>7</w:t>
      </w:r>
      <w:r w:rsidR="00B03D98" w:rsidRPr="002A3AA6">
        <w:rPr>
          <w:rFonts w:asciiTheme="minorHAnsi" w:hAnsiTheme="minorHAnsi" w:cstheme="minorHAnsi"/>
        </w:rPr>
        <w:t xml:space="preserve"> – Technick</w:t>
      </w:r>
      <w:r w:rsidR="00435C26" w:rsidRPr="002A3AA6">
        <w:rPr>
          <w:rFonts w:asciiTheme="minorHAnsi" w:hAnsiTheme="minorHAnsi" w:cstheme="minorHAnsi"/>
        </w:rPr>
        <w:t>á specifikace</w:t>
      </w:r>
      <w:r w:rsidRPr="002A3AA6">
        <w:rPr>
          <w:rFonts w:asciiTheme="minorHAnsi" w:hAnsiTheme="minorHAnsi" w:cstheme="minorHAnsi"/>
        </w:rPr>
        <w:t>.</w:t>
      </w:r>
      <w:r w:rsidR="00B03D98" w:rsidRPr="002A3AA6">
        <w:rPr>
          <w:rFonts w:asciiTheme="minorHAnsi" w:hAnsiTheme="minorHAnsi" w:cstheme="minorHAnsi"/>
          <w:bCs/>
          <w:szCs w:val="24"/>
        </w:rPr>
        <w:t xml:space="preserve"> </w:t>
      </w:r>
      <w:r w:rsidR="00B03D98" w:rsidRPr="008B0A69">
        <w:rPr>
          <w:rFonts w:asciiTheme="minorHAnsi" w:hAnsiTheme="minorHAnsi" w:cstheme="minorHAnsi"/>
          <w:b/>
          <w:szCs w:val="24"/>
        </w:rPr>
        <w:t xml:space="preserve">V rámci podání nabídky je dodavatel povinen vyplnit příslušné pasáže </w:t>
      </w:r>
      <w:r w:rsidR="00B03D98" w:rsidRPr="009D53E3">
        <w:rPr>
          <w:rFonts w:asciiTheme="minorHAnsi" w:hAnsiTheme="minorHAnsi" w:cstheme="minorHAnsi"/>
          <w:b/>
          <w:szCs w:val="24"/>
          <w:u w:val="single"/>
        </w:rPr>
        <w:t>Přílohy č. 7</w:t>
      </w:r>
      <w:r w:rsidR="00B03D98" w:rsidRPr="008B0A69">
        <w:rPr>
          <w:rFonts w:asciiTheme="minorHAnsi" w:hAnsiTheme="minorHAnsi" w:cstheme="minorHAnsi"/>
          <w:b/>
          <w:szCs w:val="24"/>
        </w:rPr>
        <w:t xml:space="preserve"> – Techni</w:t>
      </w:r>
      <w:r w:rsidR="00435C26">
        <w:rPr>
          <w:rFonts w:asciiTheme="minorHAnsi" w:hAnsiTheme="minorHAnsi" w:cstheme="minorHAnsi"/>
          <w:b/>
          <w:szCs w:val="24"/>
        </w:rPr>
        <w:t>cká specifikace</w:t>
      </w:r>
      <w:r w:rsidR="00B03D98" w:rsidRPr="008B0A69">
        <w:rPr>
          <w:rFonts w:asciiTheme="minorHAnsi" w:hAnsiTheme="minorHAnsi" w:cstheme="minorHAnsi"/>
          <w:b/>
          <w:szCs w:val="24"/>
        </w:rPr>
        <w:t>, kdy takto dodavatel</w:t>
      </w:r>
      <w:r w:rsidR="00435C26">
        <w:rPr>
          <w:rFonts w:asciiTheme="minorHAnsi" w:hAnsiTheme="minorHAnsi" w:cstheme="minorHAnsi"/>
          <w:b/>
          <w:szCs w:val="24"/>
        </w:rPr>
        <w:t>em</w:t>
      </w:r>
      <w:r w:rsidR="00B03D98" w:rsidRPr="008B0A69">
        <w:rPr>
          <w:rFonts w:asciiTheme="minorHAnsi" w:hAnsiTheme="minorHAnsi" w:cstheme="minorHAnsi"/>
          <w:b/>
          <w:szCs w:val="24"/>
        </w:rPr>
        <w:t xml:space="preserve"> </w:t>
      </w:r>
      <w:r w:rsidR="00435C26">
        <w:rPr>
          <w:rFonts w:asciiTheme="minorHAnsi" w:hAnsiTheme="minorHAnsi" w:cstheme="minorHAnsi"/>
          <w:b/>
          <w:szCs w:val="24"/>
        </w:rPr>
        <w:t>doplněná Technická specifikace</w:t>
      </w:r>
      <w:r w:rsidR="00B03D98" w:rsidRPr="008B0A69">
        <w:rPr>
          <w:rFonts w:asciiTheme="minorHAnsi" w:hAnsiTheme="minorHAnsi" w:cstheme="minorHAnsi"/>
          <w:b/>
          <w:szCs w:val="24"/>
        </w:rPr>
        <w:t xml:space="preserve"> bude přílohou č.</w:t>
      </w:r>
      <w:r w:rsidR="00AB5A6D">
        <w:rPr>
          <w:rFonts w:asciiTheme="minorHAnsi" w:hAnsiTheme="minorHAnsi" w:cstheme="minorHAnsi"/>
          <w:b/>
          <w:szCs w:val="24"/>
        </w:rPr>
        <w:t> </w:t>
      </w:r>
      <w:r w:rsidR="00B03D98" w:rsidRPr="008B0A69">
        <w:rPr>
          <w:rFonts w:asciiTheme="minorHAnsi" w:hAnsiTheme="minorHAnsi" w:cstheme="minorHAnsi"/>
          <w:b/>
          <w:szCs w:val="24"/>
        </w:rPr>
        <w:t>1 Smlouvy</w:t>
      </w:r>
      <w:r w:rsidR="00B03D98">
        <w:rPr>
          <w:rFonts w:asciiTheme="minorHAnsi" w:hAnsiTheme="minorHAnsi" w:cstheme="minorHAnsi"/>
          <w:bCs/>
          <w:szCs w:val="24"/>
        </w:rPr>
        <w:t xml:space="preserve">. </w:t>
      </w:r>
    </w:p>
    <w:p w14:paraId="2DD46992" w14:textId="67E577E5" w:rsidR="006417A0" w:rsidRPr="003D3D09" w:rsidRDefault="006417A0" w:rsidP="008B0A69">
      <w:pPr>
        <w:spacing w:after="120" w:line="250" w:lineRule="auto"/>
        <w:ind w:right="-6"/>
        <w:rPr>
          <w:rFonts w:asciiTheme="minorHAnsi" w:hAnsiTheme="minorHAnsi" w:cstheme="minorHAnsi"/>
        </w:rPr>
      </w:pPr>
      <w:r w:rsidRPr="003D3D09">
        <w:rPr>
          <w:rFonts w:asciiTheme="minorHAnsi" w:hAnsiTheme="minorHAnsi" w:cstheme="minorHAnsi"/>
        </w:rPr>
        <w:t>Zadavatelem uvedená specifikace a technické parametry představují minimální požadavky zadavatele. Dodavatel může nabídnout dodávky s lepšími parametry (v</w:t>
      </w:r>
      <w:r w:rsidR="00AB4226">
        <w:rPr>
          <w:rFonts w:asciiTheme="minorHAnsi" w:hAnsiTheme="minorHAnsi" w:cstheme="minorHAnsi"/>
        </w:rPr>
        <w:t> </w:t>
      </w:r>
      <w:r w:rsidRPr="003D3D09">
        <w:rPr>
          <w:rFonts w:asciiTheme="minorHAnsi" w:hAnsiTheme="minorHAnsi" w:cstheme="minorHAnsi"/>
        </w:rPr>
        <w:t>případě, že</w:t>
      </w:r>
      <w:r w:rsidR="00AB4226">
        <w:rPr>
          <w:rFonts w:asciiTheme="minorHAnsi" w:hAnsiTheme="minorHAnsi" w:cstheme="minorHAnsi"/>
        </w:rPr>
        <w:t> </w:t>
      </w:r>
      <w:r w:rsidRPr="003D3D09">
        <w:rPr>
          <w:rFonts w:asciiTheme="minorHAnsi" w:hAnsiTheme="minorHAnsi" w:cstheme="minorHAnsi"/>
        </w:rPr>
        <w:t>lze</w:t>
      </w:r>
      <w:r w:rsidR="00AB4226">
        <w:rPr>
          <w:rFonts w:asciiTheme="minorHAnsi" w:hAnsiTheme="minorHAnsi" w:cstheme="minorHAnsi"/>
        </w:rPr>
        <w:t> </w:t>
      </w:r>
      <w:r w:rsidRPr="003D3D09">
        <w:rPr>
          <w:rFonts w:asciiTheme="minorHAnsi" w:hAnsiTheme="minorHAnsi" w:cstheme="minorHAnsi"/>
        </w:rPr>
        <w:t xml:space="preserve">objektivně stanovit, že se jedná o parametry lepší), nikoli s parametry </w:t>
      </w:r>
      <w:r w:rsidR="00AB4226" w:rsidRPr="003D3D09">
        <w:rPr>
          <w:rFonts w:asciiTheme="minorHAnsi" w:hAnsiTheme="minorHAnsi" w:cstheme="minorHAnsi"/>
        </w:rPr>
        <w:t>horšími</w:t>
      </w:r>
      <w:r w:rsidRPr="003D3D09">
        <w:rPr>
          <w:rFonts w:asciiTheme="minorHAnsi" w:hAnsiTheme="minorHAnsi" w:cstheme="minorHAnsi"/>
        </w:rPr>
        <w:t xml:space="preserve"> než požaduje zadavatel v těchto zadávacích podmínkách.</w:t>
      </w:r>
    </w:p>
    <w:p w14:paraId="48E2E293" w14:textId="0A32DAB2" w:rsidR="006417A0" w:rsidRPr="001D31A4" w:rsidRDefault="006417A0" w:rsidP="00AB4226">
      <w:pPr>
        <w:spacing w:after="120" w:line="250" w:lineRule="auto"/>
        <w:ind w:left="0" w:right="-6" w:hanging="11"/>
        <w:rPr>
          <w:rFonts w:asciiTheme="minorHAnsi" w:hAnsiTheme="minorHAnsi" w:cstheme="minorHAnsi"/>
        </w:rPr>
      </w:pPr>
      <w:r w:rsidRPr="003D3D09">
        <w:rPr>
          <w:rFonts w:asciiTheme="minorHAnsi" w:hAnsiTheme="minorHAnsi" w:cstheme="minorHAnsi"/>
        </w:rPr>
        <w:lastRenderedPageBreak/>
        <w:t xml:space="preserve">Dodavatel je povinen nabídnout </w:t>
      </w:r>
      <w:r>
        <w:rPr>
          <w:rFonts w:asciiTheme="minorHAnsi" w:hAnsiTheme="minorHAnsi" w:cstheme="minorHAnsi"/>
        </w:rPr>
        <w:t>plnění</w:t>
      </w:r>
      <w:r w:rsidRPr="003D3D09">
        <w:rPr>
          <w:rFonts w:asciiTheme="minorHAnsi" w:hAnsiTheme="minorHAnsi" w:cstheme="minorHAnsi"/>
        </w:rPr>
        <w:t xml:space="preserve">, které splňuje veškeré vymezené </w:t>
      </w:r>
      <w:r w:rsidRPr="001D31A4">
        <w:rPr>
          <w:rFonts w:asciiTheme="minorHAnsi" w:hAnsiTheme="minorHAnsi" w:cstheme="minorHAnsi"/>
        </w:rPr>
        <w:t>technické podmínky</w:t>
      </w:r>
      <w:r w:rsidRPr="00BE5A57">
        <w:rPr>
          <w:rFonts w:asciiTheme="minorHAnsi" w:hAnsiTheme="minorHAnsi" w:cstheme="minorHAnsi"/>
        </w:rPr>
        <w:t>.</w:t>
      </w:r>
      <w:r w:rsidRPr="001D31A4">
        <w:rPr>
          <w:rFonts w:asciiTheme="minorHAnsi" w:hAnsiTheme="minorHAnsi" w:cstheme="minorHAnsi"/>
        </w:rPr>
        <w:t xml:space="preserve"> </w:t>
      </w:r>
      <w:r w:rsidRPr="00BE5A57">
        <w:rPr>
          <w:rFonts w:asciiTheme="minorHAnsi" w:hAnsiTheme="minorHAnsi" w:cstheme="minorHAnsi"/>
        </w:rPr>
        <w:t>N</w:t>
      </w:r>
      <w:r w:rsidRPr="001D31A4">
        <w:rPr>
          <w:rFonts w:asciiTheme="minorHAnsi" w:hAnsiTheme="minorHAnsi" w:cstheme="minorHAnsi"/>
        </w:rPr>
        <w:t>esplnění těchto podmínek je důvodem pro vyřazení nabídky z dalšího posuzování a</w:t>
      </w:r>
      <w:r w:rsidR="00AB4226">
        <w:rPr>
          <w:rFonts w:asciiTheme="minorHAnsi" w:hAnsiTheme="minorHAnsi" w:cstheme="minorHAnsi"/>
        </w:rPr>
        <w:t> </w:t>
      </w:r>
      <w:r w:rsidRPr="001D31A4">
        <w:rPr>
          <w:rFonts w:asciiTheme="minorHAnsi" w:hAnsiTheme="minorHAnsi" w:cstheme="minorHAnsi"/>
        </w:rPr>
        <w:t>hodnocení a k vyloučení dodavatele z další účasti v zadávacím řízení.</w:t>
      </w:r>
    </w:p>
    <w:p w14:paraId="5544F011" w14:textId="77777777" w:rsidR="006417A0" w:rsidRPr="006417A0" w:rsidRDefault="006417A0" w:rsidP="006417A0">
      <w:pPr>
        <w:pStyle w:val="Nadpis2"/>
        <w:rPr>
          <w:rFonts w:asciiTheme="minorHAnsi" w:hAnsiTheme="minorHAnsi" w:cstheme="minorHAnsi"/>
        </w:rPr>
      </w:pPr>
      <w:bookmarkStart w:id="111" w:name="_Toc179985104"/>
      <w:r w:rsidRPr="006417A0">
        <w:rPr>
          <w:rFonts w:asciiTheme="minorHAnsi" w:hAnsiTheme="minorHAnsi" w:cstheme="minorHAnsi"/>
        </w:rPr>
        <w:t>Splnění požadovaných technických podmínek</w:t>
      </w:r>
      <w:bookmarkEnd w:id="111"/>
      <w:r w:rsidRPr="006417A0">
        <w:rPr>
          <w:rFonts w:asciiTheme="minorHAnsi" w:hAnsiTheme="minorHAnsi" w:cstheme="minorHAnsi"/>
        </w:rPr>
        <w:t xml:space="preserve"> </w:t>
      </w:r>
    </w:p>
    <w:p w14:paraId="7C94B96C" w14:textId="2DCF35A3" w:rsidR="00692529" w:rsidRPr="001D31A4" w:rsidRDefault="00692529" w:rsidP="00AB4226">
      <w:pPr>
        <w:spacing w:after="120" w:line="250" w:lineRule="auto"/>
        <w:ind w:left="0" w:right="-6" w:hanging="11"/>
        <w:rPr>
          <w:rFonts w:asciiTheme="minorHAnsi" w:hAnsiTheme="minorHAnsi" w:cstheme="minorHAnsi"/>
        </w:rPr>
      </w:pPr>
      <w:r w:rsidRPr="001D31A4">
        <w:rPr>
          <w:rFonts w:asciiTheme="minorHAnsi" w:hAnsiTheme="minorHAnsi" w:cstheme="minorHAnsi"/>
        </w:rPr>
        <w:t xml:space="preserve">Dodavatel musí v nabídce splnění požadovaných technických podmínek u nabízeného </w:t>
      </w:r>
      <w:r>
        <w:rPr>
          <w:rFonts w:asciiTheme="minorHAnsi" w:hAnsiTheme="minorHAnsi" w:cstheme="minorHAnsi"/>
        </w:rPr>
        <w:t>plnění</w:t>
      </w:r>
      <w:r w:rsidRPr="001D31A4">
        <w:rPr>
          <w:rFonts w:asciiTheme="minorHAnsi" w:hAnsiTheme="minorHAnsi" w:cstheme="minorHAnsi"/>
        </w:rPr>
        <w:t xml:space="preserve"> deklarovat, a to vyplněním technické specifikace nabízených dodávek (dále jen </w:t>
      </w:r>
      <w:r w:rsidRPr="00BE5A57">
        <w:rPr>
          <w:rFonts w:asciiTheme="minorHAnsi" w:hAnsiTheme="minorHAnsi" w:cstheme="minorHAnsi"/>
        </w:rPr>
        <w:t>„</w:t>
      </w:r>
      <w:r w:rsidRPr="00692529">
        <w:rPr>
          <w:rFonts w:asciiTheme="minorHAnsi" w:hAnsiTheme="minorHAnsi" w:cstheme="minorHAnsi"/>
          <w:b/>
          <w:bCs/>
        </w:rPr>
        <w:t>Technick</w:t>
      </w:r>
      <w:r w:rsidR="00435C26">
        <w:rPr>
          <w:rFonts w:asciiTheme="minorHAnsi" w:hAnsiTheme="minorHAnsi" w:cstheme="minorHAnsi"/>
          <w:b/>
          <w:bCs/>
        </w:rPr>
        <w:t>á specifikace</w:t>
      </w:r>
      <w:r w:rsidRPr="003D3D09">
        <w:rPr>
          <w:rFonts w:asciiTheme="minorHAnsi" w:hAnsiTheme="minorHAnsi" w:cstheme="minorHAnsi"/>
        </w:rPr>
        <w:t>“</w:t>
      </w:r>
      <w:r w:rsidRPr="001D31A4">
        <w:rPr>
          <w:rFonts w:asciiTheme="minorHAnsi" w:hAnsiTheme="minorHAnsi" w:cstheme="minorHAnsi"/>
        </w:rPr>
        <w:t>), kter</w:t>
      </w:r>
      <w:r w:rsidR="00435C26">
        <w:rPr>
          <w:rFonts w:asciiTheme="minorHAnsi" w:hAnsiTheme="minorHAnsi" w:cstheme="minorHAnsi"/>
        </w:rPr>
        <w:t>á</w:t>
      </w:r>
      <w:r w:rsidRPr="001D31A4">
        <w:rPr>
          <w:rFonts w:asciiTheme="minorHAnsi" w:hAnsiTheme="minorHAnsi" w:cstheme="minorHAnsi"/>
        </w:rPr>
        <w:t xml:space="preserve"> </w:t>
      </w:r>
      <w:r w:rsidRPr="002A3AA6">
        <w:rPr>
          <w:rFonts w:asciiTheme="minorHAnsi" w:hAnsiTheme="minorHAnsi" w:cstheme="minorHAnsi"/>
        </w:rPr>
        <w:t xml:space="preserve">tvoří </w:t>
      </w:r>
      <w:r w:rsidRPr="009D53E3">
        <w:rPr>
          <w:rFonts w:asciiTheme="minorHAnsi" w:hAnsiTheme="minorHAnsi" w:cstheme="minorHAnsi"/>
          <w:b/>
          <w:bCs/>
          <w:u w:val="single"/>
        </w:rPr>
        <w:t>Přílohu č. 7</w:t>
      </w:r>
      <w:r w:rsidRPr="002A3AA6">
        <w:rPr>
          <w:rFonts w:asciiTheme="minorHAnsi" w:hAnsiTheme="minorHAnsi" w:cstheme="minorHAnsi"/>
        </w:rPr>
        <w:t xml:space="preserve"> této zadávací dokumentace. </w:t>
      </w:r>
      <w:r w:rsidRPr="008B0A69">
        <w:rPr>
          <w:rFonts w:asciiTheme="minorHAnsi" w:hAnsiTheme="minorHAnsi" w:cstheme="minorHAnsi"/>
          <w:b/>
          <w:bCs/>
        </w:rPr>
        <w:t xml:space="preserve">Dodavatel je povinen v </w:t>
      </w:r>
      <w:r w:rsidR="00435C26" w:rsidRPr="002A3AA6">
        <w:rPr>
          <w:rFonts w:asciiTheme="minorHAnsi" w:hAnsiTheme="minorHAnsi" w:cstheme="minorHAnsi"/>
          <w:b/>
          <w:bCs/>
        </w:rPr>
        <w:t>Technické specifikaci</w:t>
      </w:r>
      <w:r w:rsidRPr="008B0A69">
        <w:rPr>
          <w:rFonts w:asciiTheme="minorHAnsi" w:hAnsiTheme="minorHAnsi" w:cstheme="minorHAnsi"/>
          <w:b/>
          <w:bCs/>
        </w:rPr>
        <w:t xml:space="preserve"> ve žlutě vyznačených polích uvést nabízené řešení a</w:t>
      </w:r>
      <w:r w:rsidR="00AB4226" w:rsidRPr="008B0A69">
        <w:rPr>
          <w:rFonts w:asciiTheme="minorHAnsi" w:hAnsiTheme="minorHAnsi" w:cstheme="minorHAnsi"/>
          <w:b/>
          <w:bCs/>
        </w:rPr>
        <w:t> </w:t>
      </w:r>
      <w:r w:rsidRPr="008B0A69">
        <w:rPr>
          <w:rFonts w:asciiTheme="minorHAnsi" w:hAnsiTheme="minorHAnsi" w:cstheme="minorHAnsi"/>
          <w:b/>
          <w:bCs/>
        </w:rPr>
        <w:t>deklarovat splnění jednotlivých požadovaných funkcionalit u jednotlivých částí dodávky. Pokyny pro vyplnění Technické</w:t>
      </w:r>
      <w:r w:rsidR="00435C26" w:rsidRPr="002A3AA6">
        <w:rPr>
          <w:rFonts w:asciiTheme="minorHAnsi" w:hAnsiTheme="minorHAnsi" w:cstheme="minorHAnsi"/>
          <w:b/>
          <w:bCs/>
        </w:rPr>
        <w:t xml:space="preserve"> specifikace</w:t>
      </w:r>
      <w:r w:rsidRPr="008B0A69">
        <w:rPr>
          <w:rFonts w:asciiTheme="minorHAnsi" w:hAnsiTheme="minorHAnsi" w:cstheme="minorHAnsi"/>
          <w:b/>
          <w:bCs/>
        </w:rPr>
        <w:t xml:space="preserve"> jsou uvedeny přímo v </w:t>
      </w:r>
      <w:r w:rsidR="00435C26" w:rsidRPr="002A3AA6">
        <w:rPr>
          <w:rFonts w:asciiTheme="minorHAnsi" w:hAnsiTheme="minorHAnsi" w:cstheme="minorHAnsi"/>
          <w:b/>
          <w:bCs/>
        </w:rPr>
        <w:t>této</w:t>
      </w:r>
      <w:r w:rsidR="00435C26">
        <w:rPr>
          <w:rFonts w:asciiTheme="minorHAnsi" w:hAnsiTheme="minorHAnsi" w:cstheme="minorHAnsi"/>
          <w:b/>
          <w:bCs/>
        </w:rPr>
        <w:t xml:space="preserve"> Technické specifikaci</w:t>
      </w:r>
      <w:r w:rsidRPr="001D31A4">
        <w:rPr>
          <w:rFonts w:asciiTheme="minorHAnsi" w:hAnsiTheme="minorHAnsi" w:cstheme="minorHAnsi"/>
        </w:rPr>
        <w:t>.</w:t>
      </w:r>
    </w:p>
    <w:p w14:paraId="68B59B15" w14:textId="036A53DE" w:rsidR="00FD1709" w:rsidRPr="00D42772" w:rsidRDefault="00C43E3D" w:rsidP="00E53DF7">
      <w:pPr>
        <w:pStyle w:val="Nadpis1"/>
        <w:rPr>
          <w:rFonts w:asciiTheme="minorHAnsi" w:hAnsiTheme="minorHAnsi" w:cstheme="minorHAnsi"/>
          <w:i/>
        </w:rPr>
      </w:pPr>
      <w:bookmarkStart w:id="112" w:name="_Toc174985554"/>
      <w:bookmarkStart w:id="113" w:name="_Toc179985105"/>
      <w:r w:rsidRPr="00D42772">
        <w:rPr>
          <w:rFonts w:asciiTheme="minorHAnsi" w:hAnsiTheme="minorHAnsi" w:cstheme="minorHAnsi"/>
          <w:i/>
        </w:rPr>
        <w:t>Obchodní podmínky a platební podmínky</w:t>
      </w:r>
      <w:bookmarkEnd w:id="112"/>
      <w:bookmarkEnd w:id="113"/>
    </w:p>
    <w:p w14:paraId="7DD968BD" w14:textId="4CB60C76" w:rsidR="00E35226" w:rsidRPr="00D42772" w:rsidRDefault="00E35226" w:rsidP="00AB4226">
      <w:pPr>
        <w:keepNext/>
        <w:ind w:right="-6"/>
        <w:rPr>
          <w:rFonts w:asciiTheme="minorHAnsi" w:hAnsiTheme="minorHAnsi" w:cstheme="minorHAnsi"/>
        </w:rPr>
      </w:pPr>
      <w:r w:rsidRPr="00D42772">
        <w:rPr>
          <w:rFonts w:asciiTheme="minorHAnsi" w:hAnsiTheme="minorHAnsi" w:cstheme="minorHAnsi"/>
        </w:rPr>
        <w:t xml:space="preserve">Dodavatel je povinen předložit ve své nabídce jediný </w:t>
      </w:r>
      <w:r w:rsidR="00E41047" w:rsidRPr="008B0A69">
        <w:rPr>
          <w:rFonts w:asciiTheme="minorHAnsi" w:hAnsiTheme="minorHAnsi" w:cstheme="minorHAnsi"/>
          <w:b/>
          <w:bCs/>
          <w:u w:val="single"/>
        </w:rPr>
        <w:t xml:space="preserve">vyplněný </w:t>
      </w:r>
      <w:r w:rsidRPr="008B0A69">
        <w:rPr>
          <w:rFonts w:asciiTheme="minorHAnsi" w:hAnsiTheme="minorHAnsi" w:cstheme="minorHAnsi"/>
          <w:b/>
          <w:bCs/>
          <w:u w:val="single"/>
        </w:rPr>
        <w:t xml:space="preserve">návrh </w:t>
      </w:r>
      <w:r w:rsidR="00C02189" w:rsidRPr="008B0A69">
        <w:rPr>
          <w:rFonts w:asciiTheme="minorHAnsi" w:hAnsiTheme="minorHAnsi" w:cstheme="minorHAnsi"/>
          <w:b/>
          <w:bCs/>
          <w:u w:val="single"/>
        </w:rPr>
        <w:t>Smlouvy</w:t>
      </w:r>
      <w:r w:rsidR="00D06DD2" w:rsidRPr="008B0A69">
        <w:rPr>
          <w:rFonts w:asciiTheme="minorHAnsi" w:hAnsiTheme="minorHAnsi" w:cstheme="minorHAnsi"/>
          <w:b/>
          <w:bCs/>
        </w:rPr>
        <w:t xml:space="preserve"> </w:t>
      </w:r>
      <w:r w:rsidR="00E41047" w:rsidRPr="008B0A69">
        <w:rPr>
          <w:rFonts w:asciiTheme="minorHAnsi" w:hAnsiTheme="minorHAnsi" w:cstheme="minorHAnsi"/>
          <w:b/>
          <w:bCs/>
        </w:rPr>
        <w:t xml:space="preserve">vč. všech </w:t>
      </w:r>
      <w:r w:rsidR="00E41047" w:rsidRPr="008B0A69">
        <w:rPr>
          <w:rFonts w:asciiTheme="minorHAnsi" w:hAnsiTheme="minorHAnsi" w:cstheme="minorHAnsi"/>
          <w:b/>
          <w:bCs/>
          <w:u w:val="single"/>
        </w:rPr>
        <w:t>vyplněných příloh</w:t>
      </w:r>
      <w:r w:rsidR="00E41047" w:rsidRPr="008B0A69">
        <w:rPr>
          <w:rFonts w:asciiTheme="minorHAnsi" w:hAnsiTheme="minorHAnsi" w:cstheme="minorHAnsi"/>
          <w:b/>
          <w:bCs/>
        </w:rPr>
        <w:t xml:space="preserve"> </w:t>
      </w:r>
      <w:r w:rsidRPr="008B0A69">
        <w:rPr>
          <w:rFonts w:asciiTheme="minorHAnsi" w:hAnsiTheme="minorHAnsi" w:cstheme="minorHAnsi"/>
          <w:b/>
          <w:bCs/>
        </w:rPr>
        <w:t>na plnění veřejné zakázky.</w:t>
      </w:r>
    </w:p>
    <w:p w14:paraId="18940908" w14:textId="03E2BFF8" w:rsidR="00E35226" w:rsidRPr="00D42772" w:rsidRDefault="00E35226" w:rsidP="00AB4226">
      <w:pPr>
        <w:keepNext/>
        <w:ind w:right="-6"/>
        <w:rPr>
          <w:rFonts w:asciiTheme="minorHAnsi" w:hAnsiTheme="minorHAnsi" w:cstheme="minorHAnsi"/>
          <w:b/>
        </w:rPr>
      </w:pPr>
      <w:r w:rsidRPr="00D42772">
        <w:rPr>
          <w:rFonts w:asciiTheme="minorHAnsi" w:hAnsiTheme="minorHAnsi" w:cstheme="minorHAnsi"/>
          <w:b/>
        </w:rPr>
        <w:t>Detailní specifikace závazných obchodních a platebních podmínek je uvedena v</w:t>
      </w:r>
      <w:r w:rsidR="00BE2FAF" w:rsidRPr="00D42772">
        <w:rPr>
          <w:rFonts w:asciiTheme="minorHAnsi" w:hAnsiTheme="minorHAnsi" w:cstheme="minorHAnsi"/>
          <w:b/>
        </w:rPr>
        <w:t> </w:t>
      </w:r>
      <w:r w:rsidRPr="00D42772">
        <w:rPr>
          <w:rFonts w:asciiTheme="minorHAnsi" w:hAnsiTheme="minorHAnsi" w:cstheme="minorHAnsi"/>
          <w:b/>
        </w:rPr>
        <w:t xml:space="preserve">závazném </w:t>
      </w:r>
      <w:r w:rsidR="00BB0FA9" w:rsidRPr="00D42772">
        <w:rPr>
          <w:rFonts w:asciiTheme="minorHAnsi" w:hAnsiTheme="minorHAnsi" w:cstheme="minorHAnsi"/>
          <w:b/>
        </w:rPr>
        <w:t xml:space="preserve">návrhu </w:t>
      </w:r>
      <w:r w:rsidR="00C02189">
        <w:rPr>
          <w:rFonts w:asciiTheme="minorHAnsi" w:hAnsiTheme="minorHAnsi" w:cstheme="minorHAnsi"/>
          <w:b/>
        </w:rPr>
        <w:t>Smlouvy</w:t>
      </w:r>
      <w:r w:rsidR="00BE2FAF" w:rsidRPr="00D42772">
        <w:rPr>
          <w:rFonts w:asciiTheme="minorHAnsi" w:hAnsiTheme="minorHAnsi" w:cstheme="minorHAnsi"/>
          <w:b/>
        </w:rPr>
        <w:t xml:space="preserve">, </w:t>
      </w:r>
      <w:r w:rsidR="00BE2FAF" w:rsidRPr="002A3AA6">
        <w:rPr>
          <w:rFonts w:asciiTheme="minorHAnsi" w:hAnsiTheme="minorHAnsi" w:cstheme="minorHAnsi"/>
          <w:b/>
        </w:rPr>
        <w:t xml:space="preserve">který je součástí </w:t>
      </w:r>
      <w:r w:rsidR="00BE2FAF" w:rsidRPr="009D53E3">
        <w:rPr>
          <w:rFonts w:asciiTheme="minorHAnsi" w:hAnsiTheme="minorHAnsi" w:cstheme="minorHAnsi"/>
          <w:b/>
          <w:u w:val="single"/>
        </w:rPr>
        <w:t>Přílohy č. 5</w:t>
      </w:r>
      <w:r w:rsidR="0035468D" w:rsidRPr="002A3AA6">
        <w:rPr>
          <w:rFonts w:asciiTheme="minorHAnsi" w:hAnsiTheme="minorHAnsi" w:cstheme="minorHAnsi"/>
          <w:b/>
        </w:rPr>
        <w:t xml:space="preserve"> – „Závazný návrh </w:t>
      </w:r>
      <w:r w:rsidR="00C02189" w:rsidRPr="002A3AA6">
        <w:rPr>
          <w:rFonts w:asciiTheme="minorHAnsi" w:hAnsiTheme="minorHAnsi" w:cstheme="minorHAnsi"/>
          <w:b/>
        </w:rPr>
        <w:t>Smlouvy</w:t>
      </w:r>
      <w:r w:rsidR="0035468D" w:rsidRPr="002A3AA6">
        <w:rPr>
          <w:rFonts w:asciiTheme="minorHAnsi" w:hAnsiTheme="minorHAnsi" w:cstheme="minorHAnsi"/>
          <w:b/>
        </w:rPr>
        <w:t>“</w:t>
      </w:r>
      <w:r w:rsidR="00BE2FAF" w:rsidRPr="002A3AA6">
        <w:rPr>
          <w:rFonts w:asciiTheme="minorHAnsi" w:hAnsiTheme="minorHAnsi" w:cstheme="minorHAnsi"/>
          <w:b/>
        </w:rPr>
        <w:t xml:space="preserve"> zadávací dokumentace</w:t>
      </w:r>
      <w:r w:rsidRPr="002A3AA6">
        <w:rPr>
          <w:rFonts w:asciiTheme="minorHAnsi" w:hAnsiTheme="minorHAnsi" w:cstheme="minorHAnsi"/>
          <w:b/>
        </w:rPr>
        <w:t>.</w:t>
      </w:r>
      <w:r w:rsidR="009852C2" w:rsidRPr="002A3AA6">
        <w:rPr>
          <w:rFonts w:asciiTheme="minorHAnsi" w:hAnsiTheme="minorHAnsi" w:cstheme="minorHAnsi"/>
          <w:b/>
        </w:rPr>
        <w:t xml:space="preserve"> </w:t>
      </w:r>
      <w:r w:rsidR="009852C2" w:rsidRPr="008B0A69">
        <w:rPr>
          <w:rFonts w:asciiTheme="minorHAnsi" w:hAnsiTheme="minorHAnsi" w:cstheme="minorHAnsi"/>
          <w:b/>
        </w:rPr>
        <w:t xml:space="preserve">Příloha č. 1 – „Technická specifikace“ </w:t>
      </w:r>
      <w:r w:rsidR="00C02189" w:rsidRPr="008B0A69">
        <w:rPr>
          <w:rFonts w:asciiTheme="minorHAnsi" w:hAnsiTheme="minorHAnsi" w:cstheme="minorHAnsi"/>
          <w:b/>
        </w:rPr>
        <w:t>Smlouvy</w:t>
      </w:r>
      <w:r w:rsidR="00D06DD2" w:rsidRPr="002A3AA6">
        <w:rPr>
          <w:rFonts w:asciiTheme="minorHAnsi" w:hAnsiTheme="minorHAnsi" w:cstheme="minorHAnsi"/>
          <w:b/>
        </w:rPr>
        <w:t xml:space="preserve"> </w:t>
      </w:r>
      <w:r w:rsidR="009852C2" w:rsidRPr="002A3AA6">
        <w:rPr>
          <w:rFonts w:asciiTheme="minorHAnsi" w:hAnsiTheme="minorHAnsi" w:cstheme="minorHAnsi"/>
          <w:b/>
        </w:rPr>
        <w:t>je uvedena</w:t>
      </w:r>
      <w:r w:rsidR="009852C2" w:rsidRPr="00D42772">
        <w:rPr>
          <w:rFonts w:asciiTheme="minorHAnsi" w:hAnsiTheme="minorHAnsi" w:cstheme="minorHAnsi"/>
          <w:b/>
        </w:rPr>
        <w:t xml:space="preserve"> v samostatném dokumentu. </w:t>
      </w:r>
    </w:p>
    <w:p w14:paraId="022B40D1" w14:textId="439C82EA" w:rsidR="00E35226" w:rsidRPr="00D42772" w:rsidRDefault="00E35226" w:rsidP="00AB4226">
      <w:pPr>
        <w:ind w:right="-6"/>
        <w:rPr>
          <w:rFonts w:asciiTheme="minorHAnsi" w:hAnsiTheme="minorHAnsi" w:cstheme="minorHAnsi"/>
        </w:rPr>
      </w:pPr>
      <w:r w:rsidRPr="00367F8C">
        <w:rPr>
          <w:rFonts w:asciiTheme="minorHAnsi" w:hAnsiTheme="minorHAnsi" w:cstheme="minorHAnsi"/>
        </w:rPr>
        <w:t xml:space="preserve">Dodavatel </w:t>
      </w:r>
      <w:r w:rsidRPr="00367F8C">
        <w:rPr>
          <w:rFonts w:asciiTheme="minorHAnsi" w:hAnsiTheme="minorHAnsi" w:cstheme="minorHAnsi"/>
          <w:b/>
        </w:rPr>
        <w:t xml:space="preserve">doplní závazný </w:t>
      </w:r>
      <w:r w:rsidR="00FE26F0" w:rsidRPr="00367F8C">
        <w:rPr>
          <w:rFonts w:asciiTheme="minorHAnsi" w:hAnsiTheme="minorHAnsi" w:cstheme="minorHAnsi"/>
          <w:b/>
        </w:rPr>
        <w:t>návrh</w:t>
      </w:r>
      <w:r w:rsidR="00BB0FA9" w:rsidRPr="00367F8C">
        <w:rPr>
          <w:rFonts w:asciiTheme="minorHAnsi" w:hAnsiTheme="minorHAnsi" w:cstheme="minorHAnsi"/>
          <w:b/>
        </w:rPr>
        <w:t xml:space="preserve"> </w:t>
      </w:r>
      <w:r w:rsidR="00C02189">
        <w:rPr>
          <w:rFonts w:asciiTheme="minorHAnsi" w:hAnsiTheme="minorHAnsi" w:cstheme="minorHAnsi"/>
          <w:b/>
        </w:rPr>
        <w:t>Smlouvy</w:t>
      </w:r>
      <w:r w:rsidR="00BE2FAF" w:rsidRPr="00367F8C">
        <w:rPr>
          <w:rFonts w:asciiTheme="minorHAnsi" w:hAnsiTheme="minorHAnsi" w:cstheme="minorHAnsi"/>
          <w:b/>
        </w:rPr>
        <w:t xml:space="preserve"> </w:t>
      </w:r>
      <w:r w:rsidR="00BE2FAF" w:rsidRPr="00367F8C">
        <w:rPr>
          <w:rFonts w:asciiTheme="minorHAnsi" w:hAnsiTheme="minorHAnsi" w:cstheme="minorHAnsi"/>
          <w:b/>
          <w:u w:val="single"/>
        </w:rPr>
        <w:t>včetně všech jeho příloh</w:t>
      </w:r>
      <w:r w:rsidR="009852C2" w:rsidRPr="00D42772">
        <w:rPr>
          <w:rFonts w:asciiTheme="minorHAnsi" w:hAnsiTheme="minorHAnsi" w:cstheme="minorHAnsi"/>
        </w:rPr>
        <w:t>,</w:t>
      </w:r>
      <w:r w:rsidR="00CA34D2" w:rsidRPr="00D42772">
        <w:rPr>
          <w:rFonts w:asciiTheme="minorHAnsi" w:hAnsiTheme="minorHAnsi" w:cstheme="minorHAnsi"/>
        </w:rPr>
        <w:t xml:space="preserve"> </w:t>
      </w:r>
      <w:r w:rsidRPr="00D42772">
        <w:rPr>
          <w:rFonts w:asciiTheme="minorHAnsi" w:hAnsiTheme="minorHAnsi" w:cstheme="minorHAnsi"/>
        </w:rPr>
        <w:t xml:space="preserve">pouze o relevantní informace vyžadované zadavatelem a údaje označené v poli </w:t>
      </w:r>
      <w:r w:rsidRPr="00D42772">
        <w:rPr>
          <w:rFonts w:asciiTheme="minorHAnsi" w:hAnsiTheme="minorHAnsi" w:cstheme="minorHAnsi"/>
          <w:highlight w:val="yellow"/>
        </w:rPr>
        <w:fldChar w:fldCharType="begin"/>
      </w:r>
      <w:r w:rsidRPr="00D42772">
        <w:rPr>
          <w:rFonts w:asciiTheme="minorHAnsi" w:hAnsiTheme="minorHAnsi" w:cstheme="minorHAnsi"/>
          <w:highlight w:val="yellow"/>
        </w:rPr>
        <w:instrText xml:space="preserve"> MACROBUTTON  AcceptConflict "[DOPLNÍ DODAVATEL]" </w:instrText>
      </w:r>
      <w:r w:rsidRPr="00D42772">
        <w:rPr>
          <w:rFonts w:asciiTheme="minorHAnsi" w:hAnsiTheme="minorHAnsi" w:cstheme="minorHAnsi"/>
          <w:highlight w:val="yellow"/>
        </w:rPr>
        <w:fldChar w:fldCharType="end"/>
      </w:r>
      <w:r w:rsidR="00603CF4" w:rsidRPr="00D42772">
        <w:rPr>
          <w:rFonts w:asciiTheme="minorHAnsi" w:hAnsiTheme="minorHAnsi" w:cstheme="minorHAnsi"/>
        </w:rPr>
        <w:t>.</w:t>
      </w:r>
    </w:p>
    <w:p w14:paraId="58626962" w14:textId="66571C61" w:rsidR="00BE2FAF" w:rsidRPr="00D42772" w:rsidRDefault="00BE2FAF" w:rsidP="00AB4226">
      <w:pPr>
        <w:ind w:right="-6"/>
        <w:rPr>
          <w:rFonts w:asciiTheme="minorHAnsi" w:hAnsiTheme="minorHAnsi" w:cstheme="minorHAnsi"/>
        </w:rPr>
      </w:pPr>
      <w:r w:rsidRPr="00D42772">
        <w:rPr>
          <w:rFonts w:asciiTheme="minorHAnsi" w:hAnsiTheme="minorHAnsi" w:cstheme="minorHAnsi"/>
        </w:rPr>
        <w:t xml:space="preserve">Dodavatel není oprávněn závazný návrh </w:t>
      </w:r>
      <w:r w:rsidR="00C02189">
        <w:rPr>
          <w:rFonts w:asciiTheme="minorHAnsi" w:hAnsiTheme="minorHAnsi" w:cstheme="minorHAnsi"/>
        </w:rPr>
        <w:t>Smlouvy</w:t>
      </w:r>
      <w:r w:rsidRPr="00D42772">
        <w:rPr>
          <w:rFonts w:asciiTheme="minorHAnsi" w:hAnsiTheme="minorHAnsi" w:cstheme="minorHAnsi"/>
        </w:rPr>
        <w:t xml:space="preserve">, jakkoliv měnit bez souhlasu zadavatele. Dodavatel není oprávněn vkládat do </w:t>
      </w:r>
      <w:r w:rsidR="00C02189">
        <w:rPr>
          <w:rFonts w:asciiTheme="minorHAnsi" w:hAnsiTheme="minorHAnsi" w:cstheme="minorHAnsi"/>
        </w:rPr>
        <w:t>Smlouvy</w:t>
      </w:r>
      <w:r w:rsidRPr="00D42772">
        <w:rPr>
          <w:rFonts w:asciiTheme="minorHAnsi" w:hAnsiTheme="minorHAnsi" w:cstheme="minorHAnsi"/>
        </w:rPr>
        <w:t xml:space="preserve"> jiné závazky či povinnosti vůči zadavateli, než</w:t>
      </w:r>
      <w:r w:rsidR="0077681C">
        <w:rPr>
          <w:rFonts w:asciiTheme="minorHAnsi" w:hAnsiTheme="minorHAnsi" w:cstheme="minorHAnsi"/>
        </w:rPr>
        <w:t> </w:t>
      </w:r>
      <w:r w:rsidRPr="00D42772">
        <w:rPr>
          <w:rFonts w:asciiTheme="minorHAnsi" w:hAnsiTheme="minorHAnsi" w:cstheme="minorHAnsi"/>
        </w:rPr>
        <w:t xml:space="preserve">jsou v závazném návrhu </w:t>
      </w:r>
      <w:r w:rsidR="00C02189">
        <w:rPr>
          <w:rFonts w:asciiTheme="minorHAnsi" w:hAnsiTheme="minorHAnsi" w:cstheme="minorHAnsi"/>
        </w:rPr>
        <w:t>Smlouvy</w:t>
      </w:r>
      <w:r w:rsidRPr="00D42772">
        <w:rPr>
          <w:rFonts w:asciiTheme="minorHAnsi" w:hAnsiTheme="minorHAnsi" w:cstheme="minorHAnsi"/>
        </w:rPr>
        <w:t xml:space="preserve"> stanoveny.</w:t>
      </w:r>
    </w:p>
    <w:p w14:paraId="60C020BA" w14:textId="26A2F575" w:rsidR="00BE2FAF" w:rsidRPr="00D42772" w:rsidRDefault="00BE2FAF" w:rsidP="00AB4226">
      <w:pPr>
        <w:ind w:right="-6"/>
        <w:rPr>
          <w:rFonts w:asciiTheme="minorHAnsi" w:hAnsiTheme="minorHAnsi" w:cstheme="minorHAnsi"/>
        </w:rPr>
      </w:pPr>
      <w:r w:rsidRPr="00D42772">
        <w:rPr>
          <w:rFonts w:asciiTheme="minorHAnsi" w:hAnsiTheme="minorHAnsi" w:cstheme="minorHAnsi"/>
        </w:rPr>
        <w:t xml:space="preserve">Dodavatel je oprávněn měnit či doplnit závazný návrh </w:t>
      </w:r>
      <w:r w:rsidR="00C02189">
        <w:rPr>
          <w:rFonts w:asciiTheme="minorHAnsi" w:hAnsiTheme="minorHAnsi" w:cstheme="minorHAnsi"/>
        </w:rPr>
        <w:t>Smlouvy</w:t>
      </w:r>
      <w:r w:rsidR="00CA34D2" w:rsidRPr="00D42772">
        <w:rPr>
          <w:rFonts w:asciiTheme="minorHAnsi" w:hAnsiTheme="minorHAnsi" w:cstheme="minorHAnsi"/>
        </w:rPr>
        <w:t xml:space="preserve"> </w:t>
      </w:r>
      <w:r w:rsidRPr="00D42772">
        <w:rPr>
          <w:rFonts w:asciiTheme="minorHAnsi" w:hAnsiTheme="minorHAnsi" w:cstheme="minorHAnsi"/>
        </w:rPr>
        <w:t>pouze v</w:t>
      </w:r>
      <w:r w:rsidR="00B84B4A" w:rsidRPr="00D42772">
        <w:rPr>
          <w:rFonts w:asciiTheme="minorHAnsi" w:hAnsiTheme="minorHAnsi" w:cstheme="minorHAnsi"/>
        </w:rPr>
        <w:t> </w:t>
      </w:r>
      <w:r w:rsidRPr="00D42772">
        <w:rPr>
          <w:rFonts w:asciiTheme="minorHAnsi" w:hAnsiTheme="minorHAnsi" w:cstheme="minorHAnsi"/>
        </w:rPr>
        <w:t xml:space="preserve">relevantních ustanoveních s ohledem na skutečnost, že nabídku podá společně několik dodavatelů nebo fyzická osoba. V případě, že dodavatel v rozporu s výše uvedeným upraví závazný návrh </w:t>
      </w:r>
      <w:r w:rsidR="00C02189">
        <w:rPr>
          <w:rFonts w:asciiTheme="minorHAnsi" w:hAnsiTheme="minorHAnsi" w:cstheme="minorHAnsi"/>
        </w:rPr>
        <w:t>Smlouvy</w:t>
      </w:r>
      <w:r w:rsidRPr="00D42772">
        <w:rPr>
          <w:rFonts w:asciiTheme="minorHAnsi" w:hAnsiTheme="minorHAnsi" w:cstheme="minorHAnsi"/>
        </w:rPr>
        <w:t xml:space="preserve">, bude jeho nabídka vyřazena a dodavatel vyloučen ze zadávacího řízení. </w:t>
      </w:r>
    </w:p>
    <w:p w14:paraId="36B3B654" w14:textId="0642815E" w:rsidR="00BE2FAF" w:rsidRPr="00D42772" w:rsidRDefault="00BE2FAF" w:rsidP="00AB4226">
      <w:pPr>
        <w:ind w:right="-6"/>
        <w:rPr>
          <w:rFonts w:asciiTheme="minorHAnsi" w:hAnsiTheme="minorHAnsi" w:cstheme="minorHAnsi"/>
        </w:rPr>
      </w:pPr>
      <w:r w:rsidRPr="00D42772">
        <w:rPr>
          <w:rFonts w:asciiTheme="minorHAnsi" w:hAnsiTheme="minorHAnsi" w:cstheme="minorHAnsi"/>
        </w:rPr>
        <w:t xml:space="preserve">Detailní vymezení závazných obchodních a platebních podmínek je uvedeno závazném návrhu </w:t>
      </w:r>
      <w:r w:rsidR="00C02189">
        <w:rPr>
          <w:rFonts w:asciiTheme="minorHAnsi" w:hAnsiTheme="minorHAnsi" w:cstheme="minorHAnsi"/>
        </w:rPr>
        <w:t>Smlouvy</w:t>
      </w:r>
      <w:r w:rsidRPr="00D42772">
        <w:rPr>
          <w:rFonts w:asciiTheme="minorHAnsi" w:hAnsiTheme="minorHAnsi" w:cstheme="minorHAnsi"/>
        </w:rPr>
        <w:t xml:space="preserve">, která je nedílnou součástí této zadávací dokumentace. </w:t>
      </w:r>
    </w:p>
    <w:p w14:paraId="6091B415" w14:textId="27DC26B4" w:rsidR="00BE2FAF" w:rsidRPr="00D42772" w:rsidRDefault="00BE2FAF" w:rsidP="00AB4226">
      <w:pPr>
        <w:ind w:right="-6"/>
        <w:rPr>
          <w:rFonts w:asciiTheme="minorHAnsi" w:hAnsiTheme="minorHAnsi" w:cstheme="minorHAnsi"/>
        </w:rPr>
      </w:pPr>
      <w:r w:rsidRPr="00D42772">
        <w:rPr>
          <w:rFonts w:asciiTheme="minorHAnsi" w:hAnsiTheme="minorHAnsi" w:cstheme="minorHAnsi"/>
        </w:rPr>
        <w:t>Dodavatel</w:t>
      </w:r>
      <w:r w:rsidR="000144BF" w:rsidRPr="00D42772">
        <w:rPr>
          <w:rFonts w:asciiTheme="minorHAnsi" w:hAnsiTheme="minorHAnsi" w:cstheme="minorHAnsi"/>
        </w:rPr>
        <w:t xml:space="preserve"> </w:t>
      </w:r>
      <w:r w:rsidRPr="00D42772">
        <w:rPr>
          <w:rFonts w:asciiTheme="minorHAnsi" w:hAnsiTheme="minorHAnsi" w:cstheme="minorHAnsi"/>
        </w:rPr>
        <w:t>podáním své nabídky vyjadřuje souhlas se zveřejněním všech náležitostí budoucího smluvního vztahu.</w:t>
      </w:r>
    </w:p>
    <w:p w14:paraId="43C5862E" w14:textId="1C7F9D47" w:rsidR="000144BF" w:rsidRDefault="000144BF" w:rsidP="00AB4226">
      <w:pPr>
        <w:ind w:right="-6"/>
        <w:rPr>
          <w:rFonts w:asciiTheme="minorHAnsi" w:hAnsiTheme="minorHAnsi" w:cstheme="minorHAnsi"/>
        </w:rPr>
      </w:pPr>
      <w:r w:rsidRPr="00D42772">
        <w:rPr>
          <w:rFonts w:asciiTheme="minorHAnsi" w:hAnsiTheme="minorHAnsi" w:cstheme="minorHAnsi"/>
        </w:rPr>
        <w:t xml:space="preserve">Dodavatel předloží vedle souborů zabezpečených proti narušení integrity dokumentů (tj. needitovatelných souborů) obsahujících kompletní nabídku rovněž návrh </w:t>
      </w:r>
      <w:r w:rsidR="00C02189">
        <w:rPr>
          <w:rFonts w:asciiTheme="minorHAnsi" w:hAnsiTheme="minorHAnsi" w:cstheme="minorHAnsi"/>
        </w:rPr>
        <w:t>Smlouvy</w:t>
      </w:r>
      <w:r w:rsidR="00A93038" w:rsidRPr="00D42772" w:rsidDel="00A93038">
        <w:rPr>
          <w:rFonts w:asciiTheme="minorHAnsi" w:hAnsiTheme="minorHAnsi" w:cstheme="minorHAnsi"/>
        </w:rPr>
        <w:t xml:space="preserve"> </w:t>
      </w:r>
      <w:r w:rsidRPr="00D42772">
        <w:rPr>
          <w:rFonts w:asciiTheme="minorHAnsi" w:hAnsiTheme="minorHAnsi" w:cstheme="minorHAnsi"/>
        </w:rPr>
        <w:t>v elektronické podobě v editovatelném formátu</w:t>
      </w:r>
      <w:r w:rsidR="007E0731">
        <w:rPr>
          <w:rFonts w:asciiTheme="minorHAnsi" w:hAnsiTheme="minorHAnsi" w:cstheme="minorHAnsi"/>
        </w:rPr>
        <w:t>,</w:t>
      </w:r>
      <w:r w:rsidRPr="00D42772">
        <w:rPr>
          <w:rFonts w:asciiTheme="minorHAnsi" w:hAnsiTheme="minorHAnsi" w:cstheme="minorHAnsi"/>
        </w:rPr>
        <w:t xml:space="preserve"> např. </w:t>
      </w:r>
      <w:proofErr w:type="spellStart"/>
      <w:r w:rsidRPr="00D42772">
        <w:rPr>
          <w:rFonts w:asciiTheme="minorHAnsi" w:hAnsiTheme="minorHAnsi" w:cstheme="minorHAnsi"/>
        </w:rPr>
        <w:t>docx</w:t>
      </w:r>
      <w:proofErr w:type="spellEnd"/>
      <w:r w:rsidRPr="00D42772">
        <w:rPr>
          <w:rFonts w:asciiTheme="minorHAnsi" w:hAnsiTheme="minorHAnsi" w:cstheme="minorHAnsi"/>
        </w:rPr>
        <w:t>.</w:t>
      </w:r>
    </w:p>
    <w:p w14:paraId="00578F5D" w14:textId="035FBBD0" w:rsidR="00520694" w:rsidRDefault="00520694" w:rsidP="00BE6EDF">
      <w:pPr>
        <w:pStyle w:val="Nadpis1"/>
        <w:rPr>
          <w:rFonts w:asciiTheme="minorHAnsi" w:hAnsiTheme="minorHAnsi" w:cstheme="minorHAnsi"/>
          <w:i/>
        </w:rPr>
      </w:pPr>
      <w:bookmarkStart w:id="114" w:name="_Toc179985106"/>
      <w:r w:rsidRPr="008B0A69">
        <w:rPr>
          <w:rFonts w:asciiTheme="minorHAnsi" w:hAnsiTheme="minorHAnsi" w:cstheme="minorHAnsi"/>
          <w:i/>
        </w:rPr>
        <w:t>Jiné podmínky</w:t>
      </w:r>
      <w:bookmarkEnd w:id="114"/>
    </w:p>
    <w:p w14:paraId="170085C3" w14:textId="1117B3E9" w:rsidR="00520694" w:rsidRDefault="00520694" w:rsidP="00520694">
      <w:pPr>
        <w:ind w:right="-6"/>
        <w:rPr>
          <w:rFonts w:asciiTheme="minorHAnsi" w:hAnsiTheme="minorHAnsi" w:cstheme="minorHAnsi"/>
        </w:rPr>
      </w:pPr>
      <w:r w:rsidRPr="008B0A69">
        <w:rPr>
          <w:rFonts w:asciiTheme="minorHAnsi" w:hAnsiTheme="minorHAnsi" w:cstheme="minorHAnsi"/>
        </w:rPr>
        <w:t>Zadavatel ve smyslu § 37 odst. 1 písm. c)</w:t>
      </w:r>
      <w:r w:rsidR="00BE6EDF">
        <w:rPr>
          <w:rFonts w:asciiTheme="minorHAnsi" w:hAnsiTheme="minorHAnsi" w:cstheme="minorHAnsi"/>
        </w:rPr>
        <w:t xml:space="preserve"> ZZVZ</w:t>
      </w:r>
      <w:r w:rsidRPr="008B0A69">
        <w:rPr>
          <w:rFonts w:asciiTheme="minorHAnsi" w:hAnsiTheme="minorHAnsi" w:cstheme="minorHAnsi"/>
        </w:rPr>
        <w:t xml:space="preserve"> stanovuje následující jinou podmínku z důvodu ochrany proti neautorizovaným zařízením</w:t>
      </w:r>
      <w:r>
        <w:rPr>
          <w:rFonts w:asciiTheme="minorHAnsi" w:hAnsiTheme="minorHAnsi" w:cstheme="minorHAnsi"/>
        </w:rPr>
        <w:t>.</w:t>
      </w:r>
    </w:p>
    <w:p w14:paraId="0ECA7F83" w14:textId="5BDCA252" w:rsidR="00520694" w:rsidRDefault="00520694" w:rsidP="00520694">
      <w:pPr>
        <w:ind w:right="-6"/>
        <w:rPr>
          <w:rFonts w:asciiTheme="minorHAnsi" w:hAnsiTheme="minorHAnsi" w:cstheme="minorHAnsi"/>
        </w:rPr>
      </w:pPr>
      <w:r>
        <w:rPr>
          <w:rFonts w:asciiTheme="minorHAnsi" w:hAnsiTheme="minorHAnsi" w:cstheme="minorHAnsi"/>
        </w:rPr>
        <w:lastRenderedPageBreak/>
        <w:t>Z</w:t>
      </w:r>
      <w:r w:rsidRPr="00520694">
        <w:rPr>
          <w:rFonts w:asciiTheme="minorHAnsi" w:hAnsiTheme="minorHAnsi" w:cstheme="minorHAnsi"/>
        </w:rPr>
        <w:t xml:space="preserve">adavatel požaduje, aby </w:t>
      </w:r>
      <w:r>
        <w:rPr>
          <w:rFonts w:asciiTheme="minorHAnsi" w:hAnsiTheme="minorHAnsi" w:cstheme="minorHAnsi"/>
        </w:rPr>
        <w:t>Dodávka</w:t>
      </w:r>
      <w:r w:rsidRPr="00520694">
        <w:rPr>
          <w:rFonts w:asciiTheme="minorHAnsi" w:hAnsiTheme="minorHAnsi" w:cstheme="minorHAnsi"/>
        </w:rPr>
        <w:t xml:space="preserve"> </w:t>
      </w:r>
      <w:r>
        <w:rPr>
          <w:rFonts w:asciiTheme="minorHAnsi" w:hAnsiTheme="minorHAnsi" w:cstheme="minorHAnsi"/>
        </w:rPr>
        <w:t xml:space="preserve">a veškeré její části </w:t>
      </w:r>
      <w:r w:rsidRPr="00520694">
        <w:rPr>
          <w:rFonts w:asciiTheme="minorHAnsi" w:hAnsiTheme="minorHAnsi" w:cstheme="minorHAnsi"/>
        </w:rPr>
        <w:t>splňoval</w:t>
      </w:r>
      <w:r>
        <w:rPr>
          <w:rFonts w:asciiTheme="minorHAnsi" w:hAnsiTheme="minorHAnsi" w:cstheme="minorHAnsi"/>
        </w:rPr>
        <w:t>y</w:t>
      </w:r>
      <w:r w:rsidRPr="00520694">
        <w:rPr>
          <w:rFonts w:asciiTheme="minorHAnsi" w:hAnsiTheme="minorHAnsi" w:cstheme="minorHAnsi"/>
        </w:rPr>
        <w:t xml:space="preserve"> následující parametry:</w:t>
      </w:r>
    </w:p>
    <w:p w14:paraId="7078360D" w14:textId="76CDD499" w:rsidR="00520694" w:rsidRPr="00520694" w:rsidRDefault="00520694" w:rsidP="008B0A69">
      <w:pPr>
        <w:pStyle w:val="Odstavecseseznamem"/>
        <w:numPr>
          <w:ilvl w:val="0"/>
          <w:numId w:val="34"/>
        </w:numPr>
        <w:spacing w:after="120" w:line="250" w:lineRule="auto"/>
        <w:ind w:left="993" w:right="556"/>
        <w:contextualSpacing w:val="0"/>
        <w:rPr>
          <w:rFonts w:asciiTheme="minorHAnsi" w:hAnsiTheme="minorHAnsi" w:cstheme="minorHAnsi"/>
        </w:rPr>
      </w:pPr>
      <w:r w:rsidRPr="00520694">
        <w:rPr>
          <w:rFonts w:asciiTheme="minorHAnsi" w:hAnsiTheme="minorHAnsi" w:cstheme="minorHAnsi"/>
        </w:rPr>
        <w:t>pochází z autorizovaného prodejního kanálu výrobce</w:t>
      </w:r>
      <w:r>
        <w:rPr>
          <w:rFonts w:asciiTheme="minorHAnsi" w:hAnsiTheme="minorHAnsi" w:cstheme="minorHAnsi"/>
        </w:rPr>
        <w:t>,</w:t>
      </w:r>
    </w:p>
    <w:p w14:paraId="4EBE7414" w14:textId="73E3C83D" w:rsidR="00520694" w:rsidRPr="00520694" w:rsidRDefault="00520694" w:rsidP="008B0A69">
      <w:pPr>
        <w:pStyle w:val="Odstavecseseznamem"/>
        <w:numPr>
          <w:ilvl w:val="0"/>
          <w:numId w:val="34"/>
        </w:numPr>
        <w:spacing w:after="120" w:line="250" w:lineRule="auto"/>
        <w:ind w:left="993" w:right="556"/>
        <w:contextualSpacing w:val="0"/>
        <w:rPr>
          <w:rFonts w:asciiTheme="minorHAnsi" w:hAnsiTheme="minorHAnsi" w:cstheme="minorHAnsi"/>
        </w:rPr>
      </w:pPr>
      <w:r w:rsidRPr="00520694">
        <w:rPr>
          <w:rFonts w:asciiTheme="minorHAnsi" w:hAnsiTheme="minorHAnsi" w:cstheme="minorHAnsi"/>
        </w:rPr>
        <w:t>má prokazatelnou záruku výrobce</w:t>
      </w:r>
      <w:r>
        <w:rPr>
          <w:rFonts w:asciiTheme="minorHAnsi" w:hAnsiTheme="minorHAnsi" w:cstheme="minorHAnsi"/>
        </w:rPr>
        <w:t>,</w:t>
      </w:r>
    </w:p>
    <w:p w14:paraId="7B77F78F" w14:textId="4CBA2584" w:rsidR="00520694" w:rsidRPr="00520694" w:rsidRDefault="00520694" w:rsidP="008B0A69">
      <w:pPr>
        <w:pStyle w:val="Odstavecseseznamem"/>
        <w:numPr>
          <w:ilvl w:val="0"/>
          <w:numId w:val="34"/>
        </w:numPr>
        <w:spacing w:after="120" w:line="250" w:lineRule="auto"/>
        <w:ind w:left="993" w:right="556"/>
        <w:contextualSpacing w:val="0"/>
        <w:rPr>
          <w:rFonts w:asciiTheme="minorHAnsi" w:hAnsiTheme="minorHAnsi" w:cstheme="minorHAnsi"/>
        </w:rPr>
      </w:pPr>
      <w:r>
        <w:rPr>
          <w:rFonts w:asciiTheme="minorHAnsi" w:hAnsiTheme="minorHAnsi" w:cstheme="minorHAnsi"/>
        </w:rPr>
        <w:t>s</w:t>
      </w:r>
      <w:r w:rsidRPr="00520694">
        <w:rPr>
          <w:rFonts w:asciiTheme="minorHAnsi" w:hAnsiTheme="minorHAnsi" w:cstheme="minorHAnsi"/>
        </w:rPr>
        <w:t>plňuje podmínky servisní podpory výrobce</w:t>
      </w:r>
      <w:r>
        <w:rPr>
          <w:rFonts w:asciiTheme="minorHAnsi" w:hAnsiTheme="minorHAnsi" w:cstheme="minorHAnsi"/>
        </w:rPr>
        <w:t>,</w:t>
      </w:r>
    </w:p>
    <w:p w14:paraId="550F7D41" w14:textId="69356E92" w:rsidR="00520694" w:rsidRDefault="00520694" w:rsidP="00BE6EDF">
      <w:pPr>
        <w:pStyle w:val="Odstavecseseznamem"/>
        <w:numPr>
          <w:ilvl w:val="0"/>
          <w:numId w:val="34"/>
        </w:numPr>
        <w:spacing w:after="120" w:line="250" w:lineRule="auto"/>
        <w:ind w:left="993" w:right="556"/>
        <w:contextualSpacing w:val="0"/>
        <w:rPr>
          <w:rFonts w:asciiTheme="minorHAnsi" w:hAnsiTheme="minorHAnsi" w:cstheme="minorHAnsi"/>
        </w:rPr>
      </w:pPr>
      <w:r w:rsidRPr="00520694">
        <w:rPr>
          <w:rFonts w:asciiTheme="minorHAnsi" w:hAnsiTheme="minorHAnsi" w:cstheme="minorHAnsi"/>
        </w:rPr>
        <w:t xml:space="preserve">obsahuje kompatibilní </w:t>
      </w:r>
      <w:r w:rsidR="007E0731">
        <w:rPr>
          <w:rFonts w:asciiTheme="minorHAnsi" w:hAnsiTheme="minorHAnsi" w:cstheme="minorHAnsi"/>
        </w:rPr>
        <w:t>SW</w:t>
      </w:r>
      <w:r w:rsidRPr="00520694">
        <w:rPr>
          <w:rFonts w:asciiTheme="minorHAnsi" w:hAnsiTheme="minorHAnsi" w:cstheme="minorHAnsi"/>
        </w:rPr>
        <w:t xml:space="preserve"> výrobce s platnou licencí a servisní podporou výrobce</w:t>
      </w:r>
      <w:r>
        <w:rPr>
          <w:rFonts w:asciiTheme="minorHAnsi" w:hAnsiTheme="minorHAnsi" w:cstheme="minorHAnsi"/>
        </w:rPr>
        <w:t>,</w:t>
      </w:r>
    </w:p>
    <w:p w14:paraId="5AB19A2A" w14:textId="54536A28" w:rsidR="00520694" w:rsidRPr="008B0A69" w:rsidRDefault="00520694" w:rsidP="008B0A69">
      <w:pPr>
        <w:pStyle w:val="Odstavecseseznamem"/>
        <w:numPr>
          <w:ilvl w:val="0"/>
          <w:numId w:val="34"/>
        </w:numPr>
        <w:spacing w:after="120" w:line="250" w:lineRule="auto"/>
        <w:ind w:left="993" w:right="556"/>
        <w:contextualSpacing w:val="0"/>
        <w:rPr>
          <w:rFonts w:asciiTheme="minorHAnsi" w:hAnsiTheme="minorHAnsi" w:cstheme="minorHAnsi"/>
        </w:rPr>
      </w:pPr>
      <w:r w:rsidRPr="008B0A69">
        <w:rPr>
          <w:rFonts w:asciiTheme="minorHAnsi" w:hAnsiTheme="minorHAnsi" w:cstheme="minorHAnsi"/>
        </w:rPr>
        <w:t>splňuje podmínky předpisů EU ohledně paralelního importu</w:t>
      </w:r>
      <w:r>
        <w:rPr>
          <w:rFonts w:asciiTheme="minorHAnsi" w:hAnsiTheme="minorHAnsi" w:cstheme="minorHAnsi"/>
        </w:rPr>
        <w:t>,</w:t>
      </w:r>
    </w:p>
    <w:p w14:paraId="6ED571A9" w14:textId="6259E81E" w:rsidR="00520694" w:rsidRDefault="00520694" w:rsidP="00BE6EDF">
      <w:pPr>
        <w:pStyle w:val="Odstavecseseznamem"/>
        <w:numPr>
          <w:ilvl w:val="0"/>
          <w:numId w:val="34"/>
        </w:numPr>
        <w:spacing w:after="120" w:line="250" w:lineRule="auto"/>
        <w:ind w:left="993" w:right="556"/>
        <w:contextualSpacing w:val="0"/>
        <w:rPr>
          <w:rFonts w:asciiTheme="minorHAnsi" w:hAnsiTheme="minorHAnsi" w:cstheme="minorHAnsi"/>
        </w:rPr>
      </w:pPr>
      <w:r w:rsidRPr="00520694">
        <w:rPr>
          <w:rFonts w:asciiTheme="minorHAnsi" w:hAnsiTheme="minorHAnsi" w:cstheme="minorHAnsi"/>
        </w:rPr>
        <w:t>je zajištěna evidence prodaného zařízení u výrobce pro poskytnutí budoucí podpory či záruky výrobcem</w:t>
      </w:r>
      <w:r>
        <w:rPr>
          <w:rFonts w:asciiTheme="minorHAnsi" w:hAnsiTheme="minorHAnsi" w:cstheme="minorHAnsi"/>
        </w:rPr>
        <w:t>.</w:t>
      </w:r>
    </w:p>
    <w:p w14:paraId="4E03C16B" w14:textId="0F0D0D1F" w:rsidR="00BE6EDF" w:rsidRPr="008B0A69" w:rsidRDefault="00BE6EDF" w:rsidP="0027584B">
      <w:pPr>
        <w:spacing w:after="120" w:line="250" w:lineRule="auto"/>
        <w:ind w:right="135"/>
        <w:rPr>
          <w:rFonts w:asciiTheme="minorHAnsi" w:hAnsiTheme="minorHAnsi" w:cstheme="minorHAnsi"/>
        </w:rPr>
      </w:pPr>
      <w:r w:rsidRPr="00BE6EDF">
        <w:rPr>
          <w:rFonts w:asciiTheme="minorHAnsi" w:hAnsiTheme="minorHAnsi" w:cstheme="minorHAnsi"/>
        </w:rPr>
        <w:t>V rámci nabídky dodavatel předloží níže uvedené dokumenty, že jím nabízená zařízení budou dodávána od autorizovaného výrobce při splnění výše uvedených parametrů:</w:t>
      </w:r>
    </w:p>
    <w:p w14:paraId="0248610C" w14:textId="6F8C50A6" w:rsidR="00BE6EDF" w:rsidRPr="008B0A69" w:rsidRDefault="00BE6EDF" w:rsidP="008B0A69">
      <w:pPr>
        <w:pStyle w:val="Odstavecseseznamem"/>
        <w:numPr>
          <w:ilvl w:val="0"/>
          <w:numId w:val="92"/>
        </w:numPr>
        <w:spacing w:after="120" w:line="250" w:lineRule="auto"/>
        <w:ind w:left="993" w:right="556"/>
        <w:contextualSpacing w:val="0"/>
        <w:rPr>
          <w:rFonts w:asciiTheme="minorHAnsi" w:hAnsiTheme="minorHAnsi" w:cstheme="minorHAnsi"/>
          <w:b/>
          <w:bCs/>
        </w:rPr>
      </w:pPr>
      <w:r w:rsidRPr="008B0A69">
        <w:rPr>
          <w:rFonts w:asciiTheme="minorHAnsi" w:hAnsiTheme="minorHAnsi" w:cstheme="minorHAnsi"/>
          <w:b/>
          <w:bCs/>
        </w:rPr>
        <w:t>Potvrzení o </w:t>
      </w:r>
      <w:r w:rsidRPr="00BE6EDF">
        <w:rPr>
          <w:rFonts w:asciiTheme="minorHAnsi" w:hAnsiTheme="minorHAnsi" w:cstheme="minorHAnsi"/>
          <w:b/>
          <w:bCs/>
        </w:rPr>
        <w:t>partnerství dodavatele s</w:t>
      </w:r>
      <w:r w:rsidRPr="008B0A69">
        <w:rPr>
          <w:rFonts w:asciiTheme="minorHAnsi" w:hAnsiTheme="minorHAnsi" w:cstheme="minorHAnsi"/>
          <w:b/>
          <w:bCs/>
        </w:rPr>
        <w:t> </w:t>
      </w:r>
      <w:r w:rsidRPr="00BE6EDF">
        <w:rPr>
          <w:rFonts w:asciiTheme="minorHAnsi" w:hAnsiTheme="minorHAnsi" w:cstheme="minorHAnsi"/>
          <w:b/>
          <w:bCs/>
        </w:rPr>
        <w:t>výrobcem</w:t>
      </w:r>
      <w:r w:rsidRPr="008B0A69">
        <w:rPr>
          <w:rFonts w:asciiTheme="minorHAnsi" w:hAnsiTheme="minorHAnsi" w:cstheme="minorHAnsi"/>
          <w:b/>
          <w:bCs/>
        </w:rPr>
        <w:t>,</w:t>
      </w:r>
    </w:p>
    <w:p w14:paraId="58181AE2" w14:textId="317BB864" w:rsidR="00BE6EDF" w:rsidRDefault="00BE6EDF" w:rsidP="00BE6EDF">
      <w:pPr>
        <w:pStyle w:val="Odstavecseseznamem"/>
        <w:numPr>
          <w:ilvl w:val="0"/>
          <w:numId w:val="92"/>
        </w:numPr>
        <w:spacing w:after="120" w:line="250" w:lineRule="auto"/>
        <w:ind w:left="993" w:right="556"/>
        <w:contextualSpacing w:val="0"/>
        <w:rPr>
          <w:rFonts w:asciiTheme="minorHAnsi" w:hAnsiTheme="minorHAnsi" w:cstheme="minorHAnsi"/>
        </w:rPr>
      </w:pPr>
      <w:r w:rsidRPr="008B0A69">
        <w:rPr>
          <w:rFonts w:asciiTheme="minorHAnsi" w:hAnsiTheme="minorHAnsi" w:cstheme="minorHAnsi"/>
          <w:b/>
          <w:bCs/>
        </w:rPr>
        <w:t>Prohlášení výrobce či jeho oficiálního zastoupení</w:t>
      </w:r>
      <w:r w:rsidRPr="00BE6EDF">
        <w:rPr>
          <w:rFonts w:asciiTheme="minorHAnsi" w:hAnsiTheme="minorHAnsi" w:cstheme="minorHAnsi"/>
        </w:rPr>
        <w:t xml:space="preserve"> o tom, že v případě dodání zboží zadavateli jako koncovému zákazníkovi dodavatelem, jsou dodržena pravidla oficiální distribuční politiky výrobce dodávaného zařízení a zařízení tak bude dodáno prostřednictvím autorizovaného distribučního kanálu.</w:t>
      </w:r>
    </w:p>
    <w:p w14:paraId="5BB5230B" w14:textId="36E8991E" w:rsidR="00AB5A6D" w:rsidRPr="00AB5A6D" w:rsidRDefault="00BE6EDF" w:rsidP="0027584B">
      <w:pPr>
        <w:ind w:right="135"/>
      </w:pPr>
      <w:r w:rsidRPr="008B0A69">
        <w:rPr>
          <w:rFonts w:asciiTheme="minorHAnsi" w:hAnsiTheme="minorHAnsi" w:cstheme="minorHAnsi"/>
          <w:b/>
        </w:rPr>
        <w:t xml:space="preserve">Nedoložení těchto dokumentu v nabídce bude považováno za nesplnění zadávacích podmínek. Výše uvedené dokumenty je dodavatel oprávněn (v rámci nabídky) doložit v kopiích. V rámci součinnosti před podpisem smlouvy </w:t>
      </w:r>
      <w:r>
        <w:rPr>
          <w:rFonts w:asciiTheme="minorHAnsi" w:hAnsiTheme="minorHAnsi" w:cstheme="minorHAnsi"/>
        </w:rPr>
        <w:t>ve smyslu § 104 ZZVZ</w:t>
      </w:r>
      <w:r w:rsidRPr="008B0A69">
        <w:rPr>
          <w:rFonts w:asciiTheme="minorHAnsi" w:hAnsiTheme="minorHAnsi" w:cstheme="minorHAnsi"/>
          <w:b/>
        </w:rPr>
        <w:t xml:space="preserve"> zadavatel požaduje předložení originálů nebo ověřených kopií (autorizovaných konverzí).</w:t>
      </w:r>
    </w:p>
    <w:p w14:paraId="7BE98BDF" w14:textId="66D8244A" w:rsidR="00F55353" w:rsidRPr="00D42772" w:rsidRDefault="00F55353" w:rsidP="00F55353">
      <w:pPr>
        <w:pStyle w:val="Nadpis1"/>
        <w:rPr>
          <w:rFonts w:asciiTheme="minorHAnsi" w:hAnsiTheme="minorHAnsi" w:cstheme="minorHAnsi"/>
          <w:i/>
        </w:rPr>
      </w:pPr>
      <w:bookmarkStart w:id="115" w:name="_Ref21351818"/>
      <w:bookmarkStart w:id="116" w:name="_Toc174985555"/>
      <w:bookmarkStart w:id="117" w:name="_Toc179985107"/>
      <w:r w:rsidRPr="00D42772">
        <w:rPr>
          <w:rFonts w:asciiTheme="minorHAnsi" w:hAnsiTheme="minorHAnsi" w:cstheme="minorHAnsi"/>
          <w:i/>
        </w:rPr>
        <w:t>Nabídková cena</w:t>
      </w:r>
      <w:bookmarkEnd w:id="115"/>
      <w:bookmarkEnd w:id="116"/>
      <w:bookmarkEnd w:id="117"/>
    </w:p>
    <w:p w14:paraId="1837B2DE" w14:textId="65B73698" w:rsidR="00C759A7" w:rsidRPr="00D42772" w:rsidRDefault="001D0272" w:rsidP="002117A7">
      <w:pPr>
        <w:pStyle w:val="Nadpis2"/>
        <w:rPr>
          <w:rFonts w:asciiTheme="minorHAnsi" w:hAnsiTheme="minorHAnsi" w:cstheme="minorHAnsi"/>
        </w:rPr>
      </w:pPr>
      <w:bookmarkStart w:id="118" w:name="_Ref456972993"/>
      <w:bookmarkStart w:id="119" w:name="_Toc174985556"/>
      <w:bookmarkStart w:id="120" w:name="_Toc179985108"/>
      <w:r w:rsidRPr="00D42772">
        <w:rPr>
          <w:rFonts w:asciiTheme="minorHAnsi" w:hAnsiTheme="minorHAnsi" w:cstheme="minorHAnsi"/>
        </w:rPr>
        <w:t>Způsob zpracování nabídkové ceny</w:t>
      </w:r>
      <w:bookmarkEnd w:id="118"/>
      <w:bookmarkEnd w:id="119"/>
      <w:bookmarkEnd w:id="120"/>
    </w:p>
    <w:p w14:paraId="74D561D0" w14:textId="7CAE32B1" w:rsidR="000144BF" w:rsidRPr="00367F8C" w:rsidRDefault="000144BF" w:rsidP="0077681C">
      <w:pPr>
        <w:ind w:right="-6"/>
        <w:rPr>
          <w:rFonts w:asciiTheme="minorHAnsi" w:hAnsiTheme="minorHAnsi" w:cstheme="minorHAnsi"/>
        </w:rPr>
      </w:pPr>
      <w:r w:rsidRPr="00367F8C">
        <w:rPr>
          <w:rFonts w:asciiTheme="minorHAnsi" w:hAnsiTheme="minorHAnsi" w:cstheme="minorHAnsi"/>
        </w:rPr>
        <w:t xml:space="preserve">Zadavatel požaduje, aby dodavatel kompletně vyplnil tabulku obsaženou </w:t>
      </w:r>
      <w:r w:rsidRPr="00367F8C">
        <w:rPr>
          <w:rFonts w:asciiTheme="minorHAnsi" w:hAnsiTheme="minorHAnsi" w:cstheme="minorHAnsi"/>
          <w:color w:val="auto"/>
        </w:rPr>
        <w:t xml:space="preserve">v </w:t>
      </w:r>
      <w:r w:rsidRPr="009D53E3">
        <w:rPr>
          <w:rFonts w:asciiTheme="minorHAnsi" w:hAnsiTheme="minorHAnsi" w:cstheme="minorHAnsi"/>
          <w:b/>
          <w:color w:val="auto"/>
          <w:u w:val="single"/>
        </w:rPr>
        <w:t>Příloze č.</w:t>
      </w:r>
      <w:r w:rsidR="005B00CD" w:rsidRPr="009D53E3">
        <w:rPr>
          <w:rFonts w:asciiTheme="minorHAnsi" w:hAnsiTheme="minorHAnsi" w:cstheme="minorHAnsi"/>
          <w:b/>
          <w:color w:val="auto"/>
          <w:u w:val="single"/>
        </w:rPr>
        <w:t> </w:t>
      </w:r>
      <w:r w:rsidRPr="009D53E3">
        <w:rPr>
          <w:rFonts w:asciiTheme="minorHAnsi" w:hAnsiTheme="minorHAnsi" w:cstheme="minorHAnsi"/>
          <w:b/>
          <w:color w:val="auto"/>
          <w:u w:val="single"/>
        </w:rPr>
        <w:t>6</w:t>
      </w:r>
      <w:r w:rsidRPr="00367F8C">
        <w:rPr>
          <w:rFonts w:asciiTheme="minorHAnsi" w:hAnsiTheme="minorHAnsi" w:cstheme="minorHAnsi"/>
          <w:color w:val="auto"/>
        </w:rPr>
        <w:t xml:space="preserve"> </w:t>
      </w:r>
      <w:r w:rsidRPr="00367F8C">
        <w:rPr>
          <w:rFonts w:asciiTheme="minorHAnsi" w:hAnsiTheme="minorHAnsi" w:cstheme="minorHAnsi"/>
        </w:rPr>
        <w:t>– „</w:t>
      </w:r>
      <w:r w:rsidRPr="00367F8C">
        <w:rPr>
          <w:rFonts w:asciiTheme="minorHAnsi" w:hAnsiTheme="minorHAnsi" w:cstheme="minorHAnsi"/>
          <w:i/>
        </w:rPr>
        <w:t>Tabulka pro zpracování nabídkové ceny</w:t>
      </w:r>
      <w:r w:rsidRPr="00367F8C">
        <w:rPr>
          <w:rFonts w:asciiTheme="minorHAnsi" w:hAnsiTheme="minorHAnsi" w:cstheme="minorHAnsi"/>
        </w:rPr>
        <w:t xml:space="preserve">“ zadávací dokumentace. </w:t>
      </w:r>
    </w:p>
    <w:p w14:paraId="39166A44" w14:textId="689A16A8" w:rsidR="000144BF" w:rsidRPr="00367F8C" w:rsidRDefault="000144BF" w:rsidP="008B0A69">
      <w:pPr>
        <w:ind w:right="-6"/>
        <w:rPr>
          <w:rFonts w:asciiTheme="minorHAnsi" w:hAnsiTheme="minorHAnsi" w:cstheme="minorHAnsi"/>
        </w:rPr>
      </w:pPr>
      <w:r w:rsidRPr="00367F8C">
        <w:rPr>
          <w:rFonts w:asciiTheme="minorHAnsi" w:hAnsiTheme="minorHAnsi" w:cstheme="minorHAnsi"/>
        </w:rPr>
        <w:t xml:space="preserve">Vyplněná tabulka dle </w:t>
      </w:r>
      <w:r w:rsidRPr="00367F8C">
        <w:rPr>
          <w:rFonts w:asciiTheme="minorHAnsi" w:hAnsiTheme="minorHAnsi" w:cstheme="minorHAnsi"/>
          <w:color w:val="auto"/>
        </w:rPr>
        <w:t xml:space="preserve">této </w:t>
      </w:r>
      <w:r w:rsidR="002D4A62" w:rsidRPr="009D53E3">
        <w:rPr>
          <w:rFonts w:asciiTheme="minorHAnsi" w:hAnsiTheme="minorHAnsi" w:cstheme="minorHAnsi"/>
          <w:b/>
          <w:color w:val="auto"/>
          <w:u w:val="single"/>
        </w:rPr>
        <w:t>Přílohy č. 6</w:t>
      </w:r>
      <w:r w:rsidRPr="00367F8C">
        <w:rPr>
          <w:rFonts w:asciiTheme="minorHAnsi" w:hAnsiTheme="minorHAnsi" w:cstheme="minorHAnsi"/>
          <w:b/>
          <w:color w:val="auto"/>
        </w:rPr>
        <w:t xml:space="preserve"> </w:t>
      </w:r>
      <w:r w:rsidRPr="00367F8C">
        <w:rPr>
          <w:rFonts w:asciiTheme="minorHAnsi" w:hAnsiTheme="minorHAnsi" w:cstheme="minorHAnsi"/>
          <w:color w:val="auto"/>
        </w:rPr>
        <w:t xml:space="preserve">je </w:t>
      </w:r>
      <w:r w:rsidRPr="00367F8C">
        <w:rPr>
          <w:rFonts w:asciiTheme="minorHAnsi" w:hAnsiTheme="minorHAnsi" w:cstheme="minorHAnsi"/>
        </w:rPr>
        <w:t xml:space="preserve">povinnou součástí předložené nabídky. Zadavatel výslovně uvádí, že </w:t>
      </w:r>
      <w:r w:rsidR="000947B8" w:rsidRPr="00367F8C">
        <w:rPr>
          <w:rFonts w:asciiTheme="minorHAnsi" w:hAnsiTheme="minorHAnsi" w:cstheme="minorHAnsi"/>
        </w:rPr>
        <w:t>Tabulka pro</w:t>
      </w:r>
      <w:r w:rsidR="002D4A62" w:rsidRPr="00367F8C">
        <w:rPr>
          <w:rFonts w:asciiTheme="minorHAnsi" w:hAnsiTheme="minorHAnsi" w:cstheme="minorHAnsi"/>
        </w:rPr>
        <w:t xml:space="preserve"> zpracování nabídkové cen</w:t>
      </w:r>
      <w:r w:rsidR="00944967" w:rsidRPr="00367F8C">
        <w:rPr>
          <w:rFonts w:asciiTheme="minorHAnsi" w:hAnsiTheme="minorHAnsi" w:cstheme="minorHAnsi"/>
        </w:rPr>
        <w:t>y</w:t>
      </w:r>
      <w:r w:rsidR="002D4A62" w:rsidRPr="00367F8C">
        <w:rPr>
          <w:rFonts w:asciiTheme="minorHAnsi" w:hAnsiTheme="minorHAnsi" w:cstheme="minorHAnsi"/>
        </w:rPr>
        <w:t xml:space="preserve"> </w:t>
      </w:r>
      <w:proofErr w:type="gramStart"/>
      <w:r w:rsidRPr="00367F8C">
        <w:rPr>
          <w:rFonts w:asciiTheme="minorHAnsi" w:hAnsiTheme="minorHAnsi" w:cstheme="minorHAnsi"/>
        </w:rPr>
        <w:t>slouží</w:t>
      </w:r>
      <w:proofErr w:type="gramEnd"/>
      <w:r w:rsidRPr="00367F8C">
        <w:rPr>
          <w:rFonts w:asciiTheme="minorHAnsi" w:hAnsiTheme="minorHAnsi" w:cstheme="minorHAnsi"/>
        </w:rPr>
        <w:t xml:space="preserve"> výhradně pro účely hodnocení nabídky ve smyslu čl. </w:t>
      </w:r>
      <w:r w:rsidR="000E6906">
        <w:rPr>
          <w:rFonts w:asciiTheme="minorHAnsi" w:hAnsiTheme="minorHAnsi" w:cstheme="minorHAnsi"/>
        </w:rPr>
        <w:fldChar w:fldCharType="begin"/>
      </w:r>
      <w:r w:rsidR="000E6906">
        <w:rPr>
          <w:rFonts w:asciiTheme="minorHAnsi" w:hAnsiTheme="minorHAnsi" w:cstheme="minorHAnsi"/>
        </w:rPr>
        <w:instrText xml:space="preserve"> REF _Ref21354847 \w \h </w:instrText>
      </w:r>
      <w:r w:rsidR="000E6906">
        <w:rPr>
          <w:rFonts w:asciiTheme="minorHAnsi" w:hAnsiTheme="minorHAnsi" w:cstheme="minorHAnsi"/>
        </w:rPr>
      </w:r>
      <w:r w:rsidR="000E6906">
        <w:rPr>
          <w:rFonts w:asciiTheme="minorHAnsi" w:hAnsiTheme="minorHAnsi" w:cstheme="minorHAnsi"/>
        </w:rPr>
        <w:fldChar w:fldCharType="separate"/>
      </w:r>
      <w:r w:rsidR="00BB250E">
        <w:rPr>
          <w:rFonts w:asciiTheme="minorHAnsi" w:hAnsiTheme="minorHAnsi" w:cstheme="minorHAnsi"/>
        </w:rPr>
        <w:t>11</w:t>
      </w:r>
      <w:r w:rsidR="000E6906">
        <w:rPr>
          <w:rFonts w:asciiTheme="minorHAnsi" w:hAnsiTheme="minorHAnsi" w:cstheme="minorHAnsi"/>
        </w:rPr>
        <w:fldChar w:fldCharType="end"/>
      </w:r>
      <w:r w:rsidR="00CA34D2" w:rsidRPr="00367F8C">
        <w:rPr>
          <w:rFonts w:asciiTheme="minorHAnsi" w:hAnsiTheme="minorHAnsi" w:cstheme="minorHAnsi"/>
        </w:rPr>
        <w:t xml:space="preserve"> </w:t>
      </w:r>
      <w:r w:rsidRPr="00367F8C">
        <w:rPr>
          <w:rFonts w:asciiTheme="minorHAnsi" w:hAnsiTheme="minorHAnsi" w:cstheme="minorHAnsi"/>
        </w:rPr>
        <w:t xml:space="preserve">této zadávací dokumentace. </w:t>
      </w:r>
    </w:p>
    <w:p w14:paraId="4EFE641D" w14:textId="74F38371" w:rsidR="00084B70" w:rsidRDefault="000144BF" w:rsidP="0077681C">
      <w:pPr>
        <w:ind w:right="-6"/>
        <w:rPr>
          <w:rFonts w:asciiTheme="minorHAnsi" w:hAnsiTheme="minorHAnsi" w:cstheme="minorHAnsi"/>
        </w:rPr>
      </w:pPr>
      <w:r w:rsidRPr="00367F8C">
        <w:rPr>
          <w:rFonts w:asciiTheme="minorHAnsi" w:hAnsiTheme="minorHAnsi" w:cstheme="minorHAnsi"/>
          <w:b/>
        </w:rPr>
        <w:t xml:space="preserve">Tytéž dílčí ceny, které bude </w:t>
      </w:r>
      <w:r w:rsidR="002D4A62" w:rsidRPr="00367F8C">
        <w:rPr>
          <w:rFonts w:asciiTheme="minorHAnsi" w:hAnsiTheme="minorHAnsi" w:cstheme="minorHAnsi"/>
          <w:b/>
        </w:rPr>
        <w:t>dodavatel</w:t>
      </w:r>
      <w:r w:rsidRPr="00367F8C">
        <w:rPr>
          <w:rFonts w:asciiTheme="minorHAnsi" w:hAnsiTheme="minorHAnsi" w:cstheme="minorHAnsi"/>
          <w:b/>
        </w:rPr>
        <w:t xml:space="preserve"> doplňovat do </w:t>
      </w:r>
      <w:r w:rsidR="0092032B" w:rsidRPr="009D53E3">
        <w:rPr>
          <w:rFonts w:asciiTheme="minorHAnsi" w:hAnsiTheme="minorHAnsi" w:cstheme="minorHAnsi"/>
          <w:b/>
          <w:u w:val="single"/>
        </w:rPr>
        <w:t>P</w:t>
      </w:r>
      <w:r w:rsidRPr="009D53E3">
        <w:rPr>
          <w:rFonts w:asciiTheme="minorHAnsi" w:hAnsiTheme="minorHAnsi" w:cstheme="minorHAnsi"/>
          <w:b/>
          <w:u w:val="single"/>
        </w:rPr>
        <w:t xml:space="preserve">řílohy č. </w:t>
      </w:r>
      <w:r w:rsidR="002D4A62" w:rsidRPr="009D53E3">
        <w:rPr>
          <w:rFonts w:asciiTheme="minorHAnsi" w:hAnsiTheme="minorHAnsi" w:cstheme="minorHAnsi"/>
          <w:b/>
          <w:u w:val="single"/>
        </w:rPr>
        <w:t>6</w:t>
      </w:r>
      <w:r w:rsidR="009C38E3" w:rsidRPr="00367F8C">
        <w:rPr>
          <w:rFonts w:asciiTheme="minorHAnsi" w:hAnsiTheme="minorHAnsi" w:cstheme="minorHAnsi"/>
          <w:b/>
        </w:rPr>
        <w:t xml:space="preserve"> zadávací dokumentace</w:t>
      </w:r>
      <w:r w:rsidR="007C7CC3">
        <w:rPr>
          <w:rFonts w:asciiTheme="minorHAnsi" w:hAnsiTheme="minorHAnsi" w:cstheme="minorHAnsi"/>
          <w:b/>
        </w:rPr>
        <w:t>,</w:t>
      </w:r>
      <w:r w:rsidR="009C38E3" w:rsidRPr="00367F8C">
        <w:rPr>
          <w:rFonts w:asciiTheme="minorHAnsi" w:hAnsiTheme="minorHAnsi" w:cstheme="minorHAnsi"/>
          <w:b/>
        </w:rPr>
        <w:t xml:space="preserve"> </w:t>
      </w:r>
      <w:r w:rsidR="007C7CC3">
        <w:rPr>
          <w:rFonts w:asciiTheme="minorHAnsi" w:hAnsiTheme="minorHAnsi" w:cstheme="minorHAnsi"/>
          <w:b/>
        </w:rPr>
        <w:t xml:space="preserve">doplní </w:t>
      </w:r>
      <w:r w:rsidR="00150CAD">
        <w:rPr>
          <w:rFonts w:asciiTheme="minorHAnsi" w:hAnsiTheme="minorHAnsi" w:cstheme="minorHAnsi"/>
          <w:b/>
        </w:rPr>
        <w:t>následně zadavatel</w:t>
      </w:r>
      <w:r w:rsidR="007C7CC3">
        <w:rPr>
          <w:rFonts w:asciiTheme="minorHAnsi" w:hAnsiTheme="minorHAnsi" w:cstheme="minorHAnsi"/>
          <w:b/>
        </w:rPr>
        <w:t xml:space="preserve"> v rámci součinnosti před podpisem </w:t>
      </w:r>
      <w:r w:rsidR="006D014E">
        <w:rPr>
          <w:rFonts w:asciiTheme="minorHAnsi" w:hAnsiTheme="minorHAnsi" w:cstheme="minorHAnsi"/>
          <w:b/>
        </w:rPr>
        <w:t>Smlouvy</w:t>
      </w:r>
      <w:r w:rsidR="00150CAD">
        <w:rPr>
          <w:rFonts w:asciiTheme="minorHAnsi" w:hAnsiTheme="minorHAnsi" w:cstheme="minorHAnsi"/>
          <w:b/>
        </w:rPr>
        <w:t xml:space="preserve"> </w:t>
      </w:r>
      <w:r w:rsidR="009C38E3" w:rsidRPr="00367F8C">
        <w:rPr>
          <w:rFonts w:asciiTheme="minorHAnsi" w:hAnsiTheme="minorHAnsi" w:cstheme="minorHAnsi"/>
          <w:b/>
        </w:rPr>
        <w:t xml:space="preserve">do </w:t>
      </w:r>
      <w:r w:rsidR="009D53E3" w:rsidRPr="009D53E3">
        <w:rPr>
          <w:rFonts w:asciiTheme="minorHAnsi" w:hAnsiTheme="minorHAnsi" w:cstheme="minorHAnsi"/>
          <w:b/>
          <w:u w:val="single"/>
        </w:rPr>
        <w:t>P</w:t>
      </w:r>
      <w:r w:rsidR="009C38E3" w:rsidRPr="009D53E3">
        <w:rPr>
          <w:rFonts w:asciiTheme="minorHAnsi" w:hAnsiTheme="minorHAnsi" w:cstheme="minorHAnsi"/>
          <w:b/>
          <w:u w:val="single"/>
        </w:rPr>
        <w:t xml:space="preserve">řílohy č. </w:t>
      </w:r>
      <w:r w:rsidR="007E0731" w:rsidRPr="009D53E3">
        <w:rPr>
          <w:rFonts w:asciiTheme="minorHAnsi" w:hAnsiTheme="minorHAnsi" w:cstheme="minorHAnsi"/>
          <w:b/>
          <w:u w:val="single"/>
        </w:rPr>
        <w:t>5</w:t>
      </w:r>
      <w:r w:rsidRPr="00367F8C">
        <w:rPr>
          <w:rFonts w:asciiTheme="minorHAnsi" w:hAnsiTheme="minorHAnsi" w:cstheme="minorHAnsi"/>
          <w:b/>
        </w:rPr>
        <w:t xml:space="preserve"> závazného návrhu</w:t>
      </w:r>
      <w:r w:rsidR="009C38E3" w:rsidRPr="00367F8C">
        <w:rPr>
          <w:rFonts w:asciiTheme="minorHAnsi" w:hAnsiTheme="minorHAnsi" w:cstheme="minorHAnsi"/>
          <w:b/>
        </w:rPr>
        <w:t xml:space="preserve"> </w:t>
      </w:r>
      <w:r w:rsidR="006D014E">
        <w:rPr>
          <w:rFonts w:asciiTheme="minorHAnsi" w:hAnsiTheme="minorHAnsi" w:cstheme="minorHAnsi"/>
          <w:b/>
        </w:rPr>
        <w:t>Smlouvy</w:t>
      </w:r>
      <w:r w:rsidR="00150CAD">
        <w:rPr>
          <w:rFonts w:asciiTheme="minorHAnsi" w:hAnsiTheme="minorHAnsi" w:cstheme="minorHAnsi"/>
          <w:b/>
        </w:rPr>
        <w:t>, a to dle nabídky vybraného dodavatele</w:t>
      </w:r>
      <w:r w:rsidRPr="00367F8C">
        <w:rPr>
          <w:rFonts w:asciiTheme="minorHAnsi" w:hAnsiTheme="minorHAnsi" w:cstheme="minorHAnsi"/>
          <w:b/>
        </w:rPr>
        <w:t>.</w:t>
      </w:r>
      <w:r w:rsidR="007C7CC3" w:rsidRPr="00367F8C" w:rsidDel="007C7CC3">
        <w:rPr>
          <w:rFonts w:asciiTheme="minorHAnsi" w:hAnsiTheme="minorHAnsi" w:cstheme="minorHAnsi"/>
        </w:rPr>
        <w:t xml:space="preserve"> </w:t>
      </w:r>
      <w:r w:rsidR="00150CAD">
        <w:rPr>
          <w:rFonts w:asciiTheme="minorHAnsi" w:hAnsiTheme="minorHAnsi" w:cstheme="minorHAnsi"/>
        </w:rPr>
        <w:t>K tomuto opatření zadavatel přistoupil za účelem eliminace rizika chyb při zpracování nabídky, kdy platí, že</w:t>
      </w:r>
      <w:r w:rsidR="0077681C">
        <w:rPr>
          <w:rFonts w:asciiTheme="minorHAnsi" w:hAnsiTheme="minorHAnsi" w:cstheme="minorHAnsi"/>
        </w:rPr>
        <w:t> </w:t>
      </w:r>
      <w:r w:rsidR="00150CAD">
        <w:rPr>
          <w:rFonts w:asciiTheme="minorHAnsi" w:hAnsiTheme="minorHAnsi" w:cstheme="minorHAnsi"/>
        </w:rPr>
        <w:t xml:space="preserve">v rámci zpracování nabídky dodavatel vyplňuje pouze Tabulku pro zpracování nabídkové ceny. </w:t>
      </w:r>
    </w:p>
    <w:p w14:paraId="2F3F1560" w14:textId="270A52A7" w:rsidR="000144BF" w:rsidRPr="00D42772" w:rsidRDefault="000144BF" w:rsidP="0077681C">
      <w:pPr>
        <w:ind w:right="-6"/>
        <w:rPr>
          <w:rFonts w:asciiTheme="minorHAnsi" w:hAnsiTheme="minorHAnsi" w:cstheme="minorHAnsi"/>
          <w:b/>
        </w:rPr>
      </w:pPr>
      <w:r w:rsidRPr="00367F8C">
        <w:rPr>
          <w:rFonts w:asciiTheme="minorHAnsi" w:hAnsiTheme="minorHAnsi" w:cstheme="minorHAnsi"/>
          <w:b/>
        </w:rPr>
        <w:t>Nabídková cena bude uvedena v</w:t>
      </w:r>
      <w:r w:rsidR="002D4A62" w:rsidRPr="00367F8C">
        <w:rPr>
          <w:rFonts w:asciiTheme="minorHAnsi" w:hAnsiTheme="minorHAnsi" w:cstheme="minorHAnsi"/>
          <w:b/>
        </w:rPr>
        <w:t> </w:t>
      </w:r>
      <w:r w:rsidRPr="00367F8C">
        <w:rPr>
          <w:rFonts w:asciiTheme="minorHAnsi" w:hAnsiTheme="minorHAnsi" w:cstheme="minorHAnsi"/>
          <w:b/>
        </w:rPr>
        <w:t>Kč</w:t>
      </w:r>
      <w:r w:rsidR="002D4A62" w:rsidRPr="00367F8C">
        <w:rPr>
          <w:rFonts w:asciiTheme="minorHAnsi" w:hAnsiTheme="minorHAnsi" w:cstheme="minorHAnsi"/>
          <w:b/>
        </w:rPr>
        <w:t xml:space="preserve"> bez DPH</w:t>
      </w:r>
      <w:r w:rsidRPr="00367F8C">
        <w:rPr>
          <w:rFonts w:asciiTheme="minorHAnsi" w:hAnsiTheme="minorHAnsi" w:cstheme="minorHAnsi"/>
          <w:b/>
        </w:rPr>
        <w:t>. Dodavatelé v plné míře odpovídají za</w:t>
      </w:r>
      <w:r w:rsidR="005B00CD" w:rsidRPr="00367F8C">
        <w:rPr>
          <w:rFonts w:asciiTheme="minorHAnsi" w:hAnsiTheme="minorHAnsi" w:cstheme="minorHAnsi"/>
          <w:b/>
        </w:rPr>
        <w:t> </w:t>
      </w:r>
      <w:r w:rsidRPr="00367F8C">
        <w:rPr>
          <w:rFonts w:asciiTheme="minorHAnsi" w:hAnsiTheme="minorHAnsi" w:cstheme="minorHAnsi"/>
          <w:b/>
        </w:rPr>
        <w:t>provedení součtu jednotlivých položek nabídkové ceny dle požadavků zadavatele</w:t>
      </w:r>
      <w:r w:rsidRPr="00D42772">
        <w:rPr>
          <w:rFonts w:asciiTheme="minorHAnsi" w:hAnsiTheme="minorHAnsi" w:cstheme="minorHAnsi"/>
          <w:b/>
        </w:rPr>
        <w:t xml:space="preserve">. </w:t>
      </w:r>
    </w:p>
    <w:p w14:paraId="4CC61A9A" w14:textId="23F28864" w:rsidR="004E2470" w:rsidRPr="00D42772" w:rsidRDefault="004E2470" w:rsidP="0077681C">
      <w:pPr>
        <w:ind w:right="-6"/>
        <w:rPr>
          <w:rFonts w:asciiTheme="minorHAnsi" w:hAnsiTheme="minorHAnsi" w:cstheme="minorHAnsi"/>
          <w:b/>
        </w:rPr>
      </w:pPr>
      <w:bookmarkStart w:id="121" w:name="_Hlk24571484"/>
      <w:r w:rsidRPr="00D42772">
        <w:rPr>
          <w:rFonts w:asciiTheme="minorHAnsi" w:hAnsiTheme="minorHAnsi" w:cstheme="minorHAnsi"/>
          <w:b/>
        </w:rPr>
        <w:lastRenderedPageBreak/>
        <w:t xml:space="preserve">Zadavatel současně stanovuje, že celková nabídková cena </w:t>
      </w:r>
      <w:r w:rsidR="00DF03BF" w:rsidRPr="00D42772">
        <w:rPr>
          <w:rFonts w:asciiTheme="minorHAnsi" w:hAnsiTheme="minorHAnsi" w:cstheme="minorHAnsi"/>
          <w:b/>
        </w:rPr>
        <w:t>dodavatel</w:t>
      </w:r>
      <w:r w:rsidR="00DF03BF">
        <w:rPr>
          <w:rFonts w:asciiTheme="minorHAnsi" w:hAnsiTheme="minorHAnsi" w:cstheme="minorHAnsi"/>
          <w:b/>
        </w:rPr>
        <w:t xml:space="preserve">e </w:t>
      </w:r>
      <w:r w:rsidRPr="00D42772">
        <w:rPr>
          <w:rFonts w:asciiTheme="minorHAnsi" w:hAnsiTheme="minorHAnsi" w:cstheme="minorHAnsi"/>
          <w:b/>
        </w:rPr>
        <w:t xml:space="preserve">nesmí být vyšší než </w:t>
      </w:r>
      <w:r w:rsidR="006D014E">
        <w:rPr>
          <w:rFonts w:asciiTheme="minorHAnsi" w:hAnsiTheme="minorHAnsi" w:cstheme="minorHAnsi"/>
          <w:b/>
          <w:color w:val="000000" w:themeColor="text1"/>
        </w:rPr>
        <w:t>15</w:t>
      </w:r>
      <w:r w:rsidR="003428E0" w:rsidRPr="00370C38">
        <w:rPr>
          <w:rFonts w:asciiTheme="minorHAnsi" w:hAnsiTheme="minorHAnsi" w:cstheme="minorHAnsi"/>
          <w:b/>
          <w:color w:val="000000" w:themeColor="text1"/>
        </w:rPr>
        <w:t>.000.000 Kč bez DPH</w:t>
      </w:r>
      <w:r w:rsidRPr="00D42772">
        <w:rPr>
          <w:rFonts w:asciiTheme="minorHAnsi" w:hAnsiTheme="minorHAnsi" w:cstheme="minorHAnsi"/>
          <w:b/>
        </w:rPr>
        <w:t>. Dodavatel, který předloží nabídkovou cenu vyšší</w:t>
      </w:r>
      <w:r w:rsidR="00CC3334" w:rsidRPr="00D42772">
        <w:rPr>
          <w:rFonts w:asciiTheme="minorHAnsi" w:hAnsiTheme="minorHAnsi" w:cstheme="minorHAnsi"/>
          <w:b/>
        </w:rPr>
        <w:t>,</w:t>
      </w:r>
      <w:r w:rsidRPr="00D42772">
        <w:rPr>
          <w:rFonts w:asciiTheme="minorHAnsi" w:hAnsiTheme="minorHAnsi" w:cstheme="minorHAnsi"/>
          <w:b/>
        </w:rPr>
        <w:t xml:space="preserve"> bude ze zadávacího řízení vyloučen.</w:t>
      </w:r>
      <w:r w:rsidR="0036439F" w:rsidRPr="00D42772">
        <w:rPr>
          <w:rFonts w:asciiTheme="minorHAnsi" w:hAnsiTheme="minorHAnsi" w:cstheme="minorHAnsi"/>
          <w:b/>
        </w:rPr>
        <w:t xml:space="preserve"> </w:t>
      </w:r>
    </w:p>
    <w:bookmarkEnd w:id="121"/>
    <w:p w14:paraId="53E0F3F4" w14:textId="64EEF549" w:rsidR="000144BF" w:rsidRPr="00D42772" w:rsidRDefault="000144BF" w:rsidP="0077681C">
      <w:pPr>
        <w:ind w:right="-6"/>
        <w:rPr>
          <w:rFonts w:asciiTheme="minorHAnsi" w:hAnsiTheme="minorHAnsi" w:cstheme="minorHAnsi"/>
        </w:rPr>
      </w:pPr>
      <w:r w:rsidRPr="00D42772">
        <w:rPr>
          <w:rFonts w:asciiTheme="minorHAnsi" w:hAnsiTheme="minorHAnsi" w:cstheme="minorHAnsi"/>
        </w:rPr>
        <w:t xml:space="preserve">Nabídková cena za jednu jednotku bude stanovena jako nejvýše přípustná za řádné plnění předmětu veřejné zakázky. </w:t>
      </w:r>
    </w:p>
    <w:p w14:paraId="40B658AF" w14:textId="451C7798" w:rsidR="000144BF" w:rsidRPr="00D42772" w:rsidRDefault="000144BF" w:rsidP="0077681C">
      <w:pPr>
        <w:ind w:right="-6"/>
        <w:rPr>
          <w:rFonts w:asciiTheme="minorHAnsi" w:hAnsiTheme="minorHAnsi" w:cstheme="minorHAnsi"/>
        </w:rPr>
      </w:pPr>
      <w:r w:rsidRPr="00D42772">
        <w:rPr>
          <w:rFonts w:asciiTheme="minorHAnsi" w:hAnsiTheme="minorHAnsi" w:cstheme="minorHAnsi"/>
        </w:rPr>
        <w:t>Nabídková cena musí obsahovat veškeré nutné náklady k realizaci předmětu veřejné zakázky včetně nákladů souvisejících (jako např. vedlejší náklady, poplatky, pojištění, obal,</w:t>
      </w:r>
      <w:r w:rsidR="00416CBD" w:rsidRPr="00D42772">
        <w:rPr>
          <w:rFonts w:asciiTheme="minorHAnsi" w:hAnsiTheme="minorHAnsi" w:cstheme="minorHAnsi"/>
        </w:rPr>
        <w:t xml:space="preserve"> případné licenční poplatky, odměny,</w:t>
      </w:r>
      <w:r w:rsidRPr="00D42772">
        <w:rPr>
          <w:rFonts w:asciiTheme="minorHAnsi" w:hAnsiTheme="minorHAnsi" w:cstheme="minorHAnsi"/>
        </w:rPr>
        <w:t xml:space="preserve"> dopravu na místo určení apod.). Nabídková cena musí dále </w:t>
      </w:r>
      <w:r w:rsidR="00944967" w:rsidRPr="00D42772">
        <w:rPr>
          <w:rFonts w:asciiTheme="minorHAnsi" w:hAnsiTheme="minorHAnsi" w:cstheme="minorHAnsi"/>
        </w:rPr>
        <w:t xml:space="preserve">zohledňovat </w:t>
      </w:r>
      <w:r w:rsidRPr="00D42772">
        <w:rPr>
          <w:rFonts w:asciiTheme="minorHAnsi" w:hAnsiTheme="minorHAnsi" w:cstheme="minorHAnsi"/>
        </w:rPr>
        <w:t>i předpokládaný vývoj cen v daném oboru včetně předpokládaného vývoje kurzu české měny k zahraničním měnám až do doby dokončení předmětné zakázky. Změny ceny na</w:t>
      </w:r>
      <w:r w:rsidR="0027584B">
        <w:rPr>
          <w:rFonts w:asciiTheme="minorHAnsi" w:hAnsiTheme="minorHAnsi" w:cstheme="minorHAnsi"/>
        </w:rPr>
        <w:t> </w:t>
      </w:r>
      <w:r w:rsidRPr="00D42772">
        <w:rPr>
          <w:rFonts w:asciiTheme="minorHAnsi" w:hAnsiTheme="minorHAnsi" w:cstheme="minorHAnsi"/>
        </w:rPr>
        <w:t>základě inflačních vlivů se nepřipouští.</w:t>
      </w:r>
    </w:p>
    <w:p w14:paraId="5D018762" w14:textId="0AA3B6E2" w:rsidR="00CB6062" w:rsidRPr="00D42772" w:rsidRDefault="00CB6062" w:rsidP="002117A7">
      <w:pPr>
        <w:pStyle w:val="Nadpis2"/>
        <w:rPr>
          <w:rFonts w:asciiTheme="minorHAnsi" w:hAnsiTheme="minorHAnsi" w:cstheme="minorHAnsi"/>
        </w:rPr>
      </w:pPr>
      <w:bookmarkStart w:id="122" w:name="_Toc174985557"/>
      <w:bookmarkStart w:id="123" w:name="_Toc179985109"/>
      <w:r w:rsidRPr="00D42772">
        <w:rPr>
          <w:rFonts w:asciiTheme="minorHAnsi" w:hAnsiTheme="minorHAnsi" w:cstheme="minorHAnsi"/>
        </w:rPr>
        <w:t>Změna nabídkové ceny</w:t>
      </w:r>
      <w:bookmarkEnd w:id="122"/>
      <w:bookmarkEnd w:id="123"/>
    </w:p>
    <w:p w14:paraId="3563253C" w14:textId="5200F2C6" w:rsidR="00CB6062" w:rsidRPr="00D42772" w:rsidRDefault="00CB6062" w:rsidP="008B0A69">
      <w:pPr>
        <w:ind w:right="-6"/>
        <w:rPr>
          <w:rFonts w:asciiTheme="minorHAnsi" w:hAnsiTheme="minorHAnsi" w:cstheme="minorHAnsi"/>
          <w:bCs/>
        </w:rPr>
      </w:pPr>
      <w:r w:rsidRPr="00D42772">
        <w:rPr>
          <w:rFonts w:asciiTheme="minorHAnsi" w:hAnsiTheme="minorHAnsi" w:cstheme="minorHAnsi"/>
          <w:bCs/>
        </w:rPr>
        <w:t>K nabídkové ceně bude účtována sazba DPH v zákonné výši. S ohledem na skutečnost, že</w:t>
      </w:r>
      <w:r w:rsidR="0027584B">
        <w:rPr>
          <w:rFonts w:asciiTheme="minorHAnsi" w:hAnsiTheme="minorHAnsi" w:cstheme="minorHAnsi"/>
          <w:bCs/>
        </w:rPr>
        <w:t> </w:t>
      </w:r>
      <w:r w:rsidRPr="00D42772">
        <w:rPr>
          <w:rFonts w:asciiTheme="minorHAnsi" w:hAnsiTheme="minorHAnsi" w:cstheme="minorHAnsi"/>
          <w:bCs/>
        </w:rPr>
        <w:t>nabídková cena se uvádí bez DPH, nepředstavuje změna sazby DPH změnu nabídkové ceny.</w:t>
      </w:r>
    </w:p>
    <w:p w14:paraId="7408D99B" w14:textId="5A41FD1B" w:rsidR="00816438" w:rsidRPr="00D42772" w:rsidRDefault="00816438" w:rsidP="008B0A69">
      <w:pPr>
        <w:pStyle w:val="Nadpis1"/>
        <w:ind w:right="-6"/>
        <w:rPr>
          <w:rFonts w:asciiTheme="minorHAnsi" w:hAnsiTheme="minorHAnsi" w:cstheme="minorHAnsi"/>
          <w:i/>
        </w:rPr>
      </w:pPr>
      <w:bookmarkStart w:id="124" w:name="_Ref21354847"/>
      <w:bookmarkStart w:id="125" w:name="_Toc174985558"/>
      <w:bookmarkStart w:id="126" w:name="_Toc179985110"/>
      <w:r w:rsidRPr="00D42772">
        <w:rPr>
          <w:rFonts w:asciiTheme="minorHAnsi" w:hAnsiTheme="minorHAnsi" w:cstheme="minorHAnsi"/>
          <w:i/>
        </w:rPr>
        <w:t>Hodnocení nabídek</w:t>
      </w:r>
      <w:bookmarkEnd w:id="124"/>
      <w:bookmarkEnd w:id="125"/>
      <w:bookmarkEnd w:id="126"/>
    </w:p>
    <w:p w14:paraId="558776AD" w14:textId="77777777" w:rsidR="009F26F7" w:rsidRPr="009F26F7" w:rsidRDefault="009F26F7" w:rsidP="008B0A69">
      <w:pPr>
        <w:ind w:right="-6"/>
        <w:rPr>
          <w:rFonts w:asciiTheme="minorHAnsi" w:hAnsiTheme="minorHAnsi" w:cstheme="minorHAnsi"/>
        </w:rPr>
      </w:pPr>
      <w:bookmarkStart w:id="127" w:name="_Hlk92207635"/>
      <w:r w:rsidRPr="009F26F7">
        <w:rPr>
          <w:rFonts w:asciiTheme="minorHAnsi" w:hAnsiTheme="minorHAnsi" w:cstheme="minorHAnsi"/>
        </w:rPr>
        <w:t>Nabídky budou hodnoceny ve smyslu § 114 odst. 1 ZZVZ podle jejich ekonomické výhodnosti, a to na základě nejnižší nabídkové ceny.</w:t>
      </w:r>
    </w:p>
    <w:p w14:paraId="48E0A848" w14:textId="77777777" w:rsidR="009F26F7" w:rsidRPr="009F26F7" w:rsidRDefault="009F26F7" w:rsidP="008B0A69">
      <w:pPr>
        <w:ind w:right="-6"/>
        <w:rPr>
          <w:rFonts w:asciiTheme="minorHAnsi" w:hAnsiTheme="minorHAnsi" w:cstheme="minorHAnsi"/>
        </w:rPr>
      </w:pPr>
      <w:r w:rsidRPr="009F26F7">
        <w:rPr>
          <w:rFonts w:asciiTheme="minorHAnsi" w:hAnsiTheme="minorHAnsi" w:cstheme="minorHAnsi"/>
        </w:rPr>
        <w:t>Dodavatel není oprávněn podmínit jím navrhované hodnoty, parametry a informace, které jsou předmětem hodnocení, další podmínkou. Podmínění nebo uvedení několika rozdílných hodnot, které jsou předmětem hodnocení, je důvodem pro vyřazení nabídky a vyloučení dodavatele ze zadávacího řízení.</w:t>
      </w:r>
    </w:p>
    <w:p w14:paraId="1D457944" w14:textId="11C740FD" w:rsidR="00D10BDB" w:rsidRPr="00D42772" w:rsidRDefault="009F26F7" w:rsidP="008B0A69">
      <w:pPr>
        <w:ind w:right="-6"/>
        <w:rPr>
          <w:rFonts w:asciiTheme="minorHAnsi" w:hAnsiTheme="minorHAnsi" w:cstheme="minorHAnsi"/>
        </w:rPr>
      </w:pPr>
      <w:r w:rsidRPr="009F26F7">
        <w:rPr>
          <w:rFonts w:asciiTheme="minorHAnsi" w:hAnsiTheme="minorHAnsi" w:cstheme="minorHAnsi"/>
        </w:rPr>
        <w:t>Údaje, které dodavatel nabídne pro účely hodnocení nabídek, jsou pro dodavatele závazné i z hlediska následného plnění Smlouvy.</w:t>
      </w:r>
      <w:bookmarkEnd w:id="127"/>
    </w:p>
    <w:p w14:paraId="67106971" w14:textId="331AF3FB" w:rsidR="008C2FA3" w:rsidRPr="00D42772" w:rsidRDefault="008C2FA3" w:rsidP="008C2FA3">
      <w:pPr>
        <w:pStyle w:val="Nadpis2"/>
        <w:rPr>
          <w:rFonts w:asciiTheme="minorHAnsi" w:hAnsiTheme="minorHAnsi" w:cstheme="minorHAnsi"/>
        </w:rPr>
      </w:pPr>
      <w:bookmarkStart w:id="128" w:name="_Toc174985561"/>
      <w:bookmarkStart w:id="129" w:name="_Toc179985111"/>
      <w:r w:rsidRPr="00D42772">
        <w:rPr>
          <w:rFonts w:asciiTheme="minorHAnsi" w:hAnsiTheme="minorHAnsi" w:cstheme="minorHAnsi"/>
        </w:rPr>
        <w:t>Celkové hodnocení nabídek</w:t>
      </w:r>
      <w:bookmarkEnd w:id="128"/>
      <w:bookmarkEnd w:id="129"/>
      <w:r w:rsidRPr="00D42772">
        <w:rPr>
          <w:rFonts w:asciiTheme="minorHAnsi" w:hAnsiTheme="minorHAnsi" w:cstheme="minorHAnsi"/>
        </w:rPr>
        <w:t xml:space="preserve"> </w:t>
      </w:r>
    </w:p>
    <w:p w14:paraId="0B1A4345" w14:textId="77777777" w:rsidR="009F26F7" w:rsidRPr="009F26F7" w:rsidRDefault="009F26F7" w:rsidP="009F26F7">
      <w:pPr>
        <w:ind w:right="-12"/>
        <w:rPr>
          <w:rFonts w:asciiTheme="minorHAnsi" w:hAnsiTheme="minorHAnsi" w:cstheme="minorHAnsi"/>
        </w:rPr>
      </w:pPr>
      <w:bookmarkStart w:id="130" w:name="_Toc174985562"/>
      <w:r w:rsidRPr="009F26F7">
        <w:rPr>
          <w:rFonts w:asciiTheme="minorHAnsi" w:hAnsiTheme="minorHAnsi" w:cstheme="minorHAnsi"/>
        </w:rPr>
        <w:t>Výsledné pořadí nabídek bude stanoveno na základě Nabídkových cen jednotlivých účastníků zadávacího řízení.</w:t>
      </w:r>
    </w:p>
    <w:p w14:paraId="0993631F" w14:textId="77777777" w:rsidR="009F26F7" w:rsidRPr="009F26F7" w:rsidRDefault="009F26F7" w:rsidP="009F26F7">
      <w:pPr>
        <w:ind w:right="-12"/>
        <w:rPr>
          <w:rFonts w:asciiTheme="minorHAnsi" w:hAnsiTheme="minorHAnsi" w:cstheme="minorHAnsi"/>
        </w:rPr>
      </w:pPr>
      <w:r w:rsidRPr="009F26F7">
        <w:rPr>
          <w:rFonts w:asciiTheme="minorHAnsi" w:hAnsiTheme="minorHAnsi" w:cstheme="minorHAnsi"/>
        </w:rPr>
        <w:t>Nabídka, která bude obsahovat nejnižší Nabídkovou cenu, bude vyhodnocena jako nabídka ekonomicky nejvýhodnější. Ostatní nabídky budou seřazeny dle výše Nabídkových cen vzestupně za nejvýhodnější nabídkou.</w:t>
      </w:r>
    </w:p>
    <w:p w14:paraId="6EA24C41" w14:textId="1781BB73" w:rsidR="00F55353" w:rsidRPr="00D42772" w:rsidRDefault="00816438" w:rsidP="00F55353">
      <w:pPr>
        <w:pStyle w:val="Nadpis1"/>
        <w:ind w:right="553"/>
        <w:rPr>
          <w:rFonts w:asciiTheme="minorHAnsi" w:hAnsiTheme="minorHAnsi" w:cstheme="minorHAnsi"/>
          <w:i/>
        </w:rPr>
      </w:pPr>
      <w:bookmarkStart w:id="131" w:name="_Toc179985112"/>
      <w:r w:rsidRPr="00D42772">
        <w:rPr>
          <w:rFonts w:asciiTheme="minorHAnsi" w:hAnsiTheme="minorHAnsi" w:cstheme="minorHAnsi"/>
          <w:i/>
        </w:rPr>
        <w:t>Pokyny pro zpracování nabídky</w:t>
      </w:r>
      <w:bookmarkEnd w:id="130"/>
      <w:bookmarkEnd w:id="131"/>
    </w:p>
    <w:p w14:paraId="6AC38F3C" w14:textId="22FC0F92" w:rsidR="005A6D40" w:rsidRPr="00D42772" w:rsidRDefault="005A6D40" w:rsidP="00816438">
      <w:pPr>
        <w:pStyle w:val="Nadpis2"/>
        <w:rPr>
          <w:rFonts w:asciiTheme="minorHAnsi" w:hAnsiTheme="minorHAnsi" w:cstheme="minorHAnsi"/>
        </w:rPr>
      </w:pPr>
      <w:bookmarkStart w:id="132" w:name="_Toc174985563"/>
      <w:bookmarkStart w:id="133" w:name="_Toc179985113"/>
      <w:r w:rsidRPr="00D42772">
        <w:rPr>
          <w:rFonts w:asciiTheme="minorHAnsi" w:hAnsiTheme="minorHAnsi" w:cstheme="minorHAnsi"/>
        </w:rPr>
        <w:t>Základní pokyny zadavatele pro zpracování nabídky</w:t>
      </w:r>
      <w:bookmarkEnd w:id="132"/>
      <w:bookmarkEnd w:id="133"/>
    </w:p>
    <w:p w14:paraId="5CF6AE9B" w14:textId="1A8F0D85" w:rsidR="005A6D40" w:rsidRPr="0027584B" w:rsidRDefault="005A6D40" w:rsidP="0027584B">
      <w:pPr>
        <w:pStyle w:val="Odstavecseseznamem"/>
        <w:numPr>
          <w:ilvl w:val="0"/>
          <w:numId w:val="95"/>
        </w:numPr>
        <w:snapToGrid w:val="0"/>
        <w:spacing w:after="120" w:line="250" w:lineRule="auto"/>
        <w:ind w:left="714" w:right="556" w:hanging="357"/>
        <w:contextualSpacing w:val="0"/>
        <w:rPr>
          <w:rFonts w:asciiTheme="minorHAnsi" w:hAnsiTheme="minorHAnsi" w:cstheme="minorHAnsi"/>
        </w:rPr>
      </w:pPr>
      <w:r w:rsidRPr="0027584B">
        <w:rPr>
          <w:rFonts w:asciiTheme="minorHAnsi" w:hAnsiTheme="minorHAnsi" w:cstheme="minorHAnsi"/>
        </w:rPr>
        <w:t>Dodavatel může podat pouze jednu nabídku.</w:t>
      </w:r>
    </w:p>
    <w:p w14:paraId="7E9549B2" w14:textId="4C531ADE" w:rsidR="005A6D40" w:rsidRPr="00D42772" w:rsidRDefault="005A6D40" w:rsidP="0027584B">
      <w:pPr>
        <w:pStyle w:val="Odstavecseseznamem"/>
        <w:numPr>
          <w:ilvl w:val="0"/>
          <w:numId w:val="95"/>
        </w:numPr>
        <w:snapToGrid w:val="0"/>
        <w:spacing w:after="120" w:line="250" w:lineRule="auto"/>
        <w:ind w:left="714" w:right="556" w:hanging="357"/>
        <w:contextualSpacing w:val="0"/>
        <w:rPr>
          <w:rFonts w:asciiTheme="minorHAnsi" w:hAnsiTheme="minorHAnsi" w:cstheme="minorHAnsi"/>
        </w:rPr>
      </w:pPr>
      <w:r w:rsidRPr="00D42772">
        <w:rPr>
          <w:rFonts w:asciiTheme="minorHAnsi" w:hAnsiTheme="minorHAnsi" w:cstheme="minorHAnsi"/>
        </w:rPr>
        <w:lastRenderedPageBreak/>
        <w:t>Nabídka bude zpracována v českém či slovenském jazyce (výjimku tvoří odborné názvy a údaje). Doklady v jiném cizím jazyce dodavatel předkládá s překladem do českého jazyka</w:t>
      </w:r>
      <w:r w:rsidR="00B43F3A" w:rsidRPr="00D42772">
        <w:rPr>
          <w:rFonts w:asciiTheme="minorHAnsi" w:hAnsiTheme="minorHAnsi" w:cstheme="minorHAnsi"/>
        </w:rPr>
        <w:t>, a to s výjimkou certifikace – tu je možné předložit i v anglickém jazyce</w:t>
      </w:r>
      <w:r w:rsidRPr="00D42772">
        <w:rPr>
          <w:rFonts w:asciiTheme="minorHAnsi" w:hAnsiTheme="minorHAnsi" w:cstheme="minorHAnsi"/>
        </w:rPr>
        <w:t>. Doklady ve slovenském jazyce a doklady o vzdělání v latinském jazyce se předkládají bez překladu.</w:t>
      </w:r>
    </w:p>
    <w:p w14:paraId="40392641" w14:textId="2B3AA744" w:rsidR="005A6D40" w:rsidRPr="00D42772" w:rsidRDefault="005A6D40" w:rsidP="0027584B">
      <w:pPr>
        <w:pStyle w:val="Odstavecseseznamem"/>
        <w:numPr>
          <w:ilvl w:val="0"/>
          <w:numId w:val="95"/>
        </w:numPr>
        <w:snapToGrid w:val="0"/>
        <w:spacing w:after="120" w:line="250" w:lineRule="auto"/>
        <w:ind w:left="714" w:right="556" w:hanging="357"/>
        <w:contextualSpacing w:val="0"/>
        <w:rPr>
          <w:rFonts w:asciiTheme="minorHAnsi" w:hAnsiTheme="minorHAnsi" w:cstheme="minorHAnsi"/>
        </w:rPr>
      </w:pPr>
      <w:r w:rsidRPr="00D42772">
        <w:rPr>
          <w:rFonts w:asciiTheme="minorHAnsi" w:hAnsiTheme="minorHAnsi" w:cstheme="minorHAnsi"/>
        </w:rPr>
        <w:t>Nabídka nebude obsahovat přepisy a opravy, které by mohly zadavatele uvést v omyl.</w:t>
      </w:r>
    </w:p>
    <w:p w14:paraId="6B7D575D" w14:textId="042FB5C5" w:rsidR="005A6D40" w:rsidRPr="00D42772" w:rsidRDefault="005A6D40" w:rsidP="0027584B">
      <w:pPr>
        <w:pStyle w:val="Odstavecseseznamem"/>
        <w:numPr>
          <w:ilvl w:val="0"/>
          <w:numId w:val="95"/>
        </w:numPr>
        <w:snapToGrid w:val="0"/>
        <w:spacing w:after="120" w:line="250" w:lineRule="auto"/>
        <w:ind w:left="714" w:right="556" w:hanging="357"/>
        <w:contextualSpacing w:val="0"/>
        <w:rPr>
          <w:rFonts w:asciiTheme="minorHAnsi" w:hAnsiTheme="minorHAnsi" w:cstheme="minorHAnsi"/>
        </w:rPr>
      </w:pPr>
      <w:r w:rsidRPr="00D42772">
        <w:rPr>
          <w:rFonts w:asciiTheme="minorHAnsi" w:hAnsiTheme="minorHAnsi" w:cstheme="minorHAnsi"/>
        </w:rPr>
        <w:t>Dodavatel použije pořadí dokumentů specifikované v následujících bodech těchto pokynů pro zpracování nabídky:</w:t>
      </w:r>
    </w:p>
    <w:p w14:paraId="428D7D20" w14:textId="4B0D5BA2"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Krycí list nabídky:</w:t>
      </w:r>
      <w:r w:rsidRPr="00D42772">
        <w:rPr>
          <w:rFonts w:asciiTheme="minorHAnsi" w:hAnsiTheme="minorHAnsi" w:cstheme="minorHAnsi"/>
        </w:rPr>
        <w:t xml:space="preserve"> Pro sestavení krycího listu dodavatel použije závazný vzor, který tvoří </w:t>
      </w:r>
      <w:r w:rsidRPr="009D53E3">
        <w:rPr>
          <w:rFonts w:asciiTheme="minorHAnsi" w:hAnsiTheme="minorHAnsi" w:cstheme="minorHAnsi"/>
          <w:b/>
          <w:u w:val="single"/>
        </w:rPr>
        <w:t>Přílohu č. 1</w:t>
      </w:r>
      <w:r w:rsidRPr="00D42772">
        <w:rPr>
          <w:rFonts w:asciiTheme="minorHAnsi" w:hAnsiTheme="minorHAnsi" w:cstheme="minorHAnsi"/>
        </w:rPr>
        <w:t xml:space="preserve"> – „</w:t>
      </w:r>
      <w:r w:rsidRPr="00D42772">
        <w:rPr>
          <w:rFonts w:asciiTheme="minorHAnsi" w:hAnsiTheme="minorHAnsi" w:cstheme="minorHAnsi"/>
          <w:i/>
        </w:rPr>
        <w:t>Krycí list</w:t>
      </w:r>
      <w:r w:rsidRPr="00D42772">
        <w:rPr>
          <w:rFonts w:asciiTheme="minorHAnsi" w:hAnsiTheme="minorHAnsi" w:cstheme="minorHAnsi"/>
        </w:rPr>
        <w:t>“ nabídky. V případě podání společné nabídky více dodavatelů pak budou v krycím listu uvedeni všichni dodavatelé podávající společnou nabídku;</w:t>
      </w:r>
    </w:p>
    <w:p w14:paraId="490615A8" w14:textId="77777777"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Obsah nabídky</w:t>
      </w:r>
      <w:r w:rsidRPr="00D42772">
        <w:rPr>
          <w:rFonts w:asciiTheme="minorHAnsi" w:hAnsiTheme="minorHAnsi" w:cstheme="minorHAnsi"/>
        </w:rPr>
        <w:t>: Nabídka bude opatřena obsahem s uvedením čísel stránek u jednotlivých oddílů (kapitol);</w:t>
      </w:r>
    </w:p>
    <w:p w14:paraId="0979B07E" w14:textId="502557D4"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Doklad prokazující společnou a nerozdílnou odpovědnost</w:t>
      </w:r>
      <w:r w:rsidRPr="00D42772">
        <w:rPr>
          <w:rFonts w:asciiTheme="minorHAnsi" w:hAnsiTheme="minorHAnsi" w:cstheme="minorHAnsi"/>
        </w:rPr>
        <w:t xml:space="preserve"> z</w:t>
      </w:r>
      <w:r w:rsidR="008C2FA3" w:rsidRPr="00D42772">
        <w:rPr>
          <w:rFonts w:asciiTheme="minorHAnsi" w:hAnsiTheme="minorHAnsi" w:cstheme="minorHAnsi"/>
        </w:rPr>
        <w:t> </w:t>
      </w:r>
      <w:r w:rsidRPr="00D42772">
        <w:rPr>
          <w:rFonts w:asciiTheme="minorHAnsi" w:hAnsiTheme="minorHAnsi" w:cstheme="minorHAnsi"/>
        </w:rPr>
        <w:t>plnění veřejné zakázky v případě podání společné nabídky více dodavateli;</w:t>
      </w:r>
    </w:p>
    <w:p w14:paraId="1C7478D0" w14:textId="100B301C"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Dokumenty k prokázání splnění kvalifikace</w:t>
      </w:r>
      <w:r w:rsidR="00B43F3A" w:rsidRPr="00D42772">
        <w:rPr>
          <w:rFonts w:asciiTheme="minorHAnsi" w:hAnsiTheme="minorHAnsi" w:cstheme="minorHAnsi"/>
          <w:b/>
        </w:rPr>
        <w:t xml:space="preserve"> a dokumenty</w:t>
      </w:r>
      <w:r w:rsidR="00A61ECA" w:rsidRPr="00D42772">
        <w:rPr>
          <w:rFonts w:asciiTheme="minorHAnsi" w:hAnsiTheme="minorHAnsi" w:cstheme="minorHAnsi"/>
          <w:b/>
        </w:rPr>
        <w:t>,</w:t>
      </w:r>
      <w:r w:rsidR="00B43F3A" w:rsidRPr="00D42772">
        <w:rPr>
          <w:rFonts w:asciiTheme="minorHAnsi" w:hAnsiTheme="minorHAnsi" w:cstheme="minorHAnsi"/>
          <w:b/>
        </w:rPr>
        <w:t xml:space="preserve"> které mají být předměte</w:t>
      </w:r>
      <w:r w:rsidR="00A61ECA" w:rsidRPr="00D42772">
        <w:rPr>
          <w:rFonts w:asciiTheme="minorHAnsi" w:hAnsiTheme="minorHAnsi" w:cstheme="minorHAnsi"/>
          <w:b/>
        </w:rPr>
        <w:t>m</w:t>
      </w:r>
      <w:r w:rsidR="00B43F3A" w:rsidRPr="00D42772">
        <w:rPr>
          <w:rFonts w:asciiTheme="minorHAnsi" w:hAnsiTheme="minorHAnsi" w:cstheme="minorHAnsi"/>
          <w:b/>
        </w:rPr>
        <w:t xml:space="preserve"> hodnocení</w:t>
      </w:r>
      <w:r w:rsidRPr="00D42772">
        <w:rPr>
          <w:rFonts w:asciiTheme="minorHAnsi" w:hAnsiTheme="minorHAnsi" w:cstheme="minorHAnsi"/>
        </w:rPr>
        <w:t>;</w:t>
      </w:r>
    </w:p>
    <w:p w14:paraId="3B4B8F64" w14:textId="799457CA"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Nabídková cena</w:t>
      </w:r>
      <w:r w:rsidRPr="00D42772">
        <w:rPr>
          <w:rFonts w:asciiTheme="minorHAnsi" w:hAnsiTheme="minorHAnsi" w:cstheme="minorHAnsi"/>
        </w:rPr>
        <w:t xml:space="preserve"> zpracovaná dle čl. </w:t>
      </w:r>
      <w:r w:rsidR="00D73262">
        <w:rPr>
          <w:rFonts w:asciiTheme="minorHAnsi" w:hAnsiTheme="minorHAnsi" w:cstheme="minorHAnsi"/>
        </w:rPr>
        <w:fldChar w:fldCharType="begin"/>
      </w:r>
      <w:r w:rsidR="00D73262">
        <w:rPr>
          <w:rFonts w:asciiTheme="minorHAnsi" w:hAnsiTheme="minorHAnsi" w:cstheme="minorHAnsi"/>
        </w:rPr>
        <w:instrText xml:space="preserve"> REF _Ref21351818 \r \h </w:instrText>
      </w:r>
      <w:r w:rsidR="00D73262">
        <w:rPr>
          <w:rFonts w:asciiTheme="minorHAnsi" w:hAnsiTheme="minorHAnsi" w:cstheme="minorHAnsi"/>
        </w:rPr>
      </w:r>
      <w:r w:rsidR="00D73262">
        <w:rPr>
          <w:rFonts w:asciiTheme="minorHAnsi" w:hAnsiTheme="minorHAnsi" w:cstheme="minorHAnsi"/>
        </w:rPr>
        <w:fldChar w:fldCharType="separate"/>
      </w:r>
      <w:r w:rsidR="00BB250E">
        <w:rPr>
          <w:rFonts w:asciiTheme="minorHAnsi" w:hAnsiTheme="minorHAnsi" w:cstheme="minorHAnsi"/>
        </w:rPr>
        <w:t>10</w:t>
      </w:r>
      <w:r w:rsidR="00D73262">
        <w:rPr>
          <w:rFonts w:asciiTheme="minorHAnsi" w:hAnsiTheme="minorHAnsi" w:cstheme="minorHAnsi"/>
        </w:rPr>
        <w:fldChar w:fldCharType="end"/>
      </w:r>
      <w:r w:rsidR="00CA34D2" w:rsidRPr="00D42772">
        <w:rPr>
          <w:rFonts w:asciiTheme="minorHAnsi" w:hAnsiTheme="minorHAnsi" w:cstheme="minorHAnsi"/>
        </w:rPr>
        <w:t xml:space="preserve"> </w:t>
      </w:r>
      <w:r w:rsidRPr="00D42772">
        <w:rPr>
          <w:rFonts w:asciiTheme="minorHAnsi" w:hAnsiTheme="minorHAnsi" w:cstheme="minorHAnsi"/>
        </w:rPr>
        <w:t>této zadávací dokumentace;</w:t>
      </w:r>
    </w:p>
    <w:p w14:paraId="5CC8C246" w14:textId="6168D424" w:rsidR="005A6D40" w:rsidRPr="00D42772" w:rsidRDefault="005A6D40" w:rsidP="00775B56">
      <w:pPr>
        <w:spacing w:after="120" w:line="250" w:lineRule="auto"/>
        <w:ind w:left="2268" w:right="561"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 xml:space="preserve">Návrh </w:t>
      </w:r>
      <w:r w:rsidR="009F26F7">
        <w:rPr>
          <w:rFonts w:asciiTheme="minorHAnsi" w:hAnsiTheme="minorHAnsi" w:cstheme="minorHAnsi"/>
          <w:b/>
        </w:rPr>
        <w:t>Smlouvy</w:t>
      </w:r>
      <w:r w:rsidRPr="00D42772">
        <w:rPr>
          <w:rFonts w:asciiTheme="minorHAnsi" w:hAnsiTheme="minorHAnsi" w:cstheme="minorHAnsi"/>
          <w:b/>
        </w:rPr>
        <w:t xml:space="preserve"> </w:t>
      </w:r>
      <w:r w:rsidRPr="00796F74">
        <w:rPr>
          <w:rFonts w:asciiTheme="minorHAnsi" w:hAnsiTheme="minorHAnsi" w:cstheme="minorHAnsi"/>
          <w:b/>
        </w:rPr>
        <w:t xml:space="preserve">včetně </w:t>
      </w:r>
      <w:r w:rsidRPr="008B0A69">
        <w:rPr>
          <w:rFonts w:asciiTheme="minorHAnsi" w:hAnsiTheme="minorHAnsi" w:cstheme="minorHAnsi"/>
          <w:b/>
          <w:u w:val="single"/>
        </w:rPr>
        <w:t>všech vyplněných příloh</w:t>
      </w:r>
      <w:r w:rsidRPr="00796F74">
        <w:rPr>
          <w:rFonts w:asciiTheme="minorHAnsi" w:hAnsiTheme="minorHAnsi" w:cstheme="minorHAnsi"/>
        </w:rPr>
        <w:t>, k</w:t>
      </w:r>
      <w:r w:rsidR="00A93038" w:rsidRPr="00796F74">
        <w:rPr>
          <w:rFonts w:asciiTheme="minorHAnsi" w:hAnsiTheme="minorHAnsi" w:cstheme="minorHAnsi"/>
        </w:rPr>
        <w:t> </w:t>
      </w:r>
      <w:r w:rsidRPr="00796F74">
        <w:rPr>
          <w:rFonts w:asciiTheme="minorHAnsi" w:hAnsiTheme="minorHAnsi" w:cstheme="minorHAnsi"/>
        </w:rPr>
        <w:t xml:space="preserve">čemuž dodavatel závazně využije </w:t>
      </w:r>
      <w:r w:rsidRPr="009D53E3">
        <w:rPr>
          <w:rFonts w:asciiTheme="minorHAnsi" w:hAnsiTheme="minorHAnsi" w:cstheme="minorHAnsi"/>
          <w:b/>
          <w:bCs/>
          <w:u w:val="single"/>
        </w:rPr>
        <w:t>Přílohu č. 5</w:t>
      </w:r>
      <w:r w:rsidRPr="00796F74">
        <w:rPr>
          <w:rFonts w:asciiTheme="minorHAnsi" w:hAnsiTheme="minorHAnsi" w:cstheme="minorHAnsi"/>
        </w:rPr>
        <w:t xml:space="preserve"> této zadávací dokumentace. V</w:t>
      </w:r>
      <w:r w:rsidR="004F5668" w:rsidRPr="00796F74">
        <w:rPr>
          <w:rFonts w:asciiTheme="minorHAnsi" w:hAnsiTheme="minorHAnsi" w:cstheme="minorHAnsi"/>
        </w:rPr>
        <w:t> </w:t>
      </w:r>
      <w:r w:rsidRPr="00796F74">
        <w:rPr>
          <w:rFonts w:asciiTheme="minorHAnsi" w:hAnsiTheme="minorHAnsi" w:cstheme="minorHAnsi"/>
        </w:rPr>
        <w:t>případě společné účasti dodavatelů</w:t>
      </w:r>
      <w:r w:rsidRPr="00D42772">
        <w:rPr>
          <w:rFonts w:asciiTheme="minorHAnsi" w:hAnsiTheme="minorHAnsi" w:cstheme="minorHAnsi"/>
        </w:rPr>
        <w:t xml:space="preserve"> podávajících společnou nabídku ZZVZ budou stranou </w:t>
      </w:r>
      <w:r w:rsidR="009F26F7">
        <w:rPr>
          <w:rFonts w:asciiTheme="minorHAnsi" w:hAnsiTheme="minorHAnsi" w:cstheme="minorHAnsi"/>
        </w:rPr>
        <w:t xml:space="preserve">Smlouvy </w:t>
      </w:r>
      <w:r w:rsidRPr="00D42772">
        <w:rPr>
          <w:rFonts w:asciiTheme="minorHAnsi" w:hAnsiTheme="minorHAnsi" w:cstheme="minorHAnsi"/>
        </w:rPr>
        <w:t xml:space="preserve">se zadavatelem na straně dodavatele všichni dodavatelé podávající společnou nabídku. Návrh </w:t>
      </w:r>
      <w:r w:rsidR="009F26F7">
        <w:rPr>
          <w:rFonts w:asciiTheme="minorHAnsi" w:hAnsiTheme="minorHAnsi" w:cstheme="minorHAnsi"/>
        </w:rPr>
        <w:t>Smlouvy</w:t>
      </w:r>
      <w:r w:rsidR="00A93038" w:rsidRPr="00D42772" w:rsidDel="00A93038">
        <w:rPr>
          <w:rFonts w:asciiTheme="minorHAnsi" w:hAnsiTheme="minorHAnsi" w:cstheme="minorHAnsi"/>
        </w:rPr>
        <w:t xml:space="preserve"> </w:t>
      </w:r>
      <w:r w:rsidRPr="00D42772">
        <w:rPr>
          <w:rFonts w:asciiTheme="minorHAnsi" w:hAnsiTheme="minorHAnsi" w:cstheme="minorHAnsi"/>
        </w:rPr>
        <w:t>bude obsahovat všechny předepsané a vyplněné přílohy dle pokynů uvedených v</w:t>
      </w:r>
      <w:r w:rsidR="008C2FA3" w:rsidRPr="00D42772">
        <w:rPr>
          <w:rFonts w:asciiTheme="minorHAnsi" w:hAnsiTheme="minorHAnsi" w:cstheme="minorHAnsi"/>
        </w:rPr>
        <w:t> </w:t>
      </w:r>
      <w:r w:rsidRPr="00D42772">
        <w:rPr>
          <w:rFonts w:asciiTheme="minorHAnsi" w:hAnsiTheme="minorHAnsi" w:cstheme="minorHAnsi"/>
        </w:rPr>
        <w:t>zadávacích podmínkách;</w:t>
      </w:r>
    </w:p>
    <w:p w14:paraId="2697BE15" w14:textId="01383A2D" w:rsidR="00816438"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Ostatní doklady a prohlášení</w:t>
      </w:r>
      <w:r w:rsidRPr="00D42772">
        <w:rPr>
          <w:rFonts w:asciiTheme="minorHAnsi" w:hAnsiTheme="minorHAnsi" w:cstheme="minorHAnsi"/>
        </w:rPr>
        <w:t xml:space="preserve"> vztahující se k předmětu plnění veřejné zakázky (další zadavatelem požadované přílohy a</w:t>
      </w:r>
      <w:r w:rsidR="008C2FA3" w:rsidRPr="00D42772">
        <w:rPr>
          <w:rFonts w:asciiTheme="minorHAnsi" w:hAnsiTheme="minorHAnsi" w:cstheme="minorHAnsi"/>
        </w:rPr>
        <w:t> </w:t>
      </w:r>
      <w:r w:rsidRPr="00D42772">
        <w:rPr>
          <w:rFonts w:asciiTheme="minorHAnsi" w:hAnsiTheme="minorHAnsi" w:cstheme="minorHAnsi"/>
        </w:rPr>
        <w:t>dokumenty nebo doklady, které dodavatel považuje za</w:t>
      </w:r>
      <w:r w:rsidR="008C2FA3" w:rsidRPr="00D42772">
        <w:rPr>
          <w:rFonts w:asciiTheme="minorHAnsi" w:hAnsiTheme="minorHAnsi" w:cstheme="minorHAnsi"/>
        </w:rPr>
        <w:t> </w:t>
      </w:r>
      <w:r w:rsidRPr="00D42772">
        <w:rPr>
          <w:rFonts w:asciiTheme="minorHAnsi" w:hAnsiTheme="minorHAnsi" w:cstheme="minorHAnsi"/>
        </w:rPr>
        <w:t>vhodné).</w:t>
      </w:r>
    </w:p>
    <w:p w14:paraId="67EC09D7" w14:textId="10667F0E" w:rsidR="00816438" w:rsidRPr="00D42772" w:rsidRDefault="00816438" w:rsidP="00816438">
      <w:pPr>
        <w:pStyle w:val="Nadpis2"/>
        <w:rPr>
          <w:rFonts w:asciiTheme="minorHAnsi" w:hAnsiTheme="minorHAnsi" w:cstheme="minorHAnsi"/>
        </w:rPr>
      </w:pPr>
      <w:bookmarkStart w:id="134" w:name="_Toc174985564"/>
      <w:bookmarkStart w:id="135" w:name="_Toc179985114"/>
      <w:r w:rsidRPr="00D42772">
        <w:rPr>
          <w:rFonts w:asciiTheme="minorHAnsi" w:hAnsiTheme="minorHAnsi" w:cstheme="minorHAnsi"/>
        </w:rPr>
        <w:t>Další požadavky a pokyny zadavatele</w:t>
      </w:r>
      <w:bookmarkEnd w:id="134"/>
      <w:bookmarkEnd w:id="135"/>
    </w:p>
    <w:p w14:paraId="6542639B" w14:textId="7A939EA8"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 xml:space="preserve">V případě společné účasti dodavatelů podávajících společnou nabídku zadavatel v souladu s § 103 odst. 1 písm. f) ZZVZ požaduje, aby odpovědnost z plnění veřejné zakázky nesli všichni dodavatelé podávající společnou </w:t>
      </w:r>
      <w:r w:rsidRPr="00D42772">
        <w:rPr>
          <w:rFonts w:asciiTheme="minorHAnsi" w:hAnsiTheme="minorHAnsi" w:cstheme="minorHAnsi"/>
        </w:rPr>
        <w:lastRenderedPageBreak/>
        <w:t>nabídku společně a nerozdílně. Tuto skutečnost dodavatelé prokáží předložením smlouvy uzavřené mezi nimi, z níž jednoznačně vyplývá splnění tohoto požadavku zadavatele, popřípadě předložením jiného dokumentu prokazujícího tuto skutečnost (např. souhlasného prohlášení všech dodavatelů, kteří podali společnou nabídku).</w:t>
      </w:r>
    </w:p>
    <w:p w14:paraId="3EF41DBB" w14:textId="3C634B3C"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Náklady spojené s účastí v zadávacím řízení nese každý dodavatel sám.</w:t>
      </w:r>
    </w:p>
    <w:p w14:paraId="36256268" w14:textId="484A2459"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na změnu nebo doplnění zadávacích podmínek, a to buď na základě žádostí dodavatelů o vysvětlení zadávací dokumentace, nebo z vlastní iniciativy.</w:t>
      </w:r>
    </w:p>
    <w:p w14:paraId="0AFD113F" w14:textId="0A9367F1" w:rsidR="00F725DB" w:rsidRDefault="00816438" w:rsidP="00F725DB">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zrušit zadávací řízení v souladu s příslušnými ustanoveními ZZVZ.</w:t>
      </w:r>
    </w:p>
    <w:p w14:paraId="18662C54" w14:textId="4A22BCC6" w:rsidR="00F725DB" w:rsidRPr="009D53E3" w:rsidRDefault="00F725DB" w:rsidP="00F725DB">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 xml:space="preserve">Zadavatel si vyhrazuje právo zrušit zadávací řízení </w:t>
      </w:r>
      <w:r>
        <w:rPr>
          <w:rFonts w:asciiTheme="minorHAnsi" w:hAnsiTheme="minorHAnsi" w:cstheme="minorHAnsi"/>
        </w:rPr>
        <w:t xml:space="preserve">v případě, kdy </w:t>
      </w:r>
      <w:proofErr w:type="gramStart"/>
      <w:r>
        <w:rPr>
          <w:rFonts w:asciiTheme="minorHAnsi" w:hAnsiTheme="minorHAnsi" w:cstheme="minorHAnsi"/>
        </w:rPr>
        <w:t>neobdrží</w:t>
      </w:r>
      <w:proofErr w:type="gramEnd"/>
      <w:r>
        <w:rPr>
          <w:rFonts w:asciiTheme="minorHAnsi" w:hAnsiTheme="minorHAnsi" w:cstheme="minorHAnsi"/>
        </w:rPr>
        <w:t xml:space="preserve"> dotaci dle čl. </w:t>
      </w:r>
      <w:r>
        <w:rPr>
          <w:rFonts w:asciiTheme="minorHAnsi" w:hAnsiTheme="minorHAnsi" w:cstheme="minorHAnsi"/>
        </w:rPr>
        <w:fldChar w:fldCharType="begin"/>
      </w:r>
      <w:r>
        <w:rPr>
          <w:rFonts w:asciiTheme="minorHAnsi" w:hAnsiTheme="minorHAnsi" w:cstheme="minorHAnsi"/>
        </w:rPr>
        <w:instrText xml:space="preserve"> REF _Ref175754818 \r \h </w:instrText>
      </w:r>
      <w:r>
        <w:rPr>
          <w:rFonts w:asciiTheme="minorHAnsi" w:hAnsiTheme="minorHAnsi" w:cstheme="minorHAnsi"/>
        </w:rPr>
      </w:r>
      <w:r>
        <w:rPr>
          <w:rFonts w:asciiTheme="minorHAnsi" w:hAnsiTheme="minorHAnsi" w:cstheme="minorHAnsi"/>
        </w:rPr>
        <w:fldChar w:fldCharType="separate"/>
      </w:r>
      <w:r w:rsidR="00BB250E">
        <w:rPr>
          <w:rFonts w:asciiTheme="minorHAnsi" w:hAnsiTheme="minorHAnsi" w:cstheme="minorHAnsi"/>
        </w:rPr>
        <w:t>2.5</w:t>
      </w:r>
      <w:r>
        <w:rPr>
          <w:rFonts w:asciiTheme="minorHAnsi" w:hAnsiTheme="minorHAnsi" w:cstheme="minorHAnsi"/>
        </w:rPr>
        <w:fldChar w:fldCharType="end"/>
      </w:r>
      <w:r>
        <w:rPr>
          <w:rFonts w:asciiTheme="minorHAnsi" w:hAnsiTheme="minorHAnsi" w:cstheme="minorHAnsi"/>
        </w:rPr>
        <w:t xml:space="preserve"> zadávací dokumentace.</w:t>
      </w:r>
    </w:p>
    <w:p w14:paraId="63E6D5A0" w14:textId="31A95BD9"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ověřit informace obsažené v nabídce dodavatele u třetích osob a dodavatel je povinen mu v tomto ohledu poskytnout veškerou potřebnou součinnost.</w:t>
      </w:r>
    </w:p>
    <w:p w14:paraId="299E563C" w14:textId="493559E4"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je oprávněn jakékoliv informace či doklady poskytnuté dodavateli použít, je-li to nezbytné pro postup podle ZZVZ či pokud to vyplývá z účelu ZZVZ.</w:t>
      </w:r>
    </w:p>
    <w:p w14:paraId="3A5EFFFB" w14:textId="1EC6534D" w:rsidR="00816438" w:rsidRPr="00367F8C"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Informace a údaje uvedené v jednotlivých částech této zadávací dokumentace a v přílohách této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 s</w:t>
      </w:r>
      <w:r w:rsidR="0037403B" w:rsidRPr="00D42772">
        <w:rPr>
          <w:rFonts w:asciiTheme="minorHAnsi" w:hAnsiTheme="minorHAnsi" w:cstheme="minorHAnsi"/>
        </w:rPr>
        <w:t> </w:t>
      </w:r>
      <w:r w:rsidRPr="00D42772">
        <w:rPr>
          <w:rFonts w:asciiTheme="minorHAnsi" w:hAnsiTheme="minorHAnsi" w:cstheme="minorHAnsi"/>
        </w:rPr>
        <w:t xml:space="preserve">následkem vyloučení </w:t>
      </w:r>
      <w:r w:rsidRPr="00367F8C">
        <w:rPr>
          <w:rFonts w:asciiTheme="minorHAnsi" w:hAnsiTheme="minorHAnsi" w:cstheme="minorHAnsi"/>
        </w:rPr>
        <w:t>dodavatele ze zadávacího řízení.</w:t>
      </w:r>
    </w:p>
    <w:p w14:paraId="698F2542" w14:textId="397671C9" w:rsidR="00816438" w:rsidRPr="00367F8C"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367F8C">
        <w:rPr>
          <w:rFonts w:asciiTheme="minorHAnsi" w:hAnsiTheme="minorHAnsi" w:cstheme="minorHAnsi"/>
        </w:rPr>
        <w:t>V případě, že zadávací podmínky obsahují odkazy na obchodní firmy, názvy nebo jména a příjmení, specifická označení zboží a služeb, které platí pro určitou osobu, popřípadě její organizační složku za</w:t>
      </w:r>
      <w:r w:rsidR="00E962A3" w:rsidRPr="00367F8C">
        <w:rPr>
          <w:rFonts w:asciiTheme="minorHAnsi" w:hAnsiTheme="minorHAnsi" w:cstheme="minorHAnsi"/>
        </w:rPr>
        <w:t> </w:t>
      </w:r>
      <w:r w:rsidRPr="00367F8C">
        <w:rPr>
          <w:rFonts w:asciiTheme="minorHAnsi" w:hAnsiTheme="minorHAnsi" w:cstheme="minorHAnsi"/>
        </w:rPr>
        <w:t>charakteristické, patenty na vynálezy, užitné vzory, průmyslové vzory, ochranné známky nebo označení původu, umožňuje zadavatel výslovně použití i jiných, kvalitativně a technicky obdobných řešení, které naplní zadavatelem požadovanou či odborníkovi zřejmou funkcionalitu (byť jiným způsobem).</w:t>
      </w:r>
    </w:p>
    <w:p w14:paraId="33955674" w14:textId="0C8230E0" w:rsidR="00816438" w:rsidRPr="00D42772"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 xml:space="preserve">Zadavatel upozorňuje, že v případě porušení povinnosti dodavatele, </w:t>
      </w:r>
      <w:r w:rsidR="00212283" w:rsidRPr="00D42772">
        <w:rPr>
          <w:rFonts w:asciiTheme="minorHAnsi" w:hAnsiTheme="minorHAnsi" w:cstheme="minorHAnsi"/>
        </w:rPr>
        <w:t>jenž</w:t>
      </w:r>
      <w:r w:rsidRPr="00D42772">
        <w:rPr>
          <w:rFonts w:asciiTheme="minorHAnsi" w:hAnsiTheme="minorHAnsi" w:cstheme="minorHAnsi"/>
        </w:rPr>
        <w:t xml:space="preserve"> byl zadavatelem vybrán k uzavření </w:t>
      </w:r>
      <w:r w:rsidR="00872B8C">
        <w:rPr>
          <w:rFonts w:asciiTheme="minorHAnsi" w:hAnsiTheme="minorHAnsi" w:cstheme="minorHAnsi"/>
        </w:rPr>
        <w:t>Smlouvy</w:t>
      </w:r>
      <w:r w:rsidRPr="00D42772">
        <w:rPr>
          <w:rFonts w:asciiTheme="minorHAnsi" w:hAnsiTheme="minorHAnsi" w:cstheme="minorHAnsi"/>
        </w:rPr>
        <w:t xml:space="preserve">, uzavřít </w:t>
      </w:r>
      <w:r w:rsidR="00872B8C">
        <w:rPr>
          <w:rFonts w:asciiTheme="minorHAnsi" w:hAnsiTheme="minorHAnsi" w:cstheme="minorHAnsi"/>
        </w:rPr>
        <w:t>Smlouvu</w:t>
      </w:r>
      <w:r w:rsidR="00CA34D2" w:rsidRPr="00D42772">
        <w:rPr>
          <w:rFonts w:asciiTheme="minorHAnsi" w:hAnsiTheme="minorHAnsi" w:cstheme="minorHAnsi"/>
        </w:rPr>
        <w:t xml:space="preserve"> </w:t>
      </w:r>
      <w:r w:rsidRPr="00D42772">
        <w:rPr>
          <w:rFonts w:asciiTheme="minorHAnsi" w:hAnsiTheme="minorHAnsi" w:cstheme="minorHAnsi"/>
        </w:rPr>
        <w:t>či poskytnout k jejímu uzavření součinnost ve smyslu § 122 odst. 3 a § 124 odst. 1 ZZVZ, je zadavatel připraven přistoupit k vymáhání škody způsobené zadavateli tímto dodavatelem.</w:t>
      </w:r>
    </w:p>
    <w:p w14:paraId="03227530" w14:textId="622FC2D7" w:rsidR="00816438" w:rsidRDefault="00816438" w:rsidP="00904664">
      <w:pPr>
        <w:pStyle w:val="Odstavecseseznamem"/>
        <w:numPr>
          <w:ilvl w:val="0"/>
          <w:numId w:val="36"/>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lastRenderedPageBreak/>
        <w:t>Zadavatel rovněž upozorňuje, že v případě naplnění důvodů pro povinnost nebo možnost zadavatele zrušit zadávací řízení dle § 127 ZZVZ je připraven rozhodnout o zrušení zadávacího řízení této veřejné zakázky.</w:t>
      </w:r>
    </w:p>
    <w:p w14:paraId="3541CD69" w14:textId="77777777" w:rsidR="007C7CC3" w:rsidRPr="00334D06" w:rsidRDefault="007C7CC3" w:rsidP="00334D06">
      <w:pPr>
        <w:pStyle w:val="Odstavecseseznamem"/>
        <w:numPr>
          <w:ilvl w:val="0"/>
          <w:numId w:val="36"/>
        </w:numPr>
        <w:spacing w:after="120" w:line="250" w:lineRule="auto"/>
        <w:ind w:left="993" w:right="556"/>
        <w:contextualSpacing w:val="0"/>
        <w:rPr>
          <w:rFonts w:asciiTheme="minorHAnsi" w:hAnsiTheme="minorHAnsi" w:cstheme="minorHAnsi"/>
        </w:rPr>
      </w:pPr>
      <w:r w:rsidRPr="00334D06">
        <w:rPr>
          <w:rFonts w:asciiTheme="minorHAnsi" w:hAnsiTheme="minorHAnsi" w:cstheme="minorHAnsi"/>
        </w:rPr>
        <w:t>U vybraného dodavatele, je-li českou právnickou osobou, zadavatel zjistí údaje o jeho skutečném majiteli podle zákona upravujícího evidenci skutečných majitelů (dále jen „</w:t>
      </w:r>
      <w:r w:rsidRPr="00334D06">
        <w:rPr>
          <w:rFonts w:asciiTheme="minorHAnsi" w:hAnsiTheme="minorHAnsi" w:cstheme="minorHAnsi"/>
          <w:b/>
          <w:bCs/>
        </w:rPr>
        <w:t>skutečný majitel</w:t>
      </w:r>
      <w:r w:rsidRPr="00334D06">
        <w:rPr>
          <w:rFonts w:asciiTheme="minorHAnsi" w:hAnsiTheme="minorHAnsi" w:cstheme="minorHAnsi"/>
        </w:rPr>
        <w:t>“) z evidence skutečných majitelů podle téhož zákona (dále jen „</w:t>
      </w:r>
      <w:r w:rsidRPr="00334D06">
        <w:rPr>
          <w:rFonts w:asciiTheme="minorHAnsi" w:hAnsiTheme="minorHAnsi" w:cstheme="minorHAnsi"/>
          <w:b/>
          <w:bCs/>
        </w:rPr>
        <w:t>evidence skutečných majitelů</w:t>
      </w:r>
      <w:r w:rsidRPr="00334D06">
        <w:rPr>
          <w:rFonts w:asciiTheme="minorHAnsi" w:hAnsiTheme="minorHAnsi" w:cstheme="minorHAnsi"/>
        </w:rPr>
        <w:t>“). Zjištěné údaje zadavatel uvede v dokumentaci o zadávacím řízení.</w:t>
      </w:r>
    </w:p>
    <w:p w14:paraId="474E64D4" w14:textId="59AD6BCF" w:rsidR="007C7CC3" w:rsidRPr="00334D06" w:rsidRDefault="007C7CC3" w:rsidP="00334D06">
      <w:pPr>
        <w:pStyle w:val="Odstavecseseznamem"/>
        <w:numPr>
          <w:ilvl w:val="0"/>
          <w:numId w:val="36"/>
        </w:numPr>
        <w:spacing w:after="120" w:line="250" w:lineRule="auto"/>
        <w:ind w:left="993" w:right="556"/>
        <w:contextualSpacing w:val="0"/>
        <w:rPr>
          <w:rFonts w:asciiTheme="minorHAnsi" w:hAnsiTheme="minorHAnsi" w:cstheme="minorHAnsi"/>
        </w:rPr>
      </w:pPr>
      <w:r w:rsidRPr="00334D06">
        <w:rPr>
          <w:rFonts w:asciiTheme="minorHAnsi" w:hAnsiTheme="minorHAnsi" w:cstheme="minorHAnsi"/>
        </w:rPr>
        <w:t xml:space="preserve">Vybraný dodavatel, který je zahraniční právnickou osobou, může být a bude před podpisem </w:t>
      </w:r>
      <w:r w:rsidR="00872B8C">
        <w:rPr>
          <w:rFonts w:asciiTheme="minorHAnsi" w:hAnsiTheme="minorHAnsi" w:cstheme="minorHAnsi"/>
        </w:rPr>
        <w:t>Smlouvy</w:t>
      </w:r>
      <w:r w:rsidR="0072553A">
        <w:rPr>
          <w:rFonts w:asciiTheme="minorHAnsi" w:hAnsiTheme="minorHAnsi" w:cstheme="minorHAnsi"/>
        </w:rPr>
        <w:t xml:space="preserve"> </w:t>
      </w:r>
      <w:r w:rsidRPr="00334D06">
        <w:rPr>
          <w:rFonts w:asciiTheme="minorHAnsi" w:hAnsiTheme="minorHAnsi" w:cstheme="minorHAnsi"/>
        </w:rPr>
        <w:t>zadavatelem vyzván k předložení:</w:t>
      </w:r>
    </w:p>
    <w:p w14:paraId="39BF3A8E" w14:textId="06AA9DB7" w:rsidR="000F3791" w:rsidRPr="00334D06" w:rsidRDefault="00816438" w:rsidP="007C7CC3">
      <w:pPr>
        <w:pStyle w:val="Odstavecseseznamem"/>
        <w:numPr>
          <w:ilvl w:val="1"/>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identifikačních údajů všech osob, které jsou jeho skutečným majitelem podle zákona o některých opatřeních proti legalizaci výnosů z trestné činnosti a financování terorismu</w:t>
      </w:r>
      <w:r w:rsidR="007C7CC3" w:rsidRPr="00334D06">
        <w:rPr>
          <w:rFonts w:asciiTheme="minorHAnsi" w:hAnsiTheme="minorHAnsi" w:cstheme="minorHAnsi"/>
        </w:rPr>
        <w:t xml:space="preserve"> výpisu ze zahraniční evidence obdobné evidenci skutečných majitelů; nebo, není-li takové evidence</w:t>
      </w:r>
      <w:r w:rsidR="007C7CC3">
        <w:rPr>
          <w:rFonts w:asciiTheme="minorHAnsi" w:hAnsiTheme="minorHAnsi" w:cstheme="minorHAnsi"/>
        </w:rPr>
        <w:t>;</w:t>
      </w:r>
    </w:p>
    <w:p w14:paraId="2EC967D0" w14:textId="048B15FB" w:rsidR="007C7CC3" w:rsidRDefault="007C7CC3" w:rsidP="00A94D2B">
      <w:pPr>
        <w:pStyle w:val="Odstavecseseznamem"/>
        <w:numPr>
          <w:ilvl w:val="1"/>
          <w:numId w:val="36"/>
        </w:numPr>
        <w:spacing w:after="120" w:line="250" w:lineRule="auto"/>
        <w:ind w:right="556"/>
        <w:contextualSpacing w:val="0"/>
        <w:rPr>
          <w:rFonts w:asciiTheme="minorHAnsi" w:hAnsiTheme="minorHAnsi" w:cstheme="minorHAnsi"/>
        </w:rPr>
      </w:pPr>
      <w:r w:rsidRPr="00334D06">
        <w:rPr>
          <w:rFonts w:asciiTheme="minorHAnsi" w:hAnsiTheme="minorHAnsi" w:cstheme="minorHAnsi"/>
        </w:rPr>
        <w:t xml:space="preserve">identifikačních údajů všech osob, které jsou jeho skutečným majitelem; </w:t>
      </w:r>
    </w:p>
    <w:p w14:paraId="64A69CCC" w14:textId="09E0ED23" w:rsidR="007C7CC3" w:rsidRPr="00334D06" w:rsidRDefault="007C7CC3" w:rsidP="00334D06">
      <w:pPr>
        <w:pStyle w:val="Odstavecseseznamem"/>
        <w:numPr>
          <w:ilvl w:val="1"/>
          <w:numId w:val="36"/>
        </w:numPr>
        <w:spacing w:after="120" w:line="250" w:lineRule="auto"/>
        <w:ind w:right="556"/>
        <w:contextualSpacing w:val="0"/>
        <w:rPr>
          <w:rFonts w:asciiTheme="minorHAnsi" w:hAnsiTheme="minorHAnsi" w:cstheme="minorHAnsi"/>
        </w:rPr>
      </w:pPr>
      <w:r w:rsidRPr="00334D06">
        <w:rPr>
          <w:rFonts w:asciiTheme="minorHAnsi" w:hAnsiTheme="minorHAnsi" w:cstheme="minorHAnsi"/>
        </w:rPr>
        <w:t xml:space="preserve">dokladů, z nichž vyplývá vztah všech osob podle bodu </w:t>
      </w:r>
      <w:r>
        <w:rPr>
          <w:rFonts w:asciiTheme="minorHAnsi" w:hAnsiTheme="minorHAnsi" w:cstheme="minorHAnsi"/>
        </w:rPr>
        <w:t>b)</w:t>
      </w:r>
      <w:r w:rsidRPr="00334D06">
        <w:rPr>
          <w:rFonts w:asciiTheme="minorHAnsi" w:hAnsiTheme="minorHAnsi" w:cstheme="minorHAnsi"/>
        </w:rPr>
        <w:t>. k dodavateli; těmito doklady jsou zejména:</w:t>
      </w:r>
    </w:p>
    <w:p w14:paraId="1C2E8F61" w14:textId="6B9C401A" w:rsidR="000F3791"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výpis z obchodního rejstříku nebo jiné obdobné evidence;</w:t>
      </w:r>
    </w:p>
    <w:p w14:paraId="5E5578CC" w14:textId="645419F5" w:rsidR="00816438"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seznam akcionářů;</w:t>
      </w:r>
    </w:p>
    <w:p w14:paraId="10080620" w14:textId="0974B73B" w:rsidR="00816438"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rozhodnutí statutárního orgánu o vyplacení podílu na zisku;</w:t>
      </w:r>
    </w:p>
    <w:p w14:paraId="793F8889" w14:textId="5DA60323" w:rsidR="002F3CE2" w:rsidRPr="00D42772" w:rsidRDefault="00816438" w:rsidP="00904664">
      <w:pPr>
        <w:pStyle w:val="Odstavecseseznamem"/>
        <w:numPr>
          <w:ilvl w:val="2"/>
          <w:numId w:val="36"/>
        </w:numPr>
        <w:spacing w:after="120" w:line="250" w:lineRule="auto"/>
        <w:ind w:right="556"/>
        <w:contextualSpacing w:val="0"/>
        <w:rPr>
          <w:rFonts w:asciiTheme="minorHAnsi" w:hAnsiTheme="minorHAnsi" w:cstheme="minorHAnsi"/>
        </w:rPr>
      </w:pPr>
      <w:r w:rsidRPr="00D42772">
        <w:rPr>
          <w:rFonts w:asciiTheme="minorHAnsi" w:hAnsiTheme="minorHAnsi" w:cstheme="minorHAnsi"/>
        </w:rPr>
        <w:t>společenská smlouva, zakladatelská listina nebo stanovy.</w:t>
      </w:r>
    </w:p>
    <w:p w14:paraId="6DBA6758" w14:textId="12D31BFE" w:rsidR="00752CE2" w:rsidRPr="00D42772" w:rsidRDefault="00752CE2" w:rsidP="008C2FA3">
      <w:pPr>
        <w:pStyle w:val="Nadpis1"/>
        <w:ind w:right="553"/>
        <w:rPr>
          <w:rFonts w:asciiTheme="minorHAnsi" w:hAnsiTheme="minorHAnsi" w:cstheme="minorHAnsi"/>
          <w:i/>
        </w:rPr>
      </w:pPr>
      <w:bookmarkStart w:id="136" w:name="_Toc21388496"/>
      <w:bookmarkStart w:id="137" w:name="_Toc174985565"/>
      <w:bookmarkStart w:id="138" w:name="_Toc179985115"/>
      <w:bookmarkEnd w:id="136"/>
      <w:r w:rsidRPr="00D42772">
        <w:rPr>
          <w:rFonts w:asciiTheme="minorHAnsi" w:hAnsiTheme="minorHAnsi" w:cstheme="minorHAnsi"/>
          <w:i/>
        </w:rPr>
        <w:t>Zadávací dokumentace a podmínky přístupu či poskytnutí zadávací dokumentace</w:t>
      </w:r>
      <w:bookmarkEnd w:id="137"/>
      <w:bookmarkEnd w:id="138"/>
    </w:p>
    <w:p w14:paraId="231B8931" w14:textId="77777777" w:rsidR="00752CE2" w:rsidRPr="00334D06" w:rsidRDefault="00752CE2" w:rsidP="0027584B">
      <w:pPr>
        <w:ind w:right="-6"/>
        <w:rPr>
          <w:rFonts w:asciiTheme="minorHAnsi" w:hAnsiTheme="minorHAnsi" w:cstheme="minorHAnsi"/>
          <w:color w:val="000000" w:themeColor="text1"/>
        </w:rPr>
      </w:pPr>
      <w:r w:rsidRPr="00334D06">
        <w:rPr>
          <w:rFonts w:asciiTheme="minorHAnsi" w:hAnsiTheme="minorHAnsi" w:cstheme="minorHAnsi"/>
          <w:color w:val="000000" w:themeColor="text1"/>
        </w:rPr>
        <w:t>Zadávací dokumentace je umístěna na profilu zadavatele v souladu s § 96 ZZVZ:</w:t>
      </w:r>
    </w:p>
    <w:p w14:paraId="4A67D918" w14:textId="77777777" w:rsidR="008875EF" w:rsidRDefault="00000000" w:rsidP="0027584B">
      <w:pPr>
        <w:ind w:right="-6"/>
        <w:rPr>
          <w:rFonts w:asciiTheme="minorHAnsi" w:hAnsiTheme="minorHAnsi" w:cstheme="minorHAnsi"/>
          <w:color w:val="000000" w:themeColor="text1"/>
        </w:rPr>
      </w:pPr>
      <w:hyperlink r:id="rId15" w:history="1">
        <w:r w:rsidR="00A34A54" w:rsidRPr="00334D06">
          <w:rPr>
            <w:rStyle w:val="Hypertextovodkaz"/>
            <w:rFonts w:asciiTheme="minorHAnsi" w:hAnsiTheme="minorHAnsi" w:cstheme="minorHAnsi"/>
            <w:color w:val="000000" w:themeColor="text1"/>
          </w:rPr>
          <w:t>https://www.e-zakazky.cz/Profil-Zadavatele/481d7a41-8176-4a42-9f2d-23d1a76134f5</w:t>
        </w:r>
      </w:hyperlink>
      <w:r w:rsidR="00A34A54" w:rsidRPr="00334D06">
        <w:rPr>
          <w:rFonts w:asciiTheme="minorHAnsi" w:hAnsiTheme="minorHAnsi" w:cstheme="minorHAnsi"/>
          <w:color w:val="000000" w:themeColor="text1"/>
        </w:rPr>
        <w:t xml:space="preserve">  </w:t>
      </w:r>
    </w:p>
    <w:p w14:paraId="61ED31BC" w14:textId="297D63BB" w:rsidR="00E962A3" w:rsidRPr="00F71F82" w:rsidRDefault="00E962A3" w:rsidP="0027584B">
      <w:pPr>
        <w:ind w:right="-6"/>
        <w:rPr>
          <w:rFonts w:asciiTheme="minorHAnsi" w:hAnsiTheme="minorHAnsi" w:cstheme="minorHAnsi"/>
          <w:color w:val="FF0000"/>
        </w:rPr>
      </w:pPr>
      <w:r w:rsidRPr="00334D06">
        <w:rPr>
          <w:rFonts w:asciiTheme="minorHAnsi" w:hAnsiTheme="minorHAnsi" w:cstheme="minorHAnsi"/>
          <w:color w:val="000000" w:themeColor="text1"/>
        </w:rPr>
        <w:t>k volnému stažení, kde budou zároveň uveřejňována vysvětlení či změny zadávací dokumentace této veřejné zakázky</w:t>
      </w:r>
      <w:r w:rsidRPr="00367F8C">
        <w:rPr>
          <w:rFonts w:asciiTheme="minorHAnsi" w:hAnsiTheme="minorHAnsi" w:cstheme="minorHAnsi"/>
          <w:color w:val="FF0000"/>
        </w:rPr>
        <w:t>.</w:t>
      </w:r>
    </w:p>
    <w:p w14:paraId="31148C75" w14:textId="6157520A" w:rsidR="002334F5" w:rsidRPr="00D42772" w:rsidRDefault="002334F5" w:rsidP="00465BD7">
      <w:pPr>
        <w:pStyle w:val="Nadpis1"/>
        <w:ind w:right="553"/>
        <w:rPr>
          <w:rFonts w:asciiTheme="minorHAnsi" w:hAnsiTheme="minorHAnsi" w:cstheme="minorHAnsi"/>
          <w:i/>
        </w:rPr>
      </w:pPr>
      <w:bookmarkStart w:id="139" w:name="_Toc174985566"/>
      <w:bookmarkStart w:id="140" w:name="_Toc179985116"/>
      <w:r w:rsidRPr="00D42772">
        <w:rPr>
          <w:rFonts w:asciiTheme="minorHAnsi" w:hAnsiTheme="minorHAnsi" w:cstheme="minorHAnsi"/>
          <w:i/>
        </w:rPr>
        <w:t>Bezpečnostní opatření</w:t>
      </w:r>
      <w:bookmarkEnd w:id="139"/>
      <w:bookmarkEnd w:id="140"/>
    </w:p>
    <w:p w14:paraId="12E352D6" w14:textId="752D4F86" w:rsidR="0029074A" w:rsidRPr="008B0A69" w:rsidRDefault="0029074A" w:rsidP="0029074A">
      <w:pPr>
        <w:ind w:right="-12"/>
        <w:rPr>
          <w:rFonts w:asciiTheme="minorHAnsi" w:hAnsiTheme="minorHAnsi" w:cstheme="minorHAnsi"/>
          <w:szCs w:val="24"/>
        </w:rPr>
      </w:pPr>
      <w:r w:rsidRPr="008B0A69">
        <w:rPr>
          <w:rFonts w:asciiTheme="minorHAnsi" w:hAnsiTheme="minorHAnsi" w:cstheme="minorHAnsi"/>
          <w:szCs w:val="24"/>
        </w:rPr>
        <w:t xml:space="preserve">Zadavatel na základě ustanovení § 4 odst. 3 zákon č. 181/2014 Sb., zákona o kybernetické bezpečnosti a o změně souvisejících zákonů (zákon o kybernetické bezpečnosti), ve znění pozdějších předpisů, a § 36 odst. 8 ZZVZ </w:t>
      </w:r>
      <w:r w:rsidR="00D73262">
        <w:rPr>
          <w:rFonts w:asciiTheme="minorHAnsi" w:hAnsiTheme="minorHAnsi" w:cstheme="minorHAnsi"/>
          <w:szCs w:val="24"/>
        </w:rPr>
        <w:t xml:space="preserve">uplatňuje </w:t>
      </w:r>
      <w:r w:rsidRPr="008B0A69">
        <w:rPr>
          <w:rFonts w:asciiTheme="minorHAnsi" w:hAnsiTheme="minorHAnsi" w:cstheme="minorHAnsi"/>
          <w:szCs w:val="24"/>
        </w:rPr>
        <w:t>následující bezpečnostní opatření:</w:t>
      </w:r>
    </w:p>
    <w:p w14:paraId="35EDA194" w14:textId="2886964C" w:rsidR="0029074A" w:rsidRPr="008B0A69" w:rsidRDefault="0029074A" w:rsidP="0029074A">
      <w:pPr>
        <w:ind w:right="-12"/>
        <w:rPr>
          <w:rFonts w:asciiTheme="minorHAnsi" w:hAnsiTheme="minorHAnsi" w:cstheme="minorHAnsi"/>
          <w:szCs w:val="24"/>
        </w:rPr>
      </w:pPr>
      <w:r w:rsidRPr="008B0A69">
        <w:rPr>
          <w:rFonts w:asciiTheme="minorHAnsi" w:hAnsiTheme="minorHAnsi" w:cstheme="minorHAnsi"/>
          <w:szCs w:val="24"/>
        </w:rPr>
        <w:t>Přístup k </w:t>
      </w:r>
      <w:r w:rsidRPr="009D53E3">
        <w:rPr>
          <w:rFonts w:asciiTheme="minorHAnsi" w:hAnsiTheme="minorHAnsi" w:cstheme="minorHAnsi"/>
          <w:b/>
          <w:bCs/>
          <w:szCs w:val="24"/>
          <w:u w:val="single"/>
        </w:rPr>
        <w:t xml:space="preserve">Příloze č. </w:t>
      </w:r>
      <w:r w:rsidR="0092032B" w:rsidRPr="009D53E3">
        <w:rPr>
          <w:rFonts w:asciiTheme="minorHAnsi" w:hAnsiTheme="minorHAnsi" w:cstheme="minorHAnsi"/>
          <w:b/>
          <w:bCs/>
          <w:szCs w:val="24"/>
          <w:u w:val="single"/>
        </w:rPr>
        <w:t>9</w:t>
      </w:r>
      <w:r w:rsidRPr="008B0A69">
        <w:rPr>
          <w:rFonts w:asciiTheme="minorHAnsi" w:hAnsiTheme="minorHAnsi" w:cstheme="minorHAnsi"/>
          <w:szCs w:val="24"/>
        </w:rPr>
        <w:t xml:space="preserve"> – „</w:t>
      </w:r>
      <w:r w:rsidRPr="008B0A69">
        <w:rPr>
          <w:rFonts w:asciiTheme="minorHAnsi" w:hAnsiTheme="minorHAnsi" w:cstheme="minorHAnsi"/>
          <w:i/>
          <w:szCs w:val="24"/>
        </w:rPr>
        <w:t>Studie proveditelnosti</w:t>
      </w:r>
      <w:r w:rsidRPr="008B0A69">
        <w:rPr>
          <w:rFonts w:asciiTheme="minorHAnsi" w:hAnsiTheme="minorHAnsi" w:cstheme="minorHAnsi"/>
          <w:szCs w:val="24"/>
        </w:rPr>
        <w:t xml:space="preserve">“ zadávací </w:t>
      </w:r>
      <w:r w:rsidR="0024145C" w:rsidRPr="0024145C">
        <w:rPr>
          <w:rFonts w:asciiTheme="minorHAnsi" w:hAnsiTheme="minorHAnsi" w:cstheme="minorHAnsi"/>
          <w:szCs w:val="24"/>
        </w:rPr>
        <w:t>dokumentace,</w:t>
      </w:r>
      <w:r w:rsidRPr="008B0A69">
        <w:rPr>
          <w:rFonts w:asciiTheme="minorHAnsi" w:hAnsiTheme="minorHAnsi" w:cstheme="minorHAnsi"/>
          <w:szCs w:val="24"/>
        </w:rPr>
        <w:t xml:space="preserve"> </w:t>
      </w:r>
      <w:bookmarkStart w:id="141" w:name="_Hlk92208607"/>
      <w:r w:rsidRPr="008B0A69">
        <w:rPr>
          <w:rFonts w:asciiTheme="minorHAnsi" w:hAnsiTheme="minorHAnsi" w:cstheme="minorHAnsi"/>
          <w:szCs w:val="24"/>
        </w:rPr>
        <w:t>jejichž znalost bude pro dodavatele nezbytná pro účely přípravy nabídky, resp. zpracování nabídkové ceny</w:t>
      </w:r>
      <w:bookmarkEnd w:id="141"/>
      <w:r w:rsidRPr="008B0A69">
        <w:rPr>
          <w:rFonts w:asciiTheme="minorHAnsi" w:hAnsiTheme="minorHAnsi" w:cstheme="minorHAnsi"/>
          <w:szCs w:val="24"/>
        </w:rPr>
        <w:t xml:space="preserve">, bude </w:t>
      </w:r>
      <w:r w:rsidRPr="008B0A69">
        <w:rPr>
          <w:rFonts w:asciiTheme="minorHAnsi" w:hAnsiTheme="minorHAnsi" w:cstheme="minorHAnsi"/>
          <w:szCs w:val="24"/>
        </w:rPr>
        <w:lastRenderedPageBreak/>
        <w:t>umožněn dodavatelům pouze oproti podpisu Dohody o mlčenlivosti (NDA – Non-</w:t>
      </w:r>
      <w:proofErr w:type="spellStart"/>
      <w:r w:rsidRPr="008B0A69">
        <w:rPr>
          <w:rFonts w:asciiTheme="minorHAnsi" w:hAnsiTheme="minorHAnsi" w:cstheme="minorHAnsi"/>
          <w:szCs w:val="24"/>
        </w:rPr>
        <w:t>disclosure</w:t>
      </w:r>
      <w:proofErr w:type="spellEnd"/>
      <w:r w:rsidRPr="008B0A69">
        <w:rPr>
          <w:rFonts w:asciiTheme="minorHAnsi" w:hAnsiTheme="minorHAnsi" w:cstheme="minorHAnsi"/>
          <w:szCs w:val="24"/>
        </w:rPr>
        <w:t xml:space="preserve"> </w:t>
      </w:r>
      <w:proofErr w:type="spellStart"/>
      <w:r w:rsidRPr="008B0A69">
        <w:rPr>
          <w:rFonts w:asciiTheme="minorHAnsi" w:hAnsiTheme="minorHAnsi" w:cstheme="minorHAnsi"/>
          <w:szCs w:val="24"/>
        </w:rPr>
        <w:t>agreement</w:t>
      </w:r>
      <w:proofErr w:type="spellEnd"/>
      <w:r w:rsidRPr="008B0A69">
        <w:rPr>
          <w:rFonts w:asciiTheme="minorHAnsi" w:hAnsiTheme="minorHAnsi" w:cstheme="minorHAnsi"/>
          <w:szCs w:val="24"/>
        </w:rPr>
        <w:t>) o informacích, které dodavatel nebo jeho zástupce z dokumentů získá (dále jen „</w:t>
      </w:r>
      <w:r w:rsidRPr="008B0A69">
        <w:rPr>
          <w:rFonts w:asciiTheme="minorHAnsi" w:hAnsiTheme="minorHAnsi" w:cstheme="minorHAnsi"/>
          <w:b/>
          <w:bCs/>
          <w:szCs w:val="24"/>
        </w:rPr>
        <w:t>Dohoda o mlčenlivosti</w:t>
      </w:r>
      <w:r w:rsidRPr="008B0A69">
        <w:rPr>
          <w:rFonts w:asciiTheme="minorHAnsi" w:hAnsiTheme="minorHAnsi" w:cstheme="minorHAnsi"/>
          <w:szCs w:val="24"/>
        </w:rPr>
        <w:t xml:space="preserve">“). Závazný vzor Dohody o mlčenlivosti je </w:t>
      </w:r>
      <w:r w:rsidRPr="009D53E3">
        <w:rPr>
          <w:rFonts w:asciiTheme="minorHAnsi" w:hAnsiTheme="minorHAnsi" w:cstheme="minorHAnsi"/>
          <w:b/>
          <w:bCs/>
          <w:szCs w:val="24"/>
          <w:u w:val="single"/>
        </w:rPr>
        <w:t xml:space="preserve">Přílohou č. </w:t>
      </w:r>
      <w:r w:rsidR="0092032B" w:rsidRPr="009D53E3">
        <w:rPr>
          <w:rFonts w:asciiTheme="minorHAnsi" w:hAnsiTheme="minorHAnsi" w:cstheme="minorHAnsi"/>
          <w:b/>
          <w:bCs/>
          <w:szCs w:val="24"/>
          <w:u w:val="single"/>
        </w:rPr>
        <w:t>8</w:t>
      </w:r>
      <w:r w:rsidRPr="008B0A69">
        <w:rPr>
          <w:rFonts w:asciiTheme="minorHAnsi" w:hAnsiTheme="minorHAnsi" w:cstheme="minorHAnsi"/>
          <w:b/>
          <w:bCs/>
          <w:szCs w:val="24"/>
        </w:rPr>
        <w:t xml:space="preserve"> –</w:t>
      </w:r>
      <w:r w:rsidRPr="008B0A69">
        <w:rPr>
          <w:rFonts w:asciiTheme="minorHAnsi" w:hAnsiTheme="minorHAnsi" w:cstheme="minorHAnsi"/>
          <w:szCs w:val="24"/>
        </w:rPr>
        <w:t xml:space="preserve"> „</w:t>
      </w:r>
      <w:r w:rsidRPr="008B0A69">
        <w:rPr>
          <w:rFonts w:asciiTheme="minorHAnsi" w:hAnsiTheme="minorHAnsi" w:cstheme="minorHAnsi"/>
          <w:i/>
          <w:iCs/>
          <w:szCs w:val="24"/>
        </w:rPr>
        <w:t>Dohoda o</w:t>
      </w:r>
      <w:r w:rsidR="0024145C">
        <w:rPr>
          <w:rFonts w:asciiTheme="minorHAnsi" w:hAnsiTheme="minorHAnsi" w:cstheme="minorHAnsi"/>
          <w:i/>
          <w:iCs/>
          <w:szCs w:val="24"/>
        </w:rPr>
        <w:t> </w:t>
      </w:r>
      <w:r w:rsidRPr="008B0A69">
        <w:rPr>
          <w:rFonts w:asciiTheme="minorHAnsi" w:hAnsiTheme="minorHAnsi" w:cstheme="minorHAnsi"/>
          <w:i/>
          <w:iCs/>
          <w:szCs w:val="24"/>
        </w:rPr>
        <w:t>mlčenlivosti</w:t>
      </w:r>
      <w:r w:rsidRPr="008B0A69">
        <w:rPr>
          <w:rFonts w:asciiTheme="minorHAnsi" w:hAnsiTheme="minorHAnsi" w:cstheme="minorHAnsi"/>
          <w:szCs w:val="24"/>
        </w:rPr>
        <w:t>“ zadávací dokumentace.</w:t>
      </w:r>
    </w:p>
    <w:p w14:paraId="785C6954" w14:textId="77777777" w:rsidR="0029074A" w:rsidRPr="008B0A69" w:rsidRDefault="0029074A" w:rsidP="0029074A">
      <w:pPr>
        <w:ind w:right="-12"/>
        <w:rPr>
          <w:rFonts w:asciiTheme="minorHAnsi" w:hAnsiTheme="minorHAnsi" w:cstheme="minorHAnsi"/>
          <w:szCs w:val="24"/>
        </w:rPr>
      </w:pPr>
      <w:r w:rsidRPr="008B0A69">
        <w:rPr>
          <w:rFonts w:asciiTheme="minorHAnsi" w:hAnsiTheme="minorHAnsi" w:cstheme="minorHAnsi"/>
          <w:szCs w:val="24"/>
        </w:rPr>
        <w:t xml:space="preserve">Dohoda o mlčenlivosti předkládaná ze strany dodavatele jako žadatele o část zadávací dokumentace obsahující důvěrné informace musí plně korespondovat s textací vzoru Dohody o mlčenlivosti, který je uveřejněn na profilu zadavatele současně s touto zadávací dokumentací. Místa k doplnění ze strany dodavatele jsou označena jako </w:t>
      </w:r>
      <w:r w:rsidRPr="008B0A69">
        <w:rPr>
          <w:rFonts w:asciiTheme="minorHAnsi" w:hAnsiTheme="minorHAnsi" w:cstheme="minorHAnsi"/>
          <w:szCs w:val="24"/>
          <w:highlight w:val="yellow"/>
        </w:rPr>
        <w:t>[DOPLNÍ DODAVATEL].</w:t>
      </w:r>
    </w:p>
    <w:p w14:paraId="0C41AF0F" w14:textId="77777777" w:rsidR="0029074A" w:rsidRPr="008B0A69" w:rsidRDefault="0029074A" w:rsidP="0029074A">
      <w:pPr>
        <w:ind w:right="-12"/>
        <w:rPr>
          <w:rFonts w:asciiTheme="minorHAnsi" w:hAnsiTheme="minorHAnsi" w:cstheme="minorHAnsi"/>
          <w:szCs w:val="24"/>
        </w:rPr>
      </w:pPr>
      <w:r w:rsidRPr="008B0A69">
        <w:rPr>
          <w:rFonts w:asciiTheme="minorHAnsi" w:hAnsiTheme="minorHAnsi" w:cstheme="minorHAnsi"/>
          <w:szCs w:val="24"/>
        </w:rPr>
        <w:t>Dohoda o mlčenlivosti musí být podepsána osobou/osobami oprávněnými zastupovat dodavatele. Pokud Dohoda o mlčenlivosti bude na základě předchozího zmocnění podepsána jinou osobou než statutárním orgánem dodavatele, musí být zmocnění předloženo společně s Dohodou o mlčenlivosti.</w:t>
      </w:r>
    </w:p>
    <w:p w14:paraId="4EE5895F" w14:textId="383557F4" w:rsidR="0029074A" w:rsidRPr="008B0A69" w:rsidRDefault="0029074A" w:rsidP="0029074A">
      <w:pPr>
        <w:ind w:right="-12"/>
        <w:rPr>
          <w:rFonts w:asciiTheme="minorHAnsi" w:hAnsiTheme="minorHAnsi" w:cstheme="minorHAnsi"/>
          <w:szCs w:val="24"/>
        </w:rPr>
      </w:pPr>
      <w:r w:rsidRPr="008B0A69">
        <w:rPr>
          <w:rFonts w:asciiTheme="minorHAnsi" w:hAnsiTheme="minorHAnsi" w:cstheme="minorHAnsi"/>
          <w:szCs w:val="24"/>
        </w:rPr>
        <w:t>V souladu s § 211 ZZVZ zadavatel požaduje doručení návrhu Dohody o mlčenlivosti prostřednictvím elektronického nástroje zadavatele, v elektronické podobě a řádně elektronicky podepsaného (osobou oprávněnou); současně se musí jednat o neuzamčený formát dokumentu, aby byl umožněn podpis ze strany zadavatele. Zadavatel dále připouští doručení podepsaného návrhu Dohody o mlčenlivosti datovou schránkou.</w:t>
      </w:r>
    </w:p>
    <w:p w14:paraId="56D3E0D2" w14:textId="77777777" w:rsidR="0029074A" w:rsidRPr="008B0A69" w:rsidRDefault="0029074A" w:rsidP="0029074A">
      <w:pPr>
        <w:ind w:right="-12"/>
        <w:rPr>
          <w:rFonts w:asciiTheme="minorHAnsi" w:hAnsiTheme="minorHAnsi" w:cstheme="minorHAnsi"/>
          <w:szCs w:val="24"/>
        </w:rPr>
      </w:pPr>
      <w:r w:rsidRPr="008B0A69">
        <w:rPr>
          <w:rFonts w:asciiTheme="minorHAnsi" w:hAnsiTheme="minorHAnsi" w:cstheme="minorHAnsi"/>
          <w:szCs w:val="24"/>
        </w:rPr>
        <w:t xml:space="preserve">Za doručení písemné žádosti dodavatele dle § 96 odst. 2 ZZVZ bude zadavatel považovat až doručení elektronicky podepsaného návrhu Dohody o mlčenlivosti v uvedeném smyslu. Zadavatel následně elektronicky podepsanou Dohodu o mlčenlivosti zašle zpět dodavateli. </w:t>
      </w:r>
    </w:p>
    <w:p w14:paraId="1964B3EE" w14:textId="77777777" w:rsidR="0029074A" w:rsidRPr="008B0A69" w:rsidRDefault="0029074A" w:rsidP="0029074A">
      <w:pPr>
        <w:ind w:right="-12"/>
        <w:rPr>
          <w:rFonts w:asciiTheme="minorHAnsi" w:hAnsiTheme="minorHAnsi" w:cstheme="minorHAnsi"/>
          <w:szCs w:val="24"/>
        </w:rPr>
      </w:pPr>
      <w:r w:rsidRPr="008B0A69">
        <w:rPr>
          <w:rFonts w:asciiTheme="minorHAnsi" w:hAnsiTheme="minorHAnsi" w:cstheme="minorHAnsi"/>
          <w:szCs w:val="24"/>
        </w:rPr>
        <w:t>Zadavatel předá dodavateli dokumenty nejpozději do 3 pracovních dnů ode dne žádosti dodavatele o jejich poskytnutí, a to v elektronické podobě, tj. zasláním prostřednictvím elektronického nástroje nebo datovou zprávou.</w:t>
      </w:r>
    </w:p>
    <w:p w14:paraId="47576A8E" w14:textId="77777777" w:rsidR="0029074A" w:rsidRPr="008B0A69" w:rsidRDefault="0029074A" w:rsidP="0029074A">
      <w:pPr>
        <w:pStyle w:val="Nadpis2"/>
        <w:ind w:right="-12"/>
        <w:rPr>
          <w:rFonts w:asciiTheme="minorHAnsi" w:hAnsiTheme="minorHAnsi" w:cstheme="minorHAnsi"/>
          <w:b w:val="0"/>
          <w:sz w:val="24"/>
          <w:szCs w:val="24"/>
        </w:rPr>
      </w:pPr>
      <w:bookmarkStart w:id="142" w:name="_Toc179985117"/>
      <w:r w:rsidRPr="008B0A69">
        <w:rPr>
          <w:rFonts w:asciiTheme="minorHAnsi" w:hAnsiTheme="minorHAnsi" w:cstheme="minorHAnsi"/>
          <w:i w:val="0"/>
          <w:sz w:val="24"/>
          <w:szCs w:val="24"/>
        </w:rPr>
        <w:t>Vyloučení nevyhovujícího plnění</w:t>
      </w:r>
      <w:bookmarkEnd w:id="142"/>
    </w:p>
    <w:p w14:paraId="622E668A" w14:textId="5205B6DF" w:rsidR="0029074A" w:rsidRPr="0024145C" w:rsidRDefault="0029074A" w:rsidP="008B0A69">
      <w:pPr>
        <w:ind w:right="-6"/>
        <w:rPr>
          <w:rFonts w:asciiTheme="minorHAnsi" w:hAnsiTheme="minorHAnsi" w:cstheme="minorHAnsi"/>
          <w:i/>
          <w:szCs w:val="24"/>
        </w:rPr>
      </w:pPr>
      <w:r w:rsidRPr="008B0A69">
        <w:rPr>
          <w:rFonts w:asciiTheme="minorHAnsi" w:hAnsiTheme="minorHAnsi" w:cstheme="minorHAnsi"/>
          <w:szCs w:val="24"/>
        </w:rPr>
        <w:t>Předmět plnění veřejné zakázky ani jeho jednotlivé části nesmí být nevyhovující z hlediska informační bezpečnosti, přičemž nevyhovujícím je jakékoli plnění, které obsahuje technologie/klíčové prvky, vůči jejichž výrobcům vydal Národní úřad pro kybernetickou a</w:t>
      </w:r>
      <w:r w:rsidR="007F22F9">
        <w:rPr>
          <w:rFonts w:asciiTheme="minorHAnsi" w:hAnsiTheme="minorHAnsi" w:cstheme="minorHAnsi"/>
          <w:szCs w:val="24"/>
        </w:rPr>
        <w:t> </w:t>
      </w:r>
      <w:r w:rsidRPr="008B0A69">
        <w:rPr>
          <w:rFonts w:asciiTheme="minorHAnsi" w:hAnsiTheme="minorHAnsi" w:cstheme="minorHAnsi"/>
          <w:szCs w:val="24"/>
        </w:rPr>
        <w:t>informační bezpečnost Varování NÚKIB č. j. 3012/2018-NÚKIB-E/110 ze dne 17. prosince 2018 v souladu se zákonem č. 181/2014 Sb., o kybernetické bezpečnosti a o změně souvisejících zákonů (zákon o kybernetické bezpečnosti), ve znění pozdějších předpisů, a které dle analýzy rizik</w:t>
      </w:r>
      <w:r w:rsidR="00C70FBD">
        <w:rPr>
          <w:rFonts w:asciiTheme="minorHAnsi" w:hAnsiTheme="minorHAnsi" w:cstheme="minorHAnsi"/>
          <w:szCs w:val="24"/>
        </w:rPr>
        <w:t xml:space="preserve"> (vyhotovené zadavatelem před zahájením zadávacího řízení)</w:t>
      </w:r>
      <w:r w:rsidRPr="008B0A69">
        <w:rPr>
          <w:rFonts w:asciiTheme="minorHAnsi" w:hAnsiTheme="minorHAnsi" w:cstheme="minorHAnsi"/>
          <w:szCs w:val="24"/>
        </w:rPr>
        <w:t xml:space="preserve"> představují vysoké nebo kritické riziko.</w:t>
      </w:r>
      <w:bookmarkStart w:id="143" w:name="_Toc174985567"/>
    </w:p>
    <w:p w14:paraId="07E47889" w14:textId="746A1FB2" w:rsidR="00752CE2" w:rsidRPr="00D42772" w:rsidRDefault="0029074A" w:rsidP="00E962A3">
      <w:pPr>
        <w:pStyle w:val="Nadpis1"/>
        <w:ind w:right="553"/>
        <w:jc w:val="both"/>
        <w:rPr>
          <w:rFonts w:asciiTheme="minorHAnsi" w:hAnsiTheme="minorHAnsi" w:cstheme="minorHAnsi"/>
          <w:i/>
        </w:rPr>
      </w:pPr>
      <w:bookmarkStart w:id="144" w:name="_Toc179985118"/>
      <w:r>
        <w:rPr>
          <w:rFonts w:asciiTheme="minorHAnsi" w:hAnsiTheme="minorHAnsi" w:cstheme="minorHAnsi"/>
          <w:i/>
        </w:rPr>
        <w:lastRenderedPageBreak/>
        <w:t>Vy</w:t>
      </w:r>
      <w:r w:rsidR="00E962A3" w:rsidRPr="00D42772">
        <w:rPr>
          <w:rFonts w:asciiTheme="minorHAnsi" w:hAnsiTheme="minorHAnsi" w:cstheme="minorHAnsi"/>
          <w:i/>
        </w:rPr>
        <w:t>světlení a změny zadávací dokumentace a prohlídka místa plnění</w:t>
      </w:r>
      <w:bookmarkEnd w:id="143"/>
      <w:bookmarkEnd w:id="144"/>
    </w:p>
    <w:p w14:paraId="62F0DCD6" w14:textId="11F28079" w:rsidR="00752CE2" w:rsidRPr="00D42772" w:rsidRDefault="00752CE2" w:rsidP="00E962A3">
      <w:pPr>
        <w:pStyle w:val="Nadpis2"/>
        <w:rPr>
          <w:rFonts w:asciiTheme="minorHAnsi" w:hAnsiTheme="minorHAnsi" w:cstheme="minorHAnsi"/>
        </w:rPr>
      </w:pPr>
      <w:bookmarkStart w:id="145" w:name="_Toc174985568"/>
      <w:bookmarkStart w:id="146" w:name="_Toc179985119"/>
      <w:r w:rsidRPr="00D42772">
        <w:rPr>
          <w:rFonts w:asciiTheme="minorHAnsi" w:hAnsiTheme="minorHAnsi" w:cstheme="minorHAnsi"/>
        </w:rPr>
        <w:t>Vysvětlení a změny zadávací dokumentace</w:t>
      </w:r>
      <w:bookmarkEnd w:id="145"/>
      <w:bookmarkEnd w:id="146"/>
    </w:p>
    <w:p w14:paraId="4D54D901" w14:textId="77777777" w:rsidR="00752CE2" w:rsidRPr="00D42772" w:rsidRDefault="00752CE2" w:rsidP="008B0A69">
      <w:pPr>
        <w:ind w:right="-6"/>
        <w:rPr>
          <w:rFonts w:asciiTheme="minorHAnsi" w:hAnsiTheme="minorHAnsi" w:cstheme="minorHAnsi"/>
        </w:rPr>
      </w:pPr>
      <w:r w:rsidRPr="00D42772">
        <w:rPr>
          <w:rFonts w:asciiTheme="minorHAnsi" w:hAnsiTheme="minorHAnsi" w:cstheme="minorHAnsi"/>
        </w:rPr>
        <w:t>Dodavatel je oprávněn požadovat vysvětlení zadávací dokumentace této veřejné zakázky. Žádost o vysvětlení zadávací dokumentace musí být dodavatelem podána písemně.</w:t>
      </w:r>
    </w:p>
    <w:p w14:paraId="4B15DE58" w14:textId="39315D0F" w:rsidR="00752CE2" w:rsidRPr="00D42772" w:rsidRDefault="00752CE2" w:rsidP="008B0A69">
      <w:pPr>
        <w:ind w:right="-6"/>
        <w:jc w:val="left"/>
        <w:rPr>
          <w:rFonts w:asciiTheme="minorHAnsi" w:hAnsiTheme="minorHAnsi" w:cstheme="minorHAnsi"/>
        </w:rPr>
      </w:pPr>
      <w:r w:rsidRPr="00D42772">
        <w:rPr>
          <w:rFonts w:asciiTheme="minorHAnsi" w:hAnsiTheme="minorHAnsi" w:cstheme="minorHAnsi"/>
          <w:b/>
        </w:rPr>
        <w:t xml:space="preserve">Žádost o vysvětlení zadávací dokumentace </w:t>
      </w:r>
      <w:r w:rsidR="00B43F3A" w:rsidRPr="00D42772">
        <w:rPr>
          <w:rFonts w:asciiTheme="minorHAnsi" w:hAnsiTheme="minorHAnsi" w:cstheme="minorHAnsi"/>
          <w:b/>
        </w:rPr>
        <w:t>je dodavatel povinen doručit</w:t>
      </w:r>
      <w:r w:rsidR="00143F05" w:rsidRPr="00D42772">
        <w:rPr>
          <w:rFonts w:asciiTheme="minorHAnsi" w:hAnsiTheme="minorHAnsi" w:cstheme="minorHAnsi"/>
          <w:b/>
        </w:rPr>
        <w:t xml:space="preserve"> </w:t>
      </w:r>
      <w:r w:rsidRPr="00D42772">
        <w:rPr>
          <w:rFonts w:asciiTheme="minorHAnsi" w:hAnsiTheme="minorHAnsi" w:cstheme="minorHAnsi"/>
          <w:b/>
        </w:rPr>
        <w:t>prostřednictvím Elektronického</w:t>
      </w:r>
      <w:r w:rsidR="00E962A3" w:rsidRPr="00D42772">
        <w:rPr>
          <w:rFonts w:asciiTheme="minorHAnsi" w:hAnsiTheme="minorHAnsi" w:cstheme="minorHAnsi"/>
          <w:b/>
        </w:rPr>
        <w:t xml:space="preserve"> </w:t>
      </w:r>
      <w:r w:rsidRPr="00D42772">
        <w:rPr>
          <w:rFonts w:asciiTheme="minorHAnsi" w:hAnsiTheme="minorHAnsi" w:cstheme="minorHAnsi"/>
          <w:b/>
        </w:rPr>
        <w:t>nástroje</w:t>
      </w:r>
      <w:r w:rsidR="00B43F3A" w:rsidRPr="00D42772">
        <w:rPr>
          <w:rFonts w:asciiTheme="minorHAnsi" w:hAnsiTheme="minorHAnsi" w:cstheme="minorHAnsi"/>
          <w:b/>
        </w:rPr>
        <w:t xml:space="preserve"> zadavatele</w:t>
      </w:r>
      <w:r w:rsidRPr="00D42772">
        <w:rPr>
          <w:rFonts w:asciiTheme="minorHAnsi" w:hAnsiTheme="minorHAnsi" w:cstheme="minorHAnsi"/>
        </w:rPr>
        <w:t xml:space="preserve">, a to na adrese: </w:t>
      </w:r>
    </w:p>
    <w:p w14:paraId="35CBDADF" w14:textId="2F17609F" w:rsidR="00361EB5" w:rsidRPr="009D53E3" w:rsidRDefault="00000000" w:rsidP="008B0A69">
      <w:pPr>
        <w:ind w:right="-6"/>
        <w:jc w:val="left"/>
        <w:rPr>
          <w:rFonts w:asciiTheme="minorHAnsi" w:hAnsiTheme="minorHAnsi" w:cstheme="minorHAnsi"/>
          <w:color w:val="auto"/>
        </w:rPr>
      </w:pPr>
      <w:hyperlink r:id="rId16" w:history="1">
        <w:r w:rsidR="00361EB5" w:rsidRPr="009D53E3">
          <w:rPr>
            <w:rStyle w:val="Hypertextovodkaz"/>
            <w:rFonts w:asciiTheme="minorHAnsi" w:hAnsiTheme="minorHAnsi" w:cstheme="minorHAnsi"/>
            <w:color w:val="auto"/>
          </w:rPr>
          <w:t>https://www.e-zakazky.cz/Profil-Zadavatele/481d7a41-8176-4a42-9f2d-23d1a76134f5</w:t>
        </w:r>
      </w:hyperlink>
    </w:p>
    <w:p w14:paraId="20FFADC9" w14:textId="205387B5" w:rsidR="00752CE2" w:rsidRPr="00D42772" w:rsidRDefault="00752CE2" w:rsidP="008B0A69">
      <w:pPr>
        <w:ind w:right="-6"/>
        <w:rPr>
          <w:rFonts w:asciiTheme="minorHAnsi" w:hAnsiTheme="minorHAnsi" w:cstheme="minorHAnsi"/>
        </w:rPr>
      </w:pPr>
      <w:r w:rsidRPr="00D42772">
        <w:rPr>
          <w:rFonts w:asciiTheme="minorHAnsi" w:hAnsiTheme="minorHAnsi" w:cstheme="minorHAnsi"/>
        </w:rPr>
        <w:t xml:space="preserve">Písemná žádost musí být zadavateli doručena nejpozději </w:t>
      </w:r>
      <w:r w:rsidR="00DB197F">
        <w:rPr>
          <w:rFonts w:asciiTheme="minorHAnsi" w:hAnsiTheme="minorHAnsi" w:cstheme="minorHAnsi"/>
          <w:b/>
        </w:rPr>
        <w:t>5</w:t>
      </w:r>
      <w:r w:rsidRPr="00D42772">
        <w:rPr>
          <w:rFonts w:asciiTheme="minorHAnsi" w:hAnsiTheme="minorHAnsi" w:cstheme="minorHAnsi"/>
          <w:b/>
        </w:rPr>
        <w:t xml:space="preserve"> pracovních dnů </w:t>
      </w:r>
      <w:r w:rsidRPr="00D42772">
        <w:rPr>
          <w:rFonts w:asciiTheme="minorHAnsi" w:hAnsiTheme="minorHAnsi" w:cstheme="minorHAnsi"/>
        </w:rPr>
        <w:t>před</w:t>
      </w:r>
      <w:r w:rsidR="00E962A3" w:rsidRPr="00D42772">
        <w:rPr>
          <w:rFonts w:asciiTheme="minorHAnsi" w:hAnsiTheme="minorHAnsi" w:cstheme="minorHAnsi"/>
        </w:rPr>
        <w:t> </w:t>
      </w:r>
      <w:r w:rsidRPr="00D42772">
        <w:rPr>
          <w:rFonts w:asciiTheme="minorHAnsi" w:hAnsiTheme="minorHAnsi" w:cstheme="minorHAnsi"/>
        </w:rPr>
        <w:t xml:space="preserve">uplynutím lhůty pro podání nabídek. Zadavatel odešle vysvětlení zadávací dokumentace této veřejné zakázky, případně související dokumenty, nejpozději </w:t>
      </w:r>
      <w:r w:rsidRPr="00D42772">
        <w:rPr>
          <w:rFonts w:asciiTheme="minorHAnsi" w:hAnsiTheme="minorHAnsi" w:cstheme="minorHAnsi"/>
          <w:b/>
        </w:rPr>
        <w:t>do</w:t>
      </w:r>
      <w:r w:rsidR="003E2936" w:rsidRPr="00D42772">
        <w:rPr>
          <w:rFonts w:asciiTheme="minorHAnsi" w:hAnsiTheme="minorHAnsi" w:cstheme="minorHAnsi"/>
          <w:b/>
        </w:rPr>
        <w:t> </w:t>
      </w:r>
      <w:r w:rsidRPr="00D42772">
        <w:rPr>
          <w:rFonts w:asciiTheme="minorHAnsi" w:hAnsiTheme="minorHAnsi" w:cstheme="minorHAnsi"/>
          <w:b/>
        </w:rPr>
        <w:t>3</w:t>
      </w:r>
      <w:r w:rsidR="003E2936" w:rsidRPr="00D42772">
        <w:rPr>
          <w:rFonts w:asciiTheme="minorHAnsi" w:hAnsiTheme="minorHAnsi" w:cstheme="minorHAnsi"/>
          <w:b/>
        </w:rPr>
        <w:t> </w:t>
      </w:r>
      <w:r w:rsidRPr="00D42772">
        <w:rPr>
          <w:rFonts w:asciiTheme="minorHAnsi" w:hAnsiTheme="minorHAnsi" w:cstheme="minorHAnsi"/>
          <w:b/>
        </w:rPr>
        <w:t xml:space="preserve">pracovních dnů </w:t>
      </w:r>
      <w:r w:rsidRPr="00D42772">
        <w:rPr>
          <w:rFonts w:asciiTheme="minorHAnsi" w:hAnsiTheme="minorHAnsi" w:cstheme="minorHAnsi"/>
        </w:rPr>
        <w:t>po doručení písemné žádosti dodavatele.</w:t>
      </w:r>
    </w:p>
    <w:p w14:paraId="0BBACD5E" w14:textId="77777777" w:rsidR="00752CE2" w:rsidRPr="00D42772" w:rsidRDefault="00752CE2" w:rsidP="008B0A69">
      <w:pPr>
        <w:ind w:right="-6"/>
        <w:rPr>
          <w:rFonts w:asciiTheme="minorHAnsi" w:hAnsiTheme="minorHAnsi" w:cstheme="minorHAnsi"/>
        </w:rPr>
      </w:pPr>
      <w:r w:rsidRPr="00D42772">
        <w:rPr>
          <w:rFonts w:asciiTheme="minorHAnsi" w:hAnsiTheme="minorHAnsi" w:cstheme="minorHAnsi"/>
        </w:rPr>
        <w:t>Vysvětlení zadávací dokumentace, včetně přesného znění požadavku dle předchozí věty zadavatel uveřejní stejným způsobem, jakým uveřejnil tuto zadávací dokumentaci.</w:t>
      </w:r>
    </w:p>
    <w:p w14:paraId="18653E5B" w14:textId="40641D13" w:rsidR="00752CE2" w:rsidRPr="00D42772" w:rsidRDefault="00752CE2" w:rsidP="008B0A69">
      <w:pPr>
        <w:ind w:right="-6"/>
        <w:rPr>
          <w:rFonts w:asciiTheme="minorHAnsi" w:hAnsiTheme="minorHAnsi" w:cstheme="minorHAnsi"/>
        </w:rPr>
      </w:pPr>
      <w:r w:rsidRPr="00D42772">
        <w:rPr>
          <w:rFonts w:asciiTheme="minorHAnsi" w:hAnsiTheme="minorHAnsi" w:cstheme="minorHAnsi"/>
        </w:rPr>
        <w:t>Zadavatel upozorňuje, že v rámci zachování zásady transparentnosti, rovného zacházení a</w:t>
      </w:r>
      <w:r w:rsidR="007F22F9">
        <w:rPr>
          <w:rFonts w:asciiTheme="minorHAnsi" w:hAnsiTheme="minorHAnsi" w:cstheme="minorHAnsi"/>
        </w:rPr>
        <w:t> </w:t>
      </w:r>
      <w:r w:rsidRPr="00D42772">
        <w:rPr>
          <w:rFonts w:asciiTheme="minorHAnsi" w:hAnsiTheme="minorHAnsi" w:cstheme="minorHAnsi"/>
        </w:rPr>
        <w:t>zákazu diskriminace v rámci zadávacího řízení této veřejné zakázky musí být veškerá komunikace se zadavatelem vedena pouze písemnou formou. Jakýkoliv další způsob, např. osobní jednání apod., je vyloučen.</w:t>
      </w:r>
    </w:p>
    <w:p w14:paraId="7F15ED2A" w14:textId="7380FA6D" w:rsidR="00752CE2" w:rsidRPr="00D42772" w:rsidRDefault="00752CE2" w:rsidP="00E962A3">
      <w:pPr>
        <w:pStyle w:val="Nadpis2"/>
        <w:rPr>
          <w:rFonts w:asciiTheme="minorHAnsi" w:hAnsiTheme="minorHAnsi" w:cstheme="minorHAnsi"/>
        </w:rPr>
      </w:pPr>
      <w:bookmarkStart w:id="147" w:name="_Toc174985569"/>
      <w:bookmarkStart w:id="148" w:name="_Toc179985120"/>
      <w:r w:rsidRPr="00D42772">
        <w:rPr>
          <w:rFonts w:asciiTheme="minorHAnsi" w:hAnsiTheme="minorHAnsi" w:cstheme="minorHAnsi"/>
        </w:rPr>
        <w:t>Prohlídka místa plnění</w:t>
      </w:r>
      <w:bookmarkEnd w:id="147"/>
      <w:bookmarkEnd w:id="148"/>
    </w:p>
    <w:p w14:paraId="1F7374A5" w14:textId="073868BC" w:rsidR="00752CE2" w:rsidRPr="00D42772" w:rsidRDefault="00752CE2" w:rsidP="008B0A69">
      <w:pPr>
        <w:ind w:right="-6"/>
        <w:rPr>
          <w:rFonts w:asciiTheme="minorHAnsi" w:hAnsiTheme="minorHAnsi" w:cstheme="minorHAnsi"/>
        </w:rPr>
      </w:pPr>
      <w:r w:rsidRPr="00D42772">
        <w:rPr>
          <w:rFonts w:asciiTheme="minorHAnsi" w:hAnsiTheme="minorHAnsi" w:cstheme="minorHAnsi"/>
        </w:rPr>
        <w:t>S ohledem na charakter předmětu plnění zadavatel neuskuteční prohlídku místa plnění.</w:t>
      </w:r>
    </w:p>
    <w:p w14:paraId="0A5CA002" w14:textId="335AA5E8" w:rsidR="000E3595" w:rsidRPr="00D42772" w:rsidRDefault="000E3595" w:rsidP="000E3595">
      <w:pPr>
        <w:pStyle w:val="Nadpis1"/>
        <w:ind w:right="553"/>
        <w:jc w:val="both"/>
        <w:rPr>
          <w:rFonts w:asciiTheme="minorHAnsi" w:hAnsiTheme="minorHAnsi" w:cstheme="minorHAnsi"/>
          <w:i/>
        </w:rPr>
      </w:pPr>
      <w:bookmarkStart w:id="149" w:name="_Toc174985570"/>
      <w:bookmarkStart w:id="150" w:name="_Toc179985121"/>
      <w:r w:rsidRPr="00D42772">
        <w:rPr>
          <w:rFonts w:asciiTheme="minorHAnsi" w:hAnsiTheme="minorHAnsi" w:cstheme="minorHAnsi"/>
          <w:i/>
        </w:rPr>
        <w:t>Lhůta a místo a způsob podání nabídek</w:t>
      </w:r>
      <w:bookmarkEnd w:id="149"/>
      <w:bookmarkEnd w:id="150"/>
    </w:p>
    <w:p w14:paraId="0DA31E20" w14:textId="77777777" w:rsidR="000E3595" w:rsidRPr="0024145C" w:rsidRDefault="000E3595" w:rsidP="008B0A69">
      <w:pPr>
        <w:ind w:right="-6"/>
        <w:rPr>
          <w:rFonts w:asciiTheme="minorHAnsi" w:hAnsiTheme="minorHAnsi" w:cstheme="minorHAnsi"/>
          <w:color w:val="000000" w:themeColor="text1"/>
        </w:rPr>
      </w:pPr>
      <w:r w:rsidRPr="008B0A69">
        <w:rPr>
          <w:rFonts w:asciiTheme="minorHAnsi" w:hAnsiTheme="minorHAnsi" w:cstheme="minorHAnsi"/>
          <w:b/>
          <w:color w:val="000000" w:themeColor="text1"/>
        </w:rPr>
        <w:t xml:space="preserve">Dodavatel je povinen podat nabídku </w:t>
      </w:r>
      <w:r w:rsidRPr="008B0A69">
        <w:rPr>
          <w:rFonts w:asciiTheme="minorHAnsi" w:hAnsiTheme="minorHAnsi" w:cstheme="minorHAnsi"/>
          <w:b/>
          <w:color w:val="000000" w:themeColor="text1"/>
          <w:u w:val="single"/>
        </w:rPr>
        <w:t>v elektronické podobě</w:t>
      </w:r>
      <w:r w:rsidRPr="008B0A69">
        <w:rPr>
          <w:rFonts w:asciiTheme="minorHAnsi" w:hAnsiTheme="minorHAnsi" w:cstheme="minorHAnsi"/>
          <w:b/>
          <w:color w:val="000000" w:themeColor="text1"/>
        </w:rPr>
        <w:t xml:space="preserve"> do konce lhůty pro podání nabídek</w:t>
      </w:r>
      <w:r w:rsidRPr="008B0A69">
        <w:rPr>
          <w:rFonts w:asciiTheme="minorHAnsi" w:hAnsiTheme="minorHAnsi" w:cstheme="minorHAnsi"/>
          <w:color w:val="000000" w:themeColor="text1"/>
        </w:rPr>
        <w:t xml:space="preserve">, a to prostřednictvím Elektronického nástroje na uvedené elektronické </w:t>
      </w:r>
      <w:r w:rsidRPr="0024145C">
        <w:rPr>
          <w:rFonts w:asciiTheme="minorHAnsi" w:hAnsiTheme="minorHAnsi" w:cstheme="minorHAnsi"/>
          <w:color w:val="000000" w:themeColor="text1"/>
        </w:rPr>
        <w:t>adrese (profilu zadavatele):</w:t>
      </w:r>
    </w:p>
    <w:p w14:paraId="7D1E90A7" w14:textId="41348316" w:rsidR="00361EB5" w:rsidRPr="0024145C" w:rsidRDefault="00000000" w:rsidP="008B0A69">
      <w:pPr>
        <w:ind w:right="-6"/>
        <w:rPr>
          <w:rFonts w:asciiTheme="minorHAnsi" w:hAnsiTheme="minorHAnsi" w:cstheme="minorHAnsi"/>
          <w:color w:val="000000" w:themeColor="text1"/>
        </w:rPr>
      </w:pPr>
      <w:hyperlink r:id="rId17" w:history="1">
        <w:r w:rsidR="00361EB5" w:rsidRPr="0024145C">
          <w:rPr>
            <w:rStyle w:val="Hypertextovodkaz"/>
            <w:rFonts w:asciiTheme="minorHAnsi" w:hAnsiTheme="minorHAnsi" w:cstheme="minorHAnsi"/>
            <w:color w:val="000000" w:themeColor="text1"/>
          </w:rPr>
          <w:t>https://www.e-zakazky.cz/Profil-Zadavatele/481d7a41-8176-4a42-9f2d-23d1a76134f5</w:t>
        </w:r>
      </w:hyperlink>
      <w:r w:rsidR="00361EB5" w:rsidRPr="0024145C">
        <w:rPr>
          <w:rFonts w:asciiTheme="minorHAnsi" w:hAnsiTheme="minorHAnsi" w:cstheme="minorHAnsi"/>
          <w:color w:val="000000" w:themeColor="text1"/>
        </w:rPr>
        <w:t xml:space="preserve"> </w:t>
      </w:r>
    </w:p>
    <w:p w14:paraId="61EA7349" w14:textId="144BE32F" w:rsidR="000E3595" w:rsidRPr="0024145C" w:rsidRDefault="000E3595" w:rsidP="008B0A69">
      <w:pPr>
        <w:ind w:right="-6"/>
        <w:rPr>
          <w:rFonts w:asciiTheme="minorHAnsi" w:hAnsiTheme="minorHAnsi" w:cstheme="minorHAnsi"/>
          <w:color w:val="000000" w:themeColor="text1"/>
        </w:rPr>
      </w:pPr>
      <w:r w:rsidRPr="0024145C">
        <w:rPr>
          <w:rFonts w:asciiTheme="minorHAnsi" w:hAnsiTheme="minorHAnsi" w:cstheme="minorHAnsi"/>
          <w:color w:val="000000" w:themeColor="text1"/>
        </w:rPr>
        <w:t>Za včasné doručení nabídky nese odpovědnost dodavatel.</w:t>
      </w:r>
    </w:p>
    <w:p w14:paraId="7A55B22D" w14:textId="77777777" w:rsidR="000E3595" w:rsidRPr="008B0A69" w:rsidRDefault="000E3595" w:rsidP="008B0A69">
      <w:pPr>
        <w:ind w:right="-6"/>
        <w:rPr>
          <w:rFonts w:asciiTheme="minorHAnsi" w:hAnsiTheme="minorHAnsi" w:cstheme="minorHAnsi"/>
          <w:color w:val="000000" w:themeColor="text1"/>
        </w:rPr>
      </w:pPr>
      <w:r w:rsidRPr="008B0A69">
        <w:rPr>
          <w:rFonts w:asciiTheme="minorHAnsi" w:hAnsiTheme="minorHAnsi" w:cstheme="minorHAnsi"/>
          <w:color w:val="000000" w:themeColor="text1"/>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14DE951C" w14:textId="45C760FB" w:rsidR="000E3595" w:rsidRPr="008B0A69" w:rsidRDefault="000E3595" w:rsidP="008B0A69">
      <w:pPr>
        <w:ind w:right="-6"/>
        <w:rPr>
          <w:rFonts w:asciiTheme="minorHAnsi" w:hAnsiTheme="minorHAnsi" w:cstheme="minorHAnsi"/>
          <w:b/>
          <w:color w:val="000000" w:themeColor="text1"/>
        </w:rPr>
      </w:pPr>
      <w:r w:rsidRPr="008B0A69">
        <w:rPr>
          <w:rFonts w:asciiTheme="minorHAnsi" w:hAnsiTheme="minorHAnsi" w:cstheme="minorHAnsi"/>
          <w:b/>
          <w:color w:val="000000" w:themeColor="text1"/>
        </w:rPr>
        <w:t>Lhůta pro podání nabídek bude stanovena v oznámení o zahájení zadávacího řízení uveřejněném ve Věstníku veřejných zakázek.</w:t>
      </w:r>
    </w:p>
    <w:p w14:paraId="3CD0108C" w14:textId="1D7145F5" w:rsidR="000E3595" w:rsidRPr="008B0A69" w:rsidRDefault="000E3595" w:rsidP="008B0A69">
      <w:pPr>
        <w:ind w:right="-6"/>
        <w:rPr>
          <w:rFonts w:asciiTheme="minorHAnsi" w:hAnsiTheme="minorHAnsi" w:cstheme="minorHAnsi"/>
          <w:color w:val="000000" w:themeColor="text1"/>
        </w:rPr>
      </w:pPr>
      <w:r w:rsidRPr="008B0A69">
        <w:rPr>
          <w:rFonts w:asciiTheme="minorHAnsi" w:hAnsiTheme="minorHAnsi" w:cstheme="minorHAnsi"/>
          <w:color w:val="000000" w:themeColor="text1"/>
        </w:rPr>
        <w:lastRenderedPageBreak/>
        <w:t>Nabídka na veřejnou zakázku musí být zpracována prostřednictvím obecně akceptovatelných formátů souborů, tj. Microsoft Office (Word, Excel), Open Office, PDF, JPEG, GIF, nebo PNG.</w:t>
      </w:r>
    </w:p>
    <w:p w14:paraId="3E7F3D18" w14:textId="28F33061" w:rsidR="00816438" w:rsidRPr="00D42772" w:rsidRDefault="00816438" w:rsidP="00816438">
      <w:pPr>
        <w:pStyle w:val="Nadpis1"/>
        <w:ind w:right="553"/>
        <w:jc w:val="both"/>
        <w:rPr>
          <w:rFonts w:asciiTheme="minorHAnsi" w:hAnsiTheme="minorHAnsi" w:cstheme="minorHAnsi"/>
          <w:i/>
        </w:rPr>
      </w:pPr>
      <w:bookmarkStart w:id="151" w:name="_Toc174985571"/>
      <w:bookmarkStart w:id="152" w:name="_Toc179985122"/>
      <w:r w:rsidRPr="00D42772">
        <w:rPr>
          <w:rFonts w:asciiTheme="minorHAnsi" w:hAnsiTheme="minorHAnsi" w:cstheme="minorHAnsi"/>
          <w:i/>
        </w:rPr>
        <w:t>Otevírání nabídek</w:t>
      </w:r>
      <w:bookmarkEnd w:id="151"/>
      <w:bookmarkEnd w:id="152"/>
    </w:p>
    <w:p w14:paraId="05878FD8" w14:textId="77777777" w:rsidR="00DB197F" w:rsidRDefault="00DB197F" w:rsidP="008B0A69">
      <w:pPr>
        <w:ind w:right="135"/>
        <w:rPr>
          <w:rFonts w:asciiTheme="minorHAnsi" w:hAnsiTheme="minorHAnsi" w:cstheme="minorHAnsi"/>
        </w:rPr>
      </w:pPr>
      <w:r w:rsidRPr="00334D06">
        <w:rPr>
          <w:rFonts w:asciiTheme="minorHAnsi" w:hAnsiTheme="minorHAnsi" w:cstheme="minorHAnsi"/>
        </w:rPr>
        <w:t xml:space="preserve">Otevírání nabídek v elektronické podobě se uskuteční v souladu s </w:t>
      </w:r>
      <w:proofErr w:type="spellStart"/>
      <w:r w:rsidRPr="00334D06">
        <w:rPr>
          <w:rFonts w:asciiTheme="minorHAnsi" w:hAnsiTheme="minorHAnsi" w:cstheme="minorHAnsi"/>
        </w:rPr>
        <w:t>ust</w:t>
      </w:r>
      <w:proofErr w:type="spellEnd"/>
      <w:r w:rsidRPr="00334D06">
        <w:rPr>
          <w:rFonts w:asciiTheme="minorHAnsi" w:hAnsiTheme="minorHAnsi" w:cstheme="minorHAnsi"/>
        </w:rPr>
        <w:t xml:space="preserve">. § 108 a 109 ZZVZ. </w:t>
      </w:r>
    </w:p>
    <w:p w14:paraId="200F1594" w14:textId="57609D4D" w:rsidR="00DB197F" w:rsidRPr="00334D06" w:rsidRDefault="00DB197F" w:rsidP="008B0A69">
      <w:pPr>
        <w:ind w:right="135"/>
        <w:rPr>
          <w:rFonts w:asciiTheme="minorHAnsi" w:hAnsiTheme="minorHAnsi" w:cstheme="minorHAnsi"/>
        </w:rPr>
      </w:pPr>
      <w:r w:rsidRPr="00334D06">
        <w:rPr>
          <w:rFonts w:asciiTheme="minorHAnsi" w:hAnsiTheme="minorHAnsi" w:cstheme="minorHAnsi"/>
        </w:rPr>
        <w:t>Otevírání nabídek v elektronické podobě je neveřejné a bude zahájeno po uplynutí lhůty pro</w:t>
      </w:r>
      <w:r w:rsidR="0024145C">
        <w:rPr>
          <w:rFonts w:asciiTheme="minorHAnsi" w:hAnsiTheme="minorHAnsi" w:cstheme="minorHAnsi"/>
        </w:rPr>
        <w:t> </w:t>
      </w:r>
      <w:r w:rsidRPr="00334D06">
        <w:rPr>
          <w:rFonts w:asciiTheme="minorHAnsi" w:hAnsiTheme="minorHAnsi" w:cstheme="minorHAnsi"/>
        </w:rPr>
        <w:t>podání nabídek.</w:t>
      </w:r>
    </w:p>
    <w:p w14:paraId="7DBB8695" w14:textId="307F73EE" w:rsidR="00DB197F" w:rsidRPr="00334D06" w:rsidRDefault="00DB197F" w:rsidP="008B0A69">
      <w:pPr>
        <w:ind w:right="135"/>
        <w:rPr>
          <w:rFonts w:asciiTheme="minorHAnsi" w:hAnsiTheme="minorHAnsi" w:cstheme="minorHAnsi"/>
        </w:rPr>
      </w:pPr>
      <w:r w:rsidRPr="00334D06">
        <w:rPr>
          <w:rFonts w:asciiTheme="minorHAnsi" w:hAnsiTheme="minorHAnsi" w:cstheme="minorHAnsi"/>
        </w:rPr>
        <w:t>Otevírání nabídek je neveřejné. Pokud o to účastník zadávacího řízení po skončení lhůty pro podání nabídek písemně požádá, zadavatel do 5 pracovních dnů od doručení této žádosti odešle všem účastníkům zadávacího řízení, nebo uveřejní na profilu zadavatele údaje z</w:t>
      </w:r>
      <w:r w:rsidR="0024145C">
        <w:rPr>
          <w:rFonts w:asciiTheme="minorHAnsi" w:hAnsiTheme="minorHAnsi" w:cstheme="minorHAnsi"/>
        </w:rPr>
        <w:t> </w:t>
      </w:r>
      <w:r w:rsidRPr="00334D06">
        <w:rPr>
          <w:rFonts w:asciiTheme="minorHAnsi" w:hAnsiTheme="minorHAnsi" w:cstheme="minorHAnsi"/>
        </w:rPr>
        <w:t>nabídek odpovídající číselně vyjádřitelným kritériím hodnocení, a to bez identifikačních údajů účastníků zadávacího řízení.</w:t>
      </w:r>
    </w:p>
    <w:p w14:paraId="5D4D78AE" w14:textId="05EB6448" w:rsidR="00816438" w:rsidRPr="00D42772" w:rsidRDefault="00816438" w:rsidP="00816438">
      <w:pPr>
        <w:pStyle w:val="Nadpis1"/>
        <w:ind w:right="553"/>
        <w:jc w:val="both"/>
        <w:rPr>
          <w:rFonts w:asciiTheme="minorHAnsi" w:hAnsiTheme="minorHAnsi" w:cstheme="minorHAnsi"/>
          <w:i/>
        </w:rPr>
      </w:pPr>
      <w:bookmarkStart w:id="153" w:name="_Toc174985572"/>
      <w:bookmarkStart w:id="154" w:name="_Toc179985123"/>
      <w:r w:rsidRPr="00D42772">
        <w:rPr>
          <w:rFonts w:asciiTheme="minorHAnsi" w:hAnsiTheme="minorHAnsi" w:cstheme="minorHAnsi"/>
          <w:i/>
        </w:rPr>
        <w:t>Zadávací lhůta a jistota</w:t>
      </w:r>
      <w:bookmarkEnd w:id="153"/>
      <w:bookmarkEnd w:id="154"/>
    </w:p>
    <w:p w14:paraId="001B9A8F" w14:textId="0092E305" w:rsidR="00816438" w:rsidRPr="00D42772" w:rsidRDefault="00816438" w:rsidP="00816438">
      <w:pPr>
        <w:pStyle w:val="Nadpis2"/>
        <w:rPr>
          <w:rFonts w:asciiTheme="minorHAnsi" w:hAnsiTheme="minorHAnsi" w:cstheme="minorHAnsi"/>
        </w:rPr>
      </w:pPr>
      <w:bookmarkStart w:id="155" w:name="_Toc174985573"/>
      <w:bookmarkStart w:id="156" w:name="_Toc179985124"/>
      <w:r w:rsidRPr="00D42772">
        <w:rPr>
          <w:rFonts w:asciiTheme="minorHAnsi" w:hAnsiTheme="minorHAnsi" w:cstheme="minorHAnsi"/>
        </w:rPr>
        <w:t>Zadávací lhůta</w:t>
      </w:r>
      <w:bookmarkEnd w:id="155"/>
      <w:bookmarkEnd w:id="156"/>
    </w:p>
    <w:p w14:paraId="3E051047" w14:textId="6D1F7C53" w:rsidR="00816438" w:rsidRPr="00D42772" w:rsidRDefault="00816438" w:rsidP="00816438">
      <w:pPr>
        <w:rPr>
          <w:rFonts w:asciiTheme="minorHAnsi" w:hAnsiTheme="minorHAnsi" w:cstheme="minorHAnsi"/>
        </w:rPr>
      </w:pPr>
      <w:r w:rsidRPr="00D42772">
        <w:rPr>
          <w:rFonts w:asciiTheme="minorHAnsi" w:hAnsiTheme="minorHAnsi" w:cstheme="minorHAnsi"/>
        </w:rPr>
        <w:t>Zadavatel nestanovuje zadávací lhůtu.</w:t>
      </w:r>
    </w:p>
    <w:p w14:paraId="634E53B3" w14:textId="162A673C" w:rsidR="00816438" w:rsidRPr="00D42772" w:rsidRDefault="00816438" w:rsidP="00816438">
      <w:pPr>
        <w:pStyle w:val="Nadpis2"/>
        <w:rPr>
          <w:rFonts w:asciiTheme="minorHAnsi" w:hAnsiTheme="minorHAnsi" w:cstheme="minorHAnsi"/>
        </w:rPr>
      </w:pPr>
      <w:bookmarkStart w:id="157" w:name="_Toc174985574"/>
      <w:bookmarkStart w:id="158" w:name="_Toc179985125"/>
      <w:r w:rsidRPr="00D42772">
        <w:rPr>
          <w:rFonts w:asciiTheme="minorHAnsi" w:hAnsiTheme="minorHAnsi" w:cstheme="minorHAnsi"/>
        </w:rPr>
        <w:t>Jistota</w:t>
      </w:r>
      <w:bookmarkEnd w:id="157"/>
      <w:bookmarkEnd w:id="158"/>
    </w:p>
    <w:p w14:paraId="6706ACFC" w14:textId="26B444B8" w:rsidR="000F3791" w:rsidRDefault="00980418" w:rsidP="000F3791">
      <w:pPr>
        <w:rPr>
          <w:rFonts w:asciiTheme="minorHAnsi" w:hAnsiTheme="minorHAnsi" w:cstheme="minorHAnsi"/>
        </w:rPr>
      </w:pPr>
      <w:r w:rsidRPr="007B3208">
        <w:rPr>
          <w:rFonts w:asciiTheme="minorHAnsi" w:hAnsiTheme="minorHAnsi" w:cstheme="minorHAnsi"/>
        </w:rPr>
        <w:t xml:space="preserve">Zadavatel </w:t>
      </w:r>
      <w:r w:rsidR="00917A90" w:rsidRPr="007B3208">
        <w:rPr>
          <w:rFonts w:asciiTheme="minorHAnsi" w:hAnsiTheme="minorHAnsi" w:cstheme="minorHAnsi"/>
        </w:rPr>
        <w:t xml:space="preserve">nestanovuje požadavek na </w:t>
      </w:r>
      <w:r w:rsidR="00816438" w:rsidRPr="007B3208">
        <w:rPr>
          <w:rFonts w:asciiTheme="minorHAnsi" w:hAnsiTheme="minorHAnsi" w:cstheme="minorHAnsi"/>
        </w:rPr>
        <w:t>složení jistoty.</w:t>
      </w:r>
    </w:p>
    <w:p w14:paraId="6B2ACC95" w14:textId="77777777" w:rsidR="002B7539" w:rsidRPr="00334D06" w:rsidRDefault="002B7539" w:rsidP="00334D06">
      <w:pPr>
        <w:pStyle w:val="Nadpis1"/>
        <w:ind w:right="553"/>
        <w:rPr>
          <w:rFonts w:asciiTheme="minorHAnsi" w:hAnsiTheme="minorHAnsi" w:cstheme="minorHAnsi"/>
          <w:i/>
        </w:rPr>
      </w:pPr>
      <w:bookmarkStart w:id="159" w:name="_Toc173322481"/>
      <w:bookmarkStart w:id="160" w:name="_Toc174985575"/>
      <w:bookmarkStart w:id="161" w:name="_Toc179985126"/>
      <w:r w:rsidRPr="00334D06">
        <w:rPr>
          <w:rFonts w:asciiTheme="minorHAnsi" w:hAnsiTheme="minorHAnsi" w:cstheme="minorHAnsi"/>
          <w:i/>
        </w:rPr>
        <w:t>Podmínky pro uzavření smlouvy</w:t>
      </w:r>
      <w:bookmarkEnd w:id="161"/>
      <w:r w:rsidRPr="00334D06">
        <w:rPr>
          <w:rFonts w:asciiTheme="minorHAnsi" w:hAnsiTheme="minorHAnsi" w:cstheme="minorHAnsi"/>
          <w:i/>
        </w:rPr>
        <w:t xml:space="preserve"> </w:t>
      </w:r>
      <w:bookmarkEnd w:id="159"/>
      <w:bookmarkEnd w:id="160"/>
    </w:p>
    <w:p w14:paraId="2CDA91A0" w14:textId="33E38ED3" w:rsidR="002B7539" w:rsidRPr="00334D06" w:rsidRDefault="002B7539" w:rsidP="009D53E3">
      <w:pPr>
        <w:ind w:right="-6"/>
        <w:rPr>
          <w:rFonts w:asciiTheme="minorHAnsi" w:hAnsiTheme="minorHAnsi" w:cstheme="minorHAnsi"/>
        </w:rPr>
      </w:pPr>
      <w:r w:rsidRPr="00334D06">
        <w:rPr>
          <w:rFonts w:asciiTheme="minorHAnsi" w:hAnsiTheme="minorHAnsi" w:cstheme="minorHAnsi"/>
        </w:rPr>
        <w:t xml:space="preserve">Vybraný dodavatel je povinen zadavateli předložit v rámci součinnosti před podpisem </w:t>
      </w:r>
      <w:r w:rsidR="000E6906">
        <w:rPr>
          <w:rFonts w:asciiTheme="minorHAnsi" w:hAnsiTheme="minorHAnsi" w:cstheme="minorHAnsi"/>
        </w:rPr>
        <w:t xml:space="preserve">Smlouvy </w:t>
      </w:r>
      <w:r w:rsidR="000E6906" w:rsidRPr="00334D06">
        <w:rPr>
          <w:rFonts w:asciiTheme="minorHAnsi" w:hAnsiTheme="minorHAnsi" w:cstheme="minorHAnsi"/>
        </w:rPr>
        <w:t>ve</w:t>
      </w:r>
      <w:r w:rsidRPr="00334D06">
        <w:rPr>
          <w:rFonts w:asciiTheme="minorHAnsi" w:hAnsiTheme="minorHAnsi" w:cstheme="minorHAnsi"/>
        </w:rPr>
        <w:t xml:space="preserve"> smyslu § 104 ZZVZ níže uvedené dokumenty:</w:t>
      </w:r>
    </w:p>
    <w:p w14:paraId="5811708E" w14:textId="794BB564" w:rsidR="002B7539" w:rsidRPr="00334D06" w:rsidRDefault="002B7539" w:rsidP="005212C2">
      <w:pPr>
        <w:pStyle w:val="Odstavecseseznamem"/>
        <w:numPr>
          <w:ilvl w:val="0"/>
          <w:numId w:val="64"/>
        </w:numPr>
        <w:spacing w:after="120" w:line="250" w:lineRule="auto"/>
        <w:ind w:right="-6"/>
        <w:rPr>
          <w:rFonts w:asciiTheme="minorHAnsi" w:hAnsiTheme="minorHAnsi" w:cstheme="minorHAnsi"/>
        </w:rPr>
      </w:pPr>
      <w:r w:rsidRPr="00334D06">
        <w:rPr>
          <w:rFonts w:asciiTheme="minorHAnsi" w:hAnsiTheme="minorHAnsi" w:cstheme="minorHAnsi"/>
        </w:rPr>
        <w:t>certifikát systému managementu bezpečnosti informací vydaného pro dodavatele podle technické normy ISO 27001 akreditovanou osobou, nebo certifikátu rovnocenného.</w:t>
      </w:r>
    </w:p>
    <w:p w14:paraId="544767A9" w14:textId="78A48A77" w:rsidR="002B7539" w:rsidRPr="009F26F7" w:rsidRDefault="002B7539" w:rsidP="009D53E3">
      <w:pPr>
        <w:pStyle w:val="Odstavecseseznamem"/>
        <w:numPr>
          <w:ilvl w:val="0"/>
          <w:numId w:val="64"/>
        </w:numPr>
        <w:spacing w:after="120" w:line="250" w:lineRule="auto"/>
        <w:ind w:left="993" w:right="-6"/>
        <w:contextualSpacing w:val="0"/>
        <w:rPr>
          <w:rFonts w:asciiTheme="minorHAnsi" w:hAnsiTheme="minorHAnsi" w:cstheme="minorHAnsi"/>
        </w:rPr>
      </w:pPr>
      <w:r w:rsidRPr="00334D06">
        <w:rPr>
          <w:rFonts w:asciiTheme="minorHAnsi" w:hAnsiTheme="minorHAnsi" w:cstheme="minorHAnsi"/>
        </w:rPr>
        <w:t xml:space="preserve">kopii platného osvědčení o odborné kvalifikaci dodavatele v rozsahu mezinárodně uznávané certifikace </w:t>
      </w:r>
      <w:proofErr w:type="spellStart"/>
      <w:r w:rsidRPr="00334D06">
        <w:rPr>
          <w:rFonts w:asciiTheme="minorHAnsi" w:hAnsiTheme="minorHAnsi" w:cstheme="minorHAnsi"/>
        </w:rPr>
        <w:t>Trusted</w:t>
      </w:r>
      <w:proofErr w:type="spellEnd"/>
      <w:r w:rsidRPr="00334D06">
        <w:rPr>
          <w:rFonts w:asciiTheme="minorHAnsi" w:hAnsiTheme="minorHAnsi" w:cstheme="minorHAnsi"/>
        </w:rPr>
        <w:t xml:space="preserve"> </w:t>
      </w:r>
      <w:proofErr w:type="spellStart"/>
      <w:r w:rsidRPr="00334D06">
        <w:rPr>
          <w:rFonts w:asciiTheme="minorHAnsi" w:hAnsiTheme="minorHAnsi" w:cstheme="minorHAnsi"/>
        </w:rPr>
        <w:t>Introducer</w:t>
      </w:r>
      <w:proofErr w:type="spellEnd"/>
      <w:r w:rsidRPr="00334D06">
        <w:rPr>
          <w:rFonts w:asciiTheme="minorHAnsi" w:hAnsiTheme="minorHAnsi" w:cstheme="minorHAnsi"/>
        </w:rPr>
        <w:t xml:space="preserve">, min. na úrovni </w:t>
      </w:r>
      <w:proofErr w:type="spellStart"/>
      <w:r w:rsidRPr="00334D06">
        <w:rPr>
          <w:rFonts w:asciiTheme="minorHAnsi" w:hAnsiTheme="minorHAnsi" w:cstheme="minorHAnsi"/>
        </w:rPr>
        <w:t>Accredited</w:t>
      </w:r>
      <w:proofErr w:type="spellEnd"/>
      <w:r w:rsidRPr="00334D06">
        <w:rPr>
          <w:rFonts w:asciiTheme="minorHAnsi" w:hAnsiTheme="minorHAnsi" w:cstheme="minorHAnsi"/>
        </w:rPr>
        <w:t xml:space="preserve">, určené pro Českou republiku, vydané nezávislou nadnárodní bezpečnostní autoritou. </w:t>
      </w:r>
    </w:p>
    <w:p w14:paraId="2B5D6C61" w14:textId="77777777" w:rsidR="00A531E6" w:rsidRPr="00D42772" w:rsidRDefault="00A531E6" w:rsidP="00A531E6">
      <w:pPr>
        <w:pStyle w:val="Nadpis1"/>
        <w:ind w:right="553"/>
        <w:rPr>
          <w:rFonts w:asciiTheme="minorHAnsi" w:hAnsiTheme="minorHAnsi" w:cstheme="minorHAnsi"/>
          <w:i/>
        </w:rPr>
      </w:pPr>
      <w:bookmarkStart w:id="162" w:name="_Toc174985576"/>
      <w:bookmarkStart w:id="163" w:name="_Toc179985127"/>
      <w:r w:rsidRPr="00D42772">
        <w:rPr>
          <w:rFonts w:asciiTheme="minorHAnsi" w:hAnsiTheme="minorHAnsi" w:cstheme="minorHAnsi"/>
          <w:i/>
        </w:rPr>
        <w:t>Uveřejňování a používání informací</w:t>
      </w:r>
      <w:bookmarkEnd w:id="162"/>
      <w:bookmarkEnd w:id="163"/>
    </w:p>
    <w:p w14:paraId="3A138F31" w14:textId="455CBAA5" w:rsidR="00A531E6" w:rsidRPr="00D42772" w:rsidRDefault="00A531E6" w:rsidP="008B0A69">
      <w:pPr>
        <w:ind w:right="-6"/>
        <w:rPr>
          <w:rFonts w:asciiTheme="minorHAnsi" w:hAnsiTheme="minorHAnsi" w:cstheme="minorHAnsi"/>
        </w:rPr>
      </w:pPr>
      <w:r w:rsidRPr="00D42772">
        <w:rPr>
          <w:rFonts w:asciiTheme="minorHAnsi" w:hAnsiTheme="minorHAnsi" w:cstheme="minorHAnsi"/>
        </w:rPr>
        <w:t>Dodavatel je oprávněn použít informace obsažené v této zadávací dokumentaci nebo o kterých se dověděl v souvislosti se zadávacím řízením pouze pro účely vypracování nabídky nebo samotného zadávacího řízení.</w:t>
      </w:r>
    </w:p>
    <w:p w14:paraId="1B692F5B" w14:textId="08888552" w:rsidR="00A531E6" w:rsidRPr="00D42772" w:rsidRDefault="00A531E6" w:rsidP="008B0A69">
      <w:pPr>
        <w:ind w:right="-6"/>
        <w:rPr>
          <w:rFonts w:asciiTheme="minorHAnsi" w:hAnsiTheme="minorHAnsi" w:cstheme="minorHAnsi"/>
        </w:rPr>
      </w:pPr>
      <w:r w:rsidRPr="00D42772">
        <w:rPr>
          <w:rFonts w:asciiTheme="minorHAnsi" w:hAnsiTheme="minorHAnsi" w:cstheme="minorHAnsi"/>
        </w:rPr>
        <w:t xml:space="preserve">Zadavatel si vyhrazuje právo dále vymezený okruh informací, které budou </w:t>
      </w:r>
      <w:r w:rsidR="00CC3573" w:rsidRPr="00D42772">
        <w:rPr>
          <w:rFonts w:asciiTheme="minorHAnsi" w:hAnsiTheme="minorHAnsi" w:cstheme="minorHAnsi"/>
        </w:rPr>
        <w:t>dodavatelem</w:t>
      </w:r>
      <w:r w:rsidRPr="00D42772">
        <w:rPr>
          <w:rFonts w:asciiTheme="minorHAnsi" w:hAnsiTheme="minorHAnsi" w:cstheme="minorHAnsi"/>
        </w:rPr>
        <w:t xml:space="preserve"> poskytnuty v průběhu zadávání veřejné zakázky a případně i v průběhu plnění z uzavřené </w:t>
      </w:r>
      <w:r w:rsidR="00872B8C">
        <w:rPr>
          <w:rFonts w:asciiTheme="minorHAnsi" w:hAnsiTheme="minorHAnsi" w:cstheme="minorHAnsi"/>
        </w:rPr>
        <w:t>Smlouvy</w:t>
      </w:r>
      <w:r w:rsidRPr="00D42772">
        <w:rPr>
          <w:rFonts w:asciiTheme="minorHAnsi" w:hAnsiTheme="minorHAnsi" w:cstheme="minorHAnsi"/>
        </w:rPr>
        <w:t xml:space="preserve"> zveřejnit v rámci transparentnosti řízení na internetu.</w:t>
      </w:r>
    </w:p>
    <w:p w14:paraId="2D4A86C2" w14:textId="78A89A8D" w:rsidR="00A531E6" w:rsidRPr="00D42772" w:rsidRDefault="00A531E6" w:rsidP="008B0A69">
      <w:pPr>
        <w:ind w:right="-6"/>
        <w:rPr>
          <w:rFonts w:asciiTheme="minorHAnsi" w:hAnsiTheme="minorHAnsi" w:cstheme="minorHAnsi"/>
        </w:rPr>
      </w:pPr>
      <w:r w:rsidRPr="00D42772">
        <w:rPr>
          <w:rFonts w:asciiTheme="minorHAnsi" w:hAnsiTheme="minorHAnsi" w:cstheme="minorHAnsi"/>
        </w:rPr>
        <w:lastRenderedPageBreak/>
        <w:t xml:space="preserve">Těmito informacemi jsou: </w:t>
      </w:r>
      <w:r w:rsidR="00872B8C">
        <w:rPr>
          <w:rFonts w:asciiTheme="minorHAnsi" w:hAnsiTheme="minorHAnsi" w:cstheme="minorHAnsi"/>
        </w:rPr>
        <w:t>Smlouva včetně příloh</w:t>
      </w:r>
      <w:r w:rsidR="008C799F">
        <w:rPr>
          <w:rFonts w:asciiTheme="minorHAnsi" w:hAnsiTheme="minorHAnsi" w:cstheme="minorHAnsi"/>
        </w:rPr>
        <w:t xml:space="preserve"> </w:t>
      </w:r>
      <w:r w:rsidR="00872B8C">
        <w:rPr>
          <w:rFonts w:asciiTheme="minorHAnsi" w:hAnsiTheme="minorHAnsi" w:cstheme="minorHAnsi"/>
        </w:rPr>
        <w:t xml:space="preserve">a </w:t>
      </w:r>
      <w:r w:rsidR="00775B56">
        <w:rPr>
          <w:rFonts w:asciiTheme="minorHAnsi" w:hAnsiTheme="minorHAnsi" w:cstheme="minorHAnsi"/>
        </w:rPr>
        <w:t xml:space="preserve">v </w:t>
      </w:r>
      <w:r w:rsidR="00B871D6">
        <w:rPr>
          <w:rFonts w:asciiTheme="minorHAnsi" w:hAnsiTheme="minorHAnsi" w:cstheme="minorHAnsi"/>
        </w:rPr>
        <w:t>nich obsažen</w:t>
      </w:r>
      <w:r w:rsidR="00775B56">
        <w:rPr>
          <w:rFonts w:asciiTheme="minorHAnsi" w:hAnsiTheme="minorHAnsi" w:cstheme="minorHAnsi"/>
        </w:rPr>
        <w:t>ých</w:t>
      </w:r>
      <w:r w:rsidR="008C799F">
        <w:rPr>
          <w:rFonts w:asciiTheme="minorHAnsi" w:hAnsiTheme="minorHAnsi" w:cstheme="minorHAnsi"/>
        </w:rPr>
        <w:t xml:space="preserve"> údaj</w:t>
      </w:r>
      <w:r w:rsidR="00775B56">
        <w:rPr>
          <w:rFonts w:asciiTheme="minorHAnsi" w:hAnsiTheme="minorHAnsi" w:cstheme="minorHAnsi"/>
        </w:rPr>
        <w:t>ů</w:t>
      </w:r>
      <w:r w:rsidRPr="00D42772">
        <w:rPr>
          <w:rFonts w:asciiTheme="minorHAnsi" w:hAnsiTheme="minorHAnsi" w:cstheme="minorHAnsi"/>
        </w:rPr>
        <w:t>.</w:t>
      </w:r>
    </w:p>
    <w:p w14:paraId="16FD8CA8" w14:textId="77777777" w:rsidR="00A531E6" w:rsidRPr="00D42772" w:rsidRDefault="00A531E6" w:rsidP="008B0A69">
      <w:pPr>
        <w:ind w:right="-6"/>
        <w:rPr>
          <w:rFonts w:asciiTheme="minorHAnsi" w:hAnsiTheme="minorHAnsi" w:cstheme="minorHAnsi"/>
        </w:rPr>
      </w:pPr>
      <w:r w:rsidRPr="00D42772">
        <w:rPr>
          <w:rFonts w:asciiTheme="minorHAnsi" w:hAnsiTheme="minorHAnsi" w:cstheme="minorHAnsi"/>
        </w:rPr>
        <w:t>Ukončením zadávacího řízení nezaniká právo na zveřejnění informací.</w:t>
      </w:r>
    </w:p>
    <w:p w14:paraId="798AA8EB" w14:textId="1C2DAB87" w:rsidR="00872745" w:rsidRPr="00D42772" w:rsidRDefault="00A531E6" w:rsidP="008B0A69">
      <w:pPr>
        <w:ind w:right="-6"/>
        <w:rPr>
          <w:rFonts w:asciiTheme="minorHAnsi" w:hAnsiTheme="minorHAnsi" w:cstheme="minorHAnsi"/>
        </w:rPr>
      </w:pPr>
      <w:r w:rsidRPr="00D42772">
        <w:rPr>
          <w:rFonts w:asciiTheme="minorHAnsi" w:hAnsiTheme="minorHAnsi" w:cstheme="minorHAnsi"/>
        </w:rPr>
        <w:t xml:space="preserve">Účastí v řízení o zadání veřejné zakázky bere </w:t>
      </w:r>
      <w:r w:rsidR="00CC3573" w:rsidRPr="00D42772">
        <w:rPr>
          <w:rFonts w:asciiTheme="minorHAnsi" w:hAnsiTheme="minorHAnsi" w:cstheme="minorHAnsi"/>
        </w:rPr>
        <w:t>dodavatel</w:t>
      </w:r>
      <w:r w:rsidRPr="00D42772">
        <w:rPr>
          <w:rFonts w:asciiTheme="minorHAnsi" w:hAnsiTheme="minorHAnsi" w:cstheme="minorHAnsi"/>
        </w:rPr>
        <w:t xml:space="preserve"> na vědomí, že zadavatel s výše uvedenými informacemi poskytnutými v průběhu zadávacího řízení bude nakládat výše uvedeným způsobem a vyjadřuje s jejich použitím souhlas.</w:t>
      </w:r>
    </w:p>
    <w:p w14:paraId="402352DA" w14:textId="77777777" w:rsidR="00A43AC5" w:rsidRPr="00334D06" w:rsidRDefault="00A43AC5" w:rsidP="00334D06">
      <w:pPr>
        <w:pStyle w:val="Nadpis1"/>
        <w:ind w:right="553"/>
        <w:rPr>
          <w:rFonts w:asciiTheme="minorHAnsi" w:hAnsiTheme="minorHAnsi" w:cstheme="minorHAnsi"/>
          <w:i/>
        </w:rPr>
      </w:pPr>
      <w:bookmarkStart w:id="164" w:name="_Toc173322484"/>
      <w:bookmarkStart w:id="165" w:name="_Toc174985577"/>
      <w:bookmarkStart w:id="166" w:name="_Toc179985128"/>
      <w:r w:rsidRPr="00334D06">
        <w:rPr>
          <w:rFonts w:asciiTheme="minorHAnsi" w:hAnsiTheme="minorHAnsi" w:cstheme="minorHAnsi"/>
          <w:i/>
        </w:rPr>
        <w:t>Vyhrazené změny závazku</w:t>
      </w:r>
      <w:bookmarkEnd w:id="164"/>
      <w:bookmarkEnd w:id="166"/>
    </w:p>
    <w:p w14:paraId="262E4406" w14:textId="6F3CA98C" w:rsidR="00A43AC5" w:rsidRPr="00334D06" w:rsidRDefault="00A43AC5" w:rsidP="00AB5A6D">
      <w:pPr>
        <w:ind w:right="135"/>
        <w:rPr>
          <w:rFonts w:asciiTheme="minorHAnsi" w:hAnsiTheme="minorHAnsi" w:cstheme="minorHAnsi"/>
        </w:rPr>
      </w:pPr>
      <w:bookmarkStart w:id="167" w:name="_Ref173250335"/>
      <w:r w:rsidRPr="00334D06">
        <w:rPr>
          <w:rFonts w:asciiTheme="minorHAnsi" w:hAnsiTheme="minorHAnsi" w:cstheme="minorHAnsi"/>
        </w:rPr>
        <w:t xml:space="preserve">Zadavatel je oprávněn ve smyslu ustanovení § 100 odst. 2 ZZVZ a § 222 odst. 10 ZZVZ uzavřít novou </w:t>
      </w:r>
      <w:r w:rsidR="009F26F7">
        <w:rPr>
          <w:rFonts w:asciiTheme="minorHAnsi" w:hAnsiTheme="minorHAnsi" w:cstheme="minorHAnsi"/>
        </w:rPr>
        <w:t>Smlouvu</w:t>
      </w:r>
      <w:r w:rsidR="00796F74">
        <w:rPr>
          <w:rFonts w:asciiTheme="minorHAnsi" w:hAnsiTheme="minorHAnsi" w:cstheme="minorHAnsi"/>
        </w:rPr>
        <w:t xml:space="preserve"> </w:t>
      </w:r>
      <w:r w:rsidRPr="00334D06">
        <w:rPr>
          <w:rFonts w:asciiTheme="minorHAnsi" w:hAnsiTheme="minorHAnsi" w:cstheme="minorHAnsi"/>
        </w:rPr>
        <w:t>s jiným dodavatelem (resp. účastníkem zadávacího řízení) na veřejnou zakázku, a to za níže uvedených podmínek:</w:t>
      </w:r>
      <w:bookmarkEnd w:id="167"/>
    </w:p>
    <w:p w14:paraId="57F45C6A" w14:textId="7F139603" w:rsidR="00A43AC5" w:rsidRPr="00334D06" w:rsidRDefault="00A43AC5" w:rsidP="007F22F9">
      <w:pPr>
        <w:pStyle w:val="Odstavecseseznamem"/>
        <w:numPr>
          <w:ilvl w:val="0"/>
          <w:numId w:val="71"/>
        </w:numPr>
        <w:spacing w:after="120" w:line="250" w:lineRule="auto"/>
        <w:ind w:left="993" w:right="135"/>
        <w:contextualSpacing w:val="0"/>
        <w:rPr>
          <w:rFonts w:asciiTheme="minorHAnsi" w:hAnsiTheme="minorHAnsi" w:cstheme="minorHAnsi"/>
        </w:rPr>
      </w:pPr>
      <w:bookmarkStart w:id="168" w:name="_Ref77613426"/>
      <w:r w:rsidRPr="00334D06">
        <w:rPr>
          <w:rFonts w:asciiTheme="minorHAnsi" w:hAnsiTheme="minorHAnsi" w:cstheme="minorHAnsi"/>
        </w:rPr>
        <w:t>V případě, že dojde k naplnění některé z podmínek pro odstoupení zadavatele od </w:t>
      </w:r>
      <w:r w:rsidR="009F26F7">
        <w:rPr>
          <w:rFonts w:asciiTheme="minorHAnsi" w:hAnsiTheme="minorHAnsi" w:cstheme="minorHAnsi"/>
        </w:rPr>
        <w:t>Smlouvy</w:t>
      </w:r>
      <w:r>
        <w:rPr>
          <w:rFonts w:asciiTheme="minorHAnsi" w:hAnsiTheme="minorHAnsi" w:cstheme="minorHAnsi"/>
        </w:rPr>
        <w:t xml:space="preserve"> </w:t>
      </w:r>
      <w:r w:rsidRPr="00334D06">
        <w:rPr>
          <w:rFonts w:asciiTheme="minorHAnsi" w:hAnsiTheme="minorHAnsi" w:cstheme="minorHAnsi"/>
        </w:rPr>
        <w:t xml:space="preserve">uzavřené s vybraným dodavatelem, je zadavatel oprávněn uzavřít novou </w:t>
      </w:r>
      <w:r w:rsidR="009F26F7">
        <w:rPr>
          <w:rFonts w:asciiTheme="minorHAnsi" w:hAnsiTheme="minorHAnsi" w:cstheme="minorHAnsi"/>
        </w:rPr>
        <w:t>Smlouvu</w:t>
      </w:r>
      <w:r>
        <w:rPr>
          <w:rFonts w:asciiTheme="minorHAnsi" w:hAnsiTheme="minorHAnsi" w:cstheme="minorHAnsi"/>
        </w:rPr>
        <w:t xml:space="preserve"> </w:t>
      </w:r>
      <w:r w:rsidRPr="00334D06">
        <w:rPr>
          <w:rFonts w:asciiTheme="minorHAnsi" w:hAnsiTheme="minorHAnsi" w:cstheme="minorHAnsi"/>
        </w:rPr>
        <w:t>s účastníkem zadávacího řízení na veřejnou zakázku, který se dle výsledku hodnocení umístil jako druhý v pořadí (tj. v původním hodnocení veřejné zakázky), pokud takový (nový) dodavatel bude souhlasit, že plnění veřejné zakázky bude poskytovat za podmínek obsažených v jeho nabídce podané v zadávacím řízení na veřejnou zakázku a v zadávací dokumentaci veřejné zakázky ve smyslu §</w:t>
      </w:r>
      <w:r w:rsidR="002735A7">
        <w:rPr>
          <w:rFonts w:asciiTheme="minorHAnsi" w:hAnsiTheme="minorHAnsi" w:cstheme="minorHAnsi"/>
        </w:rPr>
        <w:t> </w:t>
      </w:r>
      <w:r w:rsidRPr="00334D06">
        <w:rPr>
          <w:rFonts w:asciiTheme="minorHAnsi" w:hAnsiTheme="minorHAnsi" w:cstheme="minorHAnsi"/>
        </w:rPr>
        <w:t>28 odst. 1 písm. b) ZZVZ.</w:t>
      </w:r>
      <w:bookmarkEnd w:id="168"/>
      <w:r w:rsidRPr="00334D06">
        <w:rPr>
          <w:rFonts w:asciiTheme="minorHAnsi" w:hAnsiTheme="minorHAnsi" w:cstheme="minorHAnsi"/>
        </w:rPr>
        <w:t xml:space="preserve"> </w:t>
      </w:r>
    </w:p>
    <w:p w14:paraId="548A3E3A" w14:textId="1A36396B" w:rsidR="00A43AC5" w:rsidRPr="00334D06" w:rsidRDefault="00A43AC5" w:rsidP="008B0A69">
      <w:pPr>
        <w:pStyle w:val="Odstavecseseznamem"/>
        <w:numPr>
          <w:ilvl w:val="0"/>
          <w:numId w:val="71"/>
        </w:numPr>
        <w:spacing w:after="120" w:line="250" w:lineRule="auto"/>
        <w:ind w:left="993" w:right="135"/>
        <w:contextualSpacing w:val="0"/>
        <w:rPr>
          <w:rFonts w:asciiTheme="minorHAnsi" w:hAnsiTheme="minorHAnsi" w:cstheme="minorHAnsi"/>
        </w:rPr>
      </w:pPr>
      <w:bookmarkStart w:id="169" w:name="_Ref77613442"/>
      <w:r w:rsidRPr="00334D06">
        <w:rPr>
          <w:rFonts w:asciiTheme="minorHAnsi" w:hAnsiTheme="minorHAnsi" w:cstheme="minorHAnsi"/>
        </w:rPr>
        <w:t xml:space="preserve">Pokud účastník zadávacího řízení, který se dle výsledku hodnocení umístil jako druhý v pořadí, odmítne se zadavatelem uzavřít novou </w:t>
      </w:r>
      <w:r w:rsidR="009F26F7">
        <w:rPr>
          <w:rFonts w:asciiTheme="minorHAnsi" w:hAnsiTheme="minorHAnsi" w:cstheme="minorHAnsi"/>
        </w:rPr>
        <w:t>Smlouvu</w:t>
      </w:r>
      <w:r w:rsidRPr="00334D06">
        <w:rPr>
          <w:rFonts w:asciiTheme="minorHAnsi" w:hAnsiTheme="minorHAnsi" w:cstheme="minorHAnsi"/>
        </w:rPr>
        <w:t xml:space="preserve"> a poskytovat tak plnění namísto původně vybraného dodavatele, je zadavatel oprávněn obrátit se na účastníka zadávacího řízení, který se umístil jako třetí v pořadí.</w:t>
      </w:r>
      <w:bookmarkEnd w:id="169"/>
      <w:r w:rsidRPr="00334D06">
        <w:rPr>
          <w:rFonts w:asciiTheme="minorHAnsi" w:hAnsiTheme="minorHAnsi" w:cstheme="minorHAnsi"/>
        </w:rPr>
        <w:t xml:space="preserve"> </w:t>
      </w:r>
    </w:p>
    <w:p w14:paraId="56820A3D" w14:textId="43304E1A" w:rsidR="00A43AC5" w:rsidRPr="00334D06" w:rsidRDefault="00A43AC5" w:rsidP="008B0A69">
      <w:pPr>
        <w:pStyle w:val="Odstavecseseznamem"/>
        <w:numPr>
          <w:ilvl w:val="0"/>
          <w:numId w:val="71"/>
        </w:numPr>
        <w:spacing w:after="120" w:line="250" w:lineRule="auto"/>
        <w:ind w:left="993" w:right="135"/>
        <w:contextualSpacing w:val="0"/>
        <w:rPr>
          <w:rFonts w:asciiTheme="minorHAnsi" w:hAnsiTheme="minorHAnsi" w:cstheme="minorHAnsi"/>
        </w:rPr>
      </w:pPr>
      <w:r w:rsidRPr="00334D06">
        <w:rPr>
          <w:rFonts w:asciiTheme="minorHAnsi" w:hAnsiTheme="minorHAnsi" w:cstheme="minorHAnsi"/>
        </w:rPr>
        <w:t xml:space="preserve">V případě, že v rámci nově uzavřené </w:t>
      </w:r>
      <w:r w:rsidR="009F26F7">
        <w:rPr>
          <w:rFonts w:asciiTheme="minorHAnsi" w:hAnsiTheme="minorHAnsi" w:cstheme="minorHAnsi"/>
        </w:rPr>
        <w:t>Smlouvy</w:t>
      </w:r>
      <w:r w:rsidR="00084B70">
        <w:rPr>
          <w:rFonts w:asciiTheme="minorHAnsi" w:hAnsiTheme="minorHAnsi" w:cstheme="minorHAnsi"/>
        </w:rPr>
        <w:t xml:space="preserve"> </w:t>
      </w:r>
      <w:r w:rsidR="00084B70" w:rsidRPr="00084B70">
        <w:rPr>
          <w:rFonts w:asciiTheme="minorHAnsi" w:hAnsiTheme="minorHAnsi" w:cstheme="minorHAnsi"/>
        </w:rPr>
        <w:t>s</w:t>
      </w:r>
      <w:r w:rsidRPr="00334D06">
        <w:rPr>
          <w:rFonts w:asciiTheme="minorHAnsi" w:hAnsiTheme="minorHAnsi" w:cstheme="minorHAnsi"/>
        </w:rPr>
        <w:t xml:space="preserve"> novým dodavatelem dojde k</w:t>
      </w:r>
      <w:r w:rsidR="0024145C">
        <w:rPr>
          <w:rFonts w:asciiTheme="minorHAnsi" w:hAnsiTheme="minorHAnsi" w:cstheme="minorHAnsi"/>
        </w:rPr>
        <w:t> </w:t>
      </w:r>
      <w:r w:rsidRPr="00334D06">
        <w:rPr>
          <w:rFonts w:asciiTheme="minorHAnsi" w:hAnsiTheme="minorHAnsi" w:cstheme="minorHAnsi"/>
        </w:rPr>
        <w:t>naplnění některé z podmínek vyhrazené změny dle zadávací dokumentace, je</w:t>
      </w:r>
      <w:r w:rsidR="0024145C">
        <w:rPr>
          <w:rFonts w:asciiTheme="minorHAnsi" w:hAnsiTheme="minorHAnsi" w:cstheme="minorHAnsi"/>
        </w:rPr>
        <w:t> </w:t>
      </w:r>
      <w:r w:rsidRPr="00334D06">
        <w:rPr>
          <w:rFonts w:asciiTheme="minorHAnsi" w:hAnsiTheme="minorHAnsi" w:cstheme="minorHAnsi"/>
        </w:rPr>
        <w:t xml:space="preserve">zadavatel oprávněn uzavřít novou </w:t>
      </w:r>
      <w:r w:rsidR="009F26F7">
        <w:rPr>
          <w:rFonts w:asciiTheme="minorHAnsi" w:hAnsiTheme="minorHAnsi" w:cstheme="minorHAnsi"/>
        </w:rPr>
        <w:t>Smlouvu</w:t>
      </w:r>
      <w:r w:rsidRPr="00334D06">
        <w:rPr>
          <w:rFonts w:asciiTheme="minorHAnsi" w:hAnsiTheme="minorHAnsi" w:cstheme="minorHAnsi"/>
        </w:rPr>
        <w:t xml:space="preserve"> s dalším účastníkem zadávacího řízení v pořadí, a to za výše uvedených podmínek dle </w:t>
      </w:r>
      <w:r w:rsidR="00872B8C">
        <w:rPr>
          <w:rFonts w:asciiTheme="minorHAnsi" w:hAnsiTheme="minorHAnsi" w:cstheme="minorHAnsi"/>
        </w:rPr>
        <w:t xml:space="preserve">písm. </w:t>
      </w:r>
      <w:r w:rsidRPr="00334D06">
        <w:rPr>
          <w:rFonts w:asciiTheme="minorHAnsi" w:hAnsiTheme="minorHAnsi" w:cstheme="minorHAnsi"/>
        </w:rPr>
        <w:t>a</w:t>
      </w:r>
      <w:r w:rsidR="00872B8C">
        <w:rPr>
          <w:rFonts w:asciiTheme="minorHAnsi" w:hAnsiTheme="minorHAnsi" w:cstheme="minorHAnsi"/>
        </w:rPr>
        <w:t>) a b).</w:t>
      </w:r>
    </w:p>
    <w:p w14:paraId="55CFB7D3" w14:textId="77777777" w:rsidR="00A43AC5" w:rsidRPr="00334D06" w:rsidRDefault="00A43AC5" w:rsidP="00334D06">
      <w:pPr>
        <w:pStyle w:val="Nadpis1"/>
        <w:ind w:right="553"/>
        <w:rPr>
          <w:rFonts w:asciiTheme="minorHAnsi" w:hAnsiTheme="minorHAnsi" w:cstheme="minorHAnsi"/>
          <w:i/>
        </w:rPr>
      </w:pPr>
      <w:bookmarkStart w:id="170" w:name="_Toc173322485"/>
      <w:bookmarkStart w:id="171" w:name="_Toc179985129"/>
      <w:r w:rsidRPr="00334D06">
        <w:rPr>
          <w:rFonts w:asciiTheme="minorHAnsi" w:hAnsiTheme="minorHAnsi" w:cstheme="minorHAnsi"/>
          <w:i/>
        </w:rPr>
        <w:t>Výhrady zadavatele</w:t>
      </w:r>
      <w:bookmarkEnd w:id="170"/>
      <w:bookmarkEnd w:id="171"/>
    </w:p>
    <w:p w14:paraId="1CCC088C" w14:textId="77777777" w:rsidR="00A43AC5" w:rsidRPr="00334D06" w:rsidRDefault="00A43AC5" w:rsidP="008B0A69">
      <w:pPr>
        <w:ind w:right="-6"/>
        <w:rPr>
          <w:rFonts w:asciiTheme="minorHAnsi" w:hAnsiTheme="minorHAnsi" w:cstheme="minorHAnsi"/>
        </w:rPr>
      </w:pPr>
      <w:r w:rsidRPr="00334D06">
        <w:rPr>
          <w:rFonts w:asciiTheme="minorHAnsi" w:hAnsiTheme="minorHAnsi" w:cstheme="minorHAnsi"/>
        </w:rPr>
        <w:t xml:space="preserve">Ve smyslu </w:t>
      </w:r>
      <w:proofErr w:type="spellStart"/>
      <w:r w:rsidRPr="00334D06">
        <w:rPr>
          <w:rFonts w:asciiTheme="minorHAnsi" w:hAnsiTheme="minorHAnsi" w:cstheme="minorHAnsi"/>
        </w:rPr>
        <w:t>ust</w:t>
      </w:r>
      <w:proofErr w:type="spellEnd"/>
      <w:r w:rsidRPr="00334D06">
        <w:rPr>
          <w:rFonts w:asciiTheme="minorHAnsi" w:hAnsiTheme="minorHAnsi" w:cstheme="minorHAnsi"/>
        </w:rPr>
        <w:t>. § 242 odst. 5 ZZVZ si zadavatel vyhrazuje, že námitky podle § 242 odst. 4 ZZVZ lze podat nejpozději 72 hodin před skončením lhůty pro podání nabídek.</w:t>
      </w:r>
    </w:p>
    <w:p w14:paraId="5A70B61A" w14:textId="77777777" w:rsidR="00A43AC5" w:rsidRPr="00334D06" w:rsidRDefault="00A43AC5" w:rsidP="008B0A69">
      <w:pPr>
        <w:ind w:right="-6"/>
        <w:rPr>
          <w:rFonts w:asciiTheme="minorHAnsi" w:hAnsiTheme="minorHAnsi" w:cstheme="minorHAnsi"/>
        </w:rPr>
      </w:pPr>
      <w:r w:rsidRPr="00334D06">
        <w:rPr>
          <w:rFonts w:asciiTheme="minorHAnsi" w:hAnsiTheme="minorHAnsi" w:cstheme="minorHAnsi"/>
        </w:rPr>
        <w:t>Náklady spojené s účastí v zadávacím řízení nese každý účastník sám.</w:t>
      </w:r>
    </w:p>
    <w:p w14:paraId="3106FC15" w14:textId="77777777" w:rsidR="00A43AC5" w:rsidRPr="00334D06" w:rsidRDefault="00A43AC5" w:rsidP="008B0A69">
      <w:pPr>
        <w:ind w:right="-6"/>
        <w:rPr>
          <w:rFonts w:asciiTheme="minorHAnsi" w:hAnsiTheme="minorHAnsi" w:cstheme="minorHAnsi"/>
        </w:rPr>
      </w:pPr>
      <w:r w:rsidRPr="00334D06">
        <w:rPr>
          <w:rFonts w:asciiTheme="minorHAnsi" w:hAnsiTheme="minorHAnsi" w:cstheme="minorHAnsi"/>
        </w:rPr>
        <w:t>Zadavatel si vyhrazuje právo upravit zadávací podmínky v souladu s ZZVZ.</w:t>
      </w:r>
    </w:p>
    <w:p w14:paraId="74017609" w14:textId="77777777" w:rsidR="00A43AC5" w:rsidRPr="00334D06" w:rsidRDefault="00A43AC5" w:rsidP="008B0A69">
      <w:pPr>
        <w:ind w:right="-6"/>
        <w:rPr>
          <w:rFonts w:asciiTheme="minorHAnsi" w:hAnsiTheme="minorHAnsi" w:cstheme="minorHAnsi"/>
        </w:rPr>
      </w:pPr>
      <w:r w:rsidRPr="00334D06">
        <w:rPr>
          <w:rFonts w:asciiTheme="minorHAnsi" w:hAnsiTheme="minorHAnsi" w:cstheme="minorHAnsi"/>
        </w:rPr>
        <w:t xml:space="preserve">Zadavatel si vyhrazuje právo zrušit zadávací řízení v souladu s příslušnými ustanoveními ZZVZ. </w:t>
      </w:r>
    </w:p>
    <w:p w14:paraId="771A3140" w14:textId="77777777" w:rsidR="00A43AC5" w:rsidRPr="00334D06" w:rsidRDefault="00A43AC5" w:rsidP="008B0A69">
      <w:pPr>
        <w:ind w:right="-6"/>
        <w:rPr>
          <w:rFonts w:asciiTheme="minorHAnsi" w:hAnsiTheme="minorHAnsi" w:cstheme="minorHAnsi"/>
        </w:rPr>
      </w:pPr>
      <w:r w:rsidRPr="00334D06">
        <w:rPr>
          <w:rFonts w:asciiTheme="minorHAnsi" w:hAnsiTheme="minorHAnsi" w:cstheme="minorHAnsi"/>
        </w:rPr>
        <w:t>Zadavatel nepřipouští varianty nabídky.</w:t>
      </w:r>
    </w:p>
    <w:p w14:paraId="42E0595D" w14:textId="77777777" w:rsidR="00A43AC5" w:rsidRPr="00334D06" w:rsidRDefault="00A43AC5" w:rsidP="008B0A69">
      <w:pPr>
        <w:ind w:right="-6"/>
        <w:rPr>
          <w:rFonts w:asciiTheme="minorHAnsi" w:hAnsiTheme="minorHAnsi" w:cstheme="minorHAnsi"/>
        </w:rPr>
      </w:pPr>
      <w:r w:rsidRPr="00334D06">
        <w:rPr>
          <w:rFonts w:asciiTheme="minorHAnsi" w:hAnsiTheme="minorHAnsi" w:cstheme="minorHAnsi"/>
        </w:rPr>
        <w:t xml:space="preserve">Zadavatel si vyhrazuje právo ověřit informace obsažené v nabídce účastníka u třetích osob a účastník je povinen mu v tomto ohledu poskytnout veškerou potřebnou součinnost. </w:t>
      </w:r>
    </w:p>
    <w:p w14:paraId="33D11B07" w14:textId="77777777" w:rsidR="00A43AC5" w:rsidRPr="00334D06" w:rsidRDefault="00A43AC5" w:rsidP="008B0A69">
      <w:pPr>
        <w:ind w:right="-6"/>
        <w:rPr>
          <w:rFonts w:asciiTheme="minorHAnsi" w:hAnsiTheme="minorHAnsi" w:cstheme="minorHAnsi"/>
        </w:rPr>
      </w:pPr>
      <w:r w:rsidRPr="00334D06">
        <w:rPr>
          <w:rFonts w:asciiTheme="minorHAnsi" w:hAnsiTheme="minorHAnsi" w:cstheme="minorHAnsi"/>
        </w:rPr>
        <w:t>Zadavatel je oprávněn použít jakékoliv informace či doklady poskytnuté účastníky, je-li to nezbytné pro postup podle ZZVZ či pokud to vyplývá z účelu ZZVZ.</w:t>
      </w:r>
    </w:p>
    <w:p w14:paraId="7806B800" w14:textId="77777777" w:rsidR="00A43AC5" w:rsidRDefault="00A43AC5" w:rsidP="008B0A69">
      <w:pPr>
        <w:ind w:right="-6"/>
        <w:rPr>
          <w:rFonts w:asciiTheme="minorHAnsi" w:hAnsiTheme="minorHAnsi" w:cstheme="minorHAnsi"/>
        </w:rPr>
      </w:pPr>
      <w:r w:rsidRPr="00334D06">
        <w:rPr>
          <w:rFonts w:asciiTheme="minorHAnsi" w:hAnsiTheme="minorHAnsi" w:cstheme="minorHAnsi"/>
        </w:rPr>
        <w:lastRenderedPageBreak/>
        <w:t xml:space="preserve">Zadavatel výslovně upozorňuje dodavatele, že vybraný dodavatel je dle </w:t>
      </w:r>
      <w:proofErr w:type="spellStart"/>
      <w:r w:rsidRPr="00334D06">
        <w:rPr>
          <w:rFonts w:asciiTheme="minorHAnsi" w:hAnsiTheme="minorHAnsi" w:cstheme="minorHAnsi"/>
        </w:rPr>
        <w:t>ust</w:t>
      </w:r>
      <w:proofErr w:type="spellEnd"/>
      <w:r w:rsidRPr="00334D06">
        <w:rPr>
          <w:rFonts w:asciiTheme="minorHAnsi" w:hAnsiTheme="minorHAnsi" w:cstheme="minorHAnsi"/>
        </w:rPr>
        <w:t>. § 2 písm. e) zákona č. 320/2001 Sb., o finanční kontrole, osobou povinnou spolupůsobit při výkonu finanční kontroly.</w:t>
      </w:r>
    </w:p>
    <w:p w14:paraId="71BD1FE3" w14:textId="68F071D6" w:rsidR="00F26FBC" w:rsidRDefault="00F26FBC" w:rsidP="00F26FBC">
      <w:pPr>
        <w:pStyle w:val="Nadpis1"/>
        <w:ind w:right="553"/>
        <w:rPr>
          <w:rFonts w:asciiTheme="minorHAnsi" w:hAnsiTheme="minorHAnsi" w:cstheme="minorHAnsi"/>
          <w:i/>
        </w:rPr>
      </w:pPr>
      <w:bookmarkStart w:id="172" w:name="_Toc79584477"/>
      <w:bookmarkStart w:id="173" w:name="_Toc174985578"/>
      <w:bookmarkStart w:id="174" w:name="_Toc179985130"/>
      <w:bookmarkEnd w:id="165"/>
      <w:r w:rsidRPr="00F26FBC">
        <w:rPr>
          <w:rFonts w:asciiTheme="minorHAnsi" w:hAnsiTheme="minorHAnsi" w:cstheme="minorHAnsi"/>
          <w:i/>
        </w:rPr>
        <w:t>Identifikace částí zadávací dokumentace, které</w:t>
      </w:r>
      <w:r>
        <w:rPr>
          <w:rFonts w:asciiTheme="minorHAnsi" w:hAnsiTheme="minorHAnsi" w:cstheme="minorHAnsi"/>
          <w:i/>
        </w:rPr>
        <w:t xml:space="preserve"> </w:t>
      </w:r>
      <w:r w:rsidRPr="00F26FBC">
        <w:rPr>
          <w:rFonts w:asciiTheme="minorHAnsi" w:hAnsiTheme="minorHAnsi" w:cstheme="minorHAnsi"/>
          <w:i/>
        </w:rPr>
        <w:t>vypracovala osoba odlišná od zadavatele</w:t>
      </w:r>
      <w:bookmarkEnd w:id="172"/>
      <w:bookmarkEnd w:id="174"/>
    </w:p>
    <w:p w14:paraId="4EE9CF9E" w14:textId="77777777" w:rsidR="00F26FBC" w:rsidRDefault="00F26FBC" w:rsidP="00F26FBC">
      <w:pPr>
        <w:ind w:right="-6"/>
        <w:rPr>
          <w:rFonts w:asciiTheme="minorHAnsi" w:hAnsiTheme="minorHAnsi" w:cstheme="minorHAnsi"/>
        </w:rPr>
      </w:pPr>
      <w:r w:rsidRPr="00F26FBC">
        <w:rPr>
          <w:rFonts w:asciiTheme="minorHAnsi" w:hAnsiTheme="minorHAnsi" w:cstheme="minorHAnsi"/>
        </w:rPr>
        <w:t>Ve smyslu § 36 odst. 4 ZZVZ se na vypracování zadávací dokumentace podílely tyto subjekty:</w:t>
      </w:r>
    </w:p>
    <w:p w14:paraId="0B2587AF" w14:textId="6D5DFC0A" w:rsidR="00F26FBC" w:rsidRPr="00F26FBC" w:rsidRDefault="00F26FBC" w:rsidP="00F26FBC">
      <w:pPr>
        <w:ind w:right="-6"/>
        <w:rPr>
          <w:rFonts w:asciiTheme="minorHAnsi" w:hAnsiTheme="minorHAnsi" w:cstheme="minorHAnsi"/>
        </w:rPr>
      </w:pPr>
      <w:proofErr w:type="spellStart"/>
      <w:r w:rsidRPr="00F26FBC">
        <w:rPr>
          <w:rFonts w:asciiTheme="minorHAnsi" w:hAnsiTheme="minorHAnsi" w:cstheme="minorHAnsi"/>
        </w:rPr>
        <w:t>PortaSys</w:t>
      </w:r>
      <w:proofErr w:type="spellEnd"/>
      <w:r w:rsidRPr="00F26FBC">
        <w:rPr>
          <w:rFonts w:asciiTheme="minorHAnsi" w:hAnsiTheme="minorHAnsi" w:cstheme="minorHAnsi"/>
        </w:rPr>
        <w:t xml:space="preserve"> s.r.o., IČO: 04952073, se sídlem Za Cukrárnou 534, Liberec XXX-Vratislavice nad Nisou, 463 11 Liberec, a to v následujícím rozsahu:</w:t>
      </w:r>
    </w:p>
    <w:p w14:paraId="6D47AD4C" w14:textId="4EAE19E9" w:rsidR="00F26FBC" w:rsidRPr="00F26FBC" w:rsidRDefault="00F26FBC" w:rsidP="00F26FBC">
      <w:pPr>
        <w:pStyle w:val="Odstavecseseznamem"/>
        <w:numPr>
          <w:ilvl w:val="0"/>
          <w:numId w:val="100"/>
        </w:numPr>
        <w:spacing w:after="120" w:line="250" w:lineRule="auto"/>
        <w:ind w:right="135"/>
        <w:contextualSpacing w:val="0"/>
        <w:rPr>
          <w:rFonts w:asciiTheme="minorHAnsi" w:hAnsiTheme="minorHAnsi" w:cstheme="minorHAnsi"/>
        </w:rPr>
      </w:pPr>
      <w:r w:rsidRPr="00F26FBC">
        <w:rPr>
          <w:rFonts w:asciiTheme="minorHAnsi" w:hAnsiTheme="minorHAnsi" w:cstheme="minorHAnsi"/>
        </w:rPr>
        <w:t>Zadávací dokumentace – nastavení kritérií technické kvalifikace ve smyslu čl. 6.14 zadávací dokumentace</w:t>
      </w:r>
      <w:r>
        <w:rPr>
          <w:rFonts w:asciiTheme="minorHAnsi" w:hAnsiTheme="minorHAnsi" w:cstheme="minorHAnsi"/>
        </w:rPr>
        <w:t>,</w:t>
      </w:r>
    </w:p>
    <w:p w14:paraId="610A0A12" w14:textId="36A83009" w:rsidR="00F26FBC" w:rsidRPr="00F26FBC" w:rsidRDefault="00F26FBC" w:rsidP="00F26FBC">
      <w:pPr>
        <w:pStyle w:val="Odstavecseseznamem"/>
        <w:numPr>
          <w:ilvl w:val="0"/>
          <w:numId w:val="100"/>
        </w:numPr>
        <w:spacing w:after="120" w:line="250" w:lineRule="auto"/>
        <w:ind w:right="135"/>
        <w:contextualSpacing w:val="0"/>
        <w:rPr>
          <w:rFonts w:asciiTheme="minorHAnsi" w:hAnsiTheme="minorHAnsi" w:cstheme="minorHAnsi"/>
        </w:rPr>
      </w:pPr>
      <w:r w:rsidRPr="00F26FBC">
        <w:rPr>
          <w:rFonts w:asciiTheme="minorHAnsi" w:hAnsiTheme="minorHAnsi" w:cstheme="minorHAnsi"/>
        </w:rPr>
        <w:t>Příloha č. 7 Technická specifikace – komplexní příprava této Přílohy č. 7 zadávací dokumentace,</w:t>
      </w:r>
    </w:p>
    <w:p w14:paraId="5A7B556C" w14:textId="080F5149" w:rsidR="00F26FBC" w:rsidRPr="00F26FBC" w:rsidRDefault="00F26FBC" w:rsidP="00F26FBC">
      <w:pPr>
        <w:pStyle w:val="Odstavecseseznamem"/>
        <w:numPr>
          <w:ilvl w:val="0"/>
          <w:numId w:val="100"/>
        </w:numPr>
        <w:spacing w:after="120" w:line="250" w:lineRule="auto"/>
        <w:ind w:right="135"/>
        <w:contextualSpacing w:val="0"/>
        <w:rPr>
          <w:rFonts w:asciiTheme="minorHAnsi" w:hAnsiTheme="minorHAnsi" w:cstheme="minorHAnsi"/>
        </w:rPr>
      </w:pPr>
      <w:r w:rsidRPr="00F26FBC">
        <w:rPr>
          <w:rFonts w:asciiTheme="minorHAnsi" w:hAnsiTheme="minorHAnsi" w:cstheme="minorHAnsi"/>
        </w:rPr>
        <w:t xml:space="preserve">Příloha č. 9 Studie proveditelnosti – komplexní příprava této Přílohy č. </w:t>
      </w:r>
      <w:r>
        <w:rPr>
          <w:rFonts w:asciiTheme="minorHAnsi" w:hAnsiTheme="minorHAnsi" w:cstheme="minorHAnsi"/>
        </w:rPr>
        <w:t>9</w:t>
      </w:r>
      <w:r w:rsidRPr="00F26FBC">
        <w:rPr>
          <w:rFonts w:asciiTheme="minorHAnsi" w:hAnsiTheme="minorHAnsi" w:cstheme="minorHAnsi"/>
        </w:rPr>
        <w:t xml:space="preserve"> zadávací dokumentace</w:t>
      </w:r>
      <w:r>
        <w:rPr>
          <w:rFonts w:asciiTheme="minorHAnsi" w:hAnsiTheme="minorHAnsi" w:cstheme="minorHAnsi"/>
        </w:rPr>
        <w:t>.</w:t>
      </w:r>
    </w:p>
    <w:p w14:paraId="03953C14" w14:textId="1A88C2CE" w:rsidR="006F079A" w:rsidRPr="00D42772" w:rsidRDefault="0057469E" w:rsidP="00C7448B">
      <w:pPr>
        <w:pStyle w:val="Nadpis1"/>
        <w:ind w:right="553"/>
        <w:rPr>
          <w:rFonts w:asciiTheme="minorHAnsi" w:hAnsiTheme="minorHAnsi" w:cstheme="minorHAnsi"/>
          <w:i/>
        </w:rPr>
      </w:pPr>
      <w:bookmarkStart w:id="175" w:name="_Toc179985131"/>
      <w:r w:rsidRPr="00D42772">
        <w:rPr>
          <w:rFonts w:asciiTheme="minorHAnsi" w:hAnsiTheme="minorHAnsi" w:cstheme="minorHAnsi"/>
          <w:i/>
        </w:rPr>
        <w:t>Seznam p</w:t>
      </w:r>
      <w:r w:rsidR="00A858E7" w:rsidRPr="00D42772">
        <w:rPr>
          <w:rFonts w:asciiTheme="minorHAnsi" w:hAnsiTheme="minorHAnsi" w:cstheme="minorHAnsi"/>
          <w:i/>
        </w:rPr>
        <w:t>říloh</w:t>
      </w:r>
      <w:bookmarkEnd w:id="173"/>
      <w:bookmarkEnd w:id="175"/>
      <w:r w:rsidR="00A858E7" w:rsidRPr="00D42772">
        <w:rPr>
          <w:rFonts w:asciiTheme="minorHAnsi" w:hAnsiTheme="minorHAnsi" w:cstheme="minorHAnsi"/>
          <w:i/>
        </w:rPr>
        <w:t xml:space="preserve"> </w:t>
      </w:r>
    </w:p>
    <w:p w14:paraId="51F49A54" w14:textId="6D4B3931" w:rsidR="00F12DFF" w:rsidRPr="00D42772" w:rsidRDefault="00F12DFF" w:rsidP="00F12DFF">
      <w:pPr>
        <w:spacing w:after="120" w:line="250" w:lineRule="auto"/>
        <w:ind w:left="-5" w:right="553" w:hanging="11"/>
        <w:rPr>
          <w:rFonts w:asciiTheme="minorHAnsi" w:hAnsiTheme="minorHAnsi" w:cstheme="minorHAnsi"/>
        </w:rPr>
      </w:pPr>
      <w:r w:rsidRPr="00D42772">
        <w:rPr>
          <w:rFonts w:asciiTheme="minorHAnsi" w:hAnsiTheme="minorHAnsi" w:cstheme="minorHAnsi"/>
        </w:rPr>
        <w:t>Nedílnou součást této zadávací dokumentace tvoří následující přílohy:</w:t>
      </w:r>
    </w:p>
    <w:p w14:paraId="7FCA6FE6" w14:textId="0CF2996D" w:rsidR="00C33FE3" w:rsidRPr="00D42772" w:rsidRDefault="00C33FE3" w:rsidP="00F12DFF">
      <w:pPr>
        <w:spacing w:after="120" w:line="250" w:lineRule="auto"/>
        <w:ind w:left="567" w:right="553" w:hanging="11"/>
        <w:rPr>
          <w:rFonts w:asciiTheme="minorHAnsi" w:hAnsiTheme="minorHAnsi" w:cstheme="minorHAnsi"/>
        </w:rPr>
      </w:pPr>
      <w:r w:rsidRPr="00D42772">
        <w:rPr>
          <w:rFonts w:asciiTheme="minorHAnsi" w:hAnsiTheme="minorHAnsi" w:cstheme="minorHAnsi"/>
          <w:b/>
        </w:rPr>
        <w:t xml:space="preserve">Příloha č. 1: </w:t>
      </w:r>
      <w:r w:rsidR="00E962A3" w:rsidRPr="00D42772">
        <w:rPr>
          <w:rFonts w:asciiTheme="minorHAnsi" w:hAnsiTheme="minorHAnsi" w:cstheme="minorHAnsi"/>
          <w:b/>
        </w:rPr>
        <w:t>Krycí list nabídky</w:t>
      </w:r>
    </w:p>
    <w:p w14:paraId="1F2D664C" w14:textId="7FB990BD" w:rsidR="00C33FE3" w:rsidRPr="00D42772" w:rsidRDefault="00F12DFF" w:rsidP="00F12DFF">
      <w:pPr>
        <w:spacing w:after="120"/>
        <w:ind w:left="567" w:right="553" w:hanging="11"/>
        <w:rPr>
          <w:rFonts w:asciiTheme="minorHAnsi" w:hAnsiTheme="minorHAnsi" w:cstheme="minorHAnsi"/>
          <w:i/>
        </w:rPr>
      </w:pPr>
      <w:r w:rsidRPr="00D42772">
        <w:rPr>
          <w:rFonts w:asciiTheme="minorHAnsi" w:hAnsiTheme="minorHAnsi" w:cstheme="minorHAnsi"/>
          <w:i/>
        </w:rPr>
        <w:t>(</w:t>
      </w:r>
      <w:r w:rsidR="00E962A3" w:rsidRPr="00D42772">
        <w:rPr>
          <w:rFonts w:asciiTheme="minorHAnsi" w:hAnsiTheme="minorHAnsi" w:cstheme="minorHAnsi"/>
          <w:i/>
        </w:rPr>
        <w:t>Vzor Krycího listu nabídky je uveden za textem této zadávací dokumentace.</w:t>
      </w:r>
      <w:r w:rsidRPr="00D42772">
        <w:rPr>
          <w:rFonts w:asciiTheme="minorHAnsi" w:hAnsiTheme="minorHAnsi" w:cstheme="minorHAnsi"/>
          <w:i/>
        </w:rPr>
        <w:t>)</w:t>
      </w:r>
    </w:p>
    <w:p w14:paraId="43926C90" w14:textId="126FCA22" w:rsidR="00C33FE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2: </w:t>
      </w:r>
      <w:r w:rsidR="00E962A3" w:rsidRPr="00D42772">
        <w:rPr>
          <w:rFonts w:asciiTheme="minorHAnsi" w:hAnsiTheme="minorHAnsi" w:cstheme="minorHAnsi"/>
          <w:b/>
        </w:rPr>
        <w:t xml:space="preserve">Vzor čestného prohlášení o splnění základní </w:t>
      </w:r>
      <w:r w:rsidR="006660A3">
        <w:rPr>
          <w:rFonts w:asciiTheme="minorHAnsi" w:hAnsiTheme="minorHAnsi" w:cstheme="minorHAnsi"/>
          <w:b/>
        </w:rPr>
        <w:t xml:space="preserve">a profesní </w:t>
      </w:r>
      <w:r w:rsidR="00E962A3" w:rsidRPr="00D42772">
        <w:rPr>
          <w:rFonts w:asciiTheme="minorHAnsi" w:hAnsiTheme="minorHAnsi" w:cstheme="minorHAnsi"/>
          <w:b/>
        </w:rPr>
        <w:t>způsobilosti dodavatele dle ZZVZ</w:t>
      </w:r>
    </w:p>
    <w:p w14:paraId="4D8B7247" w14:textId="598C2BB9"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75EC91C5" w14:textId="4C8A4785" w:rsidR="00C33FE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3: </w:t>
      </w:r>
      <w:r w:rsidR="00F12DFF" w:rsidRPr="00D42772">
        <w:rPr>
          <w:rFonts w:asciiTheme="minorHAnsi" w:hAnsiTheme="minorHAnsi" w:cstheme="minorHAnsi"/>
          <w:b/>
        </w:rPr>
        <w:t xml:space="preserve">Vzor seznamu významných </w:t>
      </w:r>
      <w:r w:rsidR="006417A0">
        <w:rPr>
          <w:rFonts w:asciiTheme="minorHAnsi" w:hAnsiTheme="minorHAnsi" w:cstheme="minorHAnsi"/>
          <w:b/>
        </w:rPr>
        <w:t>dodávek</w:t>
      </w:r>
    </w:p>
    <w:p w14:paraId="52BF8513" w14:textId="0375E20B"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47E9186B" w14:textId="0E689976" w:rsidR="00E962A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4: </w:t>
      </w:r>
      <w:r w:rsidR="00F12DFF" w:rsidRPr="00D42772">
        <w:rPr>
          <w:rFonts w:asciiTheme="minorHAnsi" w:hAnsiTheme="minorHAnsi" w:cstheme="minorHAnsi"/>
          <w:b/>
        </w:rPr>
        <w:t>Vzor seznamu členů realizačního týmu</w:t>
      </w:r>
      <w:r w:rsidR="006660A3">
        <w:rPr>
          <w:rFonts w:asciiTheme="minorHAnsi" w:hAnsiTheme="minorHAnsi" w:cstheme="minorHAnsi"/>
          <w:b/>
        </w:rPr>
        <w:t xml:space="preserve"> (včetně vzoru </w:t>
      </w:r>
      <w:r w:rsidR="006660A3" w:rsidRPr="006660A3">
        <w:rPr>
          <w:rFonts w:asciiTheme="minorHAnsi" w:hAnsiTheme="minorHAnsi" w:cstheme="minorHAnsi"/>
          <w:b/>
        </w:rPr>
        <w:t>profesního životopisu</w:t>
      </w:r>
      <w:r w:rsidR="006660A3">
        <w:rPr>
          <w:rFonts w:asciiTheme="minorHAnsi" w:hAnsiTheme="minorHAnsi" w:cstheme="minorHAnsi"/>
          <w:b/>
        </w:rPr>
        <w:t>)</w:t>
      </w:r>
    </w:p>
    <w:p w14:paraId="5E774F12" w14:textId="6BC613B7"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45AA2F4" w14:textId="7332EA03" w:rsidR="00E962A3" w:rsidRPr="00D42772" w:rsidRDefault="00E962A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5: </w:t>
      </w:r>
      <w:r w:rsidR="00F12DFF" w:rsidRPr="00D42772">
        <w:rPr>
          <w:rFonts w:asciiTheme="minorHAnsi" w:hAnsiTheme="minorHAnsi" w:cstheme="minorHAnsi"/>
          <w:b/>
        </w:rPr>
        <w:t xml:space="preserve">Závazný návrh </w:t>
      </w:r>
      <w:r w:rsidR="00872B8C">
        <w:rPr>
          <w:rFonts w:asciiTheme="minorHAnsi" w:hAnsiTheme="minorHAnsi" w:cstheme="minorHAnsi"/>
          <w:b/>
        </w:rPr>
        <w:t>Smlouvy</w:t>
      </w:r>
    </w:p>
    <w:p w14:paraId="5AC26006" w14:textId="15826E38"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2673565" w14:textId="0615953F" w:rsidR="00F12DFF" w:rsidRPr="00D42772" w:rsidRDefault="00F12DFF"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6: </w:t>
      </w:r>
      <w:r w:rsidR="006660A3" w:rsidRPr="006660A3">
        <w:rPr>
          <w:rFonts w:asciiTheme="minorHAnsi" w:hAnsiTheme="minorHAnsi" w:cstheme="minorHAnsi"/>
          <w:b/>
        </w:rPr>
        <w:t>Tabulka pro zpracování nabídkové ceny</w:t>
      </w:r>
    </w:p>
    <w:p w14:paraId="0CF83A0F" w14:textId="0D3B560E" w:rsidR="00F12DFF" w:rsidRDefault="00F12DFF" w:rsidP="00F12DF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19F02FD0" w14:textId="2FF49EAD" w:rsidR="00692529" w:rsidRPr="00D42772" w:rsidRDefault="00692529" w:rsidP="00692529">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w:t>
      </w:r>
      <w:r>
        <w:rPr>
          <w:rFonts w:asciiTheme="minorHAnsi" w:hAnsiTheme="minorHAnsi" w:cstheme="minorHAnsi"/>
          <w:b/>
        </w:rPr>
        <w:t xml:space="preserve">č. 7: </w:t>
      </w:r>
      <w:r w:rsidR="00BB1F63">
        <w:rPr>
          <w:rFonts w:asciiTheme="minorHAnsi" w:hAnsiTheme="minorHAnsi" w:cstheme="minorHAnsi"/>
          <w:b/>
        </w:rPr>
        <w:t>Technická specifikace</w:t>
      </w:r>
    </w:p>
    <w:p w14:paraId="4A160973" w14:textId="3871BD2B" w:rsidR="00692529" w:rsidRPr="00692529" w:rsidRDefault="00692529" w:rsidP="00692529">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38610CE3" w14:textId="56781D66" w:rsidR="00C6501C" w:rsidRPr="00022D54" w:rsidRDefault="00C6501C" w:rsidP="00F12DFF">
      <w:pPr>
        <w:spacing w:after="120" w:line="250" w:lineRule="auto"/>
        <w:ind w:left="567" w:right="553" w:hanging="11"/>
        <w:rPr>
          <w:rFonts w:asciiTheme="minorHAnsi" w:hAnsiTheme="minorHAnsi" w:cstheme="minorHAnsi"/>
          <w:b/>
        </w:rPr>
      </w:pPr>
      <w:r w:rsidRPr="00022D54">
        <w:rPr>
          <w:rFonts w:asciiTheme="minorHAnsi" w:hAnsiTheme="minorHAnsi" w:cstheme="minorHAnsi"/>
          <w:b/>
        </w:rPr>
        <w:lastRenderedPageBreak/>
        <w:t xml:space="preserve">Příloha </w:t>
      </w:r>
      <w:r w:rsidR="006660A3" w:rsidRPr="00022D54">
        <w:rPr>
          <w:rFonts w:asciiTheme="minorHAnsi" w:hAnsiTheme="minorHAnsi" w:cstheme="minorHAnsi"/>
          <w:b/>
        </w:rPr>
        <w:t xml:space="preserve">č. </w:t>
      </w:r>
      <w:r w:rsidR="00692529" w:rsidRPr="00022D54">
        <w:rPr>
          <w:rFonts w:asciiTheme="minorHAnsi" w:hAnsiTheme="minorHAnsi" w:cstheme="minorHAnsi"/>
          <w:b/>
        </w:rPr>
        <w:t>8</w:t>
      </w:r>
      <w:r w:rsidR="00872B8C" w:rsidRPr="00022D54">
        <w:rPr>
          <w:rFonts w:asciiTheme="minorHAnsi" w:hAnsiTheme="minorHAnsi" w:cstheme="minorHAnsi"/>
          <w:b/>
        </w:rPr>
        <w:t xml:space="preserve">: </w:t>
      </w:r>
      <w:r w:rsidR="00BB1F63" w:rsidRPr="00022D54">
        <w:rPr>
          <w:rFonts w:asciiTheme="minorHAnsi" w:hAnsiTheme="minorHAnsi" w:cstheme="minorHAnsi"/>
          <w:b/>
        </w:rPr>
        <w:t xml:space="preserve">Dohoda </w:t>
      </w:r>
      <w:r w:rsidRPr="00022D54">
        <w:rPr>
          <w:rFonts w:asciiTheme="minorHAnsi" w:hAnsiTheme="minorHAnsi" w:cstheme="minorHAnsi"/>
          <w:b/>
        </w:rPr>
        <w:t>o mlčenlivosti</w:t>
      </w:r>
    </w:p>
    <w:p w14:paraId="1DA50663" w14:textId="2AB5D3BE" w:rsidR="00C6501C" w:rsidRPr="00022D54" w:rsidRDefault="00C6501C" w:rsidP="00F12DFF">
      <w:pPr>
        <w:spacing w:after="120" w:line="250" w:lineRule="auto"/>
        <w:ind w:left="567" w:right="553" w:hanging="11"/>
        <w:rPr>
          <w:rFonts w:asciiTheme="minorHAnsi" w:hAnsiTheme="minorHAnsi" w:cstheme="minorHAnsi"/>
          <w:i/>
          <w:color w:val="auto"/>
        </w:rPr>
      </w:pPr>
      <w:r w:rsidRPr="00022D54">
        <w:rPr>
          <w:rFonts w:asciiTheme="minorHAnsi" w:hAnsiTheme="minorHAnsi" w:cstheme="minorHAnsi"/>
          <w:i/>
          <w:color w:val="auto"/>
        </w:rPr>
        <w:t>(samostatný dokument)</w:t>
      </w:r>
    </w:p>
    <w:p w14:paraId="31FF1198" w14:textId="4196B575" w:rsidR="00BB1F63" w:rsidRPr="008B0A69" w:rsidRDefault="00BB1F63" w:rsidP="00F12DFF">
      <w:pPr>
        <w:spacing w:after="120" w:line="250" w:lineRule="auto"/>
        <w:ind w:left="567" w:right="553" w:hanging="11"/>
        <w:rPr>
          <w:rFonts w:asciiTheme="minorHAnsi" w:hAnsiTheme="minorHAnsi" w:cstheme="minorHAnsi"/>
          <w:b/>
          <w:bCs/>
          <w:iCs/>
          <w:color w:val="auto"/>
        </w:rPr>
      </w:pPr>
      <w:r w:rsidRPr="008B0A69">
        <w:rPr>
          <w:rFonts w:asciiTheme="minorHAnsi" w:hAnsiTheme="minorHAnsi" w:cstheme="minorHAnsi"/>
          <w:b/>
          <w:bCs/>
          <w:iCs/>
          <w:color w:val="auto"/>
        </w:rPr>
        <w:t xml:space="preserve">Příloha č. 9: Studie proveditelnosti </w:t>
      </w:r>
    </w:p>
    <w:p w14:paraId="489EE31C" w14:textId="5F14125C" w:rsidR="00BB1F63" w:rsidRPr="00D42772" w:rsidRDefault="00BB1F63" w:rsidP="00F12DFF">
      <w:pPr>
        <w:spacing w:after="120" w:line="250" w:lineRule="auto"/>
        <w:ind w:left="567" w:right="553" w:hanging="11"/>
        <w:rPr>
          <w:rFonts w:asciiTheme="minorHAnsi" w:hAnsiTheme="minorHAnsi" w:cstheme="minorHAnsi"/>
          <w:i/>
          <w:color w:val="auto"/>
        </w:rPr>
      </w:pPr>
      <w:r w:rsidRPr="00022D54">
        <w:rPr>
          <w:rFonts w:asciiTheme="minorHAnsi" w:hAnsiTheme="minorHAnsi" w:cstheme="minorHAnsi"/>
          <w:i/>
          <w:color w:val="auto"/>
        </w:rPr>
        <w:t>(samostatný dokument)</w:t>
      </w:r>
      <w:r>
        <w:rPr>
          <w:rFonts w:asciiTheme="minorHAnsi" w:hAnsiTheme="minorHAnsi" w:cstheme="minorHAnsi"/>
          <w:i/>
          <w:color w:val="auto"/>
        </w:rPr>
        <w:t xml:space="preserve"> </w:t>
      </w:r>
    </w:p>
    <w:p w14:paraId="11304EC6" w14:textId="12FE2410" w:rsidR="006660A3" w:rsidRDefault="006660A3" w:rsidP="00F12DFF">
      <w:pPr>
        <w:spacing w:after="120" w:line="250" w:lineRule="auto"/>
        <w:ind w:left="567" w:right="553" w:hanging="11"/>
        <w:rPr>
          <w:rFonts w:asciiTheme="minorHAnsi" w:hAnsiTheme="minorHAnsi" w:cstheme="minorHAnsi"/>
          <w:b/>
        </w:rPr>
      </w:pPr>
      <w:r>
        <w:rPr>
          <w:rFonts w:asciiTheme="minorHAnsi" w:hAnsiTheme="minorHAnsi" w:cstheme="minorHAnsi"/>
          <w:b/>
        </w:rPr>
        <w:t xml:space="preserve">Příloha č. </w:t>
      </w:r>
      <w:r w:rsidR="00692529">
        <w:rPr>
          <w:rFonts w:asciiTheme="minorHAnsi" w:hAnsiTheme="minorHAnsi" w:cstheme="minorHAnsi"/>
          <w:b/>
        </w:rPr>
        <w:t>10</w:t>
      </w:r>
      <w:r w:rsidR="00AE37AF">
        <w:rPr>
          <w:rFonts w:asciiTheme="minorHAnsi" w:hAnsiTheme="minorHAnsi" w:cstheme="minorHAnsi"/>
          <w:b/>
        </w:rPr>
        <w:t xml:space="preserve">: </w:t>
      </w:r>
      <w:r w:rsidR="00AE37AF" w:rsidRPr="00AE37AF">
        <w:rPr>
          <w:rFonts w:asciiTheme="minorHAnsi" w:hAnsiTheme="minorHAnsi" w:cstheme="minorHAnsi"/>
          <w:b/>
        </w:rPr>
        <w:t>Vzor čestného prohlášení k mezinárodním sankcím</w:t>
      </w:r>
    </w:p>
    <w:p w14:paraId="303C0681" w14:textId="77777777" w:rsidR="00AE37AF" w:rsidRPr="00D42772" w:rsidRDefault="00AE37AF" w:rsidP="00AE37A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325B7174" w14:textId="15428C38" w:rsidR="00AE37AF" w:rsidRPr="00334D06" w:rsidRDefault="00AE37AF" w:rsidP="00334D06">
      <w:pPr>
        <w:spacing w:after="120" w:line="250" w:lineRule="auto"/>
        <w:ind w:left="567" w:right="553" w:hanging="11"/>
        <w:rPr>
          <w:rFonts w:asciiTheme="minorHAnsi" w:hAnsiTheme="minorHAnsi" w:cstheme="minorHAnsi"/>
          <w:b/>
        </w:rPr>
      </w:pPr>
      <w:bookmarkStart w:id="176" w:name="_Ref173252260"/>
      <w:r w:rsidRPr="00334D06">
        <w:rPr>
          <w:rFonts w:asciiTheme="minorHAnsi" w:hAnsiTheme="minorHAnsi" w:cstheme="minorHAnsi"/>
          <w:b/>
        </w:rPr>
        <w:t>Příloha č. 1</w:t>
      </w:r>
      <w:r w:rsidR="00692529">
        <w:rPr>
          <w:rFonts w:asciiTheme="minorHAnsi" w:hAnsiTheme="minorHAnsi" w:cstheme="minorHAnsi"/>
          <w:b/>
        </w:rPr>
        <w:t>1</w:t>
      </w:r>
      <w:r w:rsidRPr="00334D06">
        <w:rPr>
          <w:rFonts w:asciiTheme="minorHAnsi" w:hAnsiTheme="minorHAnsi" w:cstheme="minorHAnsi"/>
          <w:b/>
        </w:rPr>
        <w:t>: Vzor čestného prohlášení ke střetu zájmů</w:t>
      </w:r>
      <w:bookmarkEnd w:id="176"/>
    </w:p>
    <w:p w14:paraId="6D8C2381" w14:textId="77777777" w:rsidR="00AE37AF" w:rsidRPr="00D42772" w:rsidRDefault="00AE37AF" w:rsidP="00AE37A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1F3C5D1" w14:textId="5B5F9F80" w:rsidR="00AE37AF" w:rsidRPr="00334D06" w:rsidRDefault="00AE37AF" w:rsidP="00334D06">
      <w:pPr>
        <w:spacing w:after="120" w:line="250" w:lineRule="auto"/>
        <w:ind w:left="567" w:right="553" w:hanging="11"/>
        <w:rPr>
          <w:rFonts w:asciiTheme="minorHAnsi" w:hAnsiTheme="minorHAnsi" w:cstheme="minorHAnsi"/>
          <w:b/>
        </w:rPr>
      </w:pPr>
      <w:bookmarkStart w:id="177" w:name="_Ref173319706"/>
      <w:r w:rsidRPr="00334D06">
        <w:rPr>
          <w:rFonts w:asciiTheme="minorHAnsi" w:hAnsiTheme="minorHAnsi" w:cstheme="minorHAnsi"/>
          <w:b/>
        </w:rPr>
        <w:t>Příloha č. 1</w:t>
      </w:r>
      <w:r w:rsidR="00692529">
        <w:rPr>
          <w:rFonts w:asciiTheme="minorHAnsi" w:hAnsiTheme="minorHAnsi" w:cstheme="minorHAnsi"/>
          <w:b/>
        </w:rPr>
        <w:t>2</w:t>
      </w:r>
      <w:r w:rsidRPr="00334D06">
        <w:rPr>
          <w:rFonts w:asciiTheme="minorHAnsi" w:hAnsiTheme="minorHAnsi" w:cstheme="minorHAnsi"/>
          <w:b/>
        </w:rPr>
        <w:t>: Vzor čestného prohlášení k odpovědnému zadávání</w:t>
      </w:r>
      <w:bookmarkEnd w:id="177"/>
    </w:p>
    <w:p w14:paraId="4A28B22F" w14:textId="77777777" w:rsidR="00AE37AF" w:rsidRDefault="00AE37AF" w:rsidP="00AE37A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0CCBDD04" w14:textId="312F5A14" w:rsidR="00334D06" w:rsidRDefault="00334D06" w:rsidP="00334D06">
      <w:pPr>
        <w:spacing w:after="120" w:line="250" w:lineRule="auto"/>
        <w:ind w:left="567" w:right="553" w:hanging="11"/>
        <w:rPr>
          <w:rFonts w:asciiTheme="minorHAnsi" w:hAnsiTheme="minorHAnsi" w:cstheme="minorHAnsi"/>
          <w:b/>
        </w:rPr>
      </w:pPr>
      <w:r w:rsidRPr="00334D06">
        <w:rPr>
          <w:rFonts w:asciiTheme="minorHAnsi" w:hAnsiTheme="minorHAnsi" w:cstheme="minorHAnsi"/>
          <w:b/>
        </w:rPr>
        <w:t>Příloha č. 1</w:t>
      </w:r>
      <w:r w:rsidR="00692529">
        <w:rPr>
          <w:rFonts w:asciiTheme="minorHAnsi" w:hAnsiTheme="minorHAnsi" w:cstheme="minorHAnsi"/>
          <w:b/>
        </w:rPr>
        <w:t>3</w:t>
      </w:r>
      <w:r w:rsidRPr="00334D06">
        <w:rPr>
          <w:rFonts w:asciiTheme="minorHAnsi" w:hAnsiTheme="minorHAnsi" w:cstheme="minorHAnsi"/>
          <w:b/>
        </w:rPr>
        <w:t xml:space="preserve">: </w:t>
      </w:r>
      <w:r>
        <w:rPr>
          <w:rFonts w:asciiTheme="minorHAnsi" w:hAnsiTheme="minorHAnsi" w:cstheme="minorHAnsi"/>
          <w:b/>
        </w:rPr>
        <w:t>Shrnutí předběžné tržní konzultace včetně otázek</w:t>
      </w:r>
    </w:p>
    <w:p w14:paraId="20BA4F16" w14:textId="77777777" w:rsidR="002735A7" w:rsidRDefault="00334D06" w:rsidP="002735A7">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7F637743" w14:textId="77777777" w:rsidR="002735A7" w:rsidRDefault="002735A7" w:rsidP="002735A7">
      <w:pPr>
        <w:spacing w:after="120" w:line="250" w:lineRule="auto"/>
        <w:ind w:left="567" w:right="553" w:hanging="11"/>
        <w:rPr>
          <w:rFonts w:asciiTheme="minorHAnsi" w:hAnsiTheme="minorHAnsi" w:cstheme="minorHAnsi"/>
          <w:i/>
          <w:color w:val="auto"/>
        </w:rPr>
      </w:pPr>
    </w:p>
    <w:p w14:paraId="3A5C9CF8" w14:textId="671996F6" w:rsidR="00AD4D51" w:rsidRDefault="002735A7" w:rsidP="00AD4D51">
      <w:pPr>
        <w:spacing w:after="120" w:line="250" w:lineRule="auto"/>
        <w:ind w:left="567" w:right="553" w:hanging="11"/>
        <w:rPr>
          <w:rFonts w:asciiTheme="minorHAnsi" w:hAnsiTheme="minorHAnsi" w:cstheme="minorHAnsi"/>
          <w:iCs/>
          <w:color w:val="auto"/>
        </w:rPr>
      </w:pPr>
      <w:r w:rsidRPr="002735A7">
        <w:rPr>
          <w:rFonts w:asciiTheme="minorHAnsi" w:hAnsiTheme="minorHAnsi" w:cstheme="minorHAnsi"/>
          <w:iCs/>
          <w:color w:val="auto"/>
        </w:rPr>
        <w:t xml:space="preserve">V Praze dne </w:t>
      </w:r>
      <w:r w:rsidR="00AD4D51">
        <w:rPr>
          <w:rFonts w:asciiTheme="minorHAnsi" w:hAnsiTheme="minorHAnsi" w:cstheme="minorHAnsi"/>
          <w:iCs/>
          <w:color w:val="auto"/>
        </w:rPr>
        <w:t xml:space="preserve">dle data el. podpisu </w:t>
      </w:r>
    </w:p>
    <w:p w14:paraId="0006461C" w14:textId="77777777" w:rsidR="00AD4D51" w:rsidRDefault="00AD4D51" w:rsidP="00AD4D51">
      <w:pPr>
        <w:spacing w:after="120" w:line="250" w:lineRule="auto"/>
        <w:ind w:left="567" w:right="553" w:hanging="11"/>
        <w:rPr>
          <w:rFonts w:asciiTheme="minorHAnsi" w:hAnsiTheme="minorHAnsi" w:cstheme="minorHAnsi"/>
          <w:iCs/>
          <w:color w:val="auto"/>
        </w:rPr>
      </w:pPr>
    </w:p>
    <w:p w14:paraId="304BEC05" w14:textId="6F7228D6" w:rsidR="00AD4D51" w:rsidRDefault="00AD4D51" w:rsidP="00AD4D51">
      <w:pPr>
        <w:spacing w:after="120" w:line="250" w:lineRule="auto"/>
        <w:ind w:left="567" w:right="553" w:hanging="11"/>
        <w:rPr>
          <w:rFonts w:asciiTheme="minorHAnsi" w:hAnsiTheme="minorHAnsi" w:cstheme="minorHAnsi"/>
          <w:iCs/>
          <w:color w:val="auto"/>
        </w:rPr>
      </w:pPr>
      <w:r>
        <w:rPr>
          <w:rFonts w:asciiTheme="minorHAnsi" w:hAnsiTheme="minorHAnsi" w:cstheme="minorHAnsi"/>
          <w:iCs/>
          <w:color w:val="auto"/>
        </w:rPr>
        <w:t>______________________________</w:t>
      </w:r>
    </w:p>
    <w:p w14:paraId="18E559FE" w14:textId="651D229F" w:rsidR="00BB6DD7" w:rsidRPr="00AD4D51" w:rsidRDefault="00AD4D51" w:rsidP="00AD4D51">
      <w:pPr>
        <w:spacing w:after="120" w:line="250" w:lineRule="auto"/>
        <w:ind w:left="567" w:right="553" w:hanging="11"/>
        <w:rPr>
          <w:rFonts w:asciiTheme="minorHAnsi" w:hAnsiTheme="minorHAnsi" w:cstheme="minorHAnsi"/>
          <w:iCs/>
          <w:color w:val="auto"/>
        </w:rPr>
      </w:pPr>
      <w:r w:rsidRPr="00D42772">
        <w:rPr>
          <w:rFonts w:asciiTheme="minorHAnsi" w:hAnsiTheme="minorHAnsi" w:cstheme="minorHAnsi"/>
          <w:noProof/>
        </w:rPr>
        <w:t>Ing. Leoš Toman, tajemník úřadu MČ</w:t>
      </w:r>
      <w:r w:rsidRPr="00D42772">
        <w:rPr>
          <w:rFonts w:asciiTheme="minorHAnsi" w:hAnsiTheme="minorHAnsi" w:cstheme="minorHAnsi"/>
          <w:b/>
          <w:color w:val="auto"/>
          <w:szCs w:val="24"/>
        </w:rPr>
        <w:t xml:space="preserve"> </w:t>
      </w:r>
      <w:r w:rsidR="00BB6DD7">
        <w:rPr>
          <w:rFonts w:asciiTheme="minorHAnsi" w:hAnsiTheme="minorHAnsi" w:cstheme="minorHAnsi"/>
          <w:b/>
        </w:rPr>
        <w:br w:type="page"/>
      </w:r>
    </w:p>
    <w:p w14:paraId="799F3E58" w14:textId="77777777" w:rsidR="00F12DFF" w:rsidRPr="00D42772" w:rsidRDefault="00F12DFF" w:rsidP="00BF436F">
      <w:pPr>
        <w:pStyle w:val="Nadpis1"/>
        <w:numPr>
          <w:ilvl w:val="0"/>
          <w:numId w:val="0"/>
        </w:numPr>
        <w:ind w:right="0"/>
        <w:jc w:val="center"/>
        <w:rPr>
          <w:rFonts w:asciiTheme="minorHAnsi" w:hAnsiTheme="minorHAnsi" w:cstheme="minorHAnsi"/>
        </w:rPr>
      </w:pPr>
      <w:bookmarkStart w:id="178" w:name="_Toc21429784"/>
      <w:bookmarkStart w:id="179" w:name="_Toc21434476"/>
      <w:bookmarkStart w:id="180" w:name="_Toc174985579"/>
      <w:bookmarkStart w:id="181" w:name="_Toc179985132"/>
      <w:r w:rsidRPr="00D42772">
        <w:rPr>
          <w:rFonts w:asciiTheme="minorHAnsi" w:hAnsiTheme="minorHAnsi" w:cstheme="minorHAnsi"/>
        </w:rPr>
        <w:lastRenderedPageBreak/>
        <w:t>Příloha č. 1</w:t>
      </w:r>
      <w:bookmarkEnd w:id="178"/>
      <w:bookmarkEnd w:id="179"/>
      <w:bookmarkEnd w:id="180"/>
      <w:bookmarkEnd w:id="181"/>
    </w:p>
    <w:p w14:paraId="6D27B784" w14:textId="38DD9F47" w:rsidR="00F12DFF" w:rsidRPr="00D42772" w:rsidRDefault="00F12DFF" w:rsidP="005B00CD">
      <w:pPr>
        <w:spacing w:after="120" w:line="360" w:lineRule="auto"/>
        <w:ind w:left="11" w:right="0" w:hanging="11"/>
        <w:jc w:val="center"/>
        <w:rPr>
          <w:rFonts w:asciiTheme="minorHAnsi" w:hAnsiTheme="minorHAnsi" w:cstheme="minorHAnsi"/>
          <w:b/>
        </w:rPr>
      </w:pPr>
      <w:r w:rsidRPr="00D42772">
        <w:rPr>
          <w:rFonts w:asciiTheme="minorHAnsi" w:hAnsiTheme="minorHAnsi" w:cstheme="minorHAnsi"/>
          <w:b/>
        </w:rPr>
        <w:t>Krycí list nabídky</w:t>
      </w:r>
      <w:bookmarkStart w:id="182" w:name="Příloha1"/>
      <w:bookmarkEnd w:id="182"/>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118"/>
        <w:gridCol w:w="2245"/>
        <w:gridCol w:w="2511"/>
        <w:gridCol w:w="396"/>
        <w:gridCol w:w="2181"/>
      </w:tblGrid>
      <w:tr w:rsidR="00F12DFF" w:rsidRPr="00D42772" w14:paraId="634B6365" w14:textId="77777777" w:rsidTr="005B00CD">
        <w:trPr>
          <w:trHeight w:val="387"/>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8DB3E2"/>
            <w:hideMark/>
          </w:tcPr>
          <w:p w14:paraId="27B84568" w14:textId="6A05FD66" w:rsidR="00F12DFF" w:rsidRPr="00D42772" w:rsidRDefault="00F12DFF" w:rsidP="004D097A">
            <w:pPr>
              <w:spacing w:line="276" w:lineRule="auto"/>
              <w:ind w:left="360"/>
              <w:jc w:val="center"/>
              <w:rPr>
                <w:rFonts w:asciiTheme="minorHAnsi" w:hAnsiTheme="minorHAnsi" w:cstheme="minorHAnsi"/>
              </w:rPr>
            </w:pPr>
            <w:r w:rsidRPr="00D42772">
              <w:rPr>
                <w:rFonts w:asciiTheme="minorHAnsi" w:hAnsiTheme="minorHAnsi" w:cstheme="minorHAnsi"/>
                <w:b/>
              </w:rPr>
              <w:t>KRYCÍ LIST NABÍDKY</w:t>
            </w:r>
          </w:p>
        </w:tc>
      </w:tr>
      <w:tr w:rsidR="00F12DFF" w:rsidRPr="00D42772" w14:paraId="1C6D9B5C" w14:textId="77777777" w:rsidTr="005B00CD">
        <w:trPr>
          <w:trHeight w:val="382"/>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8DB3E2"/>
            <w:hideMark/>
          </w:tcPr>
          <w:p w14:paraId="5E3117DE" w14:textId="77777777" w:rsidR="00F12DFF" w:rsidRPr="00D42772" w:rsidRDefault="00F12DFF" w:rsidP="004D097A">
            <w:pPr>
              <w:spacing w:line="276" w:lineRule="auto"/>
              <w:ind w:left="360"/>
              <w:jc w:val="center"/>
              <w:rPr>
                <w:rFonts w:asciiTheme="minorHAnsi" w:hAnsiTheme="minorHAnsi" w:cstheme="minorHAnsi"/>
                <w:b/>
              </w:rPr>
            </w:pPr>
            <w:r w:rsidRPr="00D42772">
              <w:rPr>
                <w:rFonts w:asciiTheme="minorHAnsi" w:hAnsiTheme="minorHAnsi" w:cstheme="minorHAnsi"/>
                <w:b/>
              </w:rPr>
              <w:t>Veřejná zakázka</w:t>
            </w:r>
          </w:p>
        </w:tc>
      </w:tr>
      <w:tr w:rsidR="00F12DFF" w:rsidRPr="00D42772" w14:paraId="3BFEDEB1" w14:textId="77777777" w:rsidTr="00334D06">
        <w:trPr>
          <w:trHeight w:val="806"/>
          <w:jc w:val="center"/>
        </w:trPr>
        <w:tc>
          <w:tcPr>
            <w:tcW w:w="2326" w:type="dxa"/>
            <w:tcBorders>
              <w:top w:val="single" w:sz="4" w:space="0" w:color="auto"/>
              <w:left w:val="single" w:sz="4" w:space="0" w:color="auto"/>
              <w:bottom w:val="single" w:sz="4" w:space="0" w:color="auto"/>
              <w:right w:val="single" w:sz="4" w:space="0" w:color="auto"/>
            </w:tcBorders>
            <w:shd w:val="clear" w:color="auto" w:fill="8DB3E2"/>
            <w:vAlign w:val="center"/>
          </w:tcPr>
          <w:p w14:paraId="33EDC7A1" w14:textId="1C21FB6D" w:rsidR="00F12DFF" w:rsidRPr="00D42772" w:rsidRDefault="0051399E" w:rsidP="004D097A">
            <w:pPr>
              <w:spacing w:line="276" w:lineRule="auto"/>
              <w:ind w:left="140" w:hanging="140"/>
              <w:jc w:val="left"/>
              <w:rPr>
                <w:rFonts w:asciiTheme="minorHAnsi" w:hAnsiTheme="minorHAnsi" w:cstheme="minorHAnsi"/>
                <w:b/>
              </w:rPr>
            </w:pPr>
            <w:r w:rsidRPr="00D42772">
              <w:rPr>
                <w:rFonts w:asciiTheme="minorHAnsi" w:hAnsiTheme="minorHAnsi" w:cstheme="minorHAnsi"/>
                <w:b/>
              </w:rPr>
              <w:t xml:space="preserve"> </w:t>
            </w:r>
            <w:r w:rsidR="00F12DFF" w:rsidRPr="00D42772">
              <w:rPr>
                <w:rFonts w:asciiTheme="minorHAnsi" w:hAnsiTheme="minorHAnsi" w:cstheme="minorHAnsi"/>
                <w:b/>
              </w:rPr>
              <w:t>Název</w:t>
            </w:r>
          </w:p>
        </w:tc>
        <w:tc>
          <w:tcPr>
            <w:tcW w:w="7451" w:type="dxa"/>
            <w:gridSpan w:val="5"/>
            <w:tcBorders>
              <w:top w:val="single" w:sz="4" w:space="0" w:color="auto"/>
              <w:left w:val="single" w:sz="4" w:space="0" w:color="auto"/>
              <w:bottom w:val="single" w:sz="4" w:space="0" w:color="auto"/>
              <w:right w:val="single" w:sz="4" w:space="0" w:color="auto"/>
            </w:tcBorders>
            <w:vAlign w:val="center"/>
            <w:hideMark/>
          </w:tcPr>
          <w:p w14:paraId="44102F99" w14:textId="20170615" w:rsidR="00F12DFF" w:rsidRPr="00D42772" w:rsidRDefault="00334D06" w:rsidP="00F12DFF">
            <w:pPr>
              <w:spacing w:line="276" w:lineRule="auto"/>
              <w:ind w:left="-137"/>
              <w:jc w:val="center"/>
              <w:rPr>
                <w:rFonts w:asciiTheme="minorHAnsi" w:hAnsiTheme="minorHAnsi" w:cstheme="minorHAnsi"/>
                <w:b/>
                <w:bCs/>
                <w:iCs/>
              </w:rPr>
            </w:pPr>
            <w:r>
              <w:rPr>
                <w:rFonts w:asciiTheme="minorHAnsi" w:hAnsiTheme="minorHAnsi" w:cstheme="minorHAnsi"/>
                <w:b/>
                <w:iCs/>
                <w:lang w:eastAsia="en-US" w:bidi="en-US"/>
              </w:rPr>
              <w:t>„</w:t>
            </w:r>
            <w:r w:rsidR="00227DE6" w:rsidRPr="00227DE6">
              <w:rPr>
                <w:rFonts w:asciiTheme="minorHAnsi" w:hAnsiTheme="minorHAnsi" w:cstheme="minorHAnsi"/>
                <w:b/>
                <w:iCs/>
                <w:lang w:eastAsia="en-US" w:bidi="en-US"/>
              </w:rPr>
              <w:t>AMBRELA – KYBERNETICKÝ DEŠTNÍK OCHRANY INFORMAČNÍCH SYSTÉMŮ ÚŘADU MČ PRAHA 9 A JEJÍCH ORGANIZACÍ – I</w:t>
            </w:r>
            <w:r>
              <w:rPr>
                <w:rFonts w:asciiTheme="minorHAnsi" w:hAnsiTheme="minorHAnsi" w:cstheme="minorHAnsi"/>
                <w:b/>
                <w:iCs/>
                <w:lang w:eastAsia="en-US" w:bidi="en-US"/>
              </w:rPr>
              <w:t>“</w:t>
            </w:r>
          </w:p>
        </w:tc>
      </w:tr>
      <w:tr w:rsidR="00F12DFF" w:rsidRPr="00D42772" w14:paraId="38715B70" w14:textId="77777777" w:rsidTr="005B00CD">
        <w:trPr>
          <w:trHeight w:val="216"/>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8DB3E2"/>
            <w:hideMark/>
          </w:tcPr>
          <w:p w14:paraId="3BB20B89"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Základní identifikační údaje</w:t>
            </w:r>
          </w:p>
        </w:tc>
      </w:tr>
      <w:tr w:rsidR="00F12DFF" w:rsidRPr="00D42772" w14:paraId="429608E7" w14:textId="77777777" w:rsidTr="005B00CD">
        <w:trPr>
          <w:trHeight w:val="350"/>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B8CCE4"/>
            <w:vAlign w:val="center"/>
            <w:hideMark/>
          </w:tcPr>
          <w:p w14:paraId="6FCDBB44"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Zadavatel:</w:t>
            </w:r>
          </w:p>
        </w:tc>
      </w:tr>
      <w:tr w:rsidR="00F12DFF" w:rsidRPr="00D42772" w14:paraId="23BCECE2" w14:textId="77777777" w:rsidTr="00334D06">
        <w:trPr>
          <w:trHeight w:val="334"/>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10E060A9"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Název:</w:t>
            </w:r>
          </w:p>
        </w:tc>
        <w:tc>
          <w:tcPr>
            <w:tcW w:w="7333" w:type="dxa"/>
            <w:gridSpan w:val="4"/>
            <w:tcBorders>
              <w:top w:val="single" w:sz="4" w:space="0" w:color="auto"/>
              <w:left w:val="single" w:sz="4" w:space="0" w:color="auto"/>
              <w:bottom w:val="single" w:sz="4" w:space="0" w:color="auto"/>
              <w:right w:val="single" w:sz="4" w:space="0" w:color="auto"/>
            </w:tcBorders>
            <w:hideMark/>
          </w:tcPr>
          <w:p w14:paraId="0AE8E59A" w14:textId="44441A61" w:rsidR="00F12DFF" w:rsidRPr="00D42772" w:rsidRDefault="00361EB5" w:rsidP="004D097A">
            <w:pPr>
              <w:spacing w:line="276" w:lineRule="auto"/>
              <w:rPr>
                <w:rFonts w:asciiTheme="minorHAnsi" w:hAnsiTheme="minorHAnsi" w:cstheme="minorHAnsi"/>
                <w:b/>
              </w:rPr>
            </w:pPr>
            <w:r w:rsidRPr="00D42772">
              <w:rPr>
                <w:rFonts w:asciiTheme="minorHAnsi" w:hAnsiTheme="minorHAnsi" w:cstheme="minorHAnsi"/>
                <w:b/>
                <w:bCs/>
                <w:iCs/>
              </w:rPr>
              <w:t>Městská část Praha 9</w:t>
            </w:r>
          </w:p>
        </w:tc>
      </w:tr>
      <w:tr w:rsidR="00F12DFF" w:rsidRPr="00D42772" w14:paraId="000E367D" w14:textId="77777777" w:rsidTr="00334D06">
        <w:trPr>
          <w:trHeight w:val="334"/>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21D86CD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Sídlo:</w:t>
            </w:r>
          </w:p>
        </w:tc>
        <w:tc>
          <w:tcPr>
            <w:tcW w:w="7333" w:type="dxa"/>
            <w:gridSpan w:val="4"/>
            <w:tcBorders>
              <w:top w:val="single" w:sz="4" w:space="0" w:color="auto"/>
              <w:left w:val="single" w:sz="4" w:space="0" w:color="auto"/>
              <w:bottom w:val="single" w:sz="4" w:space="0" w:color="auto"/>
              <w:right w:val="single" w:sz="4" w:space="0" w:color="auto"/>
            </w:tcBorders>
            <w:hideMark/>
          </w:tcPr>
          <w:p w14:paraId="06D3A283" w14:textId="27AFBC49" w:rsidR="00F12DFF" w:rsidRPr="00D42772" w:rsidRDefault="00361EB5" w:rsidP="004D097A">
            <w:pPr>
              <w:spacing w:line="276" w:lineRule="auto"/>
              <w:rPr>
                <w:rFonts w:asciiTheme="minorHAnsi" w:hAnsiTheme="minorHAnsi" w:cstheme="minorHAnsi"/>
              </w:rPr>
            </w:pPr>
            <w:r w:rsidRPr="00D42772">
              <w:rPr>
                <w:rFonts w:asciiTheme="minorHAnsi" w:hAnsiTheme="minorHAnsi" w:cstheme="minorHAnsi"/>
              </w:rPr>
              <w:t>Sokolovská 14/324, PSČ 19</w:t>
            </w:r>
            <w:r w:rsidR="00F12DFF" w:rsidRPr="00D42772">
              <w:rPr>
                <w:rFonts w:asciiTheme="minorHAnsi" w:hAnsiTheme="minorHAnsi" w:cstheme="minorHAnsi"/>
              </w:rPr>
              <w:t>000</w:t>
            </w:r>
            <w:r w:rsidR="00381440" w:rsidRPr="00D42772">
              <w:rPr>
                <w:rFonts w:asciiTheme="minorHAnsi" w:hAnsiTheme="minorHAnsi" w:cstheme="minorHAnsi"/>
              </w:rPr>
              <w:t xml:space="preserve"> Praha</w:t>
            </w:r>
          </w:p>
        </w:tc>
      </w:tr>
      <w:tr w:rsidR="00F12DFF" w:rsidRPr="00D42772" w14:paraId="48BF80A5" w14:textId="77777777" w:rsidTr="00334D06">
        <w:trPr>
          <w:trHeight w:val="350"/>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3C4D040B"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IČO:</w:t>
            </w:r>
          </w:p>
        </w:tc>
        <w:tc>
          <w:tcPr>
            <w:tcW w:w="7333" w:type="dxa"/>
            <w:gridSpan w:val="4"/>
            <w:tcBorders>
              <w:top w:val="single" w:sz="4" w:space="0" w:color="auto"/>
              <w:left w:val="single" w:sz="4" w:space="0" w:color="auto"/>
              <w:bottom w:val="single" w:sz="4" w:space="0" w:color="auto"/>
              <w:right w:val="single" w:sz="4" w:space="0" w:color="auto"/>
            </w:tcBorders>
            <w:hideMark/>
          </w:tcPr>
          <w:p w14:paraId="71A10165" w14:textId="489BE843" w:rsidR="00F12DFF" w:rsidRPr="00D42772" w:rsidRDefault="00F12DFF" w:rsidP="00361EB5">
            <w:pPr>
              <w:spacing w:line="276" w:lineRule="auto"/>
              <w:rPr>
                <w:rFonts w:asciiTheme="minorHAnsi" w:hAnsiTheme="minorHAnsi" w:cstheme="minorHAnsi"/>
              </w:rPr>
            </w:pPr>
            <w:r w:rsidRPr="00D42772">
              <w:rPr>
                <w:rFonts w:asciiTheme="minorHAnsi" w:hAnsiTheme="minorHAnsi" w:cstheme="minorHAnsi"/>
              </w:rPr>
              <w:t>000</w:t>
            </w:r>
            <w:r w:rsidR="00361EB5" w:rsidRPr="00D42772">
              <w:rPr>
                <w:rFonts w:asciiTheme="minorHAnsi" w:hAnsiTheme="minorHAnsi" w:cstheme="minorHAnsi"/>
              </w:rPr>
              <w:t>63894</w:t>
            </w:r>
          </w:p>
        </w:tc>
      </w:tr>
      <w:tr w:rsidR="00F12DFF" w:rsidRPr="00D42772" w14:paraId="12D62EFF" w14:textId="77777777" w:rsidTr="00334D06">
        <w:trPr>
          <w:trHeight w:val="382"/>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5B704A4" w14:textId="12495BF2" w:rsidR="00F12DFF" w:rsidRPr="00D42772" w:rsidRDefault="00F12DFF" w:rsidP="004D097A">
            <w:pPr>
              <w:spacing w:line="276" w:lineRule="auto"/>
              <w:ind w:left="140"/>
              <w:jc w:val="left"/>
              <w:rPr>
                <w:rFonts w:asciiTheme="minorHAnsi" w:hAnsiTheme="minorHAnsi" w:cstheme="minorHAnsi"/>
                <w:b/>
              </w:rPr>
            </w:pPr>
            <w:r w:rsidRPr="00D42772">
              <w:rPr>
                <w:rFonts w:asciiTheme="minorHAnsi" w:hAnsiTheme="minorHAnsi" w:cstheme="minorHAnsi"/>
                <w:b/>
                <w:bCs/>
              </w:rPr>
              <w:t>Osoba oprávněná k zastupován</w:t>
            </w:r>
            <w:r w:rsidR="00F03A35" w:rsidRPr="00D42772">
              <w:rPr>
                <w:rFonts w:asciiTheme="minorHAnsi" w:hAnsiTheme="minorHAnsi" w:cstheme="minorHAnsi"/>
                <w:b/>
                <w:bCs/>
              </w:rPr>
              <w:t>í</w:t>
            </w:r>
            <w:r w:rsidRPr="00D42772">
              <w:rPr>
                <w:rFonts w:asciiTheme="minorHAnsi" w:hAnsiTheme="minorHAnsi" w:cstheme="minorHAnsi"/>
                <w:b/>
                <w:bCs/>
              </w:rPr>
              <w:t xml:space="preserve">: </w:t>
            </w:r>
          </w:p>
        </w:tc>
        <w:tc>
          <w:tcPr>
            <w:tcW w:w="7333" w:type="dxa"/>
            <w:gridSpan w:val="4"/>
            <w:tcBorders>
              <w:top w:val="single" w:sz="4" w:space="0" w:color="auto"/>
              <w:left w:val="single" w:sz="4" w:space="0" w:color="auto"/>
              <w:bottom w:val="single" w:sz="4" w:space="0" w:color="auto"/>
              <w:right w:val="single" w:sz="4" w:space="0" w:color="auto"/>
            </w:tcBorders>
            <w:vAlign w:val="center"/>
            <w:hideMark/>
          </w:tcPr>
          <w:p w14:paraId="1660D03E" w14:textId="692A5685" w:rsidR="00F12DFF" w:rsidRPr="00D42772" w:rsidRDefault="00361EB5" w:rsidP="00F12DFF">
            <w:pPr>
              <w:spacing w:line="276" w:lineRule="auto"/>
              <w:ind w:left="-137"/>
              <w:jc w:val="left"/>
              <w:rPr>
                <w:rFonts w:asciiTheme="minorHAnsi" w:hAnsiTheme="minorHAnsi" w:cstheme="minorHAnsi"/>
                <w:bCs/>
                <w:iCs/>
              </w:rPr>
            </w:pPr>
            <w:r w:rsidRPr="00D42772">
              <w:rPr>
                <w:rFonts w:asciiTheme="minorHAnsi" w:hAnsiTheme="minorHAnsi" w:cstheme="minorHAnsi"/>
                <w:bCs/>
                <w:iCs/>
              </w:rPr>
              <w:t xml:space="preserve">   Ing. Leoš Toman, tajemník úřadu</w:t>
            </w:r>
          </w:p>
          <w:p w14:paraId="093A0B75" w14:textId="77777777" w:rsidR="00F12DFF" w:rsidRPr="00D42772" w:rsidRDefault="00F12DFF" w:rsidP="00F12DFF">
            <w:pPr>
              <w:spacing w:line="276" w:lineRule="auto"/>
              <w:ind w:left="0" w:firstLine="0"/>
              <w:jc w:val="left"/>
              <w:rPr>
                <w:rFonts w:asciiTheme="minorHAnsi" w:hAnsiTheme="minorHAnsi" w:cstheme="minorHAnsi"/>
              </w:rPr>
            </w:pPr>
          </w:p>
        </w:tc>
      </w:tr>
      <w:tr w:rsidR="00F12DFF" w:rsidRPr="00D42772" w14:paraId="639F5A0F" w14:textId="77777777" w:rsidTr="00334D06">
        <w:trPr>
          <w:trHeight w:val="408"/>
          <w:jc w:val="center"/>
        </w:trPr>
        <w:tc>
          <w:tcPr>
            <w:tcW w:w="2444" w:type="dxa"/>
            <w:gridSpan w:val="2"/>
            <w:tcBorders>
              <w:top w:val="single" w:sz="4" w:space="0" w:color="auto"/>
              <w:left w:val="single" w:sz="4" w:space="0" w:color="auto"/>
              <w:bottom w:val="single" w:sz="4" w:space="0" w:color="auto"/>
              <w:right w:val="nil"/>
            </w:tcBorders>
            <w:shd w:val="clear" w:color="auto" w:fill="B8CCE4"/>
            <w:vAlign w:val="center"/>
            <w:hideMark/>
          </w:tcPr>
          <w:p w14:paraId="3DD5958C"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Dodavatel:</w:t>
            </w:r>
          </w:p>
        </w:tc>
        <w:tc>
          <w:tcPr>
            <w:tcW w:w="7333" w:type="dxa"/>
            <w:gridSpan w:val="4"/>
            <w:tcBorders>
              <w:top w:val="single" w:sz="4" w:space="0" w:color="auto"/>
              <w:left w:val="nil"/>
              <w:bottom w:val="single" w:sz="4" w:space="0" w:color="auto"/>
              <w:right w:val="single" w:sz="4" w:space="0" w:color="auto"/>
            </w:tcBorders>
            <w:shd w:val="clear" w:color="auto" w:fill="B8CCE4"/>
          </w:tcPr>
          <w:p w14:paraId="45D6FC71" w14:textId="77777777" w:rsidR="00F12DFF" w:rsidRPr="00D42772" w:rsidRDefault="00F12DFF" w:rsidP="004D097A">
            <w:pPr>
              <w:spacing w:line="276" w:lineRule="auto"/>
              <w:rPr>
                <w:rFonts w:asciiTheme="minorHAnsi" w:hAnsiTheme="minorHAnsi" w:cstheme="minorHAnsi"/>
                <w:b/>
              </w:rPr>
            </w:pPr>
          </w:p>
        </w:tc>
      </w:tr>
      <w:tr w:rsidR="00F12DFF" w:rsidRPr="00D42772" w14:paraId="1149D869" w14:textId="77777777" w:rsidTr="00334D06">
        <w:trPr>
          <w:trHeight w:val="360"/>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34ED7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Název:</w:t>
            </w:r>
          </w:p>
        </w:tc>
        <w:tc>
          <w:tcPr>
            <w:tcW w:w="2245" w:type="dxa"/>
            <w:tcBorders>
              <w:top w:val="single" w:sz="4" w:space="0" w:color="auto"/>
              <w:left w:val="single" w:sz="4" w:space="0" w:color="auto"/>
              <w:bottom w:val="single" w:sz="4" w:space="0" w:color="auto"/>
              <w:right w:val="single" w:sz="4" w:space="0" w:color="auto"/>
            </w:tcBorders>
            <w:vAlign w:val="center"/>
            <w:hideMark/>
          </w:tcPr>
          <w:p w14:paraId="32B11259"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19A232" w14:textId="77777777" w:rsidR="00F12DFF" w:rsidRPr="00D42772" w:rsidRDefault="00F12DFF" w:rsidP="004D097A">
            <w:pPr>
              <w:jc w:val="left"/>
              <w:rPr>
                <w:rFonts w:asciiTheme="minorHAnsi" w:hAnsiTheme="minorHAnsi" w:cstheme="minorHAnsi"/>
              </w:rPr>
            </w:pPr>
            <w:r w:rsidRPr="00D42772">
              <w:rPr>
                <w:rFonts w:asciiTheme="minorHAnsi" w:hAnsiTheme="minorHAnsi" w:cstheme="minorHAnsi"/>
                <w:b/>
              </w:rPr>
              <w:t>Osoba oprávněná k zastupování:</w:t>
            </w:r>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4870250A"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00ED9F5E" w14:textId="77777777" w:rsidTr="00334D06">
        <w:trPr>
          <w:trHeight w:val="408"/>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58FFFD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Sídlo podnikání:</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FAFCA8A"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F9FDAE"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Telefon:</w:t>
            </w:r>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2285C545"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0F7DA631" w14:textId="77777777" w:rsidTr="00334D06">
        <w:trPr>
          <w:trHeight w:val="408"/>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37078E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Právní forma:</w:t>
            </w:r>
          </w:p>
        </w:tc>
        <w:tc>
          <w:tcPr>
            <w:tcW w:w="2245" w:type="dxa"/>
            <w:tcBorders>
              <w:top w:val="single" w:sz="4" w:space="0" w:color="auto"/>
              <w:left w:val="single" w:sz="4" w:space="0" w:color="auto"/>
              <w:bottom w:val="single" w:sz="4" w:space="0" w:color="auto"/>
              <w:right w:val="single" w:sz="4" w:space="0" w:color="auto"/>
            </w:tcBorders>
            <w:vAlign w:val="center"/>
            <w:hideMark/>
          </w:tcPr>
          <w:p w14:paraId="37F56470"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1AE31E"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E-mail:</w:t>
            </w:r>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0E87EC37"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2BDE1C66" w14:textId="77777777" w:rsidTr="00334D06">
        <w:trPr>
          <w:trHeight w:val="356"/>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625D5FB8"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IČO:</w:t>
            </w:r>
          </w:p>
        </w:tc>
        <w:tc>
          <w:tcPr>
            <w:tcW w:w="2245" w:type="dxa"/>
            <w:tcBorders>
              <w:top w:val="single" w:sz="4" w:space="0" w:color="auto"/>
              <w:left w:val="single" w:sz="4" w:space="0" w:color="auto"/>
              <w:bottom w:val="single" w:sz="4" w:space="0" w:color="auto"/>
              <w:right w:val="single" w:sz="4" w:space="0" w:color="auto"/>
            </w:tcBorders>
            <w:vAlign w:val="center"/>
            <w:hideMark/>
          </w:tcPr>
          <w:p w14:paraId="57B03EAB" w14:textId="77777777" w:rsidR="00F12DFF" w:rsidRPr="00D42772" w:rsidRDefault="00F12DFF" w:rsidP="004D097A">
            <w:pPr>
              <w:rPr>
                <w:rFonts w:asciiTheme="minorHAnsi" w:hAnsiTheme="minorHAnsi" w:cstheme="minorHAnsi"/>
                <w:b/>
              </w:rPr>
            </w:pPr>
            <w:r w:rsidRPr="00D42772">
              <w:rPr>
                <w:rFonts w:asciiTheme="minorHAnsi" w:hAnsiTheme="minorHAnsi" w:cstheme="minorHAnsi"/>
                <w:b/>
                <w:highlight w:val="yellow"/>
              </w:rPr>
              <w:t>[DOPLNÍ DODAVATEL]</w:t>
            </w:r>
          </w:p>
          <w:p w14:paraId="332DFF58" w14:textId="43BA287E" w:rsidR="003E2936" w:rsidRPr="00D42772" w:rsidRDefault="003E2936" w:rsidP="004D097A">
            <w:pPr>
              <w:rPr>
                <w:rFonts w:asciiTheme="minorHAnsi" w:hAnsiTheme="minorHAnsi" w:cstheme="minorHAnsi"/>
              </w:rPr>
            </w:pP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A9A339"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ID DS:</w:t>
            </w:r>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34E7636D"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4C4E1D79" w14:textId="77777777" w:rsidTr="005B00CD">
        <w:trPr>
          <w:trHeight w:val="484"/>
          <w:jc w:val="center"/>
        </w:trPr>
        <w:tc>
          <w:tcPr>
            <w:tcW w:w="9777" w:type="dxa"/>
            <w:gridSpan w:val="6"/>
            <w:tcBorders>
              <w:top w:val="single" w:sz="4" w:space="0" w:color="auto"/>
              <w:left w:val="single" w:sz="4" w:space="0" w:color="auto"/>
              <w:bottom w:val="single" w:sz="4" w:space="0" w:color="auto"/>
              <w:right w:val="single" w:sz="4" w:space="0" w:color="auto"/>
            </w:tcBorders>
            <w:shd w:val="clear" w:color="auto" w:fill="B8CCE4"/>
            <w:vAlign w:val="center"/>
            <w:hideMark/>
          </w:tcPr>
          <w:p w14:paraId="5FF81BC4"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Autorizace nabídky oprávněným zástupcem dodavatele:</w:t>
            </w:r>
          </w:p>
        </w:tc>
      </w:tr>
      <w:tr w:rsidR="00F12DFF" w:rsidRPr="00D42772" w14:paraId="6280A452" w14:textId="77777777" w:rsidTr="00334D06">
        <w:trPr>
          <w:trHeight w:val="586"/>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6BCD7AAE"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Podpis oprávněné osoby:</w:t>
            </w:r>
          </w:p>
        </w:tc>
        <w:tc>
          <w:tcPr>
            <w:tcW w:w="5152" w:type="dxa"/>
            <w:gridSpan w:val="3"/>
            <w:tcBorders>
              <w:top w:val="single" w:sz="4" w:space="0" w:color="auto"/>
              <w:left w:val="single" w:sz="4" w:space="0" w:color="auto"/>
              <w:bottom w:val="single" w:sz="4" w:space="0" w:color="auto"/>
              <w:right w:val="single" w:sz="4" w:space="0" w:color="auto"/>
            </w:tcBorders>
            <w:vAlign w:val="center"/>
          </w:tcPr>
          <w:p w14:paraId="44E8493E" w14:textId="77777777" w:rsidR="00F12DFF" w:rsidRPr="00D42772" w:rsidRDefault="00F12DFF" w:rsidP="004D097A">
            <w:pPr>
              <w:spacing w:line="276" w:lineRule="auto"/>
              <w:jc w:val="center"/>
              <w:rPr>
                <w:rFonts w:asciiTheme="minorHAnsi" w:hAnsiTheme="minorHAnsi" w:cstheme="minorHAnsi"/>
              </w:rPr>
            </w:pPr>
          </w:p>
          <w:p w14:paraId="1E4E95E2" w14:textId="77777777" w:rsidR="00F12DFF" w:rsidRPr="00D42772" w:rsidRDefault="00F12DFF" w:rsidP="004D097A">
            <w:pPr>
              <w:spacing w:line="276" w:lineRule="auto"/>
              <w:jc w:val="center"/>
              <w:rPr>
                <w:rFonts w:asciiTheme="minorHAnsi" w:hAnsiTheme="minorHAnsi" w:cstheme="minorHAnsi"/>
              </w:rPr>
            </w:pPr>
            <w:r w:rsidRPr="00D42772">
              <w:rPr>
                <w:rFonts w:asciiTheme="minorHAnsi" w:hAnsiTheme="minorHAnsi" w:cstheme="minorHAnsi"/>
              </w:rPr>
              <w:t>……………………………………………………</w:t>
            </w:r>
          </w:p>
        </w:tc>
        <w:tc>
          <w:tcPr>
            <w:tcW w:w="2181" w:type="dxa"/>
            <w:tcBorders>
              <w:top w:val="single" w:sz="4" w:space="0" w:color="auto"/>
              <w:left w:val="single" w:sz="4" w:space="0" w:color="auto"/>
              <w:bottom w:val="single" w:sz="4" w:space="0" w:color="auto"/>
              <w:right w:val="single" w:sz="4" w:space="0" w:color="auto"/>
            </w:tcBorders>
            <w:vAlign w:val="center"/>
          </w:tcPr>
          <w:p w14:paraId="47D8C815" w14:textId="77777777" w:rsidR="00F12DFF" w:rsidRPr="00D42772" w:rsidRDefault="00F12DFF" w:rsidP="004D097A">
            <w:pPr>
              <w:spacing w:line="276" w:lineRule="auto"/>
              <w:jc w:val="center"/>
              <w:rPr>
                <w:rFonts w:asciiTheme="minorHAnsi" w:hAnsiTheme="minorHAnsi" w:cstheme="minorHAnsi"/>
                <w:b/>
                <w:i/>
              </w:rPr>
            </w:pPr>
            <w:r w:rsidRPr="00D42772">
              <w:rPr>
                <w:rFonts w:asciiTheme="minorHAnsi" w:hAnsiTheme="minorHAnsi" w:cstheme="minorHAnsi"/>
                <w:b/>
                <w:i/>
              </w:rPr>
              <w:t>Razítko</w:t>
            </w:r>
          </w:p>
        </w:tc>
      </w:tr>
      <w:tr w:rsidR="00F12DFF" w:rsidRPr="00D42772" w14:paraId="235DDA0B" w14:textId="77777777" w:rsidTr="00334D06">
        <w:trPr>
          <w:trHeight w:val="373"/>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C2CBDB2"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Titul, jméno, příjmení, funkce:</w:t>
            </w:r>
          </w:p>
        </w:tc>
        <w:tc>
          <w:tcPr>
            <w:tcW w:w="7333" w:type="dxa"/>
            <w:gridSpan w:val="4"/>
            <w:tcBorders>
              <w:top w:val="single" w:sz="4" w:space="0" w:color="auto"/>
              <w:left w:val="single" w:sz="4" w:space="0" w:color="auto"/>
              <w:bottom w:val="single" w:sz="4" w:space="0" w:color="auto"/>
              <w:right w:val="single" w:sz="4" w:space="0" w:color="auto"/>
            </w:tcBorders>
            <w:hideMark/>
          </w:tcPr>
          <w:p w14:paraId="5B7642AF" w14:textId="77777777" w:rsidR="00F12DFF" w:rsidRPr="00D42772" w:rsidRDefault="00F12DFF" w:rsidP="004D097A">
            <w:pPr>
              <w:rPr>
                <w:rFonts w:asciiTheme="minorHAnsi" w:hAnsiTheme="minorHAnsi" w:cstheme="minorHAnsi"/>
                <w:b/>
              </w:rPr>
            </w:pPr>
            <w:r w:rsidRPr="00D42772">
              <w:rPr>
                <w:rFonts w:asciiTheme="minorHAnsi" w:hAnsiTheme="minorHAnsi" w:cstheme="minorHAnsi"/>
                <w:b/>
                <w:highlight w:val="yellow"/>
              </w:rPr>
              <w:t>[DOPLNÍ DODAVATEL]</w:t>
            </w:r>
          </w:p>
          <w:p w14:paraId="62E91880"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bl>
    <w:p w14:paraId="56FF6DA5" w14:textId="77777777" w:rsidR="00F12DFF" w:rsidRPr="00D42772" w:rsidRDefault="00F12DFF" w:rsidP="00334D06">
      <w:pPr>
        <w:spacing w:after="298" w:line="250" w:lineRule="auto"/>
        <w:ind w:left="0" w:right="553" w:firstLine="0"/>
        <w:rPr>
          <w:rFonts w:asciiTheme="minorHAnsi" w:hAnsiTheme="minorHAnsi" w:cstheme="minorHAnsi"/>
        </w:rPr>
      </w:pPr>
    </w:p>
    <w:sectPr w:rsidR="00F12DFF" w:rsidRPr="00D42772" w:rsidSect="00D42772">
      <w:headerReference w:type="default" r:id="rId18"/>
      <w:pgSz w:w="11900" w:h="16840"/>
      <w:pgMar w:top="1417" w:right="1417" w:bottom="1417" w:left="1417" w:header="709" w:footer="10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4CE5D" w14:textId="77777777" w:rsidR="000D78BE" w:rsidRDefault="000D78BE">
      <w:pPr>
        <w:spacing w:after="0" w:line="240" w:lineRule="auto"/>
      </w:pPr>
      <w:r>
        <w:separator/>
      </w:r>
    </w:p>
  </w:endnote>
  <w:endnote w:type="continuationSeparator" w:id="0">
    <w:p w14:paraId="58BCEF12" w14:textId="77777777" w:rsidR="000D78BE" w:rsidRDefault="000D78BE">
      <w:pPr>
        <w:spacing w:after="0" w:line="240" w:lineRule="auto"/>
      </w:pPr>
      <w:r>
        <w:continuationSeparator/>
      </w:r>
    </w:p>
  </w:endnote>
  <w:endnote w:type="continuationNotice" w:id="1">
    <w:p w14:paraId="3A7EA4F3" w14:textId="77777777" w:rsidR="000D78BE" w:rsidRDefault="000D7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EAFE" w14:textId="1DC9C71B" w:rsidR="00A97C7E" w:rsidRDefault="00A97C7E">
    <w:pPr>
      <w:tabs>
        <w:tab w:val="center" w:pos="708"/>
        <w:tab w:val="center" w:pos="1418"/>
        <w:tab w:val="center" w:pos="2126"/>
        <w:tab w:val="center" w:pos="3839"/>
      </w:tabs>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F1D7" w14:textId="3AD96BD3" w:rsidR="00A97C7E" w:rsidRDefault="00A97C7E">
    <w:pPr>
      <w:tabs>
        <w:tab w:val="center" w:pos="708"/>
        <w:tab w:val="center" w:pos="1418"/>
        <w:tab w:val="center" w:pos="2126"/>
        <w:tab w:val="center" w:pos="3839"/>
      </w:tabs>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C594D" w14:textId="77777777" w:rsidR="000D78BE" w:rsidRDefault="000D78BE">
      <w:pPr>
        <w:spacing w:after="0" w:line="240" w:lineRule="auto"/>
      </w:pPr>
      <w:r>
        <w:separator/>
      </w:r>
    </w:p>
  </w:footnote>
  <w:footnote w:type="continuationSeparator" w:id="0">
    <w:p w14:paraId="6F234320" w14:textId="77777777" w:rsidR="000D78BE" w:rsidRDefault="000D78BE">
      <w:pPr>
        <w:spacing w:after="0" w:line="240" w:lineRule="auto"/>
      </w:pPr>
      <w:r>
        <w:continuationSeparator/>
      </w:r>
    </w:p>
  </w:footnote>
  <w:footnote w:type="continuationNotice" w:id="1">
    <w:p w14:paraId="5CA13420" w14:textId="77777777" w:rsidR="000D78BE" w:rsidRDefault="000D7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14F34" w14:textId="77777777" w:rsidR="00A97C7E" w:rsidRDefault="00A97C7E">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FD0FC" w14:textId="5E38F1AE" w:rsidR="00275A8B" w:rsidRDefault="00275A8B">
    <w:pPr>
      <w:pStyle w:val="Zhlav"/>
    </w:pPr>
    <w:r w:rsidRPr="00275A8B">
      <w:rPr>
        <w:noProof/>
      </w:rPr>
      <w:drawing>
        <wp:inline distT="0" distB="0" distL="0" distR="0" wp14:anchorId="499C92B3" wp14:editId="3303F6B6">
          <wp:extent cx="5756910" cy="693420"/>
          <wp:effectExtent l="0" t="0" r="0" b="5080"/>
          <wp:docPr id="14235904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90442" name=""/>
                  <pic:cNvPicPr/>
                </pic:nvPicPr>
                <pic:blipFill>
                  <a:blip r:embed="rId1"/>
                  <a:stretch>
                    <a:fillRect/>
                  </a:stretch>
                </pic:blipFill>
                <pic:spPr>
                  <a:xfrm>
                    <a:off x="0" y="0"/>
                    <a:ext cx="5756910" cy="693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8D4D6" w14:textId="77777777" w:rsidR="00A97C7E" w:rsidRDefault="00A97C7E">
    <w:pPr>
      <w:spacing w:after="0" w:line="259" w:lineRule="auto"/>
      <w:ind w:left="0" w:righ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712D7" w14:textId="1C7CF635" w:rsidR="00A97C7E" w:rsidRDefault="007A5C0B">
    <w:pPr>
      <w:pStyle w:val="Zhlav"/>
    </w:pPr>
    <w:r w:rsidRPr="00275A8B">
      <w:rPr>
        <w:noProof/>
      </w:rPr>
      <w:drawing>
        <wp:inline distT="0" distB="0" distL="0" distR="0" wp14:anchorId="00FE1A30" wp14:editId="39DB1260">
          <wp:extent cx="5756910" cy="693420"/>
          <wp:effectExtent l="0" t="0" r="0" b="5080"/>
          <wp:docPr id="14928940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90442" name=""/>
                  <pic:cNvPicPr/>
                </pic:nvPicPr>
                <pic:blipFill>
                  <a:blip r:embed="rId1"/>
                  <a:stretch>
                    <a:fillRect/>
                  </a:stretch>
                </pic:blipFill>
                <pic:spPr>
                  <a:xfrm>
                    <a:off x="0" y="0"/>
                    <a:ext cx="5756910" cy="693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B0ADADE"/>
    <w:lvl w:ilvl="0">
      <w:start w:val="1"/>
      <w:numFmt w:val="decimal"/>
      <w:lvlText w:val="%1."/>
      <w:lvlJc w:val="left"/>
      <w:pPr>
        <w:tabs>
          <w:tab w:val="num" w:pos="0"/>
        </w:tabs>
      </w:pPr>
      <w:rPr>
        <w:rFonts w:ascii="Calibri" w:hAnsi="Calibri" w:cs="Garamond" w:hint="default"/>
        <w:color w:val="auto"/>
        <w:sz w:val="22"/>
      </w:rPr>
    </w:lvl>
    <w:lvl w:ilvl="1">
      <w:start w:val="1"/>
      <w:numFmt w:val="lowerLetter"/>
      <w:lvlText w:val="%2)"/>
      <w:lvlJc w:val="left"/>
      <w:pPr>
        <w:tabs>
          <w:tab w:val="num" w:pos="771"/>
        </w:tabs>
      </w:pPr>
      <w:rPr>
        <w:rFonts w:asciiTheme="minorHAnsi" w:eastAsia="Times New Roman" w:hAnsiTheme="minorHAnsi" w:cstheme="minorHAnsi"/>
        <w:b w:val="0"/>
        <w:bCs w:val="0"/>
        <w:color w:val="auto"/>
        <w:sz w:val="22"/>
        <w:szCs w:val="22"/>
      </w:rPr>
    </w:lvl>
    <w:lvl w:ilvl="2">
      <w:start w:val="1"/>
      <w:numFmt w:val="decimal"/>
      <w:lvlText w:val="%1.%2.%3"/>
      <w:lvlJc w:val="left"/>
      <w:pPr>
        <w:tabs>
          <w:tab w:val="num" w:pos="1430"/>
        </w:tabs>
      </w:pPr>
      <w:rPr>
        <w:rFonts w:ascii="Calibri" w:hAnsi="Calibri" w:cs="Garamond" w:hint="default"/>
        <w:b w:val="0"/>
        <w:bCs w:val="0"/>
        <w:i w:val="0"/>
        <w:iCs w:val="0"/>
        <w:color w:val="auto"/>
        <w:sz w:val="22"/>
        <w:szCs w:val="24"/>
      </w:rPr>
    </w:lvl>
    <w:lvl w:ilvl="3">
      <w:start w:val="1"/>
      <w:numFmt w:val="decimal"/>
      <w:lvlText w:val="%1.%2.%3.%4"/>
      <w:lvlJc w:val="left"/>
      <w:pPr>
        <w:tabs>
          <w:tab w:val="num" w:pos="0"/>
        </w:tabs>
      </w:pPr>
      <w:rPr>
        <w:rFonts w:ascii="Garamond" w:hAnsi="Garamond" w:cs="Garamond"/>
        <w:b w:val="0"/>
        <w:bCs w:val="0"/>
        <w:i w:val="0"/>
        <w:iCs w:val="0"/>
        <w:sz w:val="24"/>
        <w:szCs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2970696"/>
    <w:multiLevelType w:val="hybridMultilevel"/>
    <w:tmpl w:val="0D889FA4"/>
    <w:lvl w:ilvl="0" w:tplc="FA8C5BEE">
      <w:start w:val="1"/>
      <w:numFmt w:val="decimal"/>
      <w:lvlText w:val="%1."/>
      <w:lvlJc w:val="left"/>
      <w:pPr>
        <w:ind w:left="350" w:hanging="360"/>
      </w:pPr>
      <w:rPr>
        <w:rFonts w:cs="Times New Roman" w:hint="default"/>
        <w:b/>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 w15:restartNumberingAfterBreak="0">
    <w:nsid w:val="05A5344D"/>
    <w:multiLevelType w:val="hybridMultilevel"/>
    <w:tmpl w:val="36BAEAA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A22E0E"/>
    <w:multiLevelType w:val="hybridMultilevel"/>
    <w:tmpl w:val="473C2FA0"/>
    <w:lvl w:ilvl="0" w:tplc="45BE02E4">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E0408A"/>
    <w:multiLevelType w:val="hybridMultilevel"/>
    <w:tmpl w:val="D1B24F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3A3A12"/>
    <w:multiLevelType w:val="hybridMultilevel"/>
    <w:tmpl w:val="5274C0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872876"/>
    <w:multiLevelType w:val="hybridMultilevel"/>
    <w:tmpl w:val="C3A65E98"/>
    <w:lvl w:ilvl="0" w:tplc="AC220B66">
      <w:start w:val="1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9B5B78"/>
    <w:multiLevelType w:val="hybridMultilevel"/>
    <w:tmpl w:val="75ACBFCE"/>
    <w:lvl w:ilvl="0" w:tplc="F77CF5F0">
      <w:start w:val="1"/>
      <w:numFmt w:val="lowerLetter"/>
      <w:lvlText w:val="%1)"/>
      <w:lvlJc w:val="left"/>
      <w:pPr>
        <w:ind w:left="878" w:hanging="360"/>
      </w:pPr>
      <w:rPr>
        <w:b w:val="0"/>
        <w:bCs w:val="0"/>
      </w:rPr>
    </w:lvl>
    <w:lvl w:ilvl="1" w:tplc="FFFFFFFF">
      <w:start w:val="1"/>
      <w:numFmt w:val="lowerLetter"/>
      <w:lvlText w:val="%2."/>
      <w:lvlJc w:val="left"/>
      <w:pPr>
        <w:ind w:left="1598" w:hanging="360"/>
      </w:pPr>
    </w:lvl>
    <w:lvl w:ilvl="2" w:tplc="FFFFFFFF">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8" w15:restartNumberingAfterBreak="0">
    <w:nsid w:val="0DC0245E"/>
    <w:multiLevelType w:val="hybridMultilevel"/>
    <w:tmpl w:val="CB04D8BA"/>
    <w:lvl w:ilvl="0" w:tplc="04050017">
      <w:start w:val="1"/>
      <w:numFmt w:val="lowerLetter"/>
      <w:lvlText w:val="%1)"/>
      <w:lvlJc w:val="left"/>
      <w:pPr>
        <w:ind w:left="878" w:hanging="360"/>
      </w:pPr>
    </w:lvl>
    <w:lvl w:ilvl="1" w:tplc="04050019">
      <w:start w:val="1"/>
      <w:numFmt w:val="lowerLetter"/>
      <w:lvlText w:val="%2."/>
      <w:lvlJc w:val="left"/>
      <w:pPr>
        <w:ind w:left="1598" w:hanging="360"/>
      </w:p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9" w15:restartNumberingAfterBreak="0">
    <w:nsid w:val="0EBD15E9"/>
    <w:multiLevelType w:val="hybridMultilevel"/>
    <w:tmpl w:val="8186504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9E0501"/>
    <w:multiLevelType w:val="hybridMultilevel"/>
    <w:tmpl w:val="E95AE0A0"/>
    <w:lvl w:ilvl="0" w:tplc="B58065F6">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11" w15:restartNumberingAfterBreak="0">
    <w:nsid w:val="14970EDC"/>
    <w:multiLevelType w:val="multilevel"/>
    <w:tmpl w:val="DCFC6D5E"/>
    <w:lvl w:ilvl="0">
      <w:start w:val="1"/>
      <w:numFmt w:val="decimal"/>
      <w:pStyle w:val="Zklad1"/>
      <w:lvlText w:val="%1."/>
      <w:lvlJc w:val="left"/>
      <w:pPr>
        <w:ind w:left="360" w:hanging="360"/>
      </w:pPr>
      <w:rPr>
        <w:rFonts w:ascii="Calibri" w:hAnsi="Calibri" w:hint="default"/>
      </w:rPr>
    </w:lvl>
    <w:lvl w:ilvl="1">
      <w:start w:val="1"/>
      <w:numFmt w:val="decimal"/>
      <w:pStyle w:val="Zklad2"/>
      <w:lvlText w:val="%1.%2."/>
      <w:lvlJc w:val="left"/>
      <w:pPr>
        <w:ind w:left="964" w:hanging="51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klad3"/>
      <w:lvlText w:val="%1.%2.%3."/>
      <w:lvlJc w:val="left"/>
      <w:pPr>
        <w:ind w:left="2348"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AC2544"/>
    <w:multiLevelType w:val="hybridMultilevel"/>
    <w:tmpl w:val="CB04D8B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BEE2FCC"/>
    <w:multiLevelType w:val="hybridMultilevel"/>
    <w:tmpl w:val="CB04D8BA"/>
    <w:lvl w:ilvl="0" w:tplc="FFFFFFFF">
      <w:start w:val="1"/>
      <w:numFmt w:val="lowerLetter"/>
      <w:lvlText w:val="%1)"/>
      <w:lvlJc w:val="left"/>
      <w:pPr>
        <w:ind w:left="993" w:hanging="360"/>
      </w:pPr>
    </w:lvl>
    <w:lvl w:ilvl="1" w:tplc="FFFFFFFF">
      <w:start w:val="1"/>
      <w:numFmt w:val="lowerLetter"/>
      <w:lvlText w:val="%2."/>
      <w:lvlJc w:val="left"/>
      <w:pPr>
        <w:ind w:left="1713" w:hanging="360"/>
      </w:pPr>
    </w:lvl>
    <w:lvl w:ilvl="2" w:tplc="FFFFFFFF">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14" w15:restartNumberingAfterBreak="0">
    <w:nsid w:val="1C5C268E"/>
    <w:multiLevelType w:val="hybridMultilevel"/>
    <w:tmpl w:val="EFF2D43A"/>
    <w:lvl w:ilvl="0" w:tplc="3C308D3E">
      <w:start w:val="1"/>
      <w:numFmt w:val="decimal"/>
      <w:lvlText w:val="%1."/>
      <w:lvlJc w:val="left"/>
      <w:pPr>
        <w:ind w:left="1919"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5" w15:restartNumberingAfterBreak="0">
    <w:nsid w:val="1D366355"/>
    <w:multiLevelType w:val="hybridMultilevel"/>
    <w:tmpl w:val="119610F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 w15:restartNumberingAfterBreak="0">
    <w:nsid w:val="1DFD2461"/>
    <w:multiLevelType w:val="hybridMultilevel"/>
    <w:tmpl w:val="6A50EDA8"/>
    <w:lvl w:ilvl="0" w:tplc="2DA6C88E">
      <w:start w:val="1"/>
      <w:numFmt w:val="lowerLetter"/>
      <w:lvlText w:val="%1)"/>
      <w:lvlJc w:val="left"/>
      <w:pPr>
        <w:ind w:left="1420" w:hanging="864"/>
      </w:pPr>
      <w:rPr>
        <w:rFonts w:hint="default"/>
      </w:r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17" w15:restartNumberingAfterBreak="0">
    <w:nsid w:val="1ED21D32"/>
    <w:multiLevelType w:val="hybridMultilevel"/>
    <w:tmpl w:val="8D3A84FC"/>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8" w15:restartNumberingAfterBreak="0">
    <w:nsid w:val="20CD0131"/>
    <w:multiLevelType w:val="hybridMultilevel"/>
    <w:tmpl w:val="DD18628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2DD4177"/>
    <w:multiLevelType w:val="hybridMultilevel"/>
    <w:tmpl w:val="ACE69118"/>
    <w:lvl w:ilvl="0" w:tplc="FFFFFFFF">
      <w:start w:val="1"/>
      <w:numFmt w:val="lowerLetter"/>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20" w15:restartNumberingAfterBreak="0">
    <w:nsid w:val="25DF1491"/>
    <w:multiLevelType w:val="hybridMultilevel"/>
    <w:tmpl w:val="4252A6D2"/>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21" w15:restartNumberingAfterBreak="0">
    <w:nsid w:val="26E90193"/>
    <w:multiLevelType w:val="hybridMultilevel"/>
    <w:tmpl w:val="32B0D532"/>
    <w:lvl w:ilvl="0" w:tplc="6A6ADA0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0C2876"/>
    <w:multiLevelType w:val="hybridMultilevel"/>
    <w:tmpl w:val="D6C028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905D6D"/>
    <w:multiLevelType w:val="hybridMultilevel"/>
    <w:tmpl w:val="0E0C1E0A"/>
    <w:lvl w:ilvl="0" w:tplc="04050017">
      <w:start w:val="1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89F246D"/>
    <w:multiLevelType w:val="hybridMultilevel"/>
    <w:tmpl w:val="56B6FDA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9567DCD"/>
    <w:multiLevelType w:val="hybridMultilevel"/>
    <w:tmpl w:val="CB04D8BA"/>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6" w15:restartNumberingAfterBreak="0">
    <w:nsid w:val="2A1D5DF8"/>
    <w:multiLevelType w:val="multilevel"/>
    <w:tmpl w:val="CB04D8BA"/>
    <w:styleLink w:val="Aktulnseznam1"/>
    <w:lvl w:ilvl="0">
      <w:start w:val="1"/>
      <w:numFmt w:val="lowerLetter"/>
      <w:lvlText w:val="%1)"/>
      <w:lvlJc w:val="left"/>
      <w:pPr>
        <w:ind w:left="878" w:hanging="360"/>
      </w:pPr>
    </w:lvl>
    <w:lvl w:ilvl="1">
      <w:start w:val="1"/>
      <w:numFmt w:val="lowerLetter"/>
      <w:lvlText w:val="%2."/>
      <w:lvlJc w:val="left"/>
      <w:pPr>
        <w:ind w:left="1598" w:hanging="360"/>
      </w:pPr>
    </w:lvl>
    <w:lvl w:ilvl="2">
      <w:start w:val="1"/>
      <w:numFmt w:val="lowerRoman"/>
      <w:lvlText w:val="%3."/>
      <w:lvlJc w:val="right"/>
      <w:pPr>
        <w:ind w:left="2318" w:hanging="180"/>
      </w:pPr>
    </w:lvl>
    <w:lvl w:ilvl="3">
      <w:start w:val="1"/>
      <w:numFmt w:val="decimal"/>
      <w:lvlText w:val="%4."/>
      <w:lvlJc w:val="left"/>
      <w:pPr>
        <w:ind w:left="3038" w:hanging="360"/>
      </w:pPr>
    </w:lvl>
    <w:lvl w:ilvl="4">
      <w:start w:val="1"/>
      <w:numFmt w:val="lowerLetter"/>
      <w:lvlText w:val="%5."/>
      <w:lvlJc w:val="left"/>
      <w:pPr>
        <w:ind w:left="3758" w:hanging="360"/>
      </w:pPr>
    </w:lvl>
    <w:lvl w:ilvl="5">
      <w:start w:val="1"/>
      <w:numFmt w:val="lowerRoman"/>
      <w:lvlText w:val="%6."/>
      <w:lvlJc w:val="right"/>
      <w:pPr>
        <w:ind w:left="4478" w:hanging="180"/>
      </w:pPr>
    </w:lvl>
    <w:lvl w:ilvl="6">
      <w:start w:val="1"/>
      <w:numFmt w:val="decimal"/>
      <w:lvlText w:val="%7."/>
      <w:lvlJc w:val="left"/>
      <w:pPr>
        <w:ind w:left="5198" w:hanging="360"/>
      </w:pPr>
    </w:lvl>
    <w:lvl w:ilvl="7">
      <w:start w:val="1"/>
      <w:numFmt w:val="lowerLetter"/>
      <w:lvlText w:val="%8."/>
      <w:lvlJc w:val="left"/>
      <w:pPr>
        <w:ind w:left="5918" w:hanging="360"/>
      </w:pPr>
    </w:lvl>
    <w:lvl w:ilvl="8">
      <w:start w:val="1"/>
      <w:numFmt w:val="lowerRoman"/>
      <w:lvlText w:val="%9."/>
      <w:lvlJc w:val="right"/>
      <w:pPr>
        <w:ind w:left="6638" w:hanging="180"/>
      </w:pPr>
    </w:lvl>
  </w:abstractNum>
  <w:abstractNum w:abstractNumId="27" w15:restartNumberingAfterBreak="0">
    <w:nsid w:val="2EA94158"/>
    <w:multiLevelType w:val="hybridMultilevel"/>
    <w:tmpl w:val="4F525EC0"/>
    <w:lvl w:ilvl="0" w:tplc="FFFFFFFF">
      <w:start w:val="1"/>
      <w:numFmt w:val="lowerLetter"/>
      <w:lvlText w:val="%1)"/>
      <w:lvlJc w:val="left"/>
      <w:pPr>
        <w:ind w:left="1346" w:hanging="495"/>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8" w15:restartNumberingAfterBreak="0">
    <w:nsid w:val="30376916"/>
    <w:multiLevelType w:val="hybridMultilevel"/>
    <w:tmpl w:val="6338C7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3D417F2"/>
    <w:multiLevelType w:val="hybridMultilevel"/>
    <w:tmpl w:val="4F525EC0"/>
    <w:lvl w:ilvl="0" w:tplc="FFFFFFFF">
      <w:start w:val="1"/>
      <w:numFmt w:val="lowerLetter"/>
      <w:lvlText w:val="%1)"/>
      <w:lvlJc w:val="left"/>
      <w:pPr>
        <w:ind w:left="1346" w:hanging="495"/>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0" w15:restartNumberingAfterBreak="0">
    <w:nsid w:val="347109E1"/>
    <w:multiLevelType w:val="hybridMultilevel"/>
    <w:tmpl w:val="6A2A69AA"/>
    <w:lvl w:ilvl="0" w:tplc="83F84996">
      <w:start w:val="1"/>
      <w:numFmt w:val="lowerRoman"/>
      <w:lvlText w:val="%1)"/>
      <w:lvlJc w:val="left"/>
      <w:pPr>
        <w:ind w:left="709" w:hanging="72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31" w15:restartNumberingAfterBreak="0">
    <w:nsid w:val="34ED2656"/>
    <w:multiLevelType w:val="hybridMultilevel"/>
    <w:tmpl w:val="9AB69D20"/>
    <w:lvl w:ilvl="0" w:tplc="D09A2714">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2" w15:restartNumberingAfterBreak="0">
    <w:nsid w:val="366A4F2A"/>
    <w:multiLevelType w:val="hybridMultilevel"/>
    <w:tmpl w:val="EFF2D43A"/>
    <w:lvl w:ilvl="0" w:tplc="3C308D3E">
      <w:start w:val="1"/>
      <w:numFmt w:val="decimal"/>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33" w15:restartNumberingAfterBreak="0">
    <w:nsid w:val="3ADF3D79"/>
    <w:multiLevelType w:val="hybridMultilevel"/>
    <w:tmpl w:val="C11A7352"/>
    <w:lvl w:ilvl="0" w:tplc="04050001">
      <w:start w:val="1"/>
      <w:numFmt w:val="bullet"/>
      <w:lvlText w:val=""/>
      <w:lvlJc w:val="left"/>
      <w:pPr>
        <w:ind w:left="1276" w:hanging="360"/>
      </w:pPr>
      <w:rPr>
        <w:rFonts w:ascii="Symbol" w:hAnsi="Symbol" w:hint="default"/>
      </w:rPr>
    </w:lvl>
    <w:lvl w:ilvl="1" w:tplc="04050003">
      <w:start w:val="1"/>
      <w:numFmt w:val="bullet"/>
      <w:lvlText w:val="o"/>
      <w:lvlJc w:val="left"/>
      <w:pPr>
        <w:ind w:left="1996" w:hanging="360"/>
      </w:pPr>
      <w:rPr>
        <w:rFonts w:ascii="Courier New" w:hAnsi="Courier New" w:cs="Courier New" w:hint="default"/>
      </w:rPr>
    </w:lvl>
    <w:lvl w:ilvl="2" w:tplc="04050005">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34" w15:restartNumberingAfterBreak="0">
    <w:nsid w:val="3B671B98"/>
    <w:multiLevelType w:val="hybridMultilevel"/>
    <w:tmpl w:val="8FEAA732"/>
    <w:lvl w:ilvl="0" w:tplc="AC220B66">
      <w:start w:val="1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B770A92"/>
    <w:multiLevelType w:val="hybridMultilevel"/>
    <w:tmpl w:val="95A2042E"/>
    <w:lvl w:ilvl="0" w:tplc="BA0A80A2">
      <w:start w:val="1"/>
      <w:numFmt w:val="upperLetter"/>
      <w:lvlText w:val="%1."/>
      <w:lvlJc w:val="left"/>
      <w:pPr>
        <w:ind w:left="720" w:hanging="360"/>
      </w:pPr>
      <w:rPr>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BE721C"/>
    <w:multiLevelType w:val="hybridMultilevel"/>
    <w:tmpl w:val="ACE69118"/>
    <w:lvl w:ilvl="0" w:tplc="FFFFFFFF">
      <w:start w:val="1"/>
      <w:numFmt w:val="lowerLetter"/>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37" w15:restartNumberingAfterBreak="0">
    <w:nsid w:val="414D77D8"/>
    <w:multiLevelType w:val="hybridMultilevel"/>
    <w:tmpl w:val="9798350C"/>
    <w:lvl w:ilvl="0" w:tplc="F2D2F2E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16A3D34"/>
    <w:multiLevelType w:val="hybridMultilevel"/>
    <w:tmpl w:val="54CC7F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477140"/>
    <w:multiLevelType w:val="hybridMultilevel"/>
    <w:tmpl w:val="8FEA8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D487AFE"/>
    <w:multiLevelType w:val="multilevel"/>
    <w:tmpl w:val="57FE3492"/>
    <w:lvl w:ilvl="0">
      <w:start w:val="1"/>
      <w:numFmt w:val="decimal"/>
      <w:pStyle w:val="Nadpis1"/>
      <w:lvlText w:val="%1."/>
      <w:lvlJc w:val="left"/>
      <w:pPr>
        <w:ind w:left="0"/>
      </w:pPr>
      <w:rPr>
        <w:rFonts w:ascii="Calibri" w:eastAsia="Times New Roman" w:hAnsi="Calibri" w:cs="Calibri" w:hint="default"/>
        <w:b/>
        <w:bCs/>
        <w:i w:val="0"/>
        <w:strike w:val="0"/>
        <w:dstrike w:val="0"/>
        <w:color w:val="000000"/>
        <w:sz w:val="32"/>
        <w:szCs w:val="32"/>
        <w:u w:val="none" w:color="000000"/>
        <w:bdr w:val="none" w:sz="0" w:space="0" w:color="auto"/>
        <w:shd w:val="clear" w:color="auto" w:fill="auto"/>
        <w:vertAlign w:val="baseline"/>
      </w:rPr>
    </w:lvl>
    <w:lvl w:ilvl="1">
      <w:start w:val="1"/>
      <w:numFmt w:val="decimal"/>
      <w:pStyle w:val="Nadpis2"/>
      <w:lvlText w:val="%1.%2."/>
      <w:lvlJc w:val="left"/>
      <w:pPr>
        <w:ind w:left="0"/>
      </w:pPr>
      <w:rPr>
        <w:rFonts w:ascii="Calibri" w:eastAsia="Times New Roman" w:hAnsi="Calibri" w:cs="Calibri" w:hint="default"/>
        <w:b/>
        <w:bCs/>
        <w:i/>
        <w:iCs/>
        <w:strike w:val="0"/>
        <w:dstrike w:val="0"/>
        <w:color w:val="000000"/>
        <w:sz w:val="28"/>
        <w:szCs w:val="28"/>
        <w:u w:val="none" w:color="000000"/>
        <w:bdr w:val="none" w:sz="0" w:space="0" w:color="auto"/>
        <w:shd w:val="clear" w:color="auto" w:fill="auto"/>
        <w:vertAlign w:val="baseline"/>
      </w:rPr>
    </w:lvl>
    <w:lvl w:ilvl="2">
      <w:start w:val="1"/>
      <w:numFmt w:val="decimal"/>
      <w:pStyle w:val="Nadpis3"/>
      <w:lvlText w:val="%1.%2.%3."/>
      <w:lvlJc w:val="left"/>
      <w:pPr>
        <w:ind w:left="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E845B18"/>
    <w:multiLevelType w:val="hybridMultilevel"/>
    <w:tmpl w:val="6A2A69AA"/>
    <w:lvl w:ilvl="0" w:tplc="83F84996">
      <w:start w:val="1"/>
      <w:numFmt w:val="lowerRoman"/>
      <w:lvlText w:val="%1)"/>
      <w:lvlJc w:val="left"/>
      <w:pPr>
        <w:ind w:left="1276" w:hanging="720"/>
      </w:pPr>
      <w:rPr>
        <w:rFonts w:hint="default"/>
      </w:r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42" w15:restartNumberingAfterBreak="0">
    <w:nsid w:val="4EF95B23"/>
    <w:multiLevelType w:val="multilevel"/>
    <w:tmpl w:val="811A58A4"/>
    <w:lvl w:ilvl="0">
      <w:start w:val="5"/>
      <w:numFmt w:val="decimal"/>
      <w:lvlText w:val="%1."/>
      <w:lvlJc w:val="left"/>
      <w:pPr>
        <w:ind w:left="682" w:hanging="567"/>
      </w:pPr>
      <w:rPr>
        <w:rFonts w:hint="default"/>
        <w:w w:val="100"/>
        <w:highlight w:val="lightGray"/>
      </w:rPr>
    </w:lvl>
    <w:lvl w:ilvl="1">
      <w:start w:val="1"/>
      <w:numFmt w:val="decimal"/>
      <w:lvlText w:val="%1.%2"/>
      <w:lvlJc w:val="left"/>
      <w:pPr>
        <w:ind w:left="682" w:hanging="567"/>
      </w:pPr>
      <w:rPr>
        <w:rFonts w:ascii="Arial" w:eastAsia="Arial" w:hAnsi="Arial" w:cs="Arial" w:hint="default"/>
        <w:b/>
        <w:bCs/>
        <w:spacing w:val="-1"/>
        <w:w w:val="100"/>
        <w:sz w:val="22"/>
        <w:szCs w:val="22"/>
      </w:rPr>
    </w:lvl>
    <w:lvl w:ilvl="2">
      <w:numFmt w:val="bullet"/>
      <w:lvlText w:val=""/>
      <w:lvlJc w:val="left"/>
      <w:pPr>
        <w:ind w:left="1109" w:hanging="428"/>
      </w:pPr>
      <w:rPr>
        <w:rFonts w:ascii="Symbol" w:eastAsia="Symbol" w:hAnsi="Symbol" w:cs="Symbol" w:hint="default"/>
        <w:w w:val="100"/>
        <w:sz w:val="22"/>
        <w:szCs w:val="22"/>
      </w:rPr>
    </w:lvl>
    <w:lvl w:ilvl="3">
      <w:numFmt w:val="bullet"/>
      <w:lvlText w:val="•"/>
      <w:lvlJc w:val="left"/>
      <w:pPr>
        <w:ind w:left="2127" w:hanging="428"/>
      </w:pPr>
      <w:rPr>
        <w:rFonts w:hint="default"/>
      </w:rPr>
    </w:lvl>
    <w:lvl w:ilvl="4">
      <w:numFmt w:val="bullet"/>
      <w:lvlText w:val="•"/>
      <w:lvlJc w:val="left"/>
      <w:pPr>
        <w:ind w:left="3155" w:hanging="428"/>
      </w:pPr>
      <w:rPr>
        <w:rFonts w:hint="default"/>
      </w:rPr>
    </w:lvl>
    <w:lvl w:ilvl="5">
      <w:numFmt w:val="bullet"/>
      <w:lvlText w:val="•"/>
      <w:lvlJc w:val="left"/>
      <w:pPr>
        <w:ind w:left="4182" w:hanging="428"/>
      </w:pPr>
      <w:rPr>
        <w:rFonts w:hint="default"/>
      </w:rPr>
    </w:lvl>
    <w:lvl w:ilvl="6">
      <w:numFmt w:val="bullet"/>
      <w:lvlText w:val="•"/>
      <w:lvlJc w:val="left"/>
      <w:pPr>
        <w:ind w:left="5210" w:hanging="428"/>
      </w:pPr>
      <w:rPr>
        <w:rFonts w:hint="default"/>
      </w:rPr>
    </w:lvl>
    <w:lvl w:ilvl="7">
      <w:numFmt w:val="bullet"/>
      <w:lvlText w:val="•"/>
      <w:lvlJc w:val="left"/>
      <w:pPr>
        <w:ind w:left="6237" w:hanging="428"/>
      </w:pPr>
      <w:rPr>
        <w:rFonts w:hint="default"/>
      </w:rPr>
    </w:lvl>
    <w:lvl w:ilvl="8">
      <w:numFmt w:val="bullet"/>
      <w:lvlText w:val="•"/>
      <w:lvlJc w:val="left"/>
      <w:pPr>
        <w:ind w:left="7265" w:hanging="428"/>
      </w:pPr>
      <w:rPr>
        <w:rFonts w:hint="default"/>
      </w:rPr>
    </w:lvl>
  </w:abstractNum>
  <w:abstractNum w:abstractNumId="43" w15:restartNumberingAfterBreak="0">
    <w:nsid w:val="514761C5"/>
    <w:multiLevelType w:val="hybridMultilevel"/>
    <w:tmpl w:val="7F1A78D8"/>
    <w:lvl w:ilvl="0" w:tplc="80AE39F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16D7D61"/>
    <w:multiLevelType w:val="hybridMultilevel"/>
    <w:tmpl w:val="1A92AA98"/>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50557AD"/>
    <w:multiLevelType w:val="multilevel"/>
    <w:tmpl w:val="68F4F3A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776163"/>
    <w:multiLevelType w:val="hybridMultilevel"/>
    <w:tmpl w:val="A754CBCA"/>
    <w:lvl w:ilvl="0" w:tplc="04050017">
      <w:start w:val="1"/>
      <w:numFmt w:val="lowerLetter"/>
      <w:lvlText w:val="%1)"/>
      <w:lvlJc w:val="left"/>
      <w:pPr>
        <w:ind w:left="852" w:hanging="360"/>
      </w:pPr>
    </w:lvl>
    <w:lvl w:ilvl="1" w:tplc="04050019" w:tentative="1">
      <w:start w:val="1"/>
      <w:numFmt w:val="lowerLetter"/>
      <w:lvlText w:val="%2."/>
      <w:lvlJc w:val="left"/>
      <w:pPr>
        <w:ind w:left="1572" w:hanging="360"/>
      </w:pPr>
    </w:lvl>
    <w:lvl w:ilvl="2" w:tplc="0405001B" w:tentative="1">
      <w:start w:val="1"/>
      <w:numFmt w:val="lowerRoman"/>
      <w:lvlText w:val="%3."/>
      <w:lvlJc w:val="right"/>
      <w:pPr>
        <w:ind w:left="2292" w:hanging="180"/>
      </w:pPr>
    </w:lvl>
    <w:lvl w:ilvl="3" w:tplc="0405000F" w:tentative="1">
      <w:start w:val="1"/>
      <w:numFmt w:val="decimal"/>
      <w:lvlText w:val="%4."/>
      <w:lvlJc w:val="left"/>
      <w:pPr>
        <w:ind w:left="3012" w:hanging="360"/>
      </w:pPr>
    </w:lvl>
    <w:lvl w:ilvl="4" w:tplc="04050019" w:tentative="1">
      <w:start w:val="1"/>
      <w:numFmt w:val="lowerLetter"/>
      <w:lvlText w:val="%5."/>
      <w:lvlJc w:val="left"/>
      <w:pPr>
        <w:ind w:left="3732" w:hanging="360"/>
      </w:pPr>
    </w:lvl>
    <w:lvl w:ilvl="5" w:tplc="0405001B" w:tentative="1">
      <w:start w:val="1"/>
      <w:numFmt w:val="lowerRoman"/>
      <w:lvlText w:val="%6."/>
      <w:lvlJc w:val="right"/>
      <w:pPr>
        <w:ind w:left="4452" w:hanging="180"/>
      </w:pPr>
    </w:lvl>
    <w:lvl w:ilvl="6" w:tplc="0405000F" w:tentative="1">
      <w:start w:val="1"/>
      <w:numFmt w:val="decimal"/>
      <w:lvlText w:val="%7."/>
      <w:lvlJc w:val="left"/>
      <w:pPr>
        <w:ind w:left="5172" w:hanging="360"/>
      </w:pPr>
    </w:lvl>
    <w:lvl w:ilvl="7" w:tplc="04050019" w:tentative="1">
      <w:start w:val="1"/>
      <w:numFmt w:val="lowerLetter"/>
      <w:lvlText w:val="%8."/>
      <w:lvlJc w:val="left"/>
      <w:pPr>
        <w:ind w:left="5892" w:hanging="360"/>
      </w:pPr>
    </w:lvl>
    <w:lvl w:ilvl="8" w:tplc="0405001B" w:tentative="1">
      <w:start w:val="1"/>
      <w:numFmt w:val="lowerRoman"/>
      <w:lvlText w:val="%9."/>
      <w:lvlJc w:val="right"/>
      <w:pPr>
        <w:ind w:left="6612" w:hanging="180"/>
      </w:pPr>
    </w:lvl>
  </w:abstractNum>
  <w:abstractNum w:abstractNumId="47" w15:restartNumberingAfterBreak="0">
    <w:nsid w:val="57C15804"/>
    <w:multiLevelType w:val="hybridMultilevel"/>
    <w:tmpl w:val="119610F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 w15:restartNumberingAfterBreak="0">
    <w:nsid w:val="5A203970"/>
    <w:multiLevelType w:val="hybridMultilevel"/>
    <w:tmpl w:val="0AFCBCB6"/>
    <w:lvl w:ilvl="0" w:tplc="FFFFFFFF">
      <w:start w:val="1"/>
      <w:numFmt w:val="lowerLetter"/>
      <w:lvlText w:val="%1)"/>
      <w:lvlJc w:val="left"/>
      <w:pPr>
        <w:ind w:left="1644" w:hanging="360"/>
      </w:pPr>
    </w:lvl>
    <w:lvl w:ilvl="1" w:tplc="FFFFFFFF" w:tentative="1">
      <w:start w:val="1"/>
      <w:numFmt w:val="lowerLetter"/>
      <w:lvlText w:val="%2."/>
      <w:lvlJc w:val="left"/>
      <w:pPr>
        <w:ind w:left="2364" w:hanging="360"/>
      </w:pPr>
    </w:lvl>
    <w:lvl w:ilvl="2" w:tplc="FFFFFFFF" w:tentative="1">
      <w:start w:val="1"/>
      <w:numFmt w:val="lowerRoman"/>
      <w:lvlText w:val="%3."/>
      <w:lvlJc w:val="right"/>
      <w:pPr>
        <w:ind w:left="3084" w:hanging="180"/>
      </w:pPr>
    </w:lvl>
    <w:lvl w:ilvl="3" w:tplc="FFFFFFFF" w:tentative="1">
      <w:start w:val="1"/>
      <w:numFmt w:val="decimal"/>
      <w:lvlText w:val="%4."/>
      <w:lvlJc w:val="left"/>
      <w:pPr>
        <w:ind w:left="3804" w:hanging="360"/>
      </w:pPr>
    </w:lvl>
    <w:lvl w:ilvl="4" w:tplc="FFFFFFFF" w:tentative="1">
      <w:start w:val="1"/>
      <w:numFmt w:val="lowerLetter"/>
      <w:lvlText w:val="%5."/>
      <w:lvlJc w:val="left"/>
      <w:pPr>
        <w:ind w:left="4524" w:hanging="360"/>
      </w:pPr>
    </w:lvl>
    <w:lvl w:ilvl="5" w:tplc="FFFFFFFF" w:tentative="1">
      <w:start w:val="1"/>
      <w:numFmt w:val="lowerRoman"/>
      <w:lvlText w:val="%6."/>
      <w:lvlJc w:val="right"/>
      <w:pPr>
        <w:ind w:left="5244" w:hanging="180"/>
      </w:pPr>
    </w:lvl>
    <w:lvl w:ilvl="6" w:tplc="FFFFFFFF" w:tentative="1">
      <w:start w:val="1"/>
      <w:numFmt w:val="decimal"/>
      <w:lvlText w:val="%7."/>
      <w:lvlJc w:val="left"/>
      <w:pPr>
        <w:ind w:left="5964" w:hanging="360"/>
      </w:pPr>
    </w:lvl>
    <w:lvl w:ilvl="7" w:tplc="FFFFFFFF" w:tentative="1">
      <w:start w:val="1"/>
      <w:numFmt w:val="lowerLetter"/>
      <w:lvlText w:val="%8."/>
      <w:lvlJc w:val="left"/>
      <w:pPr>
        <w:ind w:left="6684" w:hanging="360"/>
      </w:pPr>
    </w:lvl>
    <w:lvl w:ilvl="8" w:tplc="FFFFFFFF" w:tentative="1">
      <w:start w:val="1"/>
      <w:numFmt w:val="lowerRoman"/>
      <w:lvlText w:val="%9."/>
      <w:lvlJc w:val="right"/>
      <w:pPr>
        <w:ind w:left="7404" w:hanging="180"/>
      </w:pPr>
    </w:lvl>
  </w:abstractNum>
  <w:abstractNum w:abstractNumId="49" w15:restartNumberingAfterBreak="0">
    <w:nsid w:val="5A8B4ACB"/>
    <w:multiLevelType w:val="hybridMultilevel"/>
    <w:tmpl w:val="ACE69118"/>
    <w:lvl w:ilvl="0" w:tplc="00C00B26">
      <w:start w:val="1"/>
      <w:numFmt w:val="lowerLetter"/>
      <w:lvlText w:val="%1)"/>
      <w:lvlJc w:val="left"/>
      <w:pPr>
        <w:ind w:left="916" w:hanging="360"/>
      </w:pPr>
      <w:rPr>
        <w:rFonts w:hint="default"/>
      </w:r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50" w15:restartNumberingAfterBreak="0">
    <w:nsid w:val="61BE7140"/>
    <w:multiLevelType w:val="hybridMultilevel"/>
    <w:tmpl w:val="5FC477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9B34C96"/>
    <w:multiLevelType w:val="hybridMultilevel"/>
    <w:tmpl w:val="DC24CC4C"/>
    <w:lvl w:ilvl="0" w:tplc="0405000F">
      <w:start w:val="5"/>
      <w:numFmt w:val="decimal"/>
      <w:lvlText w:val="%1."/>
      <w:lvlJc w:val="left"/>
      <w:pPr>
        <w:ind w:left="785"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69E01242"/>
    <w:multiLevelType w:val="multilevel"/>
    <w:tmpl w:val="D786EE14"/>
    <w:lvl w:ilvl="0">
      <w:start w:val="1"/>
      <w:numFmt w:val="decimal"/>
      <w:lvlText w:val="%1."/>
      <w:lvlJc w:val="left"/>
      <w:pPr>
        <w:ind w:left="2487" w:hanging="360"/>
      </w:pPr>
      <w:rPr>
        <w:b/>
        <w:bCs/>
        <w:sz w:val="22"/>
        <w:szCs w:val="22"/>
      </w:rPr>
    </w:lvl>
    <w:lvl w:ilvl="1">
      <w:start w:val="1"/>
      <w:numFmt w:val="decimal"/>
      <w:lvlText w:val="%1.%2."/>
      <w:lvlJc w:val="left"/>
      <w:pPr>
        <w:ind w:left="858" w:hanging="432"/>
      </w:pPr>
      <w:rPr>
        <w:rFonts w:ascii="Palatino Linotype" w:hAnsi="Palatino Linotype" w:hint="default"/>
        <w:b/>
        <w:sz w:val="22"/>
        <w:szCs w:val="22"/>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9E53D5D"/>
    <w:multiLevelType w:val="hybridMultilevel"/>
    <w:tmpl w:val="AC328CA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FA01899"/>
    <w:multiLevelType w:val="hybridMultilevel"/>
    <w:tmpl w:val="CB04D8BA"/>
    <w:lvl w:ilvl="0" w:tplc="04050017">
      <w:start w:val="1"/>
      <w:numFmt w:val="lowerLetter"/>
      <w:lvlText w:val="%1)"/>
      <w:lvlJc w:val="left"/>
      <w:pPr>
        <w:ind w:left="1276" w:hanging="360"/>
      </w:pPr>
    </w:lvl>
    <w:lvl w:ilvl="1" w:tplc="04050019">
      <w:start w:val="1"/>
      <w:numFmt w:val="lowerLetter"/>
      <w:lvlText w:val="%2."/>
      <w:lvlJc w:val="left"/>
      <w:pPr>
        <w:ind w:left="1996" w:hanging="360"/>
      </w:pPr>
    </w:lvl>
    <w:lvl w:ilvl="2" w:tplc="0405001B">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5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6" w15:restartNumberingAfterBreak="0">
    <w:nsid w:val="723C3382"/>
    <w:multiLevelType w:val="hybridMultilevel"/>
    <w:tmpl w:val="43C405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CF0189"/>
    <w:multiLevelType w:val="hybridMultilevel"/>
    <w:tmpl w:val="37C6F7C8"/>
    <w:lvl w:ilvl="0" w:tplc="E682C1E6">
      <w:start w:val="1"/>
      <w:numFmt w:val="lowerLetter"/>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58" w15:restartNumberingAfterBreak="0">
    <w:nsid w:val="75905B84"/>
    <w:multiLevelType w:val="multilevel"/>
    <w:tmpl w:val="094ADA28"/>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Calibri" w:hAnsi="Calibri" w:cs="Calibri"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77E97B78"/>
    <w:multiLevelType w:val="hybridMultilevel"/>
    <w:tmpl w:val="ACE69118"/>
    <w:lvl w:ilvl="0" w:tplc="FFFFFFFF">
      <w:start w:val="1"/>
      <w:numFmt w:val="lowerLetter"/>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60" w15:restartNumberingAfterBreak="0">
    <w:nsid w:val="79BD1ED6"/>
    <w:multiLevelType w:val="hybridMultilevel"/>
    <w:tmpl w:val="6D6C3FB0"/>
    <w:lvl w:ilvl="0" w:tplc="04050001">
      <w:start w:val="1"/>
      <w:numFmt w:val="bullet"/>
      <w:lvlText w:val=""/>
      <w:lvlJc w:val="left"/>
      <w:pPr>
        <w:ind w:left="703" w:hanging="360"/>
      </w:pPr>
      <w:rPr>
        <w:rFonts w:ascii="Symbol" w:hAnsi="Symbol" w:hint="default"/>
      </w:rPr>
    </w:lvl>
    <w:lvl w:ilvl="1" w:tplc="04050003" w:tentative="1">
      <w:start w:val="1"/>
      <w:numFmt w:val="bullet"/>
      <w:lvlText w:val="o"/>
      <w:lvlJc w:val="left"/>
      <w:pPr>
        <w:ind w:left="1423" w:hanging="360"/>
      </w:pPr>
      <w:rPr>
        <w:rFonts w:ascii="Courier New" w:hAnsi="Courier New" w:cs="Courier New" w:hint="default"/>
      </w:rPr>
    </w:lvl>
    <w:lvl w:ilvl="2" w:tplc="04050005" w:tentative="1">
      <w:start w:val="1"/>
      <w:numFmt w:val="bullet"/>
      <w:lvlText w:val=""/>
      <w:lvlJc w:val="left"/>
      <w:pPr>
        <w:ind w:left="2143" w:hanging="360"/>
      </w:pPr>
      <w:rPr>
        <w:rFonts w:ascii="Wingdings" w:hAnsi="Wingdings" w:hint="default"/>
      </w:rPr>
    </w:lvl>
    <w:lvl w:ilvl="3" w:tplc="04050001" w:tentative="1">
      <w:start w:val="1"/>
      <w:numFmt w:val="bullet"/>
      <w:lvlText w:val=""/>
      <w:lvlJc w:val="left"/>
      <w:pPr>
        <w:ind w:left="2863" w:hanging="360"/>
      </w:pPr>
      <w:rPr>
        <w:rFonts w:ascii="Symbol" w:hAnsi="Symbol" w:hint="default"/>
      </w:rPr>
    </w:lvl>
    <w:lvl w:ilvl="4" w:tplc="04050003" w:tentative="1">
      <w:start w:val="1"/>
      <w:numFmt w:val="bullet"/>
      <w:lvlText w:val="o"/>
      <w:lvlJc w:val="left"/>
      <w:pPr>
        <w:ind w:left="3583" w:hanging="360"/>
      </w:pPr>
      <w:rPr>
        <w:rFonts w:ascii="Courier New" w:hAnsi="Courier New" w:cs="Courier New" w:hint="default"/>
      </w:rPr>
    </w:lvl>
    <w:lvl w:ilvl="5" w:tplc="04050005" w:tentative="1">
      <w:start w:val="1"/>
      <w:numFmt w:val="bullet"/>
      <w:lvlText w:val=""/>
      <w:lvlJc w:val="left"/>
      <w:pPr>
        <w:ind w:left="4303" w:hanging="360"/>
      </w:pPr>
      <w:rPr>
        <w:rFonts w:ascii="Wingdings" w:hAnsi="Wingdings" w:hint="default"/>
      </w:rPr>
    </w:lvl>
    <w:lvl w:ilvl="6" w:tplc="04050001" w:tentative="1">
      <w:start w:val="1"/>
      <w:numFmt w:val="bullet"/>
      <w:lvlText w:val=""/>
      <w:lvlJc w:val="left"/>
      <w:pPr>
        <w:ind w:left="5023" w:hanging="360"/>
      </w:pPr>
      <w:rPr>
        <w:rFonts w:ascii="Symbol" w:hAnsi="Symbol" w:hint="default"/>
      </w:rPr>
    </w:lvl>
    <w:lvl w:ilvl="7" w:tplc="04050003" w:tentative="1">
      <w:start w:val="1"/>
      <w:numFmt w:val="bullet"/>
      <w:lvlText w:val="o"/>
      <w:lvlJc w:val="left"/>
      <w:pPr>
        <w:ind w:left="5743" w:hanging="360"/>
      </w:pPr>
      <w:rPr>
        <w:rFonts w:ascii="Courier New" w:hAnsi="Courier New" w:cs="Courier New" w:hint="default"/>
      </w:rPr>
    </w:lvl>
    <w:lvl w:ilvl="8" w:tplc="04050005" w:tentative="1">
      <w:start w:val="1"/>
      <w:numFmt w:val="bullet"/>
      <w:lvlText w:val=""/>
      <w:lvlJc w:val="left"/>
      <w:pPr>
        <w:ind w:left="6463" w:hanging="360"/>
      </w:pPr>
      <w:rPr>
        <w:rFonts w:ascii="Wingdings" w:hAnsi="Wingdings" w:hint="default"/>
      </w:rPr>
    </w:lvl>
  </w:abstractNum>
  <w:abstractNum w:abstractNumId="61" w15:restartNumberingAfterBreak="0">
    <w:nsid w:val="7B6B7A78"/>
    <w:multiLevelType w:val="hybridMultilevel"/>
    <w:tmpl w:val="55E24DB6"/>
    <w:lvl w:ilvl="0" w:tplc="04050017">
      <w:start w:val="1"/>
      <w:numFmt w:val="lowerLetter"/>
      <w:lvlText w:val="%1)"/>
      <w:lvlJc w:val="left"/>
      <w:pPr>
        <w:ind w:left="1276" w:hanging="360"/>
      </w:p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62" w15:restartNumberingAfterBreak="0">
    <w:nsid w:val="7C227F7E"/>
    <w:multiLevelType w:val="hybridMultilevel"/>
    <w:tmpl w:val="298087C6"/>
    <w:lvl w:ilvl="0" w:tplc="338864B6">
      <w:start w:val="1"/>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1491748420">
    <w:abstractNumId w:val="40"/>
  </w:num>
  <w:num w:numId="2" w16cid:durableId="1182352611">
    <w:abstractNumId w:val="11"/>
  </w:num>
  <w:num w:numId="3" w16cid:durableId="182281155">
    <w:abstractNumId w:val="58"/>
  </w:num>
  <w:num w:numId="4" w16cid:durableId="1639340173">
    <w:abstractNumId w:val="60"/>
  </w:num>
  <w:num w:numId="5" w16cid:durableId="2083748237">
    <w:abstractNumId w:val="14"/>
  </w:num>
  <w:num w:numId="6" w16cid:durableId="373896203">
    <w:abstractNumId w:val="35"/>
  </w:num>
  <w:num w:numId="7" w16cid:durableId="778766999">
    <w:abstractNumId w:val="32"/>
  </w:num>
  <w:num w:numId="8" w16cid:durableId="2104186279">
    <w:abstractNumId w:val="1"/>
  </w:num>
  <w:num w:numId="9" w16cid:durableId="940642335">
    <w:abstractNumId w:val="40"/>
  </w:num>
  <w:num w:numId="10" w16cid:durableId="121309181">
    <w:abstractNumId w:val="40"/>
  </w:num>
  <w:num w:numId="11" w16cid:durableId="392582826">
    <w:abstractNumId w:val="40"/>
  </w:num>
  <w:num w:numId="12" w16cid:durableId="967122739">
    <w:abstractNumId w:val="51"/>
  </w:num>
  <w:num w:numId="13" w16cid:durableId="1711689455">
    <w:abstractNumId w:val="4"/>
  </w:num>
  <w:num w:numId="14" w16cid:durableId="858546773">
    <w:abstractNumId w:val="6"/>
  </w:num>
  <w:num w:numId="15" w16cid:durableId="121266250">
    <w:abstractNumId w:val="34"/>
  </w:num>
  <w:num w:numId="16" w16cid:durableId="575435408">
    <w:abstractNumId w:val="10"/>
  </w:num>
  <w:num w:numId="17" w16cid:durableId="1022559199">
    <w:abstractNumId w:val="43"/>
  </w:num>
  <w:num w:numId="18" w16cid:durableId="1579635839">
    <w:abstractNumId w:val="40"/>
  </w:num>
  <w:num w:numId="19" w16cid:durableId="394401546">
    <w:abstractNumId w:val="40"/>
  </w:num>
  <w:num w:numId="20" w16cid:durableId="2106992732">
    <w:abstractNumId w:val="40"/>
  </w:num>
  <w:num w:numId="21" w16cid:durableId="2052923477">
    <w:abstractNumId w:val="20"/>
  </w:num>
  <w:num w:numId="22" w16cid:durableId="1489974985">
    <w:abstractNumId w:val="31"/>
  </w:num>
  <w:num w:numId="23" w16cid:durableId="1877620454">
    <w:abstractNumId w:val="33"/>
  </w:num>
  <w:num w:numId="24" w16cid:durableId="1521318693">
    <w:abstractNumId w:val="5"/>
  </w:num>
  <w:num w:numId="25" w16cid:durableId="741605982">
    <w:abstractNumId w:val="3"/>
  </w:num>
  <w:num w:numId="26" w16cid:durableId="1436166906">
    <w:abstractNumId w:val="44"/>
  </w:num>
  <w:num w:numId="27" w16cid:durableId="999623566">
    <w:abstractNumId w:val="30"/>
  </w:num>
  <w:num w:numId="28" w16cid:durableId="1696955606">
    <w:abstractNumId w:val="40"/>
  </w:num>
  <w:num w:numId="29" w16cid:durableId="930233984">
    <w:abstractNumId w:val="40"/>
  </w:num>
  <w:num w:numId="30" w16cid:durableId="1409031945">
    <w:abstractNumId w:val="18"/>
  </w:num>
  <w:num w:numId="31" w16cid:durableId="928585986">
    <w:abstractNumId w:val="41"/>
  </w:num>
  <w:num w:numId="32" w16cid:durableId="2083017367">
    <w:abstractNumId w:val="42"/>
  </w:num>
  <w:num w:numId="33" w16cid:durableId="905842910">
    <w:abstractNumId w:val="46"/>
  </w:num>
  <w:num w:numId="34" w16cid:durableId="1470629097">
    <w:abstractNumId w:val="8"/>
  </w:num>
  <w:num w:numId="35" w16cid:durableId="424346973">
    <w:abstractNumId w:val="16"/>
  </w:num>
  <w:num w:numId="36" w16cid:durableId="565839911">
    <w:abstractNumId w:val="54"/>
  </w:num>
  <w:num w:numId="37" w16cid:durableId="851533651">
    <w:abstractNumId w:val="22"/>
  </w:num>
  <w:num w:numId="38" w16cid:durableId="2012176014">
    <w:abstractNumId w:val="40"/>
  </w:num>
  <w:num w:numId="39" w16cid:durableId="76246877">
    <w:abstractNumId w:val="2"/>
  </w:num>
  <w:num w:numId="40" w16cid:durableId="572085063">
    <w:abstractNumId w:val="52"/>
  </w:num>
  <w:num w:numId="41" w16cid:durableId="17932085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7428132">
    <w:abstractNumId w:val="40"/>
  </w:num>
  <w:num w:numId="43" w16cid:durableId="18230436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7741888">
    <w:abstractNumId w:val="17"/>
  </w:num>
  <w:num w:numId="45" w16cid:durableId="1930848776">
    <w:abstractNumId w:val="49"/>
  </w:num>
  <w:num w:numId="46" w16cid:durableId="15419348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8695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7644386">
    <w:abstractNumId w:val="40"/>
  </w:num>
  <w:num w:numId="49" w16cid:durableId="7058351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2357375">
    <w:abstractNumId w:val="40"/>
  </w:num>
  <w:num w:numId="51" w16cid:durableId="354498912">
    <w:abstractNumId w:val="40"/>
  </w:num>
  <w:num w:numId="52" w16cid:durableId="274024907">
    <w:abstractNumId w:val="40"/>
  </w:num>
  <w:num w:numId="53" w16cid:durableId="994262391">
    <w:abstractNumId w:val="40"/>
  </w:num>
  <w:num w:numId="54" w16cid:durableId="18859418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5228539">
    <w:abstractNumId w:val="40"/>
  </w:num>
  <w:num w:numId="56" w16cid:durableId="3593537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19990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02283653">
    <w:abstractNumId w:val="40"/>
  </w:num>
  <w:num w:numId="59" w16cid:durableId="1711342162">
    <w:abstractNumId w:val="24"/>
  </w:num>
  <w:num w:numId="60" w16cid:durableId="915630735">
    <w:abstractNumId w:val="48"/>
  </w:num>
  <w:num w:numId="61" w16cid:durableId="1077362676">
    <w:abstractNumId w:val="21"/>
  </w:num>
  <w:num w:numId="62" w16cid:durableId="518741115">
    <w:abstractNumId w:val="40"/>
  </w:num>
  <w:num w:numId="63" w16cid:durableId="135950929">
    <w:abstractNumId w:val="27"/>
  </w:num>
  <w:num w:numId="64" w16cid:durableId="1240748412">
    <w:abstractNumId w:val="12"/>
  </w:num>
  <w:num w:numId="65" w16cid:durableId="380984536">
    <w:abstractNumId w:val="23"/>
  </w:num>
  <w:num w:numId="66" w16cid:durableId="192768205">
    <w:abstractNumId w:val="40"/>
  </w:num>
  <w:num w:numId="67" w16cid:durableId="885750625">
    <w:abstractNumId w:val="38"/>
  </w:num>
  <w:num w:numId="68" w16cid:durableId="1730155691">
    <w:abstractNumId w:val="29"/>
  </w:num>
  <w:num w:numId="69" w16cid:durableId="951666973">
    <w:abstractNumId w:val="40"/>
  </w:num>
  <w:num w:numId="70" w16cid:durableId="1386182069">
    <w:abstractNumId w:val="57"/>
  </w:num>
  <w:num w:numId="71" w16cid:durableId="81416804">
    <w:abstractNumId w:val="25"/>
  </w:num>
  <w:num w:numId="72" w16cid:durableId="549458128">
    <w:abstractNumId w:val="40"/>
  </w:num>
  <w:num w:numId="73" w16cid:durableId="1067146395">
    <w:abstractNumId w:val="19"/>
  </w:num>
  <w:num w:numId="74" w16cid:durableId="674654888">
    <w:abstractNumId w:val="61"/>
  </w:num>
  <w:num w:numId="75" w16cid:durableId="2044746486">
    <w:abstractNumId w:val="53"/>
  </w:num>
  <w:num w:numId="76" w16cid:durableId="1595095047">
    <w:abstractNumId w:val="40"/>
  </w:num>
  <w:num w:numId="77" w16cid:durableId="449132033">
    <w:abstractNumId w:val="40"/>
  </w:num>
  <w:num w:numId="78" w16cid:durableId="2064790595">
    <w:abstractNumId w:val="50"/>
  </w:num>
  <w:num w:numId="79" w16cid:durableId="1186332884">
    <w:abstractNumId w:val="9"/>
  </w:num>
  <w:num w:numId="80" w16cid:durableId="1404568165">
    <w:abstractNumId w:val="40"/>
  </w:num>
  <w:num w:numId="81" w16cid:durableId="2085449090">
    <w:abstractNumId w:val="36"/>
  </w:num>
  <w:num w:numId="82" w16cid:durableId="1903564743">
    <w:abstractNumId w:val="59"/>
  </w:num>
  <w:num w:numId="83" w16cid:durableId="1793862418">
    <w:abstractNumId w:val="55"/>
  </w:num>
  <w:num w:numId="84" w16cid:durableId="230163773">
    <w:abstractNumId w:val="15"/>
  </w:num>
  <w:num w:numId="85" w16cid:durableId="234438998">
    <w:abstractNumId w:val="47"/>
  </w:num>
  <w:num w:numId="86" w16cid:durableId="371734226">
    <w:abstractNumId w:val="40"/>
  </w:num>
  <w:num w:numId="87" w16cid:durableId="571160813">
    <w:abstractNumId w:val="45"/>
  </w:num>
  <w:num w:numId="88" w16cid:durableId="75707960">
    <w:abstractNumId w:val="40"/>
  </w:num>
  <w:num w:numId="89" w16cid:durableId="1866942187">
    <w:abstractNumId w:val="40"/>
  </w:num>
  <w:num w:numId="90" w16cid:durableId="1271283332">
    <w:abstractNumId w:val="40"/>
  </w:num>
  <w:num w:numId="91" w16cid:durableId="359953">
    <w:abstractNumId w:val="62"/>
  </w:num>
  <w:num w:numId="92" w16cid:durableId="1600525209">
    <w:abstractNumId w:val="7"/>
  </w:num>
  <w:num w:numId="93" w16cid:durableId="1731230259">
    <w:abstractNumId w:val="39"/>
  </w:num>
  <w:num w:numId="94" w16cid:durableId="720519593">
    <w:abstractNumId w:val="26"/>
  </w:num>
  <w:num w:numId="95" w16cid:durableId="611744830">
    <w:abstractNumId w:val="28"/>
  </w:num>
  <w:num w:numId="96" w16cid:durableId="677125114">
    <w:abstractNumId w:val="37"/>
  </w:num>
  <w:num w:numId="97" w16cid:durableId="42795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55133601">
    <w:abstractNumId w:val="40"/>
  </w:num>
  <w:num w:numId="99" w16cid:durableId="1121071434">
    <w:abstractNumId w:val="56"/>
  </w:num>
  <w:num w:numId="100" w16cid:durableId="1766071872">
    <w:abstractNumId w:val="1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9A"/>
    <w:rsid w:val="0000013C"/>
    <w:rsid w:val="00001ADA"/>
    <w:rsid w:val="00003801"/>
    <w:rsid w:val="00005B49"/>
    <w:rsid w:val="00005C60"/>
    <w:rsid w:val="00007066"/>
    <w:rsid w:val="00007B86"/>
    <w:rsid w:val="000144BF"/>
    <w:rsid w:val="00015AE6"/>
    <w:rsid w:val="00016507"/>
    <w:rsid w:val="00022D54"/>
    <w:rsid w:val="00023D67"/>
    <w:rsid w:val="0002401A"/>
    <w:rsid w:val="000262D6"/>
    <w:rsid w:val="00027DE5"/>
    <w:rsid w:val="00031041"/>
    <w:rsid w:val="00032574"/>
    <w:rsid w:val="0003288C"/>
    <w:rsid w:val="00032E65"/>
    <w:rsid w:val="0003373E"/>
    <w:rsid w:val="00033B91"/>
    <w:rsid w:val="00034364"/>
    <w:rsid w:val="00034531"/>
    <w:rsid w:val="00035B69"/>
    <w:rsid w:val="00035D3C"/>
    <w:rsid w:val="000372E1"/>
    <w:rsid w:val="00037F46"/>
    <w:rsid w:val="00041553"/>
    <w:rsid w:val="000424D9"/>
    <w:rsid w:val="000427A6"/>
    <w:rsid w:val="00042A44"/>
    <w:rsid w:val="00043F9C"/>
    <w:rsid w:val="00044C16"/>
    <w:rsid w:val="00044D77"/>
    <w:rsid w:val="0004618E"/>
    <w:rsid w:val="0004622B"/>
    <w:rsid w:val="00047000"/>
    <w:rsid w:val="0005017E"/>
    <w:rsid w:val="0005379C"/>
    <w:rsid w:val="0005431A"/>
    <w:rsid w:val="000549C7"/>
    <w:rsid w:val="00054D1F"/>
    <w:rsid w:val="00055543"/>
    <w:rsid w:val="00056C11"/>
    <w:rsid w:val="00060A9A"/>
    <w:rsid w:val="000644F8"/>
    <w:rsid w:val="0006536E"/>
    <w:rsid w:val="00065F89"/>
    <w:rsid w:val="000664F7"/>
    <w:rsid w:val="00074CEF"/>
    <w:rsid w:val="00075621"/>
    <w:rsid w:val="000767D9"/>
    <w:rsid w:val="00076BC4"/>
    <w:rsid w:val="000807A5"/>
    <w:rsid w:val="00081777"/>
    <w:rsid w:val="00082487"/>
    <w:rsid w:val="000837EF"/>
    <w:rsid w:val="000840C8"/>
    <w:rsid w:val="00084B70"/>
    <w:rsid w:val="00086E63"/>
    <w:rsid w:val="00086F8B"/>
    <w:rsid w:val="00091A27"/>
    <w:rsid w:val="00091A78"/>
    <w:rsid w:val="00091C3C"/>
    <w:rsid w:val="0009343D"/>
    <w:rsid w:val="00094178"/>
    <w:rsid w:val="000947B8"/>
    <w:rsid w:val="00095316"/>
    <w:rsid w:val="00097683"/>
    <w:rsid w:val="000A1337"/>
    <w:rsid w:val="000A21D7"/>
    <w:rsid w:val="000A3794"/>
    <w:rsid w:val="000A4F3A"/>
    <w:rsid w:val="000A551A"/>
    <w:rsid w:val="000A6129"/>
    <w:rsid w:val="000B000E"/>
    <w:rsid w:val="000B1678"/>
    <w:rsid w:val="000B1AED"/>
    <w:rsid w:val="000B5DAD"/>
    <w:rsid w:val="000B72FA"/>
    <w:rsid w:val="000C02DA"/>
    <w:rsid w:val="000C3C0C"/>
    <w:rsid w:val="000C4543"/>
    <w:rsid w:val="000C5240"/>
    <w:rsid w:val="000C6048"/>
    <w:rsid w:val="000C6128"/>
    <w:rsid w:val="000C6C34"/>
    <w:rsid w:val="000D0396"/>
    <w:rsid w:val="000D251E"/>
    <w:rsid w:val="000D2B70"/>
    <w:rsid w:val="000D2C3A"/>
    <w:rsid w:val="000D358B"/>
    <w:rsid w:val="000D383A"/>
    <w:rsid w:val="000D4CC2"/>
    <w:rsid w:val="000D5F59"/>
    <w:rsid w:val="000D78BE"/>
    <w:rsid w:val="000E28F0"/>
    <w:rsid w:val="000E2F99"/>
    <w:rsid w:val="000E3595"/>
    <w:rsid w:val="000E4E09"/>
    <w:rsid w:val="000E50DA"/>
    <w:rsid w:val="000E6906"/>
    <w:rsid w:val="000E6923"/>
    <w:rsid w:val="000E764B"/>
    <w:rsid w:val="000F0361"/>
    <w:rsid w:val="000F0689"/>
    <w:rsid w:val="000F1E37"/>
    <w:rsid w:val="000F27A3"/>
    <w:rsid w:val="000F3791"/>
    <w:rsid w:val="000F4CEF"/>
    <w:rsid w:val="000F79D2"/>
    <w:rsid w:val="0010273C"/>
    <w:rsid w:val="00103295"/>
    <w:rsid w:val="00104053"/>
    <w:rsid w:val="001048E7"/>
    <w:rsid w:val="00105C13"/>
    <w:rsid w:val="00112FA1"/>
    <w:rsid w:val="001163F9"/>
    <w:rsid w:val="00116651"/>
    <w:rsid w:val="0012030C"/>
    <w:rsid w:val="00123738"/>
    <w:rsid w:val="001237F6"/>
    <w:rsid w:val="00124D98"/>
    <w:rsid w:val="00126C93"/>
    <w:rsid w:val="001277AE"/>
    <w:rsid w:val="001307B7"/>
    <w:rsid w:val="0013293B"/>
    <w:rsid w:val="00132BB0"/>
    <w:rsid w:val="00133981"/>
    <w:rsid w:val="00133D24"/>
    <w:rsid w:val="001371E9"/>
    <w:rsid w:val="00137B63"/>
    <w:rsid w:val="0014113F"/>
    <w:rsid w:val="0014234F"/>
    <w:rsid w:val="001426A9"/>
    <w:rsid w:val="00143E4E"/>
    <w:rsid w:val="00143F05"/>
    <w:rsid w:val="00144491"/>
    <w:rsid w:val="0014505B"/>
    <w:rsid w:val="00150CAD"/>
    <w:rsid w:val="0015171F"/>
    <w:rsid w:val="00153C32"/>
    <w:rsid w:val="00154340"/>
    <w:rsid w:val="00154785"/>
    <w:rsid w:val="0015534D"/>
    <w:rsid w:val="00155550"/>
    <w:rsid w:val="00157B2B"/>
    <w:rsid w:val="001601B6"/>
    <w:rsid w:val="0016020D"/>
    <w:rsid w:val="00160697"/>
    <w:rsid w:val="00161BDB"/>
    <w:rsid w:val="00162B33"/>
    <w:rsid w:val="00163B7B"/>
    <w:rsid w:val="00163FF6"/>
    <w:rsid w:val="00166A8F"/>
    <w:rsid w:val="00167078"/>
    <w:rsid w:val="00167177"/>
    <w:rsid w:val="00167C0F"/>
    <w:rsid w:val="00167C3E"/>
    <w:rsid w:val="0017128B"/>
    <w:rsid w:val="001714ED"/>
    <w:rsid w:val="00171958"/>
    <w:rsid w:val="0017343A"/>
    <w:rsid w:val="00173ABA"/>
    <w:rsid w:val="00173B06"/>
    <w:rsid w:val="00174096"/>
    <w:rsid w:val="00176497"/>
    <w:rsid w:val="00177096"/>
    <w:rsid w:val="0018111E"/>
    <w:rsid w:val="00181A10"/>
    <w:rsid w:val="00182426"/>
    <w:rsid w:val="001829E5"/>
    <w:rsid w:val="001840E5"/>
    <w:rsid w:val="00184709"/>
    <w:rsid w:val="001873A1"/>
    <w:rsid w:val="00187AE2"/>
    <w:rsid w:val="0019202F"/>
    <w:rsid w:val="001932DC"/>
    <w:rsid w:val="001940BD"/>
    <w:rsid w:val="00194420"/>
    <w:rsid w:val="00195B78"/>
    <w:rsid w:val="00195D59"/>
    <w:rsid w:val="001A17B8"/>
    <w:rsid w:val="001A1B0F"/>
    <w:rsid w:val="001A1C95"/>
    <w:rsid w:val="001A35B5"/>
    <w:rsid w:val="001A4064"/>
    <w:rsid w:val="001A424D"/>
    <w:rsid w:val="001A6264"/>
    <w:rsid w:val="001A69A9"/>
    <w:rsid w:val="001B1CF0"/>
    <w:rsid w:val="001B36A5"/>
    <w:rsid w:val="001B4188"/>
    <w:rsid w:val="001B5137"/>
    <w:rsid w:val="001B5F95"/>
    <w:rsid w:val="001B6265"/>
    <w:rsid w:val="001B6595"/>
    <w:rsid w:val="001B6885"/>
    <w:rsid w:val="001C1FC0"/>
    <w:rsid w:val="001C6E03"/>
    <w:rsid w:val="001C7A27"/>
    <w:rsid w:val="001D0272"/>
    <w:rsid w:val="001D097A"/>
    <w:rsid w:val="001D0ACC"/>
    <w:rsid w:val="001D258F"/>
    <w:rsid w:val="001D26E6"/>
    <w:rsid w:val="001D387A"/>
    <w:rsid w:val="001D40FB"/>
    <w:rsid w:val="001D4575"/>
    <w:rsid w:val="001D4B17"/>
    <w:rsid w:val="001E09E9"/>
    <w:rsid w:val="001E12DE"/>
    <w:rsid w:val="001E3367"/>
    <w:rsid w:val="001E3AD6"/>
    <w:rsid w:val="001E5484"/>
    <w:rsid w:val="001E6293"/>
    <w:rsid w:val="001F0958"/>
    <w:rsid w:val="001F0C2F"/>
    <w:rsid w:val="001F0CFF"/>
    <w:rsid w:val="001F0D54"/>
    <w:rsid w:val="001F14C1"/>
    <w:rsid w:val="001F1626"/>
    <w:rsid w:val="001F24F2"/>
    <w:rsid w:val="001F2A9E"/>
    <w:rsid w:val="001F3931"/>
    <w:rsid w:val="001F5DEE"/>
    <w:rsid w:val="001F6C1A"/>
    <w:rsid w:val="001F6F4D"/>
    <w:rsid w:val="001F78C7"/>
    <w:rsid w:val="00200042"/>
    <w:rsid w:val="00200CE1"/>
    <w:rsid w:val="00201B5C"/>
    <w:rsid w:val="00205363"/>
    <w:rsid w:val="002072EA"/>
    <w:rsid w:val="002075C5"/>
    <w:rsid w:val="0020792F"/>
    <w:rsid w:val="00210768"/>
    <w:rsid w:val="002110B8"/>
    <w:rsid w:val="002117A7"/>
    <w:rsid w:val="00212283"/>
    <w:rsid w:val="002135A7"/>
    <w:rsid w:val="00214A5E"/>
    <w:rsid w:val="00215AAF"/>
    <w:rsid w:val="002167DE"/>
    <w:rsid w:val="00217C35"/>
    <w:rsid w:val="00222614"/>
    <w:rsid w:val="00222B14"/>
    <w:rsid w:val="00222B4E"/>
    <w:rsid w:val="00222FB1"/>
    <w:rsid w:val="00223D38"/>
    <w:rsid w:val="0022422C"/>
    <w:rsid w:val="00227DE6"/>
    <w:rsid w:val="00231DC3"/>
    <w:rsid w:val="00232537"/>
    <w:rsid w:val="002327E0"/>
    <w:rsid w:val="00232BFD"/>
    <w:rsid w:val="002334F5"/>
    <w:rsid w:val="0023485E"/>
    <w:rsid w:val="002357E8"/>
    <w:rsid w:val="002366C6"/>
    <w:rsid w:val="0024094F"/>
    <w:rsid w:val="0024145C"/>
    <w:rsid w:val="00241C5D"/>
    <w:rsid w:val="00241D48"/>
    <w:rsid w:val="002420DE"/>
    <w:rsid w:val="0024285B"/>
    <w:rsid w:val="00243B77"/>
    <w:rsid w:val="002459A2"/>
    <w:rsid w:val="00246DE3"/>
    <w:rsid w:val="00250D51"/>
    <w:rsid w:val="0025162E"/>
    <w:rsid w:val="002517A5"/>
    <w:rsid w:val="00251E54"/>
    <w:rsid w:val="00252911"/>
    <w:rsid w:val="00252F05"/>
    <w:rsid w:val="00253567"/>
    <w:rsid w:val="00253990"/>
    <w:rsid w:val="00254A74"/>
    <w:rsid w:val="0025578F"/>
    <w:rsid w:val="00255F83"/>
    <w:rsid w:val="002571D0"/>
    <w:rsid w:val="002571E6"/>
    <w:rsid w:val="002575A3"/>
    <w:rsid w:val="00257F96"/>
    <w:rsid w:val="00261C4A"/>
    <w:rsid w:val="002631AF"/>
    <w:rsid w:val="002635F5"/>
    <w:rsid w:val="002647FF"/>
    <w:rsid w:val="002676A2"/>
    <w:rsid w:val="002677B6"/>
    <w:rsid w:val="002703D3"/>
    <w:rsid w:val="0027130A"/>
    <w:rsid w:val="002735A7"/>
    <w:rsid w:val="00275341"/>
    <w:rsid w:val="002757BD"/>
    <w:rsid w:val="0027584B"/>
    <w:rsid w:val="00275A8B"/>
    <w:rsid w:val="00275FD8"/>
    <w:rsid w:val="00282221"/>
    <w:rsid w:val="002829D1"/>
    <w:rsid w:val="00283AA5"/>
    <w:rsid w:val="00284403"/>
    <w:rsid w:val="00285129"/>
    <w:rsid w:val="00286D9E"/>
    <w:rsid w:val="00286E77"/>
    <w:rsid w:val="00287EA1"/>
    <w:rsid w:val="0029074A"/>
    <w:rsid w:val="002909C6"/>
    <w:rsid w:val="002926A8"/>
    <w:rsid w:val="00292C08"/>
    <w:rsid w:val="00293831"/>
    <w:rsid w:val="00296A61"/>
    <w:rsid w:val="00296DA9"/>
    <w:rsid w:val="00296E18"/>
    <w:rsid w:val="002970CA"/>
    <w:rsid w:val="002A199F"/>
    <w:rsid w:val="002A3AA6"/>
    <w:rsid w:val="002A48E3"/>
    <w:rsid w:val="002A64EA"/>
    <w:rsid w:val="002A6EB2"/>
    <w:rsid w:val="002A73EB"/>
    <w:rsid w:val="002A774A"/>
    <w:rsid w:val="002B0CE8"/>
    <w:rsid w:val="002B0D24"/>
    <w:rsid w:val="002B1EAC"/>
    <w:rsid w:val="002B1FE0"/>
    <w:rsid w:val="002B38EC"/>
    <w:rsid w:val="002B4912"/>
    <w:rsid w:val="002B4C5C"/>
    <w:rsid w:val="002B7539"/>
    <w:rsid w:val="002B77D8"/>
    <w:rsid w:val="002C0A0F"/>
    <w:rsid w:val="002C180F"/>
    <w:rsid w:val="002C48B5"/>
    <w:rsid w:val="002C4A30"/>
    <w:rsid w:val="002C5CA4"/>
    <w:rsid w:val="002C5F12"/>
    <w:rsid w:val="002C7295"/>
    <w:rsid w:val="002D1AB9"/>
    <w:rsid w:val="002D4678"/>
    <w:rsid w:val="002D4A62"/>
    <w:rsid w:val="002D51EB"/>
    <w:rsid w:val="002D58A4"/>
    <w:rsid w:val="002D7DC3"/>
    <w:rsid w:val="002E2204"/>
    <w:rsid w:val="002E23A7"/>
    <w:rsid w:val="002E26A6"/>
    <w:rsid w:val="002E421A"/>
    <w:rsid w:val="002E4F56"/>
    <w:rsid w:val="002E5889"/>
    <w:rsid w:val="002E61CE"/>
    <w:rsid w:val="002F1C29"/>
    <w:rsid w:val="002F3766"/>
    <w:rsid w:val="002F3CE2"/>
    <w:rsid w:val="002F6770"/>
    <w:rsid w:val="002F6EE3"/>
    <w:rsid w:val="00302F24"/>
    <w:rsid w:val="00307CC4"/>
    <w:rsid w:val="00310077"/>
    <w:rsid w:val="0031059A"/>
    <w:rsid w:val="00310726"/>
    <w:rsid w:val="0032022F"/>
    <w:rsid w:val="00321385"/>
    <w:rsid w:val="003217E2"/>
    <w:rsid w:val="00322276"/>
    <w:rsid w:val="0032230B"/>
    <w:rsid w:val="00323C38"/>
    <w:rsid w:val="003240BF"/>
    <w:rsid w:val="00327089"/>
    <w:rsid w:val="00330A16"/>
    <w:rsid w:val="00333BFE"/>
    <w:rsid w:val="0033400B"/>
    <w:rsid w:val="00334454"/>
    <w:rsid w:val="00334D06"/>
    <w:rsid w:val="00336917"/>
    <w:rsid w:val="00340D02"/>
    <w:rsid w:val="0034165E"/>
    <w:rsid w:val="003428E0"/>
    <w:rsid w:val="00343B1D"/>
    <w:rsid w:val="003464BA"/>
    <w:rsid w:val="00350150"/>
    <w:rsid w:val="003507A8"/>
    <w:rsid w:val="00350D11"/>
    <w:rsid w:val="003511F5"/>
    <w:rsid w:val="00351C89"/>
    <w:rsid w:val="00353D75"/>
    <w:rsid w:val="0035468D"/>
    <w:rsid w:val="003548DA"/>
    <w:rsid w:val="00356F3A"/>
    <w:rsid w:val="00360509"/>
    <w:rsid w:val="00361B03"/>
    <w:rsid w:val="00361EB5"/>
    <w:rsid w:val="003622DD"/>
    <w:rsid w:val="003628DD"/>
    <w:rsid w:val="003632D6"/>
    <w:rsid w:val="0036439F"/>
    <w:rsid w:val="003657AA"/>
    <w:rsid w:val="00366EAB"/>
    <w:rsid w:val="00367B79"/>
    <w:rsid w:val="00367F8C"/>
    <w:rsid w:val="00373DC1"/>
    <w:rsid w:val="0037403B"/>
    <w:rsid w:val="00375277"/>
    <w:rsid w:val="003769CE"/>
    <w:rsid w:val="00380673"/>
    <w:rsid w:val="00380B83"/>
    <w:rsid w:val="00381440"/>
    <w:rsid w:val="00382EC6"/>
    <w:rsid w:val="003835C7"/>
    <w:rsid w:val="00387481"/>
    <w:rsid w:val="003913A3"/>
    <w:rsid w:val="00391CC9"/>
    <w:rsid w:val="00392716"/>
    <w:rsid w:val="00394E84"/>
    <w:rsid w:val="00396110"/>
    <w:rsid w:val="0039622B"/>
    <w:rsid w:val="00397505"/>
    <w:rsid w:val="00397E59"/>
    <w:rsid w:val="003A317B"/>
    <w:rsid w:val="003A3898"/>
    <w:rsid w:val="003A3BFF"/>
    <w:rsid w:val="003A601D"/>
    <w:rsid w:val="003B096F"/>
    <w:rsid w:val="003B35A3"/>
    <w:rsid w:val="003B5A5A"/>
    <w:rsid w:val="003B5E9F"/>
    <w:rsid w:val="003B6750"/>
    <w:rsid w:val="003B6F07"/>
    <w:rsid w:val="003C0980"/>
    <w:rsid w:val="003C1C98"/>
    <w:rsid w:val="003C2C51"/>
    <w:rsid w:val="003C33BC"/>
    <w:rsid w:val="003C3503"/>
    <w:rsid w:val="003C4C27"/>
    <w:rsid w:val="003C756A"/>
    <w:rsid w:val="003C7874"/>
    <w:rsid w:val="003C7920"/>
    <w:rsid w:val="003C7B87"/>
    <w:rsid w:val="003D034E"/>
    <w:rsid w:val="003D0A63"/>
    <w:rsid w:val="003D0ECD"/>
    <w:rsid w:val="003D222E"/>
    <w:rsid w:val="003D43C4"/>
    <w:rsid w:val="003D54BF"/>
    <w:rsid w:val="003E0405"/>
    <w:rsid w:val="003E2936"/>
    <w:rsid w:val="003E3B6F"/>
    <w:rsid w:val="003E67E4"/>
    <w:rsid w:val="003F230A"/>
    <w:rsid w:val="003F5073"/>
    <w:rsid w:val="003F6DB9"/>
    <w:rsid w:val="003F7BD4"/>
    <w:rsid w:val="00401869"/>
    <w:rsid w:val="0040237B"/>
    <w:rsid w:val="00402593"/>
    <w:rsid w:val="0040300A"/>
    <w:rsid w:val="00403799"/>
    <w:rsid w:val="00406B86"/>
    <w:rsid w:val="004159FC"/>
    <w:rsid w:val="00415AEC"/>
    <w:rsid w:val="00416078"/>
    <w:rsid w:val="0041640E"/>
    <w:rsid w:val="00416525"/>
    <w:rsid w:val="0041657D"/>
    <w:rsid w:val="00416CBD"/>
    <w:rsid w:val="00420E2A"/>
    <w:rsid w:val="00421DF8"/>
    <w:rsid w:val="00422900"/>
    <w:rsid w:val="004241DD"/>
    <w:rsid w:val="004267F5"/>
    <w:rsid w:val="00426B12"/>
    <w:rsid w:val="00427769"/>
    <w:rsid w:val="00430E08"/>
    <w:rsid w:val="004322C5"/>
    <w:rsid w:val="00433633"/>
    <w:rsid w:val="00433C54"/>
    <w:rsid w:val="00434AF6"/>
    <w:rsid w:val="00435C26"/>
    <w:rsid w:val="004369C7"/>
    <w:rsid w:val="00437960"/>
    <w:rsid w:val="0044039D"/>
    <w:rsid w:val="0044105D"/>
    <w:rsid w:val="00441273"/>
    <w:rsid w:val="00441F9F"/>
    <w:rsid w:val="0044363D"/>
    <w:rsid w:val="004439B9"/>
    <w:rsid w:val="0044418E"/>
    <w:rsid w:val="004466B6"/>
    <w:rsid w:val="0044676E"/>
    <w:rsid w:val="00446BCE"/>
    <w:rsid w:val="0044730C"/>
    <w:rsid w:val="00452F7D"/>
    <w:rsid w:val="0045369B"/>
    <w:rsid w:val="00453FF5"/>
    <w:rsid w:val="004549D0"/>
    <w:rsid w:val="00460F34"/>
    <w:rsid w:val="0046102A"/>
    <w:rsid w:val="00461F33"/>
    <w:rsid w:val="00463853"/>
    <w:rsid w:val="004650E2"/>
    <w:rsid w:val="004654D1"/>
    <w:rsid w:val="004655C8"/>
    <w:rsid w:val="00465BD7"/>
    <w:rsid w:val="00466D77"/>
    <w:rsid w:val="0046745F"/>
    <w:rsid w:val="00467A71"/>
    <w:rsid w:val="00470BF3"/>
    <w:rsid w:val="0047284B"/>
    <w:rsid w:val="004732FF"/>
    <w:rsid w:val="00474740"/>
    <w:rsid w:val="00474F12"/>
    <w:rsid w:val="00475EC3"/>
    <w:rsid w:val="004765DA"/>
    <w:rsid w:val="0048003B"/>
    <w:rsid w:val="0048023B"/>
    <w:rsid w:val="00480C2C"/>
    <w:rsid w:val="00481A9D"/>
    <w:rsid w:val="004830D4"/>
    <w:rsid w:val="00483269"/>
    <w:rsid w:val="0048440F"/>
    <w:rsid w:val="00490C7D"/>
    <w:rsid w:val="00490DC9"/>
    <w:rsid w:val="004915D2"/>
    <w:rsid w:val="00491E6F"/>
    <w:rsid w:val="004923AF"/>
    <w:rsid w:val="004924FD"/>
    <w:rsid w:val="00493BEA"/>
    <w:rsid w:val="00493CB2"/>
    <w:rsid w:val="004A35F0"/>
    <w:rsid w:val="004A3B4A"/>
    <w:rsid w:val="004A4D99"/>
    <w:rsid w:val="004A54A8"/>
    <w:rsid w:val="004A5B7E"/>
    <w:rsid w:val="004B1D2F"/>
    <w:rsid w:val="004B4A11"/>
    <w:rsid w:val="004B5756"/>
    <w:rsid w:val="004B6E12"/>
    <w:rsid w:val="004B710F"/>
    <w:rsid w:val="004B7ED6"/>
    <w:rsid w:val="004C0EAB"/>
    <w:rsid w:val="004C20FC"/>
    <w:rsid w:val="004C478F"/>
    <w:rsid w:val="004C4874"/>
    <w:rsid w:val="004C6BE5"/>
    <w:rsid w:val="004C7279"/>
    <w:rsid w:val="004C7570"/>
    <w:rsid w:val="004D097A"/>
    <w:rsid w:val="004D21BF"/>
    <w:rsid w:val="004D4ED2"/>
    <w:rsid w:val="004D6241"/>
    <w:rsid w:val="004D7CA1"/>
    <w:rsid w:val="004E1B31"/>
    <w:rsid w:val="004E2470"/>
    <w:rsid w:val="004E3C5A"/>
    <w:rsid w:val="004E3EDA"/>
    <w:rsid w:val="004E46FC"/>
    <w:rsid w:val="004F2B28"/>
    <w:rsid w:val="004F40C6"/>
    <w:rsid w:val="004F5639"/>
    <w:rsid w:val="004F5668"/>
    <w:rsid w:val="004F67A7"/>
    <w:rsid w:val="004F6F95"/>
    <w:rsid w:val="00501D8C"/>
    <w:rsid w:val="005026F2"/>
    <w:rsid w:val="00505EBD"/>
    <w:rsid w:val="00507256"/>
    <w:rsid w:val="005109C0"/>
    <w:rsid w:val="00510B11"/>
    <w:rsid w:val="00511EA7"/>
    <w:rsid w:val="00512386"/>
    <w:rsid w:val="00512473"/>
    <w:rsid w:val="0051399E"/>
    <w:rsid w:val="0051477B"/>
    <w:rsid w:val="00516250"/>
    <w:rsid w:val="005162ED"/>
    <w:rsid w:val="00516A69"/>
    <w:rsid w:val="005171A0"/>
    <w:rsid w:val="00517873"/>
    <w:rsid w:val="005202E8"/>
    <w:rsid w:val="00520694"/>
    <w:rsid w:val="00520A1F"/>
    <w:rsid w:val="005212C2"/>
    <w:rsid w:val="005265CB"/>
    <w:rsid w:val="00527B8B"/>
    <w:rsid w:val="00533FCF"/>
    <w:rsid w:val="005344B4"/>
    <w:rsid w:val="00534A85"/>
    <w:rsid w:val="00536BAB"/>
    <w:rsid w:val="0053732B"/>
    <w:rsid w:val="00537C78"/>
    <w:rsid w:val="00543AF9"/>
    <w:rsid w:val="00543DD4"/>
    <w:rsid w:val="00550F4D"/>
    <w:rsid w:val="0055116A"/>
    <w:rsid w:val="00551605"/>
    <w:rsid w:val="005517D0"/>
    <w:rsid w:val="00553A91"/>
    <w:rsid w:val="00554034"/>
    <w:rsid w:val="0055405A"/>
    <w:rsid w:val="0055594D"/>
    <w:rsid w:val="005563D3"/>
    <w:rsid w:val="00562317"/>
    <w:rsid w:val="00564773"/>
    <w:rsid w:val="005659CC"/>
    <w:rsid w:val="00566612"/>
    <w:rsid w:val="0056753A"/>
    <w:rsid w:val="005704B3"/>
    <w:rsid w:val="00571BFE"/>
    <w:rsid w:val="0057299F"/>
    <w:rsid w:val="005731F9"/>
    <w:rsid w:val="0057469E"/>
    <w:rsid w:val="00574C2D"/>
    <w:rsid w:val="0057569E"/>
    <w:rsid w:val="005760BE"/>
    <w:rsid w:val="00576FE2"/>
    <w:rsid w:val="0058094D"/>
    <w:rsid w:val="00580FFF"/>
    <w:rsid w:val="005818D0"/>
    <w:rsid w:val="00582EC0"/>
    <w:rsid w:val="00584543"/>
    <w:rsid w:val="00585DD4"/>
    <w:rsid w:val="00586078"/>
    <w:rsid w:val="0058658B"/>
    <w:rsid w:val="005865F0"/>
    <w:rsid w:val="00586F79"/>
    <w:rsid w:val="005870EC"/>
    <w:rsid w:val="0059002D"/>
    <w:rsid w:val="00594C5E"/>
    <w:rsid w:val="00594EB4"/>
    <w:rsid w:val="005957C8"/>
    <w:rsid w:val="00596A35"/>
    <w:rsid w:val="00596D61"/>
    <w:rsid w:val="005974D0"/>
    <w:rsid w:val="005A0AF2"/>
    <w:rsid w:val="005A11B4"/>
    <w:rsid w:val="005A168C"/>
    <w:rsid w:val="005A16E1"/>
    <w:rsid w:val="005A2DA8"/>
    <w:rsid w:val="005A44F2"/>
    <w:rsid w:val="005A6D40"/>
    <w:rsid w:val="005A6F2F"/>
    <w:rsid w:val="005B00CD"/>
    <w:rsid w:val="005B0F4F"/>
    <w:rsid w:val="005B150C"/>
    <w:rsid w:val="005B167D"/>
    <w:rsid w:val="005B1952"/>
    <w:rsid w:val="005B2436"/>
    <w:rsid w:val="005B39A0"/>
    <w:rsid w:val="005B4D73"/>
    <w:rsid w:val="005B57B5"/>
    <w:rsid w:val="005B60DC"/>
    <w:rsid w:val="005B63FA"/>
    <w:rsid w:val="005B747C"/>
    <w:rsid w:val="005B7B4E"/>
    <w:rsid w:val="005C1276"/>
    <w:rsid w:val="005C319F"/>
    <w:rsid w:val="005C3908"/>
    <w:rsid w:val="005C397E"/>
    <w:rsid w:val="005C401E"/>
    <w:rsid w:val="005C44EE"/>
    <w:rsid w:val="005C495B"/>
    <w:rsid w:val="005C78A1"/>
    <w:rsid w:val="005D32A4"/>
    <w:rsid w:val="005D7FC3"/>
    <w:rsid w:val="005E095A"/>
    <w:rsid w:val="005E294E"/>
    <w:rsid w:val="005E2D5F"/>
    <w:rsid w:val="005E3DE7"/>
    <w:rsid w:val="005E3E52"/>
    <w:rsid w:val="005E3F18"/>
    <w:rsid w:val="005E50D0"/>
    <w:rsid w:val="005E54F1"/>
    <w:rsid w:val="005E7952"/>
    <w:rsid w:val="005F1DC0"/>
    <w:rsid w:val="005F2329"/>
    <w:rsid w:val="005F2810"/>
    <w:rsid w:val="005F44B7"/>
    <w:rsid w:val="005F5324"/>
    <w:rsid w:val="005F6BCF"/>
    <w:rsid w:val="00600F8B"/>
    <w:rsid w:val="0060138E"/>
    <w:rsid w:val="00601AD5"/>
    <w:rsid w:val="00603CF4"/>
    <w:rsid w:val="00603FEB"/>
    <w:rsid w:val="00611961"/>
    <w:rsid w:val="00612034"/>
    <w:rsid w:val="00612321"/>
    <w:rsid w:val="0061350C"/>
    <w:rsid w:val="00613B1D"/>
    <w:rsid w:val="00613EC2"/>
    <w:rsid w:val="006146E1"/>
    <w:rsid w:val="00615C72"/>
    <w:rsid w:val="006165DF"/>
    <w:rsid w:val="006168D0"/>
    <w:rsid w:val="0061749B"/>
    <w:rsid w:val="00620C18"/>
    <w:rsid w:val="00623406"/>
    <w:rsid w:val="00624242"/>
    <w:rsid w:val="00625A43"/>
    <w:rsid w:val="00625BE2"/>
    <w:rsid w:val="00625CAE"/>
    <w:rsid w:val="006262D6"/>
    <w:rsid w:val="00627ECF"/>
    <w:rsid w:val="006339BA"/>
    <w:rsid w:val="006342BC"/>
    <w:rsid w:val="00634BD1"/>
    <w:rsid w:val="00635055"/>
    <w:rsid w:val="0063561B"/>
    <w:rsid w:val="00636DFB"/>
    <w:rsid w:val="006370D1"/>
    <w:rsid w:val="006375D3"/>
    <w:rsid w:val="00637C53"/>
    <w:rsid w:val="006417A0"/>
    <w:rsid w:val="00642061"/>
    <w:rsid w:val="00642B58"/>
    <w:rsid w:val="00643782"/>
    <w:rsid w:val="00644A7F"/>
    <w:rsid w:val="00644D6A"/>
    <w:rsid w:val="00646E1B"/>
    <w:rsid w:val="00653429"/>
    <w:rsid w:val="00653623"/>
    <w:rsid w:val="00653BC5"/>
    <w:rsid w:val="0065456F"/>
    <w:rsid w:val="006618F2"/>
    <w:rsid w:val="0066570E"/>
    <w:rsid w:val="006660A3"/>
    <w:rsid w:val="006669D3"/>
    <w:rsid w:val="006703D4"/>
    <w:rsid w:val="006714EB"/>
    <w:rsid w:val="00671C38"/>
    <w:rsid w:val="00673EA8"/>
    <w:rsid w:val="0067510E"/>
    <w:rsid w:val="006775BE"/>
    <w:rsid w:val="006805BF"/>
    <w:rsid w:val="00681106"/>
    <w:rsid w:val="00683B4D"/>
    <w:rsid w:val="006845A9"/>
    <w:rsid w:val="00685218"/>
    <w:rsid w:val="006865D2"/>
    <w:rsid w:val="00690A64"/>
    <w:rsid w:val="00692529"/>
    <w:rsid w:val="00693505"/>
    <w:rsid w:val="00693E33"/>
    <w:rsid w:val="00696074"/>
    <w:rsid w:val="00697096"/>
    <w:rsid w:val="006A0A1F"/>
    <w:rsid w:val="006A2677"/>
    <w:rsid w:val="006A4869"/>
    <w:rsid w:val="006A7887"/>
    <w:rsid w:val="006B1B14"/>
    <w:rsid w:val="006B231B"/>
    <w:rsid w:val="006B3F3F"/>
    <w:rsid w:val="006B4111"/>
    <w:rsid w:val="006B5E66"/>
    <w:rsid w:val="006B6BD6"/>
    <w:rsid w:val="006B6CD3"/>
    <w:rsid w:val="006C3179"/>
    <w:rsid w:val="006C3B06"/>
    <w:rsid w:val="006C4712"/>
    <w:rsid w:val="006C6409"/>
    <w:rsid w:val="006C65BD"/>
    <w:rsid w:val="006C6741"/>
    <w:rsid w:val="006C7EA3"/>
    <w:rsid w:val="006D014E"/>
    <w:rsid w:val="006D2700"/>
    <w:rsid w:val="006D3F43"/>
    <w:rsid w:val="006D4EC9"/>
    <w:rsid w:val="006D4FC2"/>
    <w:rsid w:val="006D590C"/>
    <w:rsid w:val="006E2000"/>
    <w:rsid w:val="006E4CED"/>
    <w:rsid w:val="006F079A"/>
    <w:rsid w:val="006F0A51"/>
    <w:rsid w:val="006F0DBC"/>
    <w:rsid w:val="006F2323"/>
    <w:rsid w:val="006F2B35"/>
    <w:rsid w:val="006F336B"/>
    <w:rsid w:val="006F6947"/>
    <w:rsid w:val="006F7CFA"/>
    <w:rsid w:val="007017E0"/>
    <w:rsid w:val="00701C6B"/>
    <w:rsid w:val="007021E5"/>
    <w:rsid w:val="00703184"/>
    <w:rsid w:val="00704050"/>
    <w:rsid w:val="00706292"/>
    <w:rsid w:val="00706655"/>
    <w:rsid w:val="0070666F"/>
    <w:rsid w:val="00706A65"/>
    <w:rsid w:val="0070729C"/>
    <w:rsid w:val="00712C8A"/>
    <w:rsid w:val="0072239F"/>
    <w:rsid w:val="00723F69"/>
    <w:rsid w:val="00724512"/>
    <w:rsid w:val="0072553A"/>
    <w:rsid w:val="00726EAF"/>
    <w:rsid w:val="007279AB"/>
    <w:rsid w:val="00727D32"/>
    <w:rsid w:val="007322B7"/>
    <w:rsid w:val="00732524"/>
    <w:rsid w:val="007328B4"/>
    <w:rsid w:val="00734619"/>
    <w:rsid w:val="007351B1"/>
    <w:rsid w:val="0073643D"/>
    <w:rsid w:val="00737519"/>
    <w:rsid w:val="00737E71"/>
    <w:rsid w:val="00740D48"/>
    <w:rsid w:val="00741262"/>
    <w:rsid w:val="007437A3"/>
    <w:rsid w:val="00744B8C"/>
    <w:rsid w:val="0074568E"/>
    <w:rsid w:val="00746376"/>
    <w:rsid w:val="007465E5"/>
    <w:rsid w:val="00746BDC"/>
    <w:rsid w:val="007471FF"/>
    <w:rsid w:val="00750D04"/>
    <w:rsid w:val="007516FA"/>
    <w:rsid w:val="00752CE2"/>
    <w:rsid w:val="00753522"/>
    <w:rsid w:val="00757795"/>
    <w:rsid w:val="0076287E"/>
    <w:rsid w:val="007644B3"/>
    <w:rsid w:val="00764F6D"/>
    <w:rsid w:val="007659EA"/>
    <w:rsid w:val="0076622E"/>
    <w:rsid w:val="00767AD0"/>
    <w:rsid w:val="00770642"/>
    <w:rsid w:val="007706F3"/>
    <w:rsid w:val="0077239B"/>
    <w:rsid w:val="00773A24"/>
    <w:rsid w:val="00774090"/>
    <w:rsid w:val="007742FB"/>
    <w:rsid w:val="00774A31"/>
    <w:rsid w:val="007758C4"/>
    <w:rsid w:val="00775B28"/>
    <w:rsid w:val="00775B56"/>
    <w:rsid w:val="00775E46"/>
    <w:rsid w:val="0077681C"/>
    <w:rsid w:val="00777287"/>
    <w:rsid w:val="007776EA"/>
    <w:rsid w:val="00777968"/>
    <w:rsid w:val="00777D29"/>
    <w:rsid w:val="00780787"/>
    <w:rsid w:val="007808C3"/>
    <w:rsid w:val="0078096C"/>
    <w:rsid w:val="00782E95"/>
    <w:rsid w:val="00783015"/>
    <w:rsid w:val="00785BFD"/>
    <w:rsid w:val="007879D8"/>
    <w:rsid w:val="007929B4"/>
    <w:rsid w:val="007935C7"/>
    <w:rsid w:val="00795EA3"/>
    <w:rsid w:val="00796610"/>
    <w:rsid w:val="00796F74"/>
    <w:rsid w:val="007A2BB6"/>
    <w:rsid w:val="007A4052"/>
    <w:rsid w:val="007A4424"/>
    <w:rsid w:val="007A5187"/>
    <w:rsid w:val="007A5C0B"/>
    <w:rsid w:val="007A5DAA"/>
    <w:rsid w:val="007A5F43"/>
    <w:rsid w:val="007B1A05"/>
    <w:rsid w:val="007B1D03"/>
    <w:rsid w:val="007B29D4"/>
    <w:rsid w:val="007B3208"/>
    <w:rsid w:val="007B4671"/>
    <w:rsid w:val="007B57CD"/>
    <w:rsid w:val="007B6179"/>
    <w:rsid w:val="007C5472"/>
    <w:rsid w:val="007C57EE"/>
    <w:rsid w:val="007C6DC1"/>
    <w:rsid w:val="007C7CC3"/>
    <w:rsid w:val="007D0199"/>
    <w:rsid w:val="007D16BB"/>
    <w:rsid w:val="007D3F53"/>
    <w:rsid w:val="007D4787"/>
    <w:rsid w:val="007D6A15"/>
    <w:rsid w:val="007E05F6"/>
    <w:rsid w:val="007E0731"/>
    <w:rsid w:val="007E0F84"/>
    <w:rsid w:val="007E15DB"/>
    <w:rsid w:val="007E15F8"/>
    <w:rsid w:val="007E4141"/>
    <w:rsid w:val="007E4514"/>
    <w:rsid w:val="007E62FA"/>
    <w:rsid w:val="007E718F"/>
    <w:rsid w:val="007E79CE"/>
    <w:rsid w:val="007F157D"/>
    <w:rsid w:val="007F22F9"/>
    <w:rsid w:val="007F28C3"/>
    <w:rsid w:val="007F2C3E"/>
    <w:rsid w:val="007F5392"/>
    <w:rsid w:val="007F64E7"/>
    <w:rsid w:val="007F6E0C"/>
    <w:rsid w:val="007F7A4B"/>
    <w:rsid w:val="007F7C3B"/>
    <w:rsid w:val="0080143B"/>
    <w:rsid w:val="00801EB8"/>
    <w:rsid w:val="0080342C"/>
    <w:rsid w:val="00803F8F"/>
    <w:rsid w:val="00804D10"/>
    <w:rsid w:val="008061B2"/>
    <w:rsid w:val="008103A3"/>
    <w:rsid w:val="00810A72"/>
    <w:rsid w:val="00811030"/>
    <w:rsid w:val="0081184C"/>
    <w:rsid w:val="00814F66"/>
    <w:rsid w:val="00815C21"/>
    <w:rsid w:val="00816438"/>
    <w:rsid w:val="008212B6"/>
    <w:rsid w:val="00821B89"/>
    <w:rsid w:val="00821C19"/>
    <w:rsid w:val="0082233D"/>
    <w:rsid w:val="00824312"/>
    <w:rsid w:val="00826F5E"/>
    <w:rsid w:val="00826FCE"/>
    <w:rsid w:val="00830B67"/>
    <w:rsid w:val="00831925"/>
    <w:rsid w:val="0083260C"/>
    <w:rsid w:val="00835782"/>
    <w:rsid w:val="0083656B"/>
    <w:rsid w:val="00837246"/>
    <w:rsid w:val="00837AFC"/>
    <w:rsid w:val="0084033D"/>
    <w:rsid w:val="00841399"/>
    <w:rsid w:val="00842B38"/>
    <w:rsid w:val="0084337C"/>
    <w:rsid w:val="00843A87"/>
    <w:rsid w:val="00845810"/>
    <w:rsid w:val="008458AA"/>
    <w:rsid w:val="00845F45"/>
    <w:rsid w:val="00847F6A"/>
    <w:rsid w:val="00851B0A"/>
    <w:rsid w:val="0085227C"/>
    <w:rsid w:val="0085299B"/>
    <w:rsid w:val="00853426"/>
    <w:rsid w:val="00854178"/>
    <w:rsid w:val="0085424F"/>
    <w:rsid w:val="0085431B"/>
    <w:rsid w:val="00860A15"/>
    <w:rsid w:val="008616A6"/>
    <w:rsid w:val="008617D2"/>
    <w:rsid w:val="008629CF"/>
    <w:rsid w:val="00863FFE"/>
    <w:rsid w:val="00865EFF"/>
    <w:rsid w:val="008668AC"/>
    <w:rsid w:val="00872745"/>
    <w:rsid w:val="00872B8C"/>
    <w:rsid w:val="0087324B"/>
    <w:rsid w:val="00874AAB"/>
    <w:rsid w:val="008752CD"/>
    <w:rsid w:val="00875AE6"/>
    <w:rsid w:val="00875B15"/>
    <w:rsid w:val="008768C1"/>
    <w:rsid w:val="00876B1E"/>
    <w:rsid w:val="008770D3"/>
    <w:rsid w:val="0087768C"/>
    <w:rsid w:val="008801C0"/>
    <w:rsid w:val="008825A8"/>
    <w:rsid w:val="00883D24"/>
    <w:rsid w:val="00885197"/>
    <w:rsid w:val="00885502"/>
    <w:rsid w:val="00885A90"/>
    <w:rsid w:val="00886CE8"/>
    <w:rsid w:val="008875EF"/>
    <w:rsid w:val="0089076F"/>
    <w:rsid w:val="008917A8"/>
    <w:rsid w:val="00892198"/>
    <w:rsid w:val="008931DA"/>
    <w:rsid w:val="00894707"/>
    <w:rsid w:val="00896DB0"/>
    <w:rsid w:val="008A01EB"/>
    <w:rsid w:val="008A19AA"/>
    <w:rsid w:val="008A2B1C"/>
    <w:rsid w:val="008A5150"/>
    <w:rsid w:val="008A677D"/>
    <w:rsid w:val="008B049C"/>
    <w:rsid w:val="008B0A08"/>
    <w:rsid w:val="008B0A69"/>
    <w:rsid w:val="008B231C"/>
    <w:rsid w:val="008B24C9"/>
    <w:rsid w:val="008B3DD0"/>
    <w:rsid w:val="008B478A"/>
    <w:rsid w:val="008C0918"/>
    <w:rsid w:val="008C1BAB"/>
    <w:rsid w:val="008C209A"/>
    <w:rsid w:val="008C2379"/>
    <w:rsid w:val="008C2B6B"/>
    <w:rsid w:val="008C2FA3"/>
    <w:rsid w:val="008C3585"/>
    <w:rsid w:val="008C4A87"/>
    <w:rsid w:val="008C799F"/>
    <w:rsid w:val="008D249D"/>
    <w:rsid w:val="008D25AE"/>
    <w:rsid w:val="008D2DCE"/>
    <w:rsid w:val="008D32DE"/>
    <w:rsid w:val="008D368C"/>
    <w:rsid w:val="008D3FAF"/>
    <w:rsid w:val="008D4249"/>
    <w:rsid w:val="008D4384"/>
    <w:rsid w:val="008D475D"/>
    <w:rsid w:val="008D5643"/>
    <w:rsid w:val="008D765F"/>
    <w:rsid w:val="008E082E"/>
    <w:rsid w:val="008E109C"/>
    <w:rsid w:val="008E2534"/>
    <w:rsid w:val="008E29E6"/>
    <w:rsid w:val="008E3172"/>
    <w:rsid w:val="008E4B23"/>
    <w:rsid w:val="008E76BF"/>
    <w:rsid w:val="008F2F61"/>
    <w:rsid w:val="008F33E0"/>
    <w:rsid w:val="008F39F4"/>
    <w:rsid w:val="008F4FA7"/>
    <w:rsid w:val="008F707B"/>
    <w:rsid w:val="008F7C4B"/>
    <w:rsid w:val="009005F8"/>
    <w:rsid w:val="00900ABF"/>
    <w:rsid w:val="00900EAB"/>
    <w:rsid w:val="00901D30"/>
    <w:rsid w:val="009022E6"/>
    <w:rsid w:val="009027E8"/>
    <w:rsid w:val="00904664"/>
    <w:rsid w:val="0090475B"/>
    <w:rsid w:val="00905A5B"/>
    <w:rsid w:val="0090613A"/>
    <w:rsid w:val="00906436"/>
    <w:rsid w:val="00906E6A"/>
    <w:rsid w:val="009075B1"/>
    <w:rsid w:val="00910DEB"/>
    <w:rsid w:val="00912625"/>
    <w:rsid w:val="009128BF"/>
    <w:rsid w:val="00912A2B"/>
    <w:rsid w:val="00913302"/>
    <w:rsid w:val="0091444A"/>
    <w:rsid w:val="00915719"/>
    <w:rsid w:val="00916A3B"/>
    <w:rsid w:val="0091704E"/>
    <w:rsid w:val="00917A90"/>
    <w:rsid w:val="0092032B"/>
    <w:rsid w:val="00920CE0"/>
    <w:rsid w:val="00922A1E"/>
    <w:rsid w:val="00925231"/>
    <w:rsid w:val="00925517"/>
    <w:rsid w:val="00927E39"/>
    <w:rsid w:val="00931738"/>
    <w:rsid w:val="009350B2"/>
    <w:rsid w:val="009357B5"/>
    <w:rsid w:val="009365C6"/>
    <w:rsid w:val="009367A4"/>
    <w:rsid w:val="00936E6B"/>
    <w:rsid w:val="00940F6D"/>
    <w:rsid w:val="00941624"/>
    <w:rsid w:val="00941AF2"/>
    <w:rsid w:val="009429D6"/>
    <w:rsid w:val="0094374A"/>
    <w:rsid w:val="00944967"/>
    <w:rsid w:val="0094513E"/>
    <w:rsid w:val="009456B7"/>
    <w:rsid w:val="00946392"/>
    <w:rsid w:val="009468B2"/>
    <w:rsid w:val="009471C2"/>
    <w:rsid w:val="00947F3C"/>
    <w:rsid w:val="00950A39"/>
    <w:rsid w:val="00950AB2"/>
    <w:rsid w:val="0095179A"/>
    <w:rsid w:val="00951D1A"/>
    <w:rsid w:val="00953DC7"/>
    <w:rsid w:val="00954854"/>
    <w:rsid w:val="00956520"/>
    <w:rsid w:val="009566B9"/>
    <w:rsid w:val="009577D1"/>
    <w:rsid w:val="0096020C"/>
    <w:rsid w:val="0096101A"/>
    <w:rsid w:val="009611A1"/>
    <w:rsid w:val="009647E8"/>
    <w:rsid w:val="00964CD8"/>
    <w:rsid w:val="009712C9"/>
    <w:rsid w:val="00971C28"/>
    <w:rsid w:val="00973322"/>
    <w:rsid w:val="00973A7A"/>
    <w:rsid w:val="00973DE1"/>
    <w:rsid w:val="00973E47"/>
    <w:rsid w:val="00976FE0"/>
    <w:rsid w:val="009778FF"/>
    <w:rsid w:val="00980418"/>
    <w:rsid w:val="00980C42"/>
    <w:rsid w:val="009814F3"/>
    <w:rsid w:val="00981528"/>
    <w:rsid w:val="0098251A"/>
    <w:rsid w:val="009852C2"/>
    <w:rsid w:val="00985C4D"/>
    <w:rsid w:val="00987652"/>
    <w:rsid w:val="009879D2"/>
    <w:rsid w:val="009908EC"/>
    <w:rsid w:val="009914B8"/>
    <w:rsid w:val="009924A2"/>
    <w:rsid w:val="00992B74"/>
    <w:rsid w:val="009A088E"/>
    <w:rsid w:val="009A19BC"/>
    <w:rsid w:val="009A2FE5"/>
    <w:rsid w:val="009A628E"/>
    <w:rsid w:val="009A62A7"/>
    <w:rsid w:val="009B0905"/>
    <w:rsid w:val="009B2428"/>
    <w:rsid w:val="009B3205"/>
    <w:rsid w:val="009B39B6"/>
    <w:rsid w:val="009B47B8"/>
    <w:rsid w:val="009B598B"/>
    <w:rsid w:val="009B659B"/>
    <w:rsid w:val="009B6880"/>
    <w:rsid w:val="009B717A"/>
    <w:rsid w:val="009B7B78"/>
    <w:rsid w:val="009C38E3"/>
    <w:rsid w:val="009C51BA"/>
    <w:rsid w:val="009C7298"/>
    <w:rsid w:val="009C78CB"/>
    <w:rsid w:val="009C79ED"/>
    <w:rsid w:val="009D12AA"/>
    <w:rsid w:val="009D3CC5"/>
    <w:rsid w:val="009D47BD"/>
    <w:rsid w:val="009D53E3"/>
    <w:rsid w:val="009D6266"/>
    <w:rsid w:val="009E0296"/>
    <w:rsid w:val="009E2032"/>
    <w:rsid w:val="009E2A30"/>
    <w:rsid w:val="009E2C3C"/>
    <w:rsid w:val="009E3FEC"/>
    <w:rsid w:val="009E5614"/>
    <w:rsid w:val="009E602E"/>
    <w:rsid w:val="009E72BE"/>
    <w:rsid w:val="009F0B2D"/>
    <w:rsid w:val="009F1A76"/>
    <w:rsid w:val="009F26F7"/>
    <w:rsid w:val="009F6AA7"/>
    <w:rsid w:val="009F76C2"/>
    <w:rsid w:val="009F79EF"/>
    <w:rsid w:val="00A00812"/>
    <w:rsid w:val="00A009ED"/>
    <w:rsid w:val="00A02587"/>
    <w:rsid w:val="00A03CA4"/>
    <w:rsid w:val="00A04074"/>
    <w:rsid w:val="00A05BD1"/>
    <w:rsid w:val="00A065E9"/>
    <w:rsid w:val="00A10265"/>
    <w:rsid w:val="00A10914"/>
    <w:rsid w:val="00A10B57"/>
    <w:rsid w:val="00A13628"/>
    <w:rsid w:val="00A160A5"/>
    <w:rsid w:val="00A20678"/>
    <w:rsid w:val="00A224E7"/>
    <w:rsid w:val="00A22D5F"/>
    <w:rsid w:val="00A23541"/>
    <w:rsid w:val="00A2419A"/>
    <w:rsid w:val="00A308B7"/>
    <w:rsid w:val="00A309A9"/>
    <w:rsid w:val="00A3257B"/>
    <w:rsid w:val="00A3296B"/>
    <w:rsid w:val="00A32B82"/>
    <w:rsid w:val="00A32C97"/>
    <w:rsid w:val="00A33AC4"/>
    <w:rsid w:val="00A33CBF"/>
    <w:rsid w:val="00A343D9"/>
    <w:rsid w:val="00A34A54"/>
    <w:rsid w:val="00A359BD"/>
    <w:rsid w:val="00A35A83"/>
    <w:rsid w:val="00A36C2A"/>
    <w:rsid w:val="00A37A04"/>
    <w:rsid w:val="00A37B5F"/>
    <w:rsid w:val="00A407D2"/>
    <w:rsid w:val="00A41703"/>
    <w:rsid w:val="00A43AC5"/>
    <w:rsid w:val="00A4487C"/>
    <w:rsid w:val="00A4518F"/>
    <w:rsid w:val="00A45E83"/>
    <w:rsid w:val="00A463A6"/>
    <w:rsid w:val="00A51081"/>
    <w:rsid w:val="00A518B5"/>
    <w:rsid w:val="00A5234C"/>
    <w:rsid w:val="00A53010"/>
    <w:rsid w:val="00A531E6"/>
    <w:rsid w:val="00A5334B"/>
    <w:rsid w:val="00A533E3"/>
    <w:rsid w:val="00A53F41"/>
    <w:rsid w:val="00A55D68"/>
    <w:rsid w:val="00A57E21"/>
    <w:rsid w:val="00A60A9C"/>
    <w:rsid w:val="00A60C2D"/>
    <w:rsid w:val="00A60D35"/>
    <w:rsid w:val="00A61452"/>
    <w:rsid w:val="00A61ECA"/>
    <w:rsid w:val="00A622C5"/>
    <w:rsid w:val="00A62C9C"/>
    <w:rsid w:val="00A6383A"/>
    <w:rsid w:val="00A64E92"/>
    <w:rsid w:val="00A64F94"/>
    <w:rsid w:val="00A659CA"/>
    <w:rsid w:val="00A65E08"/>
    <w:rsid w:val="00A66168"/>
    <w:rsid w:val="00A6785D"/>
    <w:rsid w:val="00A67E34"/>
    <w:rsid w:val="00A705C7"/>
    <w:rsid w:val="00A70B2F"/>
    <w:rsid w:val="00A754A7"/>
    <w:rsid w:val="00A7603E"/>
    <w:rsid w:val="00A763EF"/>
    <w:rsid w:val="00A76B75"/>
    <w:rsid w:val="00A83D18"/>
    <w:rsid w:val="00A858E7"/>
    <w:rsid w:val="00A87275"/>
    <w:rsid w:val="00A91C8A"/>
    <w:rsid w:val="00A926DD"/>
    <w:rsid w:val="00A92B94"/>
    <w:rsid w:val="00A93038"/>
    <w:rsid w:val="00A93BEF"/>
    <w:rsid w:val="00A93F15"/>
    <w:rsid w:val="00A94D2B"/>
    <w:rsid w:val="00A969C6"/>
    <w:rsid w:val="00A97C7E"/>
    <w:rsid w:val="00A97D46"/>
    <w:rsid w:val="00A97E30"/>
    <w:rsid w:val="00AA0611"/>
    <w:rsid w:val="00AA3540"/>
    <w:rsid w:val="00AA54AB"/>
    <w:rsid w:val="00AA7189"/>
    <w:rsid w:val="00AA7EB5"/>
    <w:rsid w:val="00AB06A8"/>
    <w:rsid w:val="00AB0DAB"/>
    <w:rsid w:val="00AB1732"/>
    <w:rsid w:val="00AB2B3F"/>
    <w:rsid w:val="00AB33D6"/>
    <w:rsid w:val="00AB3964"/>
    <w:rsid w:val="00AB4226"/>
    <w:rsid w:val="00AB5A6D"/>
    <w:rsid w:val="00AB7351"/>
    <w:rsid w:val="00AC2D88"/>
    <w:rsid w:val="00AC30EA"/>
    <w:rsid w:val="00AC7C3F"/>
    <w:rsid w:val="00AD3F84"/>
    <w:rsid w:val="00AD4286"/>
    <w:rsid w:val="00AD4D51"/>
    <w:rsid w:val="00AE1562"/>
    <w:rsid w:val="00AE37AF"/>
    <w:rsid w:val="00AE3B49"/>
    <w:rsid w:val="00AE4C8C"/>
    <w:rsid w:val="00AE4C92"/>
    <w:rsid w:val="00AE6238"/>
    <w:rsid w:val="00AE6D5C"/>
    <w:rsid w:val="00AE6F64"/>
    <w:rsid w:val="00AE7799"/>
    <w:rsid w:val="00AE783A"/>
    <w:rsid w:val="00AE7B63"/>
    <w:rsid w:val="00AF1FAB"/>
    <w:rsid w:val="00AF220F"/>
    <w:rsid w:val="00AF423E"/>
    <w:rsid w:val="00AF4A09"/>
    <w:rsid w:val="00AF612A"/>
    <w:rsid w:val="00AF69B2"/>
    <w:rsid w:val="00B00911"/>
    <w:rsid w:val="00B00AD6"/>
    <w:rsid w:val="00B02CCC"/>
    <w:rsid w:val="00B03D98"/>
    <w:rsid w:val="00B04499"/>
    <w:rsid w:val="00B05939"/>
    <w:rsid w:val="00B06822"/>
    <w:rsid w:val="00B06D7D"/>
    <w:rsid w:val="00B105F9"/>
    <w:rsid w:val="00B11F1E"/>
    <w:rsid w:val="00B12D74"/>
    <w:rsid w:val="00B131D6"/>
    <w:rsid w:val="00B13C21"/>
    <w:rsid w:val="00B143BC"/>
    <w:rsid w:val="00B167F6"/>
    <w:rsid w:val="00B20F97"/>
    <w:rsid w:val="00B21F91"/>
    <w:rsid w:val="00B22BB6"/>
    <w:rsid w:val="00B23335"/>
    <w:rsid w:val="00B236E7"/>
    <w:rsid w:val="00B23A73"/>
    <w:rsid w:val="00B2773B"/>
    <w:rsid w:val="00B32D9F"/>
    <w:rsid w:val="00B331CB"/>
    <w:rsid w:val="00B33477"/>
    <w:rsid w:val="00B33A3B"/>
    <w:rsid w:val="00B34C4E"/>
    <w:rsid w:val="00B34E74"/>
    <w:rsid w:val="00B35869"/>
    <w:rsid w:val="00B379FD"/>
    <w:rsid w:val="00B37BF9"/>
    <w:rsid w:val="00B37DBE"/>
    <w:rsid w:val="00B40989"/>
    <w:rsid w:val="00B423DB"/>
    <w:rsid w:val="00B43B54"/>
    <w:rsid w:val="00B43F3A"/>
    <w:rsid w:val="00B459DF"/>
    <w:rsid w:val="00B47B7E"/>
    <w:rsid w:val="00B506A3"/>
    <w:rsid w:val="00B50BF9"/>
    <w:rsid w:val="00B50E08"/>
    <w:rsid w:val="00B51536"/>
    <w:rsid w:val="00B51D43"/>
    <w:rsid w:val="00B521F9"/>
    <w:rsid w:val="00B5330F"/>
    <w:rsid w:val="00B5349F"/>
    <w:rsid w:val="00B561FF"/>
    <w:rsid w:val="00B61C2C"/>
    <w:rsid w:val="00B61DB7"/>
    <w:rsid w:val="00B62B7E"/>
    <w:rsid w:val="00B6392F"/>
    <w:rsid w:val="00B64617"/>
    <w:rsid w:val="00B65C2D"/>
    <w:rsid w:val="00B66344"/>
    <w:rsid w:val="00B708EB"/>
    <w:rsid w:val="00B71160"/>
    <w:rsid w:val="00B71B94"/>
    <w:rsid w:val="00B7369F"/>
    <w:rsid w:val="00B7393C"/>
    <w:rsid w:val="00B74911"/>
    <w:rsid w:val="00B76424"/>
    <w:rsid w:val="00B764ED"/>
    <w:rsid w:val="00B768E0"/>
    <w:rsid w:val="00B76CE9"/>
    <w:rsid w:val="00B82553"/>
    <w:rsid w:val="00B82B92"/>
    <w:rsid w:val="00B84B4A"/>
    <w:rsid w:val="00B85175"/>
    <w:rsid w:val="00B86EF5"/>
    <w:rsid w:val="00B86F2F"/>
    <w:rsid w:val="00B871D6"/>
    <w:rsid w:val="00B8797F"/>
    <w:rsid w:val="00B90CA9"/>
    <w:rsid w:val="00B929F6"/>
    <w:rsid w:val="00B92D8B"/>
    <w:rsid w:val="00B9581F"/>
    <w:rsid w:val="00B96C17"/>
    <w:rsid w:val="00B970E5"/>
    <w:rsid w:val="00B97286"/>
    <w:rsid w:val="00B97A67"/>
    <w:rsid w:val="00BA0442"/>
    <w:rsid w:val="00BA0F4E"/>
    <w:rsid w:val="00BA1403"/>
    <w:rsid w:val="00BA1981"/>
    <w:rsid w:val="00BA340E"/>
    <w:rsid w:val="00BA4012"/>
    <w:rsid w:val="00BA54B0"/>
    <w:rsid w:val="00BA589D"/>
    <w:rsid w:val="00BB0FA9"/>
    <w:rsid w:val="00BB1F63"/>
    <w:rsid w:val="00BB250E"/>
    <w:rsid w:val="00BB421C"/>
    <w:rsid w:val="00BB45D5"/>
    <w:rsid w:val="00BB6133"/>
    <w:rsid w:val="00BB6D15"/>
    <w:rsid w:val="00BB6DD7"/>
    <w:rsid w:val="00BB7035"/>
    <w:rsid w:val="00BC041F"/>
    <w:rsid w:val="00BC0467"/>
    <w:rsid w:val="00BC0FC6"/>
    <w:rsid w:val="00BC13B2"/>
    <w:rsid w:val="00BC1A68"/>
    <w:rsid w:val="00BC47AF"/>
    <w:rsid w:val="00BD09B6"/>
    <w:rsid w:val="00BD2933"/>
    <w:rsid w:val="00BD32E3"/>
    <w:rsid w:val="00BD37A8"/>
    <w:rsid w:val="00BD3FA3"/>
    <w:rsid w:val="00BD4E60"/>
    <w:rsid w:val="00BD69CD"/>
    <w:rsid w:val="00BD6C2F"/>
    <w:rsid w:val="00BD6F0A"/>
    <w:rsid w:val="00BE1CE7"/>
    <w:rsid w:val="00BE1EBB"/>
    <w:rsid w:val="00BE2FAF"/>
    <w:rsid w:val="00BE4BD0"/>
    <w:rsid w:val="00BE5A91"/>
    <w:rsid w:val="00BE61D2"/>
    <w:rsid w:val="00BE649E"/>
    <w:rsid w:val="00BE6B0E"/>
    <w:rsid w:val="00BE6EDF"/>
    <w:rsid w:val="00BE7795"/>
    <w:rsid w:val="00BF2384"/>
    <w:rsid w:val="00BF436F"/>
    <w:rsid w:val="00BF486E"/>
    <w:rsid w:val="00BF585B"/>
    <w:rsid w:val="00BF687E"/>
    <w:rsid w:val="00BF6D32"/>
    <w:rsid w:val="00C0118D"/>
    <w:rsid w:val="00C0185E"/>
    <w:rsid w:val="00C02189"/>
    <w:rsid w:val="00C023DA"/>
    <w:rsid w:val="00C02947"/>
    <w:rsid w:val="00C0354B"/>
    <w:rsid w:val="00C057EC"/>
    <w:rsid w:val="00C05D30"/>
    <w:rsid w:val="00C064B7"/>
    <w:rsid w:val="00C06A6A"/>
    <w:rsid w:val="00C07BDA"/>
    <w:rsid w:val="00C107F7"/>
    <w:rsid w:val="00C12C0F"/>
    <w:rsid w:val="00C14BD9"/>
    <w:rsid w:val="00C17457"/>
    <w:rsid w:val="00C17B73"/>
    <w:rsid w:val="00C2005A"/>
    <w:rsid w:val="00C2051D"/>
    <w:rsid w:val="00C20B54"/>
    <w:rsid w:val="00C2181D"/>
    <w:rsid w:val="00C23FEC"/>
    <w:rsid w:val="00C25252"/>
    <w:rsid w:val="00C2580A"/>
    <w:rsid w:val="00C260F1"/>
    <w:rsid w:val="00C26A0E"/>
    <w:rsid w:val="00C27985"/>
    <w:rsid w:val="00C306B0"/>
    <w:rsid w:val="00C31799"/>
    <w:rsid w:val="00C320F5"/>
    <w:rsid w:val="00C32D85"/>
    <w:rsid w:val="00C33637"/>
    <w:rsid w:val="00C337ED"/>
    <w:rsid w:val="00C33FE3"/>
    <w:rsid w:val="00C34330"/>
    <w:rsid w:val="00C3489E"/>
    <w:rsid w:val="00C34BDB"/>
    <w:rsid w:val="00C355F6"/>
    <w:rsid w:val="00C3607B"/>
    <w:rsid w:val="00C3622E"/>
    <w:rsid w:val="00C367F4"/>
    <w:rsid w:val="00C40944"/>
    <w:rsid w:val="00C412BA"/>
    <w:rsid w:val="00C4272D"/>
    <w:rsid w:val="00C435BC"/>
    <w:rsid w:val="00C43E3D"/>
    <w:rsid w:val="00C45523"/>
    <w:rsid w:val="00C45649"/>
    <w:rsid w:val="00C45A04"/>
    <w:rsid w:val="00C45DDD"/>
    <w:rsid w:val="00C475F1"/>
    <w:rsid w:val="00C47CF8"/>
    <w:rsid w:val="00C50C91"/>
    <w:rsid w:val="00C5146A"/>
    <w:rsid w:val="00C55AF3"/>
    <w:rsid w:val="00C577C2"/>
    <w:rsid w:val="00C5788C"/>
    <w:rsid w:val="00C6152D"/>
    <w:rsid w:val="00C61A69"/>
    <w:rsid w:val="00C62FBD"/>
    <w:rsid w:val="00C6501C"/>
    <w:rsid w:val="00C70FBD"/>
    <w:rsid w:val="00C71648"/>
    <w:rsid w:val="00C7309C"/>
    <w:rsid w:val="00C7448B"/>
    <w:rsid w:val="00C759A7"/>
    <w:rsid w:val="00C75D62"/>
    <w:rsid w:val="00C75EE2"/>
    <w:rsid w:val="00C8101F"/>
    <w:rsid w:val="00C81763"/>
    <w:rsid w:val="00C81895"/>
    <w:rsid w:val="00C81BD4"/>
    <w:rsid w:val="00C845B9"/>
    <w:rsid w:val="00C86395"/>
    <w:rsid w:val="00C91241"/>
    <w:rsid w:val="00C916AC"/>
    <w:rsid w:val="00C92AA4"/>
    <w:rsid w:val="00CA1B60"/>
    <w:rsid w:val="00CA2696"/>
    <w:rsid w:val="00CA2F90"/>
    <w:rsid w:val="00CA34D2"/>
    <w:rsid w:val="00CA4A25"/>
    <w:rsid w:val="00CA4BD3"/>
    <w:rsid w:val="00CA5B62"/>
    <w:rsid w:val="00CA7449"/>
    <w:rsid w:val="00CB07FD"/>
    <w:rsid w:val="00CB21BA"/>
    <w:rsid w:val="00CB29A2"/>
    <w:rsid w:val="00CB2EF5"/>
    <w:rsid w:val="00CB37D1"/>
    <w:rsid w:val="00CB3A3B"/>
    <w:rsid w:val="00CB4755"/>
    <w:rsid w:val="00CB4AB6"/>
    <w:rsid w:val="00CB5ED6"/>
    <w:rsid w:val="00CB5FBF"/>
    <w:rsid w:val="00CB6062"/>
    <w:rsid w:val="00CB6440"/>
    <w:rsid w:val="00CB72B5"/>
    <w:rsid w:val="00CC07D9"/>
    <w:rsid w:val="00CC084E"/>
    <w:rsid w:val="00CC0A8E"/>
    <w:rsid w:val="00CC3334"/>
    <w:rsid w:val="00CC3449"/>
    <w:rsid w:val="00CC3573"/>
    <w:rsid w:val="00CC36B8"/>
    <w:rsid w:val="00CC570F"/>
    <w:rsid w:val="00CC7153"/>
    <w:rsid w:val="00CD0106"/>
    <w:rsid w:val="00CD018D"/>
    <w:rsid w:val="00CD1F48"/>
    <w:rsid w:val="00CD2C1C"/>
    <w:rsid w:val="00CD3CAF"/>
    <w:rsid w:val="00CD471A"/>
    <w:rsid w:val="00CD6742"/>
    <w:rsid w:val="00CD7F21"/>
    <w:rsid w:val="00CE0015"/>
    <w:rsid w:val="00CE08B9"/>
    <w:rsid w:val="00CE2559"/>
    <w:rsid w:val="00CE31DF"/>
    <w:rsid w:val="00CE557B"/>
    <w:rsid w:val="00CE5C37"/>
    <w:rsid w:val="00CE7ADF"/>
    <w:rsid w:val="00CF0A88"/>
    <w:rsid w:val="00CF188C"/>
    <w:rsid w:val="00CF19AB"/>
    <w:rsid w:val="00CF26DB"/>
    <w:rsid w:val="00CF275A"/>
    <w:rsid w:val="00CF39E7"/>
    <w:rsid w:val="00CF5355"/>
    <w:rsid w:val="00CF6CA3"/>
    <w:rsid w:val="00CF7FB4"/>
    <w:rsid w:val="00D031B0"/>
    <w:rsid w:val="00D05233"/>
    <w:rsid w:val="00D05AB0"/>
    <w:rsid w:val="00D06DD2"/>
    <w:rsid w:val="00D10BDB"/>
    <w:rsid w:val="00D1180F"/>
    <w:rsid w:val="00D12F8B"/>
    <w:rsid w:val="00D14B39"/>
    <w:rsid w:val="00D15CA3"/>
    <w:rsid w:val="00D15F3B"/>
    <w:rsid w:val="00D170D9"/>
    <w:rsid w:val="00D1764D"/>
    <w:rsid w:val="00D216B7"/>
    <w:rsid w:val="00D22DC1"/>
    <w:rsid w:val="00D231FF"/>
    <w:rsid w:val="00D241F2"/>
    <w:rsid w:val="00D26045"/>
    <w:rsid w:val="00D26DFA"/>
    <w:rsid w:val="00D274B4"/>
    <w:rsid w:val="00D27A2F"/>
    <w:rsid w:val="00D30398"/>
    <w:rsid w:val="00D33A43"/>
    <w:rsid w:val="00D340C0"/>
    <w:rsid w:val="00D414CF"/>
    <w:rsid w:val="00D41C21"/>
    <w:rsid w:val="00D424D9"/>
    <w:rsid w:val="00D42772"/>
    <w:rsid w:val="00D43DAB"/>
    <w:rsid w:val="00D45920"/>
    <w:rsid w:val="00D46205"/>
    <w:rsid w:val="00D46C02"/>
    <w:rsid w:val="00D46C89"/>
    <w:rsid w:val="00D4707B"/>
    <w:rsid w:val="00D47115"/>
    <w:rsid w:val="00D4789C"/>
    <w:rsid w:val="00D47C38"/>
    <w:rsid w:val="00D50B41"/>
    <w:rsid w:val="00D50ECC"/>
    <w:rsid w:val="00D529B6"/>
    <w:rsid w:val="00D54553"/>
    <w:rsid w:val="00D556CB"/>
    <w:rsid w:val="00D55980"/>
    <w:rsid w:val="00D55A5A"/>
    <w:rsid w:val="00D561A7"/>
    <w:rsid w:val="00D575F0"/>
    <w:rsid w:val="00D57A26"/>
    <w:rsid w:val="00D57A90"/>
    <w:rsid w:val="00D6043D"/>
    <w:rsid w:val="00D60958"/>
    <w:rsid w:val="00D61429"/>
    <w:rsid w:val="00D62000"/>
    <w:rsid w:val="00D62160"/>
    <w:rsid w:val="00D629EE"/>
    <w:rsid w:val="00D6488E"/>
    <w:rsid w:val="00D667F9"/>
    <w:rsid w:val="00D66D32"/>
    <w:rsid w:val="00D67001"/>
    <w:rsid w:val="00D67BB3"/>
    <w:rsid w:val="00D67FBE"/>
    <w:rsid w:val="00D70785"/>
    <w:rsid w:val="00D73262"/>
    <w:rsid w:val="00D73455"/>
    <w:rsid w:val="00D73B3D"/>
    <w:rsid w:val="00D81A1C"/>
    <w:rsid w:val="00D8205C"/>
    <w:rsid w:val="00D82425"/>
    <w:rsid w:val="00D83A25"/>
    <w:rsid w:val="00D8455B"/>
    <w:rsid w:val="00D84CB1"/>
    <w:rsid w:val="00D87086"/>
    <w:rsid w:val="00D901A4"/>
    <w:rsid w:val="00D90C53"/>
    <w:rsid w:val="00D94393"/>
    <w:rsid w:val="00D9458C"/>
    <w:rsid w:val="00D94D41"/>
    <w:rsid w:val="00D96616"/>
    <w:rsid w:val="00DA1A8D"/>
    <w:rsid w:val="00DA3297"/>
    <w:rsid w:val="00DA3A4C"/>
    <w:rsid w:val="00DB05CD"/>
    <w:rsid w:val="00DB197F"/>
    <w:rsid w:val="00DB2EC2"/>
    <w:rsid w:val="00DB6A63"/>
    <w:rsid w:val="00DB7718"/>
    <w:rsid w:val="00DB7CA2"/>
    <w:rsid w:val="00DC3774"/>
    <w:rsid w:val="00DC6E23"/>
    <w:rsid w:val="00DD4265"/>
    <w:rsid w:val="00DD4D88"/>
    <w:rsid w:val="00DD5AAB"/>
    <w:rsid w:val="00DD5F9B"/>
    <w:rsid w:val="00DD6249"/>
    <w:rsid w:val="00DE0BA1"/>
    <w:rsid w:val="00DE1A07"/>
    <w:rsid w:val="00DE37F3"/>
    <w:rsid w:val="00DE3EC7"/>
    <w:rsid w:val="00DE597E"/>
    <w:rsid w:val="00DE5DEB"/>
    <w:rsid w:val="00DF03BF"/>
    <w:rsid w:val="00DF404C"/>
    <w:rsid w:val="00DF4917"/>
    <w:rsid w:val="00DF4DE9"/>
    <w:rsid w:val="00DF5836"/>
    <w:rsid w:val="00DF62B8"/>
    <w:rsid w:val="00DF6C92"/>
    <w:rsid w:val="00E00367"/>
    <w:rsid w:val="00E009E2"/>
    <w:rsid w:val="00E03369"/>
    <w:rsid w:val="00E06754"/>
    <w:rsid w:val="00E106A7"/>
    <w:rsid w:val="00E11ED6"/>
    <w:rsid w:val="00E16168"/>
    <w:rsid w:val="00E16280"/>
    <w:rsid w:val="00E20890"/>
    <w:rsid w:val="00E22044"/>
    <w:rsid w:val="00E23016"/>
    <w:rsid w:val="00E237E4"/>
    <w:rsid w:val="00E25453"/>
    <w:rsid w:val="00E256EF"/>
    <w:rsid w:val="00E25BC9"/>
    <w:rsid w:val="00E2622B"/>
    <w:rsid w:val="00E2663B"/>
    <w:rsid w:val="00E26725"/>
    <w:rsid w:val="00E27FDC"/>
    <w:rsid w:val="00E27FEB"/>
    <w:rsid w:val="00E30484"/>
    <w:rsid w:val="00E31B1E"/>
    <w:rsid w:val="00E31EE1"/>
    <w:rsid w:val="00E33198"/>
    <w:rsid w:val="00E33A92"/>
    <w:rsid w:val="00E349A6"/>
    <w:rsid w:val="00E35226"/>
    <w:rsid w:val="00E35F28"/>
    <w:rsid w:val="00E37ABA"/>
    <w:rsid w:val="00E41047"/>
    <w:rsid w:val="00E41A93"/>
    <w:rsid w:val="00E441BE"/>
    <w:rsid w:val="00E449D2"/>
    <w:rsid w:val="00E45EAD"/>
    <w:rsid w:val="00E466F2"/>
    <w:rsid w:val="00E47DB8"/>
    <w:rsid w:val="00E500B5"/>
    <w:rsid w:val="00E501BC"/>
    <w:rsid w:val="00E515E5"/>
    <w:rsid w:val="00E52ADF"/>
    <w:rsid w:val="00E53DF7"/>
    <w:rsid w:val="00E55209"/>
    <w:rsid w:val="00E55549"/>
    <w:rsid w:val="00E555D2"/>
    <w:rsid w:val="00E55C23"/>
    <w:rsid w:val="00E55F2D"/>
    <w:rsid w:val="00E56B04"/>
    <w:rsid w:val="00E64187"/>
    <w:rsid w:val="00E65661"/>
    <w:rsid w:val="00E65AD1"/>
    <w:rsid w:val="00E65BF7"/>
    <w:rsid w:val="00E66E31"/>
    <w:rsid w:val="00E66EBA"/>
    <w:rsid w:val="00E670A3"/>
    <w:rsid w:val="00E70D3D"/>
    <w:rsid w:val="00E71966"/>
    <w:rsid w:val="00E72627"/>
    <w:rsid w:val="00E74ACE"/>
    <w:rsid w:val="00E74B20"/>
    <w:rsid w:val="00E773F1"/>
    <w:rsid w:val="00E7789D"/>
    <w:rsid w:val="00E807CD"/>
    <w:rsid w:val="00E808BE"/>
    <w:rsid w:val="00E82509"/>
    <w:rsid w:val="00E83EEE"/>
    <w:rsid w:val="00E83F9D"/>
    <w:rsid w:val="00E841C3"/>
    <w:rsid w:val="00E8543A"/>
    <w:rsid w:val="00E870C8"/>
    <w:rsid w:val="00E87C18"/>
    <w:rsid w:val="00E92580"/>
    <w:rsid w:val="00E92888"/>
    <w:rsid w:val="00E92F4E"/>
    <w:rsid w:val="00E94146"/>
    <w:rsid w:val="00E94556"/>
    <w:rsid w:val="00E953B4"/>
    <w:rsid w:val="00E962A3"/>
    <w:rsid w:val="00E966B5"/>
    <w:rsid w:val="00EA0A0C"/>
    <w:rsid w:val="00EA27F2"/>
    <w:rsid w:val="00EA3058"/>
    <w:rsid w:val="00EA51A9"/>
    <w:rsid w:val="00EA631E"/>
    <w:rsid w:val="00EA64E3"/>
    <w:rsid w:val="00EB4353"/>
    <w:rsid w:val="00EB4F81"/>
    <w:rsid w:val="00EB6F0F"/>
    <w:rsid w:val="00EC16A9"/>
    <w:rsid w:val="00EC191F"/>
    <w:rsid w:val="00EC2A0B"/>
    <w:rsid w:val="00EC3EE5"/>
    <w:rsid w:val="00EC618B"/>
    <w:rsid w:val="00EC631A"/>
    <w:rsid w:val="00ED1E54"/>
    <w:rsid w:val="00ED1F4B"/>
    <w:rsid w:val="00ED323C"/>
    <w:rsid w:val="00ED5563"/>
    <w:rsid w:val="00ED67A1"/>
    <w:rsid w:val="00ED67CC"/>
    <w:rsid w:val="00ED711D"/>
    <w:rsid w:val="00ED7AF4"/>
    <w:rsid w:val="00ED7F24"/>
    <w:rsid w:val="00EE0CC1"/>
    <w:rsid w:val="00EE1038"/>
    <w:rsid w:val="00EE1863"/>
    <w:rsid w:val="00EE2A2E"/>
    <w:rsid w:val="00EE5C87"/>
    <w:rsid w:val="00EE5DAC"/>
    <w:rsid w:val="00EF0F4D"/>
    <w:rsid w:val="00EF1ED0"/>
    <w:rsid w:val="00EF2804"/>
    <w:rsid w:val="00EF2E73"/>
    <w:rsid w:val="00EF3B07"/>
    <w:rsid w:val="00EF3EF6"/>
    <w:rsid w:val="00F00111"/>
    <w:rsid w:val="00F00277"/>
    <w:rsid w:val="00F02AE2"/>
    <w:rsid w:val="00F02DF9"/>
    <w:rsid w:val="00F03A35"/>
    <w:rsid w:val="00F06795"/>
    <w:rsid w:val="00F07128"/>
    <w:rsid w:val="00F075A6"/>
    <w:rsid w:val="00F07E23"/>
    <w:rsid w:val="00F109B0"/>
    <w:rsid w:val="00F1167A"/>
    <w:rsid w:val="00F11F0D"/>
    <w:rsid w:val="00F120C5"/>
    <w:rsid w:val="00F12DFF"/>
    <w:rsid w:val="00F12F14"/>
    <w:rsid w:val="00F13964"/>
    <w:rsid w:val="00F15F12"/>
    <w:rsid w:val="00F17A87"/>
    <w:rsid w:val="00F21AA2"/>
    <w:rsid w:val="00F23BAC"/>
    <w:rsid w:val="00F24368"/>
    <w:rsid w:val="00F2511E"/>
    <w:rsid w:val="00F25662"/>
    <w:rsid w:val="00F26E68"/>
    <w:rsid w:val="00F26FBC"/>
    <w:rsid w:val="00F27B68"/>
    <w:rsid w:val="00F304F4"/>
    <w:rsid w:val="00F31424"/>
    <w:rsid w:val="00F31D0D"/>
    <w:rsid w:val="00F343AE"/>
    <w:rsid w:val="00F35EDB"/>
    <w:rsid w:val="00F37641"/>
    <w:rsid w:val="00F37820"/>
    <w:rsid w:val="00F37BBC"/>
    <w:rsid w:val="00F40598"/>
    <w:rsid w:val="00F40A66"/>
    <w:rsid w:val="00F40D6E"/>
    <w:rsid w:val="00F41ED3"/>
    <w:rsid w:val="00F45837"/>
    <w:rsid w:val="00F464C2"/>
    <w:rsid w:val="00F47359"/>
    <w:rsid w:val="00F52203"/>
    <w:rsid w:val="00F52E60"/>
    <w:rsid w:val="00F536DA"/>
    <w:rsid w:val="00F53A30"/>
    <w:rsid w:val="00F54056"/>
    <w:rsid w:val="00F540E5"/>
    <w:rsid w:val="00F54423"/>
    <w:rsid w:val="00F549B1"/>
    <w:rsid w:val="00F55353"/>
    <w:rsid w:val="00F600FC"/>
    <w:rsid w:val="00F61025"/>
    <w:rsid w:val="00F61207"/>
    <w:rsid w:val="00F6182F"/>
    <w:rsid w:val="00F64830"/>
    <w:rsid w:val="00F64ED9"/>
    <w:rsid w:val="00F70BDE"/>
    <w:rsid w:val="00F71160"/>
    <w:rsid w:val="00F71F82"/>
    <w:rsid w:val="00F724A3"/>
    <w:rsid w:val="00F725DB"/>
    <w:rsid w:val="00F731AE"/>
    <w:rsid w:val="00F73BEE"/>
    <w:rsid w:val="00F74623"/>
    <w:rsid w:val="00F74E14"/>
    <w:rsid w:val="00F75134"/>
    <w:rsid w:val="00F7687D"/>
    <w:rsid w:val="00F77D9A"/>
    <w:rsid w:val="00F77E6F"/>
    <w:rsid w:val="00F77EAB"/>
    <w:rsid w:val="00F77EC3"/>
    <w:rsid w:val="00F80408"/>
    <w:rsid w:val="00F80E80"/>
    <w:rsid w:val="00F80F40"/>
    <w:rsid w:val="00F83E70"/>
    <w:rsid w:val="00F85136"/>
    <w:rsid w:val="00F86540"/>
    <w:rsid w:val="00F8759F"/>
    <w:rsid w:val="00F875FC"/>
    <w:rsid w:val="00F908CE"/>
    <w:rsid w:val="00F90A1E"/>
    <w:rsid w:val="00F91E6B"/>
    <w:rsid w:val="00F92382"/>
    <w:rsid w:val="00F9242C"/>
    <w:rsid w:val="00F95506"/>
    <w:rsid w:val="00F96576"/>
    <w:rsid w:val="00F96B51"/>
    <w:rsid w:val="00F97EA5"/>
    <w:rsid w:val="00F97F80"/>
    <w:rsid w:val="00FA02A1"/>
    <w:rsid w:val="00FA0859"/>
    <w:rsid w:val="00FA1E80"/>
    <w:rsid w:val="00FA3CBF"/>
    <w:rsid w:val="00FA642E"/>
    <w:rsid w:val="00FA64BE"/>
    <w:rsid w:val="00FB1167"/>
    <w:rsid w:val="00FB2274"/>
    <w:rsid w:val="00FB4947"/>
    <w:rsid w:val="00FB51B1"/>
    <w:rsid w:val="00FB7675"/>
    <w:rsid w:val="00FC201E"/>
    <w:rsid w:val="00FC2E9A"/>
    <w:rsid w:val="00FC4319"/>
    <w:rsid w:val="00FC4BC4"/>
    <w:rsid w:val="00FC557C"/>
    <w:rsid w:val="00FC7084"/>
    <w:rsid w:val="00FD041F"/>
    <w:rsid w:val="00FD09B2"/>
    <w:rsid w:val="00FD0D3D"/>
    <w:rsid w:val="00FD105E"/>
    <w:rsid w:val="00FD1709"/>
    <w:rsid w:val="00FD26D6"/>
    <w:rsid w:val="00FD42DD"/>
    <w:rsid w:val="00FD44C5"/>
    <w:rsid w:val="00FD5648"/>
    <w:rsid w:val="00FD5D7C"/>
    <w:rsid w:val="00FD702E"/>
    <w:rsid w:val="00FD786E"/>
    <w:rsid w:val="00FE015B"/>
    <w:rsid w:val="00FE17DE"/>
    <w:rsid w:val="00FE1F28"/>
    <w:rsid w:val="00FE20FB"/>
    <w:rsid w:val="00FE2315"/>
    <w:rsid w:val="00FE2651"/>
    <w:rsid w:val="00FE26F0"/>
    <w:rsid w:val="00FE2E47"/>
    <w:rsid w:val="00FE4141"/>
    <w:rsid w:val="00FE51C7"/>
    <w:rsid w:val="00FE6D27"/>
    <w:rsid w:val="00FE6F0E"/>
    <w:rsid w:val="00FE764F"/>
    <w:rsid w:val="00FF0823"/>
    <w:rsid w:val="00FF194C"/>
    <w:rsid w:val="00FF55F6"/>
    <w:rsid w:val="00FF58B1"/>
    <w:rsid w:val="00FF6C0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3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6A8"/>
    <w:pPr>
      <w:spacing w:after="114" w:line="249" w:lineRule="auto"/>
      <w:ind w:left="10" w:right="693" w:hanging="10"/>
      <w:jc w:val="both"/>
    </w:pPr>
    <w:rPr>
      <w:rFonts w:ascii="Times New Roman" w:eastAsia="Times New Roman" w:hAnsi="Times New Roman" w:cs="Times New Roman"/>
      <w:color w:val="000000"/>
      <w:sz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next w:val="Normln"/>
    <w:link w:val="Nadpis1Char"/>
    <w:unhideWhenUsed/>
    <w:qFormat/>
    <w:rsid w:val="00B50E08"/>
    <w:pPr>
      <w:keepNext/>
      <w:keepLines/>
      <w:numPr>
        <w:numId w:val="1"/>
      </w:numPr>
      <w:spacing w:before="360" w:after="120"/>
      <w:ind w:right="357"/>
      <w:outlineLvl w:val="0"/>
    </w:pPr>
    <w:rPr>
      <w:rFonts w:ascii="Times New Roman" w:eastAsia="Times New Roman" w:hAnsi="Times New Roman" w:cs="Times New Roman"/>
      <w:b/>
      <w:color w:val="000000"/>
      <w:sz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next w:val="Normln"/>
    <w:link w:val="Nadpis2Char"/>
    <w:unhideWhenUsed/>
    <w:qFormat/>
    <w:rsid w:val="00B50E08"/>
    <w:pPr>
      <w:keepNext/>
      <w:keepLines/>
      <w:numPr>
        <w:ilvl w:val="1"/>
        <w:numId w:val="1"/>
      </w:numPr>
      <w:spacing w:before="360" w:after="120"/>
      <w:outlineLvl w:val="1"/>
    </w:pPr>
    <w:rPr>
      <w:rFonts w:ascii="Times New Roman" w:eastAsia="Times New Roman" w:hAnsi="Times New Roman" w:cs="Times New Roman"/>
      <w:b/>
      <w:i/>
      <w:color w:val="000000"/>
      <w:sz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next w:val="Normln"/>
    <w:link w:val="Nadpis3Char"/>
    <w:unhideWhenUsed/>
    <w:qFormat/>
    <w:rsid w:val="00B50E08"/>
    <w:pPr>
      <w:keepNext/>
      <w:keepLines/>
      <w:numPr>
        <w:ilvl w:val="2"/>
        <w:numId w:val="1"/>
      </w:numPr>
      <w:spacing w:before="240" w:after="120" w:line="250" w:lineRule="auto"/>
      <w:jc w:val="both"/>
      <w:outlineLvl w:val="2"/>
    </w:pPr>
    <w:rPr>
      <w:rFonts w:ascii="Times New Roman" w:eastAsia="Times New Roman" w:hAnsi="Times New Roman" w:cs="Times New Roman"/>
      <w:b/>
      <w:color w:val="000000"/>
      <w:sz w:val="24"/>
    </w:rPr>
  </w:style>
  <w:style w:type="paragraph" w:styleId="Nadpis4">
    <w:name w:val="heading 4"/>
    <w:next w:val="Normln"/>
    <w:link w:val="Nadpis4Char"/>
    <w:uiPriority w:val="9"/>
    <w:unhideWhenUsed/>
    <w:qFormat/>
    <w:pPr>
      <w:keepNext/>
      <w:keepLines/>
      <w:spacing w:after="218"/>
      <w:ind w:left="120" w:hanging="10"/>
      <w:outlineLvl w:val="3"/>
    </w:pPr>
    <w:rPr>
      <w:rFonts w:ascii="Cambria" w:eastAsia="Cambria" w:hAnsi="Cambria" w:cs="Cambria"/>
      <w:b/>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Cambria" w:eastAsia="Cambria" w:hAnsi="Cambria" w:cs="Cambria"/>
      <w:b/>
      <w:color w:val="4F81BD"/>
      <w:sz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
    <w:rsid w:val="00B50E08"/>
    <w:rPr>
      <w:rFonts w:ascii="Times New Roman" w:eastAsia="Times New Roman" w:hAnsi="Times New Roman" w:cs="Times New Roman"/>
      <w:b/>
      <w:i/>
      <w:color w:val="000000"/>
      <w:sz w:val="28"/>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50E08"/>
    <w:rPr>
      <w:rFonts w:ascii="Times New Roman" w:eastAsia="Times New Roman" w:hAnsi="Times New Roman" w:cs="Times New Roman"/>
      <w:b/>
      <w:color w:val="000000"/>
      <w:sz w:val="32"/>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50E08"/>
    <w:rPr>
      <w:rFonts w:ascii="Times New Roman" w:eastAsia="Times New Roman" w:hAnsi="Times New Roman" w:cs="Times New Roman"/>
      <w:b/>
      <w:color w:val="000000"/>
      <w:sz w:val="24"/>
    </w:rPr>
  </w:style>
  <w:style w:type="paragraph" w:styleId="Obsah1">
    <w:name w:val="toc 1"/>
    <w:hidden/>
    <w:uiPriority w:val="39"/>
    <w:pPr>
      <w:spacing w:after="10" w:line="249" w:lineRule="auto"/>
      <w:ind w:left="25" w:right="417" w:hanging="10"/>
      <w:jc w:val="both"/>
    </w:pPr>
    <w:rPr>
      <w:rFonts w:ascii="Times New Roman" w:eastAsia="Times New Roman" w:hAnsi="Times New Roman" w:cs="Times New Roman"/>
      <w:color w:val="000000"/>
      <w:sz w:val="24"/>
    </w:rPr>
  </w:style>
  <w:style w:type="paragraph" w:styleId="Obsah2">
    <w:name w:val="toc 2"/>
    <w:hidden/>
    <w:uiPriority w:val="39"/>
    <w:pPr>
      <w:spacing w:after="10" w:line="249" w:lineRule="auto"/>
      <w:ind w:left="265" w:right="417" w:hanging="10"/>
      <w:jc w:val="both"/>
    </w:pPr>
    <w:rPr>
      <w:rFonts w:ascii="Times New Roman" w:eastAsia="Times New Roman" w:hAnsi="Times New Roman" w:cs="Times New Roman"/>
      <w:color w:val="000000"/>
      <w:sz w:val="24"/>
    </w:rPr>
  </w:style>
  <w:style w:type="paragraph" w:styleId="Obsah3">
    <w:name w:val="toc 3"/>
    <w:hidden/>
    <w:uiPriority w:val="39"/>
    <w:pPr>
      <w:spacing w:after="0"/>
      <w:ind w:left="490" w:right="721"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Zstupntext">
    <w:name w:val="Placeholder Text"/>
    <w:basedOn w:val="Standardnpsmoodstavce"/>
    <w:uiPriority w:val="99"/>
    <w:semiHidden/>
    <w:rsid w:val="00FA1E80"/>
    <w:rPr>
      <w:color w:val="808080"/>
    </w:rPr>
  </w:style>
  <w:style w:type="character" w:styleId="Hypertextovodkaz">
    <w:name w:val="Hyperlink"/>
    <w:basedOn w:val="Standardnpsmoodstavce"/>
    <w:uiPriority w:val="99"/>
    <w:unhideWhenUsed/>
    <w:rsid w:val="00FA1E80"/>
    <w:rPr>
      <w:color w:val="0563C1" w:themeColor="hyperlink"/>
      <w:u w:val="single"/>
    </w:rPr>
  </w:style>
  <w:style w:type="paragraph" w:styleId="Odstavecseseznamem">
    <w:name w:val="List Paragraph"/>
    <w:aliases w:val="Odstavec_muj,Odstavec 1,cp_Odstavec se seznamem,Bullet Number,Bullet List,FooterText,numbered,Paragraphe de liste1,Bulletr List Paragraph,列出段落,列出段落1,List Paragraph21,Listeafsnit1,Parágrafo da Lista1,List Paragraph,A-Odrážky1,Nad,lp1"/>
    <w:basedOn w:val="Normln"/>
    <w:link w:val="OdstavecseseznamemChar"/>
    <w:uiPriority w:val="34"/>
    <w:qFormat/>
    <w:rsid w:val="001B6885"/>
    <w:pPr>
      <w:spacing w:after="0" w:line="360" w:lineRule="auto"/>
      <w:ind w:left="0" w:right="0" w:firstLine="0"/>
      <w:contextualSpacing/>
    </w:pPr>
  </w:style>
  <w:style w:type="character" w:styleId="Siln">
    <w:name w:val="Strong"/>
    <w:basedOn w:val="Standardnpsmoodstavce"/>
    <w:uiPriority w:val="22"/>
    <w:qFormat/>
    <w:rsid w:val="00696074"/>
    <w:rPr>
      <w:b/>
      <w:bCs/>
    </w:rPr>
  </w:style>
  <w:style w:type="character" w:styleId="Odkaznakoment">
    <w:name w:val="annotation reference"/>
    <w:basedOn w:val="Standardnpsmoodstavce"/>
    <w:uiPriority w:val="99"/>
    <w:unhideWhenUsed/>
    <w:rsid w:val="00C81BD4"/>
    <w:rPr>
      <w:sz w:val="16"/>
      <w:szCs w:val="16"/>
    </w:rPr>
  </w:style>
  <w:style w:type="paragraph" w:styleId="Textkomente">
    <w:name w:val="annotation text"/>
    <w:aliases w:val="RL Text komentáře"/>
    <w:basedOn w:val="Normln"/>
    <w:link w:val="TextkomenteChar"/>
    <w:uiPriority w:val="99"/>
    <w:unhideWhenUsed/>
    <w:rsid w:val="00C81BD4"/>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C81BD4"/>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C81BD4"/>
    <w:rPr>
      <w:b/>
      <w:bCs/>
    </w:rPr>
  </w:style>
  <w:style w:type="character" w:customStyle="1" w:styleId="PedmtkomenteChar">
    <w:name w:val="Předmět komentáře Char"/>
    <w:basedOn w:val="TextkomenteChar"/>
    <w:link w:val="Pedmtkomente"/>
    <w:uiPriority w:val="99"/>
    <w:semiHidden/>
    <w:rsid w:val="00C81BD4"/>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C81B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1BD4"/>
    <w:rPr>
      <w:rFonts w:ascii="Segoe UI" w:eastAsia="Times New Roman" w:hAnsi="Segoe UI" w:cs="Segoe UI"/>
      <w:color w:val="000000"/>
      <w:sz w:val="18"/>
      <w:szCs w:val="18"/>
    </w:rPr>
  </w:style>
  <w:style w:type="paragraph" w:styleId="Revize">
    <w:name w:val="Revision"/>
    <w:hidden/>
    <w:uiPriority w:val="99"/>
    <w:semiHidden/>
    <w:rsid w:val="005E54F1"/>
    <w:pPr>
      <w:spacing w:after="0" w:line="240" w:lineRule="auto"/>
    </w:pPr>
    <w:rPr>
      <w:rFonts w:ascii="Times New Roman" w:eastAsia="Times New Roman" w:hAnsi="Times New Roman" w:cs="Times New Roman"/>
      <w:color w:val="000000"/>
      <w:sz w:val="24"/>
    </w:rPr>
  </w:style>
  <w:style w:type="paragraph" w:customStyle="1" w:styleId="Default">
    <w:name w:val="Default"/>
    <w:rsid w:val="0000013C"/>
    <w:pPr>
      <w:autoSpaceDE w:val="0"/>
      <w:autoSpaceDN w:val="0"/>
      <w:adjustRightInd w:val="0"/>
      <w:spacing w:after="0" w:line="240" w:lineRule="auto"/>
    </w:pPr>
    <w:rPr>
      <w:rFonts w:ascii="Tahoma" w:hAnsi="Tahoma" w:cs="Tahoma"/>
      <w:color w:val="000000"/>
      <w:sz w:val="24"/>
      <w:szCs w:val="24"/>
    </w:rPr>
  </w:style>
  <w:style w:type="table" w:styleId="Mkatabulky">
    <w:name w:val="Table Grid"/>
    <w:basedOn w:val="Normlntabulka"/>
    <w:uiPriority w:val="39"/>
    <w:rsid w:val="00182426"/>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33637"/>
    <w:pPr>
      <w:widowControl w:val="0"/>
      <w:spacing w:after="0" w:line="240" w:lineRule="auto"/>
      <w:ind w:left="0" w:right="0" w:firstLine="0"/>
    </w:pPr>
    <w:rPr>
      <w:rFonts w:ascii="Arial" w:hAnsi="Arial"/>
      <w:color w:val="auto"/>
      <w:sz w:val="20"/>
      <w:szCs w:val="20"/>
      <w:lang w:val="x-none" w:eastAsia="x-none"/>
    </w:rPr>
  </w:style>
  <w:style w:type="character" w:customStyle="1" w:styleId="ZkladntextChar">
    <w:name w:val="Základní text Char"/>
    <w:basedOn w:val="Standardnpsmoodstavce"/>
    <w:link w:val="Zkladntext"/>
    <w:uiPriority w:val="99"/>
    <w:rsid w:val="00C33637"/>
    <w:rPr>
      <w:rFonts w:ascii="Arial" w:eastAsia="Times New Roman" w:hAnsi="Arial" w:cs="Times New Roman"/>
      <w:sz w:val="20"/>
      <w:szCs w:val="20"/>
      <w:lang w:val="x-none" w:eastAsia="x-none"/>
    </w:rPr>
  </w:style>
  <w:style w:type="paragraph" w:customStyle="1" w:styleId="Zkladntext21">
    <w:name w:val="Základní text 21"/>
    <w:basedOn w:val="Normln"/>
    <w:rsid w:val="00C33637"/>
    <w:pPr>
      <w:spacing w:before="120" w:after="0" w:line="276" w:lineRule="auto"/>
      <w:ind w:left="0" w:right="0" w:firstLine="0"/>
      <w:jc w:val="left"/>
    </w:pPr>
    <w:rPr>
      <w:rFonts w:ascii="Calibri" w:eastAsia="Calibri" w:hAnsi="Calibri"/>
      <w:color w:val="auto"/>
      <w:sz w:val="22"/>
      <w:lang w:eastAsia="en-US"/>
    </w:rPr>
  </w:style>
  <w:style w:type="paragraph" w:styleId="Nzev">
    <w:name w:val="Title"/>
    <w:basedOn w:val="Normln"/>
    <w:link w:val="NzevChar"/>
    <w:qFormat/>
    <w:rsid w:val="00ED67A1"/>
    <w:pPr>
      <w:spacing w:before="240" w:after="60" w:line="240" w:lineRule="auto"/>
      <w:ind w:left="0" w:right="0" w:firstLine="0"/>
      <w:jc w:val="center"/>
    </w:pPr>
    <w:rPr>
      <w:rFonts w:ascii="Arial" w:hAnsi="Arial"/>
      <w:b/>
      <w:color w:val="auto"/>
      <w:kern w:val="28"/>
      <w:sz w:val="32"/>
      <w:szCs w:val="20"/>
      <w:lang w:val="x-none" w:eastAsia="x-none"/>
    </w:rPr>
  </w:style>
  <w:style w:type="character" w:customStyle="1" w:styleId="NzevChar">
    <w:name w:val="Název Char"/>
    <w:basedOn w:val="Standardnpsmoodstavce"/>
    <w:link w:val="Nzev"/>
    <w:rsid w:val="00ED67A1"/>
    <w:rPr>
      <w:rFonts w:ascii="Arial" w:eastAsia="Times New Roman" w:hAnsi="Arial" w:cs="Times New Roman"/>
      <w:b/>
      <w:kern w:val="28"/>
      <w:sz w:val="32"/>
      <w:szCs w:val="20"/>
      <w:lang w:val="x-none" w:eastAsia="x-none"/>
    </w:rPr>
  </w:style>
  <w:style w:type="paragraph" w:customStyle="1" w:styleId="drobne">
    <w:name w:val="drobne"/>
    <w:basedOn w:val="Normln"/>
    <w:rsid w:val="00ED67A1"/>
    <w:pPr>
      <w:spacing w:after="0" w:line="240" w:lineRule="auto"/>
      <w:ind w:left="0" w:right="0" w:firstLine="0"/>
      <w:jc w:val="left"/>
    </w:pPr>
    <w:rPr>
      <w:rFonts w:ascii="Verdana" w:hAnsi="Verdana"/>
      <w:color w:val="auto"/>
      <w:sz w:val="12"/>
      <w:szCs w:val="12"/>
    </w:rPr>
  </w:style>
  <w:style w:type="paragraph" w:styleId="Textvysvtlivek">
    <w:name w:val="endnote text"/>
    <w:basedOn w:val="Normln"/>
    <w:link w:val="TextvysvtlivekChar"/>
    <w:rsid w:val="00ED67A1"/>
    <w:pPr>
      <w:spacing w:after="0" w:line="240" w:lineRule="auto"/>
      <w:ind w:left="0" w:right="0" w:firstLine="0"/>
      <w:jc w:val="left"/>
    </w:pPr>
    <w:rPr>
      <w:color w:val="auto"/>
      <w:sz w:val="20"/>
      <w:szCs w:val="20"/>
    </w:rPr>
  </w:style>
  <w:style w:type="character" w:customStyle="1" w:styleId="TextvysvtlivekChar">
    <w:name w:val="Text vysvětlivek Char"/>
    <w:basedOn w:val="Standardnpsmoodstavce"/>
    <w:link w:val="Textvysvtlivek"/>
    <w:rsid w:val="00ED67A1"/>
    <w:rPr>
      <w:rFonts w:ascii="Times New Roman" w:eastAsia="Times New Roman" w:hAnsi="Times New Roman" w:cs="Times New Roman"/>
      <w:sz w:val="20"/>
      <w:szCs w:val="20"/>
    </w:rPr>
  </w:style>
  <w:style w:type="paragraph" w:styleId="Textpoznpodarou">
    <w:name w:val="footnote text"/>
    <w:basedOn w:val="Normln"/>
    <w:link w:val="TextpoznpodarouChar"/>
    <w:uiPriority w:val="99"/>
    <w:semiHidden/>
    <w:unhideWhenUsed/>
    <w:rsid w:val="00C1745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17457"/>
    <w:rPr>
      <w:rFonts w:ascii="Times New Roman" w:eastAsia="Times New Roman" w:hAnsi="Times New Roman" w:cs="Times New Roman"/>
      <w:color w:val="000000"/>
      <w:sz w:val="20"/>
      <w:szCs w:val="20"/>
    </w:rPr>
  </w:style>
  <w:style w:type="character" w:styleId="Znakapoznpodarou">
    <w:name w:val="footnote reference"/>
    <w:aliases w:val="RL Značka pozn. pod čarou"/>
    <w:basedOn w:val="Standardnpsmoodstavce"/>
    <w:uiPriority w:val="99"/>
    <w:unhideWhenUsed/>
    <w:rsid w:val="00C17457"/>
    <w:rPr>
      <w:vertAlign w:val="superscript"/>
    </w:rPr>
  </w:style>
  <w:style w:type="paragraph" w:customStyle="1" w:styleId="Zklad1">
    <w:name w:val="Základ 1"/>
    <w:basedOn w:val="Normln"/>
    <w:qFormat/>
    <w:rsid w:val="006C4712"/>
    <w:pPr>
      <w:numPr>
        <w:numId w:val="2"/>
      </w:numPr>
      <w:spacing w:before="240" w:after="120" w:line="240" w:lineRule="auto"/>
      <w:ind w:right="0"/>
    </w:pPr>
    <w:rPr>
      <w:b/>
      <w:bCs/>
      <w:smallCaps/>
      <w:color w:val="auto"/>
      <w:sz w:val="22"/>
      <w:szCs w:val="24"/>
    </w:rPr>
  </w:style>
  <w:style w:type="paragraph" w:customStyle="1" w:styleId="Zklad2">
    <w:name w:val="Základ 2"/>
    <w:basedOn w:val="Normln"/>
    <w:uiPriority w:val="99"/>
    <w:qFormat/>
    <w:rsid w:val="006C4712"/>
    <w:pPr>
      <w:numPr>
        <w:ilvl w:val="1"/>
        <w:numId w:val="2"/>
      </w:numPr>
      <w:tabs>
        <w:tab w:val="left" w:pos="709"/>
      </w:tabs>
      <w:spacing w:after="120" w:line="240" w:lineRule="auto"/>
      <w:ind w:left="1134" w:right="0" w:hanging="680"/>
    </w:pPr>
    <w:rPr>
      <w:bCs/>
      <w:color w:val="auto"/>
      <w:sz w:val="22"/>
      <w:szCs w:val="24"/>
    </w:rPr>
  </w:style>
  <w:style w:type="paragraph" w:customStyle="1" w:styleId="Zklad3">
    <w:name w:val="Základ 3"/>
    <w:basedOn w:val="Normln"/>
    <w:uiPriority w:val="99"/>
    <w:qFormat/>
    <w:rsid w:val="006C4712"/>
    <w:pPr>
      <w:numPr>
        <w:ilvl w:val="2"/>
        <w:numId w:val="2"/>
      </w:numPr>
      <w:spacing w:after="120" w:line="240" w:lineRule="auto"/>
      <w:ind w:left="1985" w:right="0" w:hanging="851"/>
    </w:pPr>
    <w:rPr>
      <w:bCs/>
      <w:color w:val="auto"/>
      <w:sz w:val="22"/>
      <w:szCs w:val="24"/>
    </w:rPr>
  </w:style>
  <w:style w:type="character" w:customStyle="1" w:styleId="StylodstavecslovanChar">
    <w:name w:val="Styl odstavec číslovaný Char"/>
    <w:link w:val="Stylodstavecslovan"/>
    <w:locked/>
    <w:rsid w:val="00777287"/>
    <w:rPr>
      <w:rFonts w:ascii="Garamond" w:hAnsi="Garamond" w:cs="Garamond"/>
      <w:sz w:val="24"/>
      <w:szCs w:val="24"/>
    </w:rPr>
  </w:style>
  <w:style w:type="paragraph" w:customStyle="1" w:styleId="Stylodstavecslovan">
    <w:name w:val="Styl odstavec číslovaný"/>
    <w:basedOn w:val="Nadpis2"/>
    <w:link w:val="StylodstavecslovanChar"/>
    <w:rsid w:val="00777287"/>
    <w:pPr>
      <w:keepNext w:val="0"/>
      <w:keepLines w:val="0"/>
      <w:widowControl w:val="0"/>
      <w:numPr>
        <w:ilvl w:val="0"/>
        <w:numId w:val="0"/>
      </w:numPr>
      <w:spacing w:before="240" w:line="320" w:lineRule="atLeast"/>
      <w:jc w:val="both"/>
    </w:pPr>
    <w:rPr>
      <w:rFonts w:ascii="Garamond" w:eastAsiaTheme="minorEastAsia" w:hAnsi="Garamond" w:cs="Garamond"/>
      <w:b w:val="0"/>
      <w:i w:val="0"/>
      <w:color w:val="auto"/>
      <w:sz w:val="24"/>
      <w:szCs w:val="24"/>
    </w:rPr>
  </w:style>
  <w:style w:type="paragraph" w:styleId="Zhlav">
    <w:name w:val="header"/>
    <w:basedOn w:val="Normln"/>
    <w:link w:val="ZhlavChar"/>
    <w:uiPriority w:val="99"/>
    <w:unhideWhenUsed/>
    <w:rsid w:val="00B236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36E7"/>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B236E7"/>
    <w:pPr>
      <w:tabs>
        <w:tab w:val="center" w:pos="4536"/>
        <w:tab w:val="right" w:pos="9072"/>
      </w:tabs>
      <w:spacing w:after="0" w:line="240" w:lineRule="auto"/>
    </w:pPr>
  </w:style>
  <w:style w:type="character" w:customStyle="1" w:styleId="ZpatChar">
    <w:name w:val="Zápatí Char"/>
    <w:basedOn w:val="Standardnpsmoodstavce"/>
    <w:link w:val="Zpat"/>
    <w:uiPriority w:val="99"/>
    <w:rsid w:val="00B236E7"/>
    <w:rPr>
      <w:rFonts w:ascii="Times New Roman" w:eastAsia="Times New Roman" w:hAnsi="Times New Roman" w:cs="Times New Roman"/>
      <w:color w:val="000000"/>
      <w:sz w:val="24"/>
    </w:rPr>
  </w:style>
  <w:style w:type="paragraph" w:customStyle="1" w:styleId="StylNadpis1ZKLADN">
    <w:name w:val="Styl Nadpis 1 ZÁKLADNÍ"/>
    <w:basedOn w:val="Nadpis1"/>
    <w:uiPriority w:val="99"/>
    <w:rsid w:val="00EA631E"/>
    <w:pPr>
      <w:keepLines w:val="0"/>
      <w:widowControl w:val="0"/>
      <w:numPr>
        <w:numId w:val="0"/>
      </w:numPr>
      <w:shd w:val="clear" w:color="auto" w:fill="D9D9D9"/>
      <w:tabs>
        <w:tab w:val="num" w:pos="0"/>
      </w:tabs>
      <w:spacing w:before="480" w:after="360" w:line="240" w:lineRule="auto"/>
      <w:ind w:right="0"/>
    </w:pPr>
    <w:rPr>
      <w:rFonts w:ascii="Calibri" w:hAnsi="Calibri" w:cs="Calibri"/>
      <w:bCs/>
      <w:color w:val="394A58"/>
      <w:kern w:val="28"/>
      <w:sz w:val="22"/>
    </w:rPr>
  </w:style>
  <w:style w:type="character" w:styleId="Odkaznavysvtlivky">
    <w:name w:val="endnote reference"/>
    <w:basedOn w:val="Standardnpsmoodstavce"/>
    <w:uiPriority w:val="99"/>
    <w:semiHidden/>
    <w:unhideWhenUsed/>
    <w:rsid w:val="001C1FC0"/>
    <w:rPr>
      <w:vertAlign w:val="superscript"/>
    </w:rPr>
  </w:style>
  <w:style w:type="paragraph" w:customStyle="1" w:styleId="Styl2">
    <w:name w:val="Styl2"/>
    <w:basedOn w:val="Normln"/>
    <w:rsid w:val="00A531E6"/>
    <w:pPr>
      <w:numPr>
        <w:numId w:val="3"/>
      </w:numPr>
      <w:spacing w:before="120" w:after="0" w:line="240" w:lineRule="auto"/>
      <w:ind w:right="0"/>
    </w:pPr>
    <w:rPr>
      <w:b/>
      <w:bCs/>
      <w:color w:val="auto"/>
      <w:sz w:val="28"/>
      <w:szCs w:val="24"/>
    </w:rPr>
  </w:style>
  <w:style w:type="paragraph" w:customStyle="1" w:styleId="Styl3">
    <w:name w:val="Styl3"/>
    <w:basedOn w:val="Normln"/>
    <w:rsid w:val="00A531E6"/>
    <w:pPr>
      <w:numPr>
        <w:ilvl w:val="1"/>
        <w:numId w:val="3"/>
      </w:numPr>
      <w:spacing w:before="120" w:after="0" w:line="240" w:lineRule="auto"/>
      <w:ind w:right="0"/>
    </w:pPr>
    <w:rPr>
      <w:b/>
      <w:bCs/>
      <w:color w:val="auto"/>
      <w:szCs w:val="24"/>
    </w:rPr>
  </w:style>
  <w:style w:type="paragraph" w:customStyle="1" w:styleId="Textpsmene">
    <w:name w:val="Text písmene"/>
    <w:basedOn w:val="Normln"/>
    <w:rsid w:val="00AE6238"/>
    <w:pPr>
      <w:spacing w:after="0" w:line="240" w:lineRule="auto"/>
      <w:ind w:left="0" w:right="0" w:firstLine="0"/>
      <w:outlineLvl w:val="7"/>
    </w:pPr>
    <w:rPr>
      <w:color w:val="auto"/>
      <w:szCs w:val="24"/>
    </w:rPr>
  </w:style>
  <w:style w:type="paragraph" w:customStyle="1" w:styleId="Textodstavce">
    <w:name w:val="Text odstavce"/>
    <w:basedOn w:val="Normln"/>
    <w:rsid w:val="00AE6238"/>
    <w:pPr>
      <w:tabs>
        <w:tab w:val="left" w:pos="851"/>
      </w:tabs>
      <w:spacing w:before="120" w:after="120" w:line="240" w:lineRule="auto"/>
      <w:ind w:left="0" w:right="0" w:firstLine="0"/>
      <w:outlineLvl w:val="6"/>
    </w:pPr>
    <w:rPr>
      <w:color w:val="auto"/>
      <w:szCs w:val="24"/>
    </w:rPr>
  </w:style>
  <w:style w:type="paragraph" w:customStyle="1" w:styleId="NormalJustified">
    <w:name w:val="Normal (Justified)"/>
    <w:basedOn w:val="Normln"/>
    <w:rsid w:val="00AE6238"/>
    <w:pPr>
      <w:widowControl w:val="0"/>
      <w:spacing w:after="0" w:line="240" w:lineRule="auto"/>
      <w:ind w:left="0" w:right="0" w:firstLine="0"/>
    </w:pPr>
    <w:rPr>
      <w:color w:val="auto"/>
      <w:kern w:val="28"/>
      <w:szCs w:val="20"/>
    </w:rPr>
  </w:style>
  <w:style w:type="character" w:customStyle="1" w:styleId="nowrap">
    <w:name w:val="nowrap"/>
    <w:basedOn w:val="Standardnpsmoodstavce"/>
    <w:rsid w:val="00E009E2"/>
  </w:style>
  <w:style w:type="character" w:styleId="Sledovanodkaz">
    <w:name w:val="FollowedHyperlink"/>
    <w:basedOn w:val="Standardnpsmoodstavce"/>
    <w:uiPriority w:val="99"/>
    <w:semiHidden/>
    <w:unhideWhenUsed/>
    <w:rsid w:val="00E466F2"/>
    <w:rPr>
      <w:color w:val="954F72" w:themeColor="followedHyperlink"/>
      <w:u w:val="single"/>
    </w:rPr>
  </w:style>
  <w:style w:type="character" w:customStyle="1" w:styleId="radekformulare4">
    <w:name w:val="radekformulare4"/>
    <w:basedOn w:val="Standardnpsmoodstavce"/>
    <w:rsid w:val="002B77D8"/>
    <w:rPr>
      <w:vanish w:val="0"/>
      <w:webHidden w:val="0"/>
      <w:shd w:val="clear" w:color="auto" w:fill="F4F6FA"/>
      <w:specVanish w:val="0"/>
    </w:rPr>
  </w:style>
  <w:style w:type="character" w:customStyle="1" w:styleId="OdstavecseseznamemChar">
    <w:name w:val="Odstavec se seznamem Char"/>
    <w:aliases w:val="Odstavec_muj Char,Odstavec 1 Char,cp_Odstavec se seznamem Char,Bullet Number Char,Bullet List Char,FooterText Char,numbered Char,Paragraphe de liste1 Char,Bulletr List Paragraph Char,列出段落 Char,列出段落1 Char,List Paragraph21 Char"/>
    <w:link w:val="Odstavecseseznamem"/>
    <w:uiPriority w:val="99"/>
    <w:locked/>
    <w:rsid w:val="001B6885"/>
    <w:rPr>
      <w:rFonts w:ascii="Times New Roman" w:eastAsia="Times New Roman" w:hAnsi="Times New Roman" w:cs="Times New Roman"/>
      <w:color w:val="000000"/>
      <w:sz w:val="24"/>
    </w:rPr>
  </w:style>
  <w:style w:type="character" w:customStyle="1" w:styleId="ZKLADNChar">
    <w:name w:val="ZÁKLADNÍ Char"/>
    <w:link w:val="ZKLADN"/>
    <w:uiPriority w:val="99"/>
    <w:locked/>
    <w:rsid w:val="00480C2C"/>
    <w:rPr>
      <w:rFonts w:ascii="Garamond" w:hAnsi="Garamond" w:cs="Garamond"/>
    </w:rPr>
  </w:style>
  <w:style w:type="paragraph" w:customStyle="1" w:styleId="ZKLADN">
    <w:name w:val="ZÁKLADNÍ"/>
    <w:basedOn w:val="Zkladntext"/>
    <w:link w:val="ZKLADNChar"/>
    <w:uiPriority w:val="99"/>
    <w:rsid w:val="00480C2C"/>
    <w:pPr>
      <w:spacing w:before="120" w:after="120" w:line="280" w:lineRule="atLeast"/>
    </w:pPr>
    <w:rPr>
      <w:rFonts w:ascii="Garamond" w:eastAsiaTheme="minorEastAsia" w:hAnsi="Garamond" w:cs="Garamond"/>
      <w:sz w:val="22"/>
      <w:szCs w:val="22"/>
      <w:lang w:val="cs-CZ" w:eastAsia="cs-CZ"/>
    </w:rPr>
  </w:style>
  <w:style w:type="character" w:customStyle="1" w:styleId="Nevyeenzmnka1">
    <w:name w:val="Nevyřešená zmínka1"/>
    <w:basedOn w:val="Standardnpsmoodstavce"/>
    <w:uiPriority w:val="99"/>
    <w:semiHidden/>
    <w:unhideWhenUsed/>
    <w:rsid w:val="000E3595"/>
    <w:rPr>
      <w:color w:val="605E5C"/>
      <w:shd w:val="clear" w:color="auto" w:fill="E1DFDD"/>
    </w:rPr>
  </w:style>
  <w:style w:type="character" w:customStyle="1" w:styleId="Nevyeenzmnka2">
    <w:name w:val="Nevyřešená zmínka2"/>
    <w:basedOn w:val="Standardnpsmoodstavce"/>
    <w:uiPriority w:val="99"/>
    <w:semiHidden/>
    <w:unhideWhenUsed/>
    <w:rsid w:val="00F77E6F"/>
    <w:rPr>
      <w:color w:val="605E5C"/>
      <w:shd w:val="clear" w:color="auto" w:fill="E1DFDD"/>
    </w:rPr>
  </w:style>
  <w:style w:type="paragraph" w:styleId="Normlnweb">
    <w:name w:val="Normal (Web)"/>
    <w:basedOn w:val="Normln"/>
    <w:uiPriority w:val="99"/>
    <w:semiHidden/>
    <w:unhideWhenUsed/>
    <w:rsid w:val="005B7B4E"/>
    <w:pPr>
      <w:spacing w:before="100" w:beforeAutospacing="1" w:after="100" w:afterAutospacing="1" w:line="240" w:lineRule="auto"/>
      <w:ind w:left="0" w:right="0" w:firstLine="0"/>
      <w:jc w:val="left"/>
    </w:pPr>
    <w:rPr>
      <w:color w:val="auto"/>
      <w:szCs w:val="24"/>
    </w:rPr>
  </w:style>
  <w:style w:type="paragraph" w:styleId="Bezmezer">
    <w:name w:val="No Spacing"/>
    <w:uiPriority w:val="1"/>
    <w:qFormat/>
    <w:rsid w:val="00A34A54"/>
    <w:pPr>
      <w:spacing w:after="0" w:line="240" w:lineRule="auto"/>
    </w:pPr>
    <w:rPr>
      <w:rFonts w:ascii="Calibri" w:eastAsia="Calibri" w:hAnsi="Calibri" w:cs="Times New Roman"/>
      <w:lang w:eastAsia="en-US"/>
    </w:rPr>
  </w:style>
  <w:style w:type="character" w:customStyle="1" w:styleId="Nevyeenzmnka3">
    <w:name w:val="Nevyřešená zmínka3"/>
    <w:basedOn w:val="Standardnpsmoodstavce"/>
    <w:uiPriority w:val="99"/>
    <w:semiHidden/>
    <w:unhideWhenUsed/>
    <w:rsid w:val="00F17A87"/>
    <w:rPr>
      <w:color w:val="605E5C"/>
      <w:shd w:val="clear" w:color="auto" w:fill="E1DFDD"/>
    </w:rPr>
  </w:style>
  <w:style w:type="character" w:styleId="Nevyeenzmnka">
    <w:name w:val="Unresolved Mention"/>
    <w:basedOn w:val="Standardnpsmoodstavce"/>
    <w:uiPriority w:val="99"/>
    <w:semiHidden/>
    <w:unhideWhenUsed/>
    <w:rsid w:val="002B7539"/>
    <w:rPr>
      <w:color w:val="605E5C"/>
      <w:shd w:val="clear" w:color="auto" w:fill="E1DFDD"/>
    </w:rPr>
  </w:style>
  <w:style w:type="paragraph" w:customStyle="1" w:styleId="StylGaramond12bPROST">
    <w:name w:val="Styl Garamond 12 b. PROSTÝ"/>
    <w:basedOn w:val="Normln"/>
    <w:uiPriority w:val="99"/>
    <w:rsid w:val="00D15CA3"/>
    <w:pPr>
      <w:spacing w:before="240" w:after="120" w:line="320" w:lineRule="atLeast"/>
      <w:ind w:left="0" w:right="0" w:firstLine="0"/>
    </w:pPr>
    <w:rPr>
      <w:rFonts w:ascii="Garamond" w:hAnsi="Garamond"/>
      <w:color w:val="auto"/>
      <w:szCs w:val="20"/>
    </w:rPr>
  </w:style>
  <w:style w:type="paragraph" w:customStyle="1" w:styleId="OdstavecSmlouvy">
    <w:name w:val="OdstavecSmlouvy"/>
    <w:basedOn w:val="Normln"/>
    <w:rsid w:val="00D4789C"/>
    <w:pPr>
      <w:keepLines/>
      <w:numPr>
        <w:numId w:val="83"/>
      </w:numPr>
      <w:tabs>
        <w:tab w:val="left" w:pos="426"/>
        <w:tab w:val="left" w:pos="1701"/>
      </w:tabs>
      <w:spacing w:after="120" w:line="240" w:lineRule="auto"/>
      <w:ind w:right="0"/>
    </w:pPr>
    <w:rPr>
      <w:rFonts w:ascii="Corbel" w:hAnsi="Corbel"/>
      <w:color w:val="595959" w:themeColor="text1" w:themeTint="A6"/>
      <w:szCs w:val="20"/>
    </w:rPr>
  </w:style>
  <w:style w:type="character" w:customStyle="1" w:styleId="apple-converted-space">
    <w:name w:val="apple-converted-space"/>
    <w:basedOn w:val="Standardnpsmoodstavce"/>
    <w:rsid w:val="00BE6EDF"/>
  </w:style>
  <w:style w:type="numbering" w:customStyle="1" w:styleId="Aktulnseznam1">
    <w:name w:val="Aktuální seznam1"/>
    <w:uiPriority w:val="99"/>
    <w:rsid w:val="0027584B"/>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4063">
      <w:bodyDiv w:val="1"/>
      <w:marLeft w:val="0"/>
      <w:marRight w:val="0"/>
      <w:marTop w:val="0"/>
      <w:marBottom w:val="0"/>
      <w:divBdr>
        <w:top w:val="none" w:sz="0" w:space="0" w:color="auto"/>
        <w:left w:val="none" w:sz="0" w:space="0" w:color="auto"/>
        <w:bottom w:val="none" w:sz="0" w:space="0" w:color="auto"/>
        <w:right w:val="none" w:sz="0" w:space="0" w:color="auto"/>
      </w:divBdr>
    </w:div>
    <w:div w:id="409891881">
      <w:bodyDiv w:val="1"/>
      <w:marLeft w:val="0"/>
      <w:marRight w:val="0"/>
      <w:marTop w:val="0"/>
      <w:marBottom w:val="0"/>
      <w:divBdr>
        <w:top w:val="none" w:sz="0" w:space="0" w:color="auto"/>
        <w:left w:val="none" w:sz="0" w:space="0" w:color="auto"/>
        <w:bottom w:val="none" w:sz="0" w:space="0" w:color="auto"/>
        <w:right w:val="none" w:sz="0" w:space="0" w:color="auto"/>
      </w:divBdr>
    </w:div>
    <w:div w:id="621231041">
      <w:bodyDiv w:val="1"/>
      <w:marLeft w:val="0"/>
      <w:marRight w:val="0"/>
      <w:marTop w:val="0"/>
      <w:marBottom w:val="0"/>
      <w:divBdr>
        <w:top w:val="none" w:sz="0" w:space="0" w:color="auto"/>
        <w:left w:val="none" w:sz="0" w:space="0" w:color="auto"/>
        <w:bottom w:val="none" w:sz="0" w:space="0" w:color="auto"/>
        <w:right w:val="none" w:sz="0" w:space="0" w:color="auto"/>
      </w:divBdr>
    </w:div>
    <w:div w:id="636909978">
      <w:bodyDiv w:val="1"/>
      <w:marLeft w:val="0"/>
      <w:marRight w:val="0"/>
      <w:marTop w:val="0"/>
      <w:marBottom w:val="0"/>
      <w:divBdr>
        <w:top w:val="none" w:sz="0" w:space="0" w:color="auto"/>
        <w:left w:val="none" w:sz="0" w:space="0" w:color="auto"/>
        <w:bottom w:val="none" w:sz="0" w:space="0" w:color="auto"/>
        <w:right w:val="none" w:sz="0" w:space="0" w:color="auto"/>
      </w:divBdr>
    </w:div>
    <w:div w:id="653528179">
      <w:bodyDiv w:val="1"/>
      <w:marLeft w:val="0"/>
      <w:marRight w:val="0"/>
      <w:marTop w:val="0"/>
      <w:marBottom w:val="0"/>
      <w:divBdr>
        <w:top w:val="none" w:sz="0" w:space="0" w:color="auto"/>
        <w:left w:val="none" w:sz="0" w:space="0" w:color="auto"/>
        <w:bottom w:val="none" w:sz="0" w:space="0" w:color="auto"/>
        <w:right w:val="none" w:sz="0" w:space="0" w:color="auto"/>
      </w:divBdr>
    </w:div>
    <w:div w:id="740367401">
      <w:bodyDiv w:val="1"/>
      <w:marLeft w:val="0"/>
      <w:marRight w:val="0"/>
      <w:marTop w:val="0"/>
      <w:marBottom w:val="0"/>
      <w:divBdr>
        <w:top w:val="none" w:sz="0" w:space="0" w:color="auto"/>
        <w:left w:val="none" w:sz="0" w:space="0" w:color="auto"/>
        <w:bottom w:val="none" w:sz="0" w:space="0" w:color="auto"/>
        <w:right w:val="none" w:sz="0" w:space="0" w:color="auto"/>
      </w:divBdr>
    </w:div>
    <w:div w:id="746150405">
      <w:bodyDiv w:val="1"/>
      <w:marLeft w:val="0"/>
      <w:marRight w:val="0"/>
      <w:marTop w:val="0"/>
      <w:marBottom w:val="0"/>
      <w:divBdr>
        <w:top w:val="none" w:sz="0" w:space="0" w:color="auto"/>
        <w:left w:val="none" w:sz="0" w:space="0" w:color="auto"/>
        <w:bottom w:val="none" w:sz="0" w:space="0" w:color="auto"/>
        <w:right w:val="none" w:sz="0" w:space="0" w:color="auto"/>
      </w:divBdr>
    </w:div>
    <w:div w:id="856844334">
      <w:bodyDiv w:val="1"/>
      <w:marLeft w:val="0"/>
      <w:marRight w:val="0"/>
      <w:marTop w:val="0"/>
      <w:marBottom w:val="0"/>
      <w:divBdr>
        <w:top w:val="none" w:sz="0" w:space="0" w:color="auto"/>
        <w:left w:val="none" w:sz="0" w:space="0" w:color="auto"/>
        <w:bottom w:val="none" w:sz="0" w:space="0" w:color="auto"/>
        <w:right w:val="none" w:sz="0" w:space="0" w:color="auto"/>
      </w:divBdr>
    </w:div>
    <w:div w:id="878202535">
      <w:bodyDiv w:val="1"/>
      <w:marLeft w:val="0"/>
      <w:marRight w:val="0"/>
      <w:marTop w:val="0"/>
      <w:marBottom w:val="0"/>
      <w:divBdr>
        <w:top w:val="none" w:sz="0" w:space="0" w:color="auto"/>
        <w:left w:val="none" w:sz="0" w:space="0" w:color="auto"/>
        <w:bottom w:val="none" w:sz="0" w:space="0" w:color="auto"/>
        <w:right w:val="none" w:sz="0" w:space="0" w:color="auto"/>
      </w:divBdr>
    </w:div>
    <w:div w:id="1056470298">
      <w:bodyDiv w:val="1"/>
      <w:marLeft w:val="0"/>
      <w:marRight w:val="0"/>
      <w:marTop w:val="0"/>
      <w:marBottom w:val="0"/>
      <w:divBdr>
        <w:top w:val="none" w:sz="0" w:space="0" w:color="auto"/>
        <w:left w:val="none" w:sz="0" w:space="0" w:color="auto"/>
        <w:bottom w:val="none" w:sz="0" w:space="0" w:color="auto"/>
        <w:right w:val="none" w:sz="0" w:space="0" w:color="auto"/>
      </w:divBdr>
    </w:div>
    <w:div w:id="1205409548">
      <w:bodyDiv w:val="1"/>
      <w:marLeft w:val="0"/>
      <w:marRight w:val="0"/>
      <w:marTop w:val="0"/>
      <w:marBottom w:val="0"/>
      <w:divBdr>
        <w:top w:val="none" w:sz="0" w:space="0" w:color="auto"/>
        <w:left w:val="none" w:sz="0" w:space="0" w:color="auto"/>
        <w:bottom w:val="none" w:sz="0" w:space="0" w:color="auto"/>
        <w:right w:val="none" w:sz="0" w:space="0" w:color="auto"/>
      </w:divBdr>
    </w:div>
    <w:div w:id="1511332496">
      <w:bodyDiv w:val="1"/>
      <w:marLeft w:val="0"/>
      <w:marRight w:val="0"/>
      <w:marTop w:val="0"/>
      <w:marBottom w:val="0"/>
      <w:divBdr>
        <w:top w:val="none" w:sz="0" w:space="0" w:color="auto"/>
        <w:left w:val="none" w:sz="0" w:space="0" w:color="auto"/>
        <w:bottom w:val="none" w:sz="0" w:space="0" w:color="auto"/>
        <w:right w:val="none" w:sz="0" w:space="0" w:color="auto"/>
      </w:divBdr>
      <w:divsChild>
        <w:div w:id="1733651152">
          <w:marLeft w:val="0"/>
          <w:marRight w:val="0"/>
          <w:marTop w:val="0"/>
          <w:marBottom w:val="0"/>
          <w:divBdr>
            <w:top w:val="none" w:sz="0" w:space="0" w:color="auto"/>
            <w:left w:val="none" w:sz="0" w:space="0" w:color="auto"/>
            <w:bottom w:val="none" w:sz="0" w:space="0" w:color="auto"/>
            <w:right w:val="none" w:sz="0" w:space="0" w:color="auto"/>
          </w:divBdr>
          <w:divsChild>
            <w:div w:id="2130858032">
              <w:marLeft w:val="0"/>
              <w:marRight w:val="0"/>
              <w:marTop w:val="0"/>
              <w:marBottom w:val="0"/>
              <w:divBdr>
                <w:top w:val="none" w:sz="0" w:space="0" w:color="auto"/>
                <w:left w:val="none" w:sz="0" w:space="0" w:color="auto"/>
                <w:bottom w:val="none" w:sz="0" w:space="0" w:color="auto"/>
                <w:right w:val="none" w:sz="0" w:space="0" w:color="auto"/>
              </w:divBdr>
              <w:divsChild>
                <w:div w:id="17795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8677">
      <w:bodyDiv w:val="1"/>
      <w:marLeft w:val="0"/>
      <w:marRight w:val="0"/>
      <w:marTop w:val="0"/>
      <w:marBottom w:val="0"/>
      <w:divBdr>
        <w:top w:val="none" w:sz="0" w:space="0" w:color="auto"/>
        <w:left w:val="none" w:sz="0" w:space="0" w:color="auto"/>
        <w:bottom w:val="none" w:sz="0" w:space="0" w:color="auto"/>
        <w:right w:val="none" w:sz="0" w:space="0" w:color="auto"/>
      </w:divBdr>
    </w:div>
    <w:div w:id="1859538174">
      <w:bodyDiv w:val="1"/>
      <w:marLeft w:val="0"/>
      <w:marRight w:val="0"/>
      <w:marTop w:val="0"/>
      <w:marBottom w:val="0"/>
      <w:divBdr>
        <w:top w:val="none" w:sz="0" w:space="0" w:color="auto"/>
        <w:left w:val="none" w:sz="0" w:space="0" w:color="auto"/>
        <w:bottom w:val="none" w:sz="0" w:space="0" w:color="auto"/>
        <w:right w:val="none" w:sz="0" w:space="0" w:color="auto"/>
      </w:divBdr>
    </w:div>
    <w:div w:id="1860511836">
      <w:bodyDiv w:val="1"/>
      <w:marLeft w:val="0"/>
      <w:marRight w:val="0"/>
      <w:marTop w:val="0"/>
      <w:marBottom w:val="0"/>
      <w:divBdr>
        <w:top w:val="none" w:sz="0" w:space="0" w:color="auto"/>
        <w:left w:val="none" w:sz="0" w:space="0" w:color="auto"/>
        <w:bottom w:val="none" w:sz="0" w:space="0" w:color="auto"/>
        <w:right w:val="none" w:sz="0" w:space="0" w:color="auto"/>
      </w:divBdr>
      <w:divsChild>
        <w:div w:id="1780418630">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17527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zakazky.cz/Profil-Zadavatele/481d7a41-8176-4a42-9f2d-23d1a76134f5"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zakazky.cz/Profil-Zadavatele/481d7a41-8176-4a42-9f2d-23d1a76134f5" TargetMode="External"/><Relationship Id="rId2" Type="http://schemas.openxmlformats.org/officeDocument/2006/relationships/numbering" Target="numbering.xml"/><Relationship Id="rId16" Type="http://schemas.openxmlformats.org/officeDocument/2006/relationships/hyperlink" Target="https://www.e-zakazky.cz/Profil-Zadavatele/481d7a41-8176-4a42-9f2d-23d1a76134f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zakazky.cz/Profil-Zadavatele/481d7a41-8176-4a42-9f2d-23d1a76134f5"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orovickam@praha9.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A29605-6E5D-AD43-8AAD-E3B9E0BD4F45}">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F2EE-DC61-4BC4-AB5B-1591C15C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10078</Words>
  <Characters>59465</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69405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2024-09-18T09:16:00Z</dcterms:created>
  <dcterms:modified xsi:type="dcterms:W3CDTF">2024-10-16T13:31:00Z</dcterms:modified>
  <cp:category/>
</cp:coreProperties>
</file>