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46DC" w14:textId="77777777" w:rsidR="00C35988" w:rsidRDefault="00C35988"/>
    <w:p w14:paraId="0FC02337" w14:textId="77777777"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658AFBA2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C9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666E4D0B" w14:textId="3C29DBC9" w:rsidR="00D46A97" w:rsidRDefault="00D46A97" w:rsidP="00D46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6A97">
        <w:rPr>
          <w:rFonts w:ascii="Arial" w:hAnsi="Arial" w:cs="Arial"/>
        </w:rPr>
        <w:t xml:space="preserve">Předmětem zakázky je oprava vnitřních </w:t>
      </w:r>
      <w:r w:rsidR="00F061DA">
        <w:rPr>
          <w:rFonts w:ascii="Arial" w:hAnsi="Arial" w:cs="Arial"/>
        </w:rPr>
        <w:t>stoupacích</w:t>
      </w:r>
      <w:r w:rsidRPr="00D46A97">
        <w:rPr>
          <w:rFonts w:ascii="Arial" w:hAnsi="Arial" w:cs="Arial"/>
        </w:rPr>
        <w:t xml:space="preserve"> rozvodů </w:t>
      </w:r>
      <w:r w:rsidR="00F061DA">
        <w:rPr>
          <w:rFonts w:ascii="Arial" w:hAnsi="Arial" w:cs="Arial"/>
        </w:rPr>
        <w:t xml:space="preserve">studené vody, teplé </w:t>
      </w:r>
      <w:r w:rsidRPr="00D46A97">
        <w:rPr>
          <w:rFonts w:ascii="Arial" w:hAnsi="Arial" w:cs="Arial"/>
        </w:rPr>
        <w:t>vody</w:t>
      </w:r>
      <w:r w:rsidR="00F061DA">
        <w:rPr>
          <w:rFonts w:ascii="Arial" w:hAnsi="Arial" w:cs="Arial"/>
        </w:rPr>
        <w:t xml:space="preserve"> </w:t>
      </w:r>
      <w:proofErr w:type="gramStart"/>
      <w:r w:rsidR="00F061DA">
        <w:rPr>
          <w:rFonts w:ascii="Arial" w:hAnsi="Arial" w:cs="Arial"/>
        </w:rPr>
        <w:t xml:space="preserve">a </w:t>
      </w:r>
      <w:r w:rsidRPr="00D46A97">
        <w:rPr>
          <w:rFonts w:ascii="Arial" w:hAnsi="Arial" w:cs="Arial"/>
        </w:rPr>
        <w:t xml:space="preserve"> </w:t>
      </w:r>
      <w:r w:rsidR="00F061DA">
        <w:rPr>
          <w:rFonts w:ascii="Arial" w:hAnsi="Arial" w:cs="Arial"/>
        </w:rPr>
        <w:t>cirkulace</w:t>
      </w:r>
      <w:proofErr w:type="gramEnd"/>
      <w:r w:rsidR="00F061DA">
        <w:rPr>
          <w:rFonts w:ascii="Arial" w:hAnsi="Arial" w:cs="Arial"/>
        </w:rPr>
        <w:t xml:space="preserve">               v </w:t>
      </w:r>
      <w:r w:rsidRPr="00D46A97">
        <w:rPr>
          <w:rFonts w:ascii="Arial" w:hAnsi="Arial" w:cs="Arial"/>
        </w:rPr>
        <w:t>bytové</w:t>
      </w:r>
      <w:r w:rsidR="00F061DA">
        <w:rPr>
          <w:rFonts w:ascii="Arial" w:hAnsi="Arial" w:cs="Arial"/>
        </w:rPr>
        <w:t>m</w:t>
      </w:r>
      <w:r w:rsidRPr="00D46A97">
        <w:rPr>
          <w:rFonts w:ascii="Arial" w:hAnsi="Arial" w:cs="Arial"/>
        </w:rPr>
        <w:t xml:space="preserve"> dom</w:t>
      </w:r>
      <w:r w:rsidR="00F061DA">
        <w:rPr>
          <w:rFonts w:ascii="Arial" w:hAnsi="Arial" w:cs="Arial"/>
        </w:rPr>
        <w:t>ě</w:t>
      </w:r>
      <w:r w:rsidRPr="00D46A97">
        <w:rPr>
          <w:rFonts w:ascii="Arial" w:hAnsi="Arial" w:cs="Arial"/>
        </w:rPr>
        <w:t xml:space="preserve"> </w:t>
      </w:r>
      <w:r w:rsidR="00A11BAC">
        <w:rPr>
          <w:rFonts w:ascii="Arial" w:hAnsi="Arial" w:cs="Arial"/>
        </w:rPr>
        <w:t>Jasanová 4,6,8</w:t>
      </w:r>
      <w:r w:rsidRPr="00D46A97">
        <w:rPr>
          <w:rFonts w:ascii="Arial" w:hAnsi="Arial" w:cs="Arial"/>
        </w:rPr>
        <w:t xml:space="preserve"> Brno-Jundrov, včetně souvisejících stavebních prací. </w:t>
      </w:r>
      <w:r w:rsidR="00F061DA">
        <w:rPr>
          <w:rFonts w:ascii="Arial" w:hAnsi="Arial" w:cs="Arial"/>
        </w:rPr>
        <w:t xml:space="preserve"> </w:t>
      </w:r>
    </w:p>
    <w:p w14:paraId="285CE058" w14:textId="77777777" w:rsidR="00F061DA" w:rsidRPr="00D46A97" w:rsidRDefault="00F061DA" w:rsidP="00D46A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</w:rPr>
      </w:pPr>
    </w:p>
    <w:p w14:paraId="616F69BA" w14:textId="4EAC560A" w:rsidR="001F2E3D" w:rsidRPr="0058079E" w:rsidRDefault="00F061DA" w:rsidP="009D71B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93494D">
        <w:rPr>
          <w:rFonts w:ascii="Arial" w:hAnsi="Arial" w:cs="Arial"/>
        </w:rPr>
        <w:t>Bytové domy jsou panelové s osmi nadzemními podlažími a suterénem, pod kterým se nachází technická chodba s</w:t>
      </w:r>
      <w:r w:rsidR="0093494D">
        <w:rPr>
          <w:rFonts w:ascii="Arial" w:hAnsi="Arial" w:cs="Arial"/>
        </w:rPr>
        <w:t> </w:t>
      </w:r>
      <w:r w:rsidRPr="0093494D">
        <w:rPr>
          <w:rFonts w:ascii="Arial" w:hAnsi="Arial" w:cs="Arial"/>
        </w:rPr>
        <w:t>instalacemi</w:t>
      </w:r>
      <w:r w:rsidR="0093494D">
        <w:rPr>
          <w:rFonts w:ascii="Arial" w:hAnsi="Arial" w:cs="Arial"/>
        </w:rPr>
        <w:t xml:space="preserve"> ležatých rozvodů vody</w:t>
      </w:r>
      <w:r w:rsidRPr="0093494D">
        <w:rPr>
          <w:rFonts w:ascii="Arial" w:hAnsi="Arial" w:cs="Arial"/>
        </w:rPr>
        <w:t>, které byly rekonstruovány v roce 202</w:t>
      </w:r>
      <w:r w:rsidR="00A11BAC">
        <w:rPr>
          <w:rFonts w:ascii="Arial" w:hAnsi="Arial" w:cs="Arial"/>
        </w:rPr>
        <w:t>3</w:t>
      </w:r>
      <w:r w:rsidRPr="0093494D">
        <w:rPr>
          <w:rFonts w:ascii="Arial" w:hAnsi="Arial" w:cs="Arial"/>
        </w:rPr>
        <w:t>. Vstup do této chodby je možný pod schodištěm u každého vchodu. Stávající stoupací vodovodní potrubí bylo již v minulosti vyměněno za PPR potrubí spojované svařováním. Při této rekonstrukci ovšem nebyla na stoupacím potrubí řešena kompenzace a potrubí bylo ve stoupačkách kotveno původními ocelovými třmeny bez pružné výstelky či objímek. Z tohoto důvodu</w:t>
      </w:r>
      <w:r w:rsidR="0093494D">
        <w:rPr>
          <w:rFonts w:ascii="Arial" w:hAnsi="Arial" w:cs="Arial"/>
        </w:rPr>
        <w:t xml:space="preserve">, </w:t>
      </w:r>
      <w:r w:rsidRPr="0093494D">
        <w:rPr>
          <w:rFonts w:ascii="Arial" w:hAnsi="Arial" w:cs="Arial"/>
        </w:rPr>
        <w:t>vlivem teplotní roztažnosti potrubí</w:t>
      </w:r>
      <w:r w:rsidR="0093494D">
        <w:rPr>
          <w:rFonts w:ascii="Arial" w:hAnsi="Arial" w:cs="Arial"/>
        </w:rPr>
        <w:t>,</w:t>
      </w:r>
      <w:r w:rsidRPr="0093494D">
        <w:rPr>
          <w:rFonts w:ascii="Arial" w:hAnsi="Arial" w:cs="Arial"/>
        </w:rPr>
        <w:t xml:space="preserve"> začalo v průběhu provozu docházet k praskání a havarijním poruchám vodovodních rozvodů. </w:t>
      </w:r>
      <w:r w:rsidRPr="0093494D">
        <w:rPr>
          <w:rFonts w:ascii="Arial" w:hAnsi="Arial" w:cs="Arial"/>
          <w:u w:val="single"/>
        </w:rPr>
        <w:t>Vzhledem k provedené rekonstrukc</w:t>
      </w:r>
      <w:r w:rsidR="0093494D" w:rsidRPr="0093494D">
        <w:rPr>
          <w:rFonts w:ascii="Arial" w:hAnsi="Arial" w:cs="Arial"/>
          <w:u w:val="single"/>
        </w:rPr>
        <w:t>i</w:t>
      </w:r>
      <w:r w:rsidRPr="0093494D">
        <w:rPr>
          <w:rFonts w:ascii="Arial" w:hAnsi="Arial" w:cs="Arial"/>
          <w:u w:val="single"/>
        </w:rPr>
        <w:t xml:space="preserve"> bytových jader, je požadavkem objednatele provést opravu </w:t>
      </w:r>
      <w:r w:rsidR="0093494D" w:rsidRPr="0093494D">
        <w:rPr>
          <w:rFonts w:ascii="Arial" w:hAnsi="Arial" w:cs="Arial"/>
          <w:u w:val="single"/>
        </w:rPr>
        <w:t>stoupacích rozvodů vody</w:t>
      </w:r>
      <w:r w:rsidRPr="0093494D">
        <w:rPr>
          <w:rFonts w:ascii="Arial" w:hAnsi="Arial" w:cs="Arial"/>
          <w:u w:val="single"/>
        </w:rPr>
        <w:t xml:space="preserve"> s minimálními stavebními zásahy</w:t>
      </w:r>
      <w:r w:rsidR="0093494D" w:rsidRPr="0093494D">
        <w:rPr>
          <w:rFonts w:ascii="Arial" w:hAnsi="Arial" w:cs="Arial"/>
          <w:u w:val="single"/>
        </w:rPr>
        <w:t xml:space="preserve"> do bytového jádra, </w:t>
      </w:r>
      <w:r w:rsidRPr="0093494D">
        <w:rPr>
          <w:rFonts w:ascii="Arial" w:hAnsi="Arial" w:cs="Arial"/>
          <w:u w:val="single"/>
        </w:rPr>
        <w:t>a to skrze stávající revizní dvířka</w:t>
      </w:r>
      <w:r w:rsidR="0058079E">
        <w:rPr>
          <w:rFonts w:ascii="Arial" w:hAnsi="Arial" w:cs="Arial"/>
          <w:u w:val="single"/>
        </w:rPr>
        <w:t xml:space="preserve"> v šachtě na WC</w:t>
      </w:r>
      <w:r w:rsidR="0093494D">
        <w:rPr>
          <w:rFonts w:ascii="Arial" w:hAnsi="Arial" w:cs="Arial"/>
        </w:rPr>
        <w:t xml:space="preserve">. </w:t>
      </w:r>
      <w:r w:rsidRPr="0093494D">
        <w:rPr>
          <w:rFonts w:ascii="Arial" w:hAnsi="Arial" w:cs="Arial"/>
        </w:rPr>
        <w:t>Propojení na stávající vnitřní vodovodní rozvody bude prováděno v</w:t>
      </w:r>
      <w:r w:rsidR="0093494D" w:rsidRPr="0093494D">
        <w:rPr>
          <w:rFonts w:ascii="Arial" w:hAnsi="Arial" w:cs="Arial"/>
        </w:rPr>
        <w:t> </w:t>
      </w:r>
      <w:r w:rsidRPr="0093494D">
        <w:rPr>
          <w:rFonts w:ascii="Arial" w:hAnsi="Arial" w:cs="Arial"/>
        </w:rPr>
        <w:t>suterénu</w:t>
      </w:r>
      <w:r w:rsidR="0093494D" w:rsidRPr="0093494D">
        <w:rPr>
          <w:rFonts w:ascii="Arial" w:hAnsi="Arial" w:cs="Arial"/>
        </w:rPr>
        <w:t>.</w:t>
      </w:r>
      <w:r w:rsidRPr="0093494D">
        <w:rPr>
          <w:rFonts w:ascii="Arial" w:hAnsi="Arial" w:cs="Arial"/>
        </w:rPr>
        <w:t xml:space="preserve"> </w:t>
      </w:r>
      <w:r w:rsidR="0093494D" w:rsidRPr="0093494D">
        <w:rPr>
          <w:rFonts w:ascii="Arial" w:hAnsi="Arial" w:cs="Arial"/>
        </w:rPr>
        <w:t xml:space="preserve">Práce budou prováděny za provozu, bytové jednotky budou obydlené nájemníky. Při odstávce vody musí zajistit zhotovitel </w:t>
      </w:r>
      <w:r w:rsidR="00C264B3">
        <w:rPr>
          <w:rFonts w:ascii="Arial" w:hAnsi="Arial" w:cs="Arial"/>
        </w:rPr>
        <w:t xml:space="preserve">pro obyvatele </w:t>
      </w:r>
      <w:r w:rsidR="0093494D" w:rsidRPr="0093494D">
        <w:rPr>
          <w:rFonts w:ascii="Arial" w:hAnsi="Arial" w:cs="Arial"/>
        </w:rPr>
        <w:t>náhradní zásobování pitnou vodou.</w:t>
      </w:r>
      <w:r w:rsidR="00C264B3">
        <w:rPr>
          <w:rFonts w:ascii="Arial" w:hAnsi="Arial" w:cs="Arial"/>
        </w:rPr>
        <w:t xml:space="preserve"> </w:t>
      </w:r>
      <w:r w:rsidR="0058079E" w:rsidRPr="0058079E">
        <w:rPr>
          <w:rFonts w:ascii="Arial" w:hAnsi="Arial" w:cs="Arial"/>
        </w:rPr>
        <w:t xml:space="preserve">Stoupací potrubí se budou rekonstruovat postupně při uzavřených armaturách na patě stoupačky </w:t>
      </w:r>
      <w:r w:rsidR="00A11BAC">
        <w:rPr>
          <w:rFonts w:ascii="Arial" w:hAnsi="Arial" w:cs="Arial"/>
        </w:rPr>
        <w:t>v</w:t>
      </w:r>
      <w:r w:rsidR="0058079E" w:rsidRPr="0058079E">
        <w:rPr>
          <w:rFonts w:ascii="Arial" w:hAnsi="Arial" w:cs="Arial"/>
        </w:rPr>
        <w:t xml:space="preserve"> technickém kanále pod objektem. Při rekonstrukci nesmí být omezen přívod SV, TV, C do sousedního bloku domů č.p. </w:t>
      </w:r>
      <w:r w:rsidR="00A11BAC">
        <w:rPr>
          <w:rFonts w:ascii="Arial" w:hAnsi="Arial" w:cs="Arial"/>
        </w:rPr>
        <w:t>10, 12, 14</w:t>
      </w:r>
      <w:r w:rsidR="0058079E" w:rsidRPr="0058079E">
        <w:rPr>
          <w:rFonts w:ascii="Arial" w:hAnsi="Arial" w:cs="Arial"/>
        </w:rPr>
        <w:t xml:space="preserve"> ani do vedlejších stoupaček dotčeného objektu.</w:t>
      </w:r>
    </w:p>
    <w:p w14:paraId="6ED372DA" w14:textId="77777777" w:rsidR="00F061DA" w:rsidRPr="001F2E3D" w:rsidRDefault="00F061DA" w:rsidP="009D71B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8E39B3" w14:textId="77777777" w:rsidR="000840D0" w:rsidRDefault="000840D0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Součástí prací bude:</w:t>
      </w:r>
    </w:p>
    <w:p w14:paraId="11486517" w14:textId="77777777"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5AEDC3" w14:textId="7312D0C1"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Zařízení staveniště,</w:t>
      </w:r>
      <w:r w:rsidR="002D22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mobilní WC, zábor veřejného prostranství</w:t>
      </w:r>
    </w:p>
    <w:p w14:paraId="614EC42A" w14:textId="569036B7" w:rsidR="0093494D" w:rsidRDefault="0093494D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Náhradní zásobování pitnou vodou při odstávce vody</w:t>
      </w:r>
    </w:p>
    <w:p w14:paraId="3860137A" w14:textId="6A1A5869" w:rsidR="00395140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Bourací práce </w:t>
      </w:r>
    </w:p>
    <w:p w14:paraId="0FBEB3C0" w14:textId="7A9F9968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Nové </w:t>
      </w:r>
      <w:r w:rsidR="0093494D">
        <w:rPr>
          <w:rFonts w:ascii="Arial" w:eastAsia="Times New Roman" w:hAnsi="Arial" w:cs="Arial"/>
          <w:lang w:eastAsia="cs-CZ"/>
        </w:rPr>
        <w:t xml:space="preserve">stoupací </w:t>
      </w:r>
      <w:r>
        <w:rPr>
          <w:rFonts w:ascii="Arial" w:eastAsia="Times New Roman" w:hAnsi="Arial" w:cs="Arial"/>
          <w:lang w:eastAsia="cs-CZ"/>
        </w:rPr>
        <w:t>rozvody vody</w:t>
      </w:r>
      <w:r w:rsidR="0093494D">
        <w:rPr>
          <w:rFonts w:ascii="Arial" w:eastAsia="Times New Roman" w:hAnsi="Arial" w:cs="Arial"/>
          <w:lang w:eastAsia="cs-CZ"/>
        </w:rPr>
        <w:t xml:space="preserve"> a cirkulace</w:t>
      </w:r>
    </w:p>
    <w:p w14:paraId="76ABC3A2" w14:textId="08C14E0A" w:rsidR="0093494D" w:rsidRDefault="0093494D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Související stavební práce</w:t>
      </w:r>
    </w:p>
    <w:p w14:paraId="4D32A43D" w14:textId="77777777" w:rsidR="00AE0696" w:rsidRDefault="00AE06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Dokumentace skutečného provedení</w:t>
      </w:r>
    </w:p>
    <w:p w14:paraId="2AD396B9" w14:textId="77777777" w:rsidR="008E1007" w:rsidRDefault="008E100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14:paraId="279AB711" w14:textId="77777777" w:rsidR="0093494D" w:rsidRDefault="0093494D" w:rsidP="0093494D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Dokumentace skutečného provedení</w:t>
      </w:r>
    </w:p>
    <w:p w14:paraId="70DE9F85" w14:textId="77777777" w:rsidR="0093494D" w:rsidRDefault="0093494D" w:rsidP="0093494D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1249F387" w14:textId="77777777"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3A103DFC" w14:textId="39506292"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B07062">
        <w:rPr>
          <w:rFonts w:ascii="Arial" w:eastAsia="Times New Roman" w:hAnsi="Arial" w:cs="Arial"/>
          <w:lang w:eastAsia="cs-CZ"/>
        </w:rPr>
        <w:t xml:space="preserve"> </w:t>
      </w:r>
      <w:r w:rsidR="00A11BAC">
        <w:rPr>
          <w:rFonts w:ascii="Arial" w:eastAsia="Times New Roman" w:hAnsi="Arial" w:cs="Arial"/>
          <w:lang w:eastAsia="cs-CZ"/>
        </w:rPr>
        <w:t>17</w:t>
      </w:r>
      <w:r w:rsidR="00C264B3">
        <w:rPr>
          <w:rFonts w:ascii="Arial" w:eastAsia="Times New Roman" w:hAnsi="Arial" w:cs="Arial"/>
          <w:lang w:eastAsia="cs-CZ"/>
        </w:rPr>
        <w:t>.</w:t>
      </w:r>
      <w:r w:rsidR="00A11BAC">
        <w:rPr>
          <w:rFonts w:ascii="Arial" w:eastAsia="Times New Roman" w:hAnsi="Arial" w:cs="Arial"/>
          <w:lang w:eastAsia="cs-CZ"/>
        </w:rPr>
        <w:t>3</w:t>
      </w:r>
      <w:r w:rsidR="00C264B3">
        <w:rPr>
          <w:rFonts w:ascii="Arial" w:eastAsia="Times New Roman" w:hAnsi="Arial" w:cs="Arial"/>
          <w:lang w:eastAsia="cs-CZ"/>
        </w:rPr>
        <w:t xml:space="preserve">. – </w:t>
      </w:r>
      <w:r w:rsidR="00A11BAC">
        <w:rPr>
          <w:rFonts w:ascii="Arial" w:eastAsia="Times New Roman" w:hAnsi="Arial" w:cs="Arial"/>
          <w:lang w:eastAsia="cs-CZ"/>
        </w:rPr>
        <w:t>28</w:t>
      </w:r>
      <w:r w:rsidR="00C264B3">
        <w:rPr>
          <w:rFonts w:ascii="Arial" w:eastAsia="Times New Roman" w:hAnsi="Arial" w:cs="Arial"/>
          <w:lang w:eastAsia="cs-CZ"/>
        </w:rPr>
        <w:t>.</w:t>
      </w:r>
      <w:r w:rsidR="00A11BAC">
        <w:rPr>
          <w:rFonts w:ascii="Arial" w:eastAsia="Times New Roman" w:hAnsi="Arial" w:cs="Arial"/>
          <w:lang w:eastAsia="cs-CZ"/>
        </w:rPr>
        <w:t>4</w:t>
      </w:r>
      <w:r w:rsidR="00C264B3">
        <w:rPr>
          <w:rFonts w:ascii="Arial" w:eastAsia="Times New Roman" w:hAnsi="Arial" w:cs="Arial"/>
          <w:lang w:eastAsia="cs-CZ"/>
        </w:rPr>
        <w:t>.202</w:t>
      </w:r>
      <w:r w:rsidR="00A11BAC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bude závazný.</w:t>
      </w:r>
    </w:p>
    <w:p w14:paraId="1C26D260" w14:textId="7A2AD2AC" w:rsidR="00E376D1" w:rsidRDefault="00F95B1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Práce lze provádět PO-</w:t>
      </w:r>
      <w:r w:rsidR="00C264B3">
        <w:rPr>
          <w:rFonts w:ascii="Arial" w:eastAsia="Times New Roman" w:hAnsi="Arial" w:cs="Arial"/>
          <w:lang w:eastAsia="cs-CZ"/>
        </w:rPr>
        <w:t>PÁ</w:t>
      </w:r>
      <w:r>
        <w:rPr>
          <w:rFonts w:ascii="Arial" w:eastAsia="Times New Roman" w:hAnsi="Arial" w:cs="Arial"/>
          <w:lang w:eastAsia="cs-CZ"/>
        </w:rPr>
        <w:t xml:space="preserve"> v čase od </w:t>
      </w:r>
      <w:r w:rsidR="00C264B3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>:00 do max. 1</w:t>
      </w:r>
      <w:r w:rsidR="00C264B3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>:00 hod.</w:t>
      </w:r>
    </w:p>
    <w:p w14:paraId="3DC1B8DA" w14:textId="4BDD5458" w:rsidR="0071649E" w:rsidRDefault="007164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9C961C" w14:textId="77777777"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 na prokázání kvalifikace</w:t>
      </w:r>
    </w:p>
    <w:p w14:paraId="653793F9" w14:textId="77777777"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2034B590" w14:textId="77777777"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14:paraId="212623B1" w14:textId="77777777"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33F0A0" w14:textId="77777777" w:rsidR="00143402" w:rsidRPr="00A20A67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20A67">
        <w:rPr>
          <w:rFonts w:ascii="Arial" w:hAnsi="Arial" w:cs="Arial"/>
          <w:b/>
          <w:i/>
          <w:color w:val="000000"/>
        </w:rPr>
        <w:t>výpis z obchodního rejstříku</w:t>
      </w:r>
      <w:r w:rsidRPr="00A20A67"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 w:rsidRPr="00A20A67">
        <w:rPr>
          <w:rFonts w:ascii="Arial" w:hAnsi="Arial" w:cs="Arial"/>
          <w:color w:val="000000"/>
        </w:rPr>
        <w:t>, n</w:t>
      </w:r>
      <w:r w:rsidR="00681BEA" w:rsidRPr="00A20A67">
        <w:rPr>
          <w:rFonts w:ascii="Arial" w:hAnsi="Arial" w:cs="Arial"/>
          <w:color w:val="000000"/>
        </w:rPr>
        <w:t>esmí být ke lhůtě pro podání nabídek starší 90 kalendářních dnů</w:t>
      </w:r>
    </w:p>
    <w:p w14:paraId="16A3143A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color w:val="000000"/>
        </w:rPr>
        <w:t xml:space="preserve">b) </w:t>
      </w:r>
      <w:r w:rsidRPr="00A20A67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14:paraId="094BB058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CFA893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0890BBE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AFB271A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F8F6F2F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382436D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64687A4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5EFD8BF9" w14:textId="77777777" w:rsidR="0058079E" w:rsidRDefault="005807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153A2D8" w14:textId="77777777" w:rsidR="00E9312C" w:rsidRDefault="00E9312C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7B8C715" w14:textId="1CAD599D"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14:paraId="46BA436D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7B6B" w14:textId="3890CAB3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14:paraId="50C0BB5F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E0FCF6" w14:textId="68F0DF1D" w:rsidR="000F07AD" w:rsidRPr="000529B2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9B2">
        <w:rPr>
          <w:rFonts w:ascii="Arial" w:hAnsi="Arial" w:cs="Arial"/>
          <w:b/>
        </w:rPr>
        <w:t>Provádění staveb, jejich změn a odstraňování</w:t>
      </w:r>
    </w:p>
    <w:p w14:paraId="7BAC4AF3" w14:textId="77777777" w:rsidR="004B1AB5" w:rsidRPr="00286D43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highlight w:val="yellow"/>
        </w:rPr>
      </w:pPr>
    </w:p>
    <w:p w14:paraId="71A2F22A" w14:textId="77777777" w:rsidR="00C264B3" w:rsidRDefault="00C264B3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28B8FA7" w14:textId="57E119AD"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14:paraId="0710140C" w14:textId="77777777" w:rsidR="00A20A67" w:rsidRDefault="00F753BE" w:rsidP="00A20A67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</w:p>
    <w:p w14:paraId="6ACBD023" w14:textId="77777777" w:rsidR="00A20A67" w:rsidRDefault="00A20A67" w:rsidP="00A20A6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E905D8" w14:textId="1806303E" w:rsidR="004B1AB5" w:rsidRPr="00A20A67" w:rsidRDefault="00BC06EF" w:rsidP="00A20A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b/>
          <w:color w:val="000000"/>
        </w:rPr>
        <w:t>Autorizovaný inženýr, autorizovaný technik</w:t>
      </w:r>
      <w:r w:rsidRPr="00A20A67">
        <w:rPr>
          <w:rFonts w:ascii="Arial" w:hAnsi="Arial" w:cs="Arial"/>
          <w:color w:val="000000"/>
        </w:rPr>
        <w:t xml:space="preserve"> </w:t>
      </w:r>
      <w:r w:rsidRPr="00A20A67">
        <w:rPr>
          <w:rFonts w:ascii="Arial" w:hAnsi="Arial" w:cs="Arial"/>
          <w:b/>
          <w:color w:val="000000"/>
        </w:rPr>
        <w:t>v oboru pozemní stavby</w:t>
      </w:r>
    </w:p>
    <w:p w14:paraId="024DEBC4" w14:textId="77777777" w:rsidR="004B1AB5" w:rsidRP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19FBFA37" w14:textId="018E99FF" w:rsidR="00B07062" w:rsidRDefault="00F753BE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5A819C6" w14:textId="7980C29B" w:rsidR="001A3DD4" w:rsidRDefault="00C264B3" w:rsidP="00C264B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74429E4C" w14:textId="77777777" w:rsidR="00E75967" w:rsidRDefault="00E75967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533560" w14:textId="76995AF0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0733534F" w14:textId="77777777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FB05A" w14:textId="77777777"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14:paraId="0FED3E72" w14:textId="77777777"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A20A67">
        <w:rPr>
          <w:rFonts w:ascii="Arial" w:hAnsi="Arial" w:cs="Arial"/>
          <w:b/>
          <w:i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A20A67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A20A67">
        <w:rPr>
          <w:rFonts w:ascii="Arial" w:hAnsi="Arial" w:cs="Arial"/>
          <w:b/>
          <w:i/>
          <w:color w:val="000000"/>
        </w:rPr>
        <w:t>dokladu  o</w:t>
      </w:r>
      <w:proofErr w:type="gramEnd"/>
      <w:r w:rsidRPr="00A20A67">
        <w:rPr>
          <w:rFonts w:ascii="Arial" w:hAnsi="Arial" w:cs="Arial"/>
          <w:b/>
          <w:i/>
          <w:color w:val="000000"/>
        </w:rPr>
        <w:t xml:space="preserve"> autorizaci v příslušném oboru.</w:t>
      </w:r>
    </w:p>
    <w:p w14:paraId="1B815569" w14:textId="77777777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66740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3CE61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14:paraId="3A3127B2" w14:textId="43BFF16F" w:rsidR="00502927" w:rsidRPr="00A20A67" w:rsidRDefault="00C42AC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</w:rPr>
        <w:t>Vysokoškolské</w:t>
      </w:r>
      <w:r w:rsidR="00502927" w:rsidRPr="00A20A67">
        <w:rPr>
          <w:rFonts w:ascii="Arial" w:hAnsi="Arial" w:cs="Arial"/>
        </w:rPr>
        <w:t xml:space="preserve"> vzdělání v oboru Pozemních staveb</w:t>
      </w:r>
      <w:r w:rsidR="004E1E0E" w:rsidRPr="00A20A67">
        <w:rPr>
          <w:rFonts w:ascii="Arial" w:hAnsi="Arial" w:cs="Arial"/>
          <w:color w:val="000000"/>
        </w:rPr>
        <w:t xml:space="preserve"> formou kopie </w:t>
      </w:r>
      <w:r w:rsidRPr="00A20A67">
        <w:rPr>
          <w:rFonts w:ascii="Arial" w:hAnsi="Arial" w:cs="Arial"/>
          <w:color w:val="000000"/>
        </w:rPr>
        <w:t>VŠ diplomu</w:t>
      </w:r>
    </w:p>
    <w:p w14:paraId="359E00FF" w14:textId="77777777" w:rsidR="00A20A67" w:rsidRPr="00A20A67" w:rsidRDefault="00A20A67" w:rsidP="00A20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7884" w14:textId="47585AD6" w:rsid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BA2AF1" w14:textId="77777777"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6C0E49F2" w14:textId="790296D5"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3DA4E" w14:textId="323FAD00"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14:paraId="659A974F" w14:textId="4820D94A"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17C0815C" w14:textId="5B893A55" w:rsidR="005E0F91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14:paraId="5CD79F16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0E92A9E5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4736FA57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53FED08C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410EDBBB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7B0EF841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05868DFD" w14:textId="77777777" w:rsidR="0058079E" w:rsidRDefault="0058079E" w:rsidP="00E15372">
      <w:pPr>
        <w:rPr>
          <w:rFonts w:ascii="Arial" w:hAnsi="Arial" w:cs="Arial"/>
          <w:b/>
          <w:u w:val="single"/>
        </w:rPr>
      </w:pPr>
    </w:p>
    <w:p w14:paraId="13A2ECCC" w14:textId="0856D06D" w:rsidR="00FD117F" w:rsidRPr="008A0168" w:rsidRDefault="000D1103" w:rsidP="00E15372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</w:t>
      </w:r>
      <w:proofErr w:type="gramEnd"/>
      <w:r w:rsidR="00FD117F" w:rsidRPr="008A0168">
        <w:rPr>
          <w:rFonts w:ascii="Arial" w:hAnsi="Arial" w:cs="Arial"/>
          <w:b/>
          <w:u w:val="single"/>
        </w:rPr>
        <w:t xml:space="preserve"> KVALIFIKAČNÍ PŘEDPOKLADY</w:t>
      </w:r>
    </w:p>
    <w:p w14:paraId="6C6300C2" w14:textId="77777777"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14:paraId="2D210A97" w14:textId="77777777"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</w:t>
      </w:r>
      <w:proofErr w:type="gramStart"/>
      <w:r w:rsidR="00B520F6">
        <w:rPr>
          <w:rFonts w:ascii="Arial" w:hAnsi="Arial" w:cs="Arial"/>
        </w:rPr>
        <w:t xml:space="preserve">předpokladů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14:paraId="679FFCEC" w14:textId="77777777"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0529B2">
        <w:rPr>
          <w:rFonts w:ascii="Arial" w:hAnsi="Arial" w:cs="Arial"/>
          <w:b/>
        </w:rPr>
        <w:t>za posledních 5 let a</w:t>
      </w:r>
      <w:r w:rsidR="008A0168" w:rsidRPr="0045755C">
        <w:rPr>
          <w:rFonts w:ascii="Arial" w:hAnsi="Arial" w:cs="Arial"/>
          <w:b/>
        </w:rPr>
        <w:t xml:space="preserve">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28BB0A75" w:rsidR="008A0168" w:rsidRPr="000529B2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0529B2">
        <w:rPr>
          <w:rFonts w:ascii="Arial" w:hAnsi="Arial" w:cs="Arial"/>
        </w:rPr>
        <w:t>n</w:t>
      </w:r>
      <w:r w:rsidR="008A0168" w:rsidRPr="000529B2">
        <w:rPr>
          <w:rFonts w:ascii="Arial" w:hAnsi="Arial" w:cs="Arial"/>
        </w:rPr>
        <w:t xml:space="preserve">ejméně </w:t>
      </w:r>
      <w:r w:rsidR="0045755C" w:rsidRPr="000529B2">
        <w:rPr>
          <w:rFonts w:ascii="Arial" w:hAnsi="Arial" w:cs="Arial"/>
        </w:rPr>
        <w:t>tři</w:t>
      </w:r>
      <w:r w:rsidR="00B07062" w:rsidRPr="000529B2">
        <w:rPr>
          <w:rFonts w:ascii="Arial" w:hAnsi="Arial" w:cs="Arial"/>
        </w:rPr>
        <w:t xml:space="preserve"> stavby </w:t>
      </w:r>
      <w:r w:rsidR="008A0168" w:rsidRPr="000529B2">
        <w:rPr>
          <w:rFonts w:ascii="Arial" w:hAnsi="Arial" w:cs="Arial"/>
        </w:rPr>
        <w:t xml:space="preserve">obdobného </w:t>
      </w:r>
      <w:proofErr w:type="gramStart"/>
      <w:r w:rsidR="008A0168" w:rsidRPr="000529B2">
        <w:rPr>
          <w:rFonts w:ascii="Arial" w:hAnsi="Arial" w:cs="Arial"/>
        </w:rPr>
        <w:t>charakteru  o</w:t>
      </w:r>
      <w:proofErr w:type="gramEnd"/>
      <w:r w:rsidR="008A0168" w:rsidRPr="000529B2">
        <w:rPr>
          <w:rFonts w:ascii="Arial" w:hAnsi="Arial" w:cs="Arial"/>
        </w:rPr>
        <w:t xml:space="preserve"> finančním objemu každé z nich nejméně </w:t>
      </w:r>
      <w:r w:rsidR="00C264B3">
        <w:rPr>
          <w:rFonts w:ascii="Arial" w:hAnsi="Arial" w:cs="Arial"/>
        </w:rPr>
        <w:t>500 tis.</w:t>
      </w:r>
      <w:r w:rsidR="0045755C" w:rsidRPr="000529B2">
        <w:rPr>
          <w:rFonts w:ascii="Arial" w:hAnsi="Arial" w:cs="Arial"/>
        </w:rPr>
        <w:t xml:space="preserve"> Kč bez DPH k poslednímu dni lhůty pro podání nabídek. </w:t>
      </w:r>
    </w:p>
    <w:p w14:paraId="779E7028" w14:textId="77777777" w:rsidR="001A3DD4" w:rsidRDefault="001A3DD4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  <w:b/>
        </w:rPr>
      </w:pPr>
    </w:p>
    <w:p w14:paraId="627725EF" w14:textId="702286E8" w:rsidR="00C42ACE" w:rsidRPr="001A3DD4" w:rsidRDefault="00C42ACE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</w:rPr>
      </w:pPr>
      <w:r w:rsidRPr="001A3DD4">
        <w:rPr>
          <w:rFonts w:ascii="Arial" w:hAnsi="Arial" w:cs="Arial"/>
          <w:b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1A3DD4" w:rsidSect="007542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1890" w14:textId="77777777" w:rsidR="00EA76BF" w:rsidRDefault="00EA76BF" w:rsidP="0001760B">
      <w:pPr>
        <w:spacing w:after="0" w:line="240" w:lineRule="auto"/>
      </w:pPr>
      <w:r>
        <w:separator/>
      </w:r>
    </w:p>
  </w:endnote>
  <w:endnote w:type="continuationSeparator" w:id="0">
    <w:p w14:paraId="6DA2844F" w14:textId="77777777" w:rsidR="00EA76BF" w:rsidRDefault="00EA76BF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4066" w14:textId="77777777" w:rsidR="00EA76BF" w:rsidRDefault="00EA76BF" w:rsidP="0001760B">
      <w:pPr>
        <w:spacing w:after="0" w:line="240" w:lineRule="auto"/>
      </w:pPr>
      <w:r>
        <w:separator/>
      </w:r>
    </w:p>
  </w:footnote>
  <w:footnote w:type="continuationSeparator" w:id="0">
    <w:p w14:paraId="0284B8BB" w14:textId="77777777" w:rsidR="00EA76BF" w:rsidRDefault="00EA76BF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7FC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978324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408888">
    <w:abstractNumId w:val="2"/>
  </w:num>
  <w:num w:numId="2" w16cid:durableId="1651865804">
    <w:abstractNumId w:val="8"/>
  </w:num>
  <w:num w:numId="3" w16cid:durableId="1854151718">
    <w:abstractNumId w:val="6"/>
  </w:num>
  <w:num w:numId="4" w16cid:durableId="77488940">
    <w:abstractNumId w:val="10"/>
  </w:num>
  <w:num w:numId="5" w16cid:durableId="1762675868">
    <w:abstractNumId w:val="1"/>
  </w:num>
  <w:num w:numId="6" w16cid:durableId="1963263061">
    <w:abstractNumId w:val="16"/>
  </w:num>
  <w:num w:numId="7" w16cid:durableId="2132094600">
    <w:abstractNumId w:val="5"/>
  </w:num>
  <w:num w:numId="8" w16cid:durableId="1500539627">
    <w:abstractNumId w:val="7"/>
  </w:num>
  <w:num w:numId="9" w16cid:durableId="1351686904">
    <w:abstractNumId w:val="18"/>
  </w:num>
  <w:num w:numId="10" w16cid:durableId="1021201965">
    <w:abstractNumId w:val="13"/>
  </w:num>
  <w:num w:numId="11" w16cid:durableId="201408976">
    <w:abstractNumId w:val="3"/>
  </w:num>
  <w:num w:numId="12" w16cid:durableId="2103062103">
    <w:abstractNumId w:val="14"/>
  </w:num>
  <w:num w:numId="13" w16cid:durableId="1870533718">
    <w:abstractNumId w:val="17"/>
  </w:num>
  <w:num w:numId="14" w16cid:durableId="934897467">
    <w:abstractNumId w:val="4"/>
  </w:num>
  <w:num w:numId="15" w16cid:durableId="569997488">
    <w:abstractNumId w:val="0"/>
  </w:num>
  <w:num w:numId="16" w16cid:durableId="1861119808">
    <w:abstractNumId w:val="15"/>
  </w:num>
  <w:num w:numId="17" w16cid:durableId="551816206">
    <w:abstractNumId w:val="19"/>
  </w:num>
  <w:num w:numId="18" w16cid:durableId="1086422638">
    <w:abstractNumId w:val="11"/>
  </w:num>
  <w:num w:numId="19" w16cid:durableId="1248588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453BF"/>
    <w:rsid w:val="000529B2"/>
    <w:rsid w:val="000602B7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A03F6"/>
    <w:rsid w:val="001A3DD4"/>
    <w:rsid w:val="001B6653"/>
    <w:rsid w:val="001C569A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D22D1"/>
    <w:rsid w:val="002E3B92"/>
    <w:rsid w:val="002F58F9"/>
    <w:rsid w:val="00301894"/>
    <w:rsid w:val="00312366"/>
    <w:rsid w:val="003542B0"/>
    <w:rsid w:val="00357D38"/>
    <w:rsid w:val="00364353"/>
    <w:rsid w:val="00395140"/>
    <w:rsid w:val="003A05AD"/>
    <w:rsid w:val="003B5DB2"/>
    <w:rsid w:val="00442472"/>
    <w:rsid w:val="0045755C"/>
    <w:rsid w:val="00464C4E"/>
    <w:rsid w:val="00472548"/>
    <w:rsid w:val="004A1809"/>
    <w:rsid w:val="004B0A82"/>
    <w:rsid w:val="004B1AB5"/>
    <w:rsid w:val="004C0CB0"/>
    <w:rsid w:val="004C6F0A"/>
    <w:rsid w:val="004E1E0E"/>
    <w:rsid w:val="00502927"/>
    <w:rsid w:val="0050773C"/>
    <w:rsid w:val="0058079E"/>
    <w:rsid w:val="00580921"/>
    <w:rsid w:val="00584F57"/>
    <w:rsid w:val="00587F13"/>
    <w:rsid w:val="005979A8"/>
    <w:rsid w:val="005A6408"/>
    <w:rsid w:val="005E0F91"/>
    <w:rsid w:val="005F5658"/>
    <w:rsid w:val="00681BEA"/>
    <w:rsid w:val="006C3EE6"/>
    <w:rsid w:val="006D7C24"/>
    <w:rsid w:val="0070651D"/>
    <w:rsid w:val="00711C70"/>
    <w:rsid w:val="0071649E"/>
    <w:rsid w:val="00733752"/>
    <w:rsid w:val="007542F1"/>
    <w:rsid w:val="00782562"/>
    <w:rsid w:val="007878C0"/>
    <w:rsid w:val="00796C01"/>
    <w:rsid w:val="007C601A"/>
    <w:rsid w:val="007C7CEF"/>
    <w:rsid w:val="007F7E37"/>
    <w:rsid w:val="00831BAC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3494D"/>
    <w:rsid w:val="009B2927"/>
    <w:rsid w:val="009D71B7"/>
    <w:rsid w:val="009F09CF"/>
    <w:rsid w:val="009F0FB5"/>
    <w:rsid w:val="00A11BAC"/>
    <w:rsid w:val="00A20A67"/>
    <w:rsid w:val="00A55FA1"/>
    <w:rsid w:val="00A7200A"/>
    <w:rsid w:val="00AD7D2D"/>
    <w:rsid w:val="00AE0696"/>
    <w:rsid w:val="00AE0D43"/>
    <w:rsid w:val="00B07062"/>
    <w:rsid w:val="00B07792"/>
    <w:rsid w:val="00B13CBB"/>
    <w:rsid w:val="00B520F6"/>
    <w:rsid w:val="00B5379D"/>
    <w:rsid w:val="00BA6C63"/>
    <w:rsid w:val="00BC06EF"/>
    <w:rsid w:val="00BC084E"/>
    <w:rsid w:val="00C0732B"/>
    <w:rsid w:val="00C20487"/>
    <w:rsid w:val="00C264B3"/>
    <w:rsid w:val="00C35988"/>
    <w:rsid w:val="00C42ACE"/>
    <w:rsid w:val="00C464E2"/>
    <w:rsid w:val="00C52E1E"/>
    <w:rsid w:val="00C61BD6"/>
    <w:rsid w:val="00C93580"/>
    <w:rsid w:val="00C94812"/>
    <w:rsid w:val="00CB5B19"/>
    <w:rsid w:val="00CC6439"/>
    <w:rsid w:val="00CE5C19"/>
    <w:rsid w:val="00CF2B7B"/>
    <w:rsid w:val="00D20B73"/>
    <w:rsid w:val="00D46A97"/>
    <w:rsid w:val="00D97158"/>
    <w:rsid w:val="00DB4DA5"/>
    <w:rsid w:val="00E15372"/>
    <w:rsid w:val="00E27570"/>
    <w:rsid w:val="00E376D1"/>
    <w:rsid w:val="00E55C53"/>
    <w:rsid w:val="00E72296"/>
    <w:rsid w:val="00E75967"/>
    <w:rsid w:val="00E772BF"/>
    <w:rsid w:val="00E9312C"/>
    <w:rsid w:val="00EA0781"/>
    <w:rsid w:val="00EA76BF"/>
    <w:rsid w:val="00EE1B8E"/>
    <w:rsid w:val="00EF2141"/>
    <w:rsid w:val="00F061DA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42</cp:revision>
  <cp:lastPrinted>2020-03-11T09:03:00Z</cp:lastPrinted>
  <dcterms:created xsi:type="dcterms:W3CDTF">2016-10-12T12:26:00Z</dcterms:created>
  <dcterms:modified xsi:type="dcterms:W3CDTF">2025-01-08T08:08:00Z</dcterms:modified>
</cp:coreProperties>
</file>