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04B3" w14:textId="77777777" w:rsidR="00E1651D" w:rsidRDefault="00F0739E" w:rsidP="00F0739E">
      <w:pPr>
        <w:jc w:val="center"/>
        <w:rPr>
          <w:b/>
        </w:rPr>
      </w:pPr>
      <w:r>
        <w:rPr>
          <w:b/>
        </w:rPr>
        <w:t xml:space="preserve">PŘÍLOHA Č. </w:t>
      </w:r>
      <w:r>
        <w:rPr>
          <w:b/>
        </w:rPr>
        <w:t>2</w:t>
      </w:r>
    </w:p>
    <w:p w14:paraId="2D57F76C" w14:textId="4B798ADC" w:rsidR="00F0739E" w:rsidRDefault="00F0739E" w:rsidP="00F0739E">
      <w:pPr>
        <w:jc w:val="center"/>
        <w:rPr>
          <w:b/>
        </w:rPr>
      </w:pPr>
      <w:r>
        <w:rPr>
          <w:b/>
        </w:rPr>
        <w:t xml:space="preserve"> </w:t>
      </w:r>
    </w:p>
    <w:p w14:paraId="22BBC1FA" w14:textId="3AF82DD4" w:rsidR="00F0739E" w:rsidRPr="00A11F5D" w:rsidRDefault="00F0739E" w:rsidP="00F0739E">
      <w:pPr>
        <w:jc w:val="center"/>
        <w:rPr>
          <w:b/>
        </w:rPr>
      </w:pPr>
      <w:r>
        <w:rPr>
          <w:b/>
        </w:rPr>
        <w:t xml:space="preserve">ZÁKLADNÍ </w:t>
      </w:r>
      <w:r w:rsidR="00E1651D">
        <w:rPr>
          <w:b/>
        </w:rPr>
        <w:t>VYMEZENÍ TECHNICKÝCH PODMÍNEK</w:t>
      </w:r>
      <w:bookmarkStart w:id="0" w:name="_GoBack"/>
      <w:bookmarkEnd w:id="0"/>
      <w:r w:rsidR="00E1651D">
        <w:rPr>
          <w:b/>
        </w:rPr>
        <w:t xml:space="preserve"> </w:t>
      </w:r>
      <w:r w:rsidRPr="00A11F5D">
        <w:rPr>
          <w:b/>
        </w:rPr>
        <w:t xml:space="preserve"> PROJEKTU „VÝSTAVBY BYTOVÝCH DOMŮ NA POZEMCÍCH MČ PRAHA 6“</w:t>
      </w:r>
    </w:p>
    <w:p w14:paraId="7C3A11F5" w14:textId="77777777" w:rsidR="00A2767D" w:rsidRPr="00721A46" w:rsidRDefault="00A2767D" w:rsidP="00721A46">
      <w:pPr>
        <w:spacing w:line="276" w:lineRule="auto"/>
        <w:rPr>
          <w:rFonts w:cstheme="minorHAnsi"/>
          <w:u w:val="single"/>
        </w:rPr>
      </w:pPr>
    </w:p>
    <w:p w14:paraId="69AF8D50" w14:textId="77777777" w:rsidR="00F0739E" w:rsidRDefault="00F0739E" w:rsidP="00721A46">
      <w:pPr>
        <w:spacing w:line="276" w:lineRule="auto"/>
        <w:rPr>
          <w:rFonts w:cstheme="minorHAnsi"/>
          <w:b/>
        </w:rPr>
      </w:pPr>
    </w:p>
    <w:p w14:paraId="5ACFD78B" w14:textId="7CB601E8" w:rsidR="00931F7D" w:rsidRDefault="00F0739E" w:rsidP="00721A46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Předpokládaný rozsah informací o řešeném území</w:t>
      </w:r>
    </w:p>
    <w:p w14:paraId="6D74199D" w14:textId="1A079173" w:rsidR="00F0739E" w:rsidRDefault="00F0739E" w:rsidP="00721A46">
      <w:pPr>
        <w:spacing w:line="276" w:lineRule="auto"/>
        <w:rPr>
          <w:rFonts w:cstheme="minorHAnsi"/>
          <w:b/>
        </w:rPr>
      </w:pPr>
    </w:p>
    <w:p w14:paraId="2F63B488" w14:textId="4169DF16" w:rsidR="00F0739E" w:rsidRPr="00F0739E" w:rsidRDefault="00F0739E" w:rsidP="00F0739E">
      <w:p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 xml:space="preserve">Zadavatel předpokládá, že v rámci zadávací dokumentace poskytne dodavatelům následující informace ohledně místa výstavby (řešeného území). </w:t>
      </w:r>
    </w:p>
    <w:p w14:paraId="728CCCEE" w14:textId="77777777" w:rsidR="00721A46" w:rsidRPr="00721A46" w:rsidRDefault="00721A46" w:rsidP="00721A46">
      <w:pPr>
        <w:spacing w:line="276" w:lineRule="auto"/>
        <w:rPr>
          <w:rFonts w:cstheme="minorHAnsi"/>
        </w:rPr>
      </w:pPr>
    </w:p>
    <w:p w14:paraId="286F23C1" w14:textId="76CA65D1" w:rsidR="002D3809" w:rsidRPr="00F0739E" w:rsidRDefault="00F0739E" w:rsidP="00F0739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>Specifikace pozemků prostřednictvím parcelních čísel a dalších identifikátorů dle údajů v katastru nemovitostí</w:t>
      </w:r>
      <w:r w:rsidR="002D3809" w:rsidRPr="00F0739E">
        <w:rPr>
          <w:rFonts w:cstheme="minorHAnsi"/>
        </w:rPr>
        <w:t>.</w:t>
      </w:r>
    </w:p>
    <w:p w14:paraId="4ABB7D67" w14:textId="77777777" w:rsidR="002D3809" w:rsidRDefault="002D3809" w:rsidP="00721A46">
      <w:pPr>
        <w:spacing w:line="276" w:lineRule="auto"/>
        <w:jc w:val="both"/>
        <w:rPr>
          <w:rFonts w:cstheme="minorHAnsi"/>
        </w:rPr>
      </w:pPr>
    </w:p>
    <w:p w14:paraId="15C6AD8A" w14:textId="1956342E" w:rsidR="002D3809" w:rsidRPr="00F0739E" w:rsidRDefault="002D3809" w:rsidP="00F0739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 xml:space="preserve">Limity využití </w:t>
      </w:r>
      <w:r w:rsidR="00F0739E" w:rsidRPr="00F0739E">
        <w:rPr>
          <w:rFonts w:cstheme="minorHAnsi"/>
        </w:rPr>
        <w:t xml:space="preserve">území. </w:t>
      </w:r>
    </w:p>
    <w:p w14:paraId="01FC47CD" w14:textId="77777777" w:rsidR="002D3809" w:rsidRDefault="002D3809" w:rsidP="00721A46">
      <w:pPr>
        <w:spacing w:line="276" w:lineRule="auto"/>
        <w:jc w:val="both"/>
        <w:rPr>
          <w:rFonts w:cstheme="minorHAnsi"/>
        </w:rPr>
      </w:pPr>
    </w:p>
    <w:p w14:paraId="465B2D95" w14:textId="2FE902B2" w:rsidR="002D3809" w:rsidRPr="00F0739E" w:rsidRDefault="002D3809" w:rsidP="00F0739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>Podmínky územně plánovací dokumentace</w:t>
      </w:r>
      <w:r w:rsidR="00F0739E" w:rsidRPr="00F0739E">
        <w:rPr>
          <w:rFonts w:cstheme="minorHAnsi"/>
        </w:rPr>
        <w:t>.</w:t>
      </w:r>
    </w:p>
    <w:p w14:paraId="32F08A1E" w14:textId="77777777" w:rsidR="002D3809" w:rsidRDefault="002D3809" w:rsidP="00721A46">
      <w:pPr>
        <w:spacing w:line="276" w:lineRule="auto"/>
        <w:jc w:val="both"/>
        <w:rPr>
          <w:rFonts w:cstheme="minorHAnsi"/>
        </w:rPr>
      </w:pPr>
    </w:p>
    <w:p w14:paraId="50EF7B56" w14:textId="1BEAC16D" w:rsidR="008C46A0" w:rsidRPr="00F0739E" w:rsidRDefault="008C46A0" w:rsidP="00F0739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>Prostorové a regulační limity</w:t>
      </w:r>
      <w:r w:rsidR="00F0739E" w:rsidRPr="00F0739E">
        <w:rPr>
          <w:rFonts w:cstheme="minorHAnsi"/>
        </w:rPr>
        <w:t xml:space="preserve"> (</w:t>
      </w:r>
      <w:r w:rsidR="00F0739E">
        <w:t>Maximální výška budov, za</w:t>
      </w:r>
      <w:r w:rsidR="00F0739E">
        <w:t xml:space="preserve">stavěnost pozemku, poloha budov). </w:t>
      </w:r>
    </w:p>
    <w:p w14:paraId="0E5B754D" w14:textId="77777777" w:rsidR="008C46A0" w:rsidRDefault="008C46A0" w:rsidP="00721A46">
      <w:pPr>
        <w:spacing w:line="276" w:lineRule="auto"/>
        <w:jc w:val="both"/>
        <w:rPr>
          <w:rFonts w:cstheme="minorHAnsi"/>
        </w:rPr>
      </w:pPr>
    </w:p>
    <w:p w14:paraId="65AFC364" w14:textId="54CE23E4" w:rsidR="002D3809" w:rsidRPr="00F0739E" w:rsidRDefault="00F0739E" w:rsidP="00F0739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 xml:space="preserve">Případná další omezení týkající se dané lokality a jejího využití. </w:t>
      </w:r>
    </w:p>
    <w:p w14:paraId="22E7CAEA" w14:textId="77777777" w:rsidR="002D3809" w:rsidRPr="00721A46" w:rsidRDefault="002D3809" w:rsidP="00721A46">
      <w:pPr>
        <w:spacing w:line="276" w:lineRule="auto"/>
        <w:jc w:val="both"/>
        <w:rPr>
          <w:rFonts w:cstheme="minorHAnsi"/>
        </w:rPr>
      </w:pPr>
    </w:p>
    <w:p w14:paraId="5FC695F0" w14:textId="3C59A468" w:rsidR="00673CC3" w:rsidRPr="00F0739E" w:rsidRDefault="00721A46" w:rsidP="00F0739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>Přístupové komunikace</w:t>
      </w:r>
      <w:r w:rsidR="00F0739E" w:rsidRPr="00F0739E">
        <w:rPr>
          <w:rFonts w:cstheme="minorHAnsi"/>
        </w:rPr>
        <w:t xml:space="preserve"> (</w:t>
      </w:r>
      <w:r w:rsidR="00F0739E">
        <w:t>s</w:t>
      </w:r>
      <w:r w:rsidR="00F0739E">
        <w:t>pecifické podmínky/omezení pro vjezd po dobu výstavby, ale také pro přístup k budově (je-li relevantní).</w:t>
      </w:r>
    </w:p>
    <w:p w14:paraId="6072F94B" w14:textId="77777777" w:rsidR="00B71758" w:rsidRPr="00721A46" w:rsidRDefault="00B71758" w:rsidP="00721A46">
      <w:pPr>
        <w:spacing w:line="276" w:lineRule="auto"/>
        <w:jc w:val="both"/>
        <w:rPr>
          <w:rFonts w:cstheme="minorHAnsi"/>
        </w:rPr>
      </w:pPr>
    </w:p>
    <w:p w14:paraId="164100C7" w14:textId="77777777" w:rsidR="00F0739E" w:rsidRDefault="00F0739E" w:rsidP="00721A46">
      <w:pPr>
        <w:tabs>
          <w:tab w:val="left" w:pos="2410"/>
        </w:tabs>
        <w:spacing w:line="276" w:lineRule="auto"/>
        <w:jc w:val="both"/>
        <w:rPr>
          <w:rFonts w:cstheme="minorHAnsi"/>
          <w:b/>
        </w:rPr>
      </w:pPr>
    </w:p>
    <w:p w14:paraId="35D29BAC" w14:textId="43B4D5D2" w:rsidR="00D74AB7" w:rsidRDefault="003D1CCC" w:rsidP="00721A46">
      <w:pPr>
        <w:tabs>
          <w:tab w:val="left" w:pos="2410"/>
        </w:tabs>
        <w:spacing w:line="276" w:lineRule="auto"/>
        <w:jc w:val="both"/>
        <w:rPr>
          <w:rFonts w:cstheme="minorHAnsi"/>
          <w:b/>
        </w:rPr>
      </w:pPr>
      <w:r w:rsidRPr="003D1CCC">
        <w:rPr>
          <w:rFonts w:cstheme="minorHAnsi"/>
          <w:b/>
        </w:rPr>
        <w:t>Požadavky na bytové jed</w:t>
      </w:r>
      <w:r w:rsidR="00F0739E">
        <w:rPr>
          <w:rFonts w:cstheme="minorHAnsi"/>
          <w:b/>
        </w:rPr>
        <w:t>notky ve vlastnictví zadavatele</w:t>
      </w:r>
    </w:p>
    <w:p w14:paraId="0B7BA27F" w14:textId="2115A75F" w:rsidR="00F0739E" w:rsidRDefault="00F0739E" w:rsidP="00721A46">
      <w:pPr>
        <w:tabs>
          <w:tab w:val="left" w:pos="2410"/>
        </w:tabs>
        <w:spacing w:line="276" w:lineRule="auto"/>
        <w:jc w:val="both"/>
        <w:rPr>
          <w:rFonts w:cstheme="minorHAnsi"/>
          <w:b/>
        </w:rPr>
      </w:pPr>
    </w:p>
    <w:p w14:paraId="56C2BB0E" w14:textId="041CE881" w:rsidR="00F0739E" w:rsidRPr="00F0739E" w:rsidRDefault="00F0739E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F0739E">
        <w:rPr>
          <w:rFonts w:cstheme="minorHAnsi"/>
        </w:rPr>
        <w:t>Zadavatel předpokládá, že požadavky na bytové jednotky budou stanoveny minimálně v následujícím rozsahu a detailu</w:t>
      </w:r>
      <w:r>
        <w:rPr>
          <w:rFonts w:cstheme="minorHAnsi"/>
        </w:rPr>
        <w:t xml:space="preserve">. Níže uvedená specifikace je uvedena jako vzorový příklad, v rámci zadávací dokumentace se může lišit v jednotlivých aspektech i míře detailu. </w:t>
      </w:r>
    </w:p>
    <w:p w14:paraId="6BAADEC3" w14:textId="77777777" w:rsidR="003D1CCC" w:rsidRDefault="003D1CCC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1530D168" w14:textId="77777777" w:rsidR="003D1CCC" w:rsidRDefault="003D1CCC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Struktura bytových jednotek: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50F1" w14:paraId="52CB06B9" w14:textId="77777777" w:rsidTr="007450F1">
        <w:tc>
          <w:tcPr>
            <w:tcW w:w="3020" w:type="dxa"/>
          </w:tcPr>
          <w:p w14:paraId="0CDE5249" w14:textId="77777777" w:rsidR="007450F1" w:rsidRDefault="007450F1" w:rsidP="00721A46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1kk</w:t>
            </w:r>
          </w:p>
        </w:tc>
        <w:tc>
          <w:tcPr>
            <w:tcW w:w="3021" w:type="dxa"/>
          </w:tcPr>
          <w:p w14:paraId="48076348" w14:textId="77777777" w:rsidR="007450F1" w:rsidRDefault="007450F1" w:rsidP="00721A46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 – 40 m</w:t>
            </w:r>
            <w:r w:rsidRPr="007450F1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5E7893CD" w14:textId="3B5FA3C0" w:rsidR="007450F1" w:rsidRPr="000579C4" w:rsidRDefault="007450F1" w:rsidP="00721A46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30% z celkové plochy</w:t>
            </w:r>
            <w:r w:rsidR="000579C4">
              <w:rPr>
                <w:rFonts w:cstheme="minorHAnsi"/>
                <w:vertAlign w:val="superscript"/>
              </w:rPr>
              <w:t>*</w:t>
            </w:r>
          </w:p>
        </w:tc>
      </w:tr>
      <w:tr w:rsidR="007450F1" w14:paraId="56CFA00F" w14:textId="77777777" w:rsidTr="007450F1">
        <w:tc>
          <w:tcPr>
            <w:tcW w:w="3020" w:type="dxa"/>
          </w:tcPr>
          <w:p w14:paraId="51CDCC96" w14:textId="77777777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2kk</w:t>
            </w:r>
          </w:p>
        </w:tc>
        <w:tc>
          <w:tcPr>
            <w:tcW w:w="3021" w:type="dxa"/>
          </w:tcPr>
          <w:p w14:paraId="5F2E671D" w14:textId="77777777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40 – 80 m</w:t>
            </w:r>
            <w:r w:rsidRPr="007450F1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1236AE76" w14:textId="7BE2E0B1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30% z celkové plochy</w:t>
            </w:r>
            <w:r w:rsidR="000579C4">
              <w:rPr>
                <w:rFonts w:cstheme="minorHAnsi"/>
                <w:vertAlign w:val="superscript"/>
              </w:rPr>
              <w:t>*</w:t>
            </w:r>
          </w:p>
        </w:tc>
      </w:tr>
      <w:tr w:rsidR="007450F1" w14:paraId="27D1BD8D" w14:textId="77777777" w:rsidTr="007450F1">
        <w:tc>
          <w:tcPr>
            <w:tcW w:w="3020" w:type="dxa"/>
          </w:tcPr>
          <w:p w14:paraId="763C4C51" w14:textId="77777777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3kk</w:t>
            </w:r>
          </w:p>
        </w:tc>
        <w:tc>
          <w:tcPr>
            <w:tcW w:w="3021" w:type="dxa"/>
          </w:tcPr>
          <w:p w14:paraId="0248BCB6" w14:textId="77777777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 – 100 m</w:t>
            </w:r>
            <w:r w:rsidRPr="007450F1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3B7C3A34" w14:textId="49D2D019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30% z celkové plochy</w:t>
            </w:r>
            <w:r w:rsidR="000579C4">
              <w:rPr>
                <w:rFonts w:cstheme="minorHAnsi"/>
                <w:vertAlign w:val="superscript"/>
              </w:rPr>
              <w:t>*</w:t>
            </w:r>
          </w:p>
        </w:tc>
      </w:tr>
      <w:tr w:rsidR="007450F1" w14:paraId="0FA07732" w14:textId="77777777" w:rsidTr="007450F1">
        <w:tc>
          <w:tcPr>
            <w:tcW w:w="3020" w:type="dxa"/>
          </w:tcPr>
          <w:p w14:paraId="3461A0D7" w14:textId="77777777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4kk</w:t>
            </w:r>
          </w:p>
        </w:tc>
        <w:tc>
          <w:tcPr>
            <w:tcW w:w="3021" w:type="dxa"/>
          </w:tcPr>
          <w:p w14:paraId="2064310C" w14:textId="77777777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90 – 120 m</w:t>
            </w:r>
            <w:r w:rsidRPr="007450F1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3EBA6423" w14:textId="37863B34" w:rsidR="007450F1" w:rsidRDefault="007450F1" w:rsidP="007450F1">
            <w:pPr>
              <w:tabs>
                <w:tab w:val="left" w:pos="2410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10% z celkové plochy</w:t>
            </w:r>
            <w:r w:rsidR="000579C4">
              <w:rPr>
                <w:rFonts w:cstheme="minorHAnsi"/>
                <w:vertAlign w:val="superscript"/>
              </w:rPr>
              <w:t>*</w:t>
            </w:r>
          </w:p>
        </w:tc>
      </w:tr>
    </w:tbl>
    <w:p w14:paraId="1A0982E5" w14:textId="2B04D9B0" w:rsidR="003D1CCC" w:rsidRDefault="000579C4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>*</w:t>
      </w:r>
      <w:r>
        <w:rPr>
          <w:rFonts w:cstheme="minorHAnsi"/>
        </w:rPr>
        <w:t>povolená odchylka +/-5%</w:t>
      </w:r>
    </w:p>
    <w:p w14:paraId="1B88EDBF" w14:textId="77777777" w:rsidR="000579C4" w:rsidRDefault="000579C4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741FF167" w14:textId="66C49722" w:rsidR="000579C4" w:rsidRPr="000579C4" w:rsidRDefault="000579C4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Byty budou rozmístěny rovnoměrně ve všech podlažích.</w:t>
      </w:r>
    </w:p>
    <w:p w14:paraId="096A7664" w14:textId="55B5819E" w:rsidR="00AA3B06" w:rsidRDefault="00AA3B06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Ke každému bytu bude příslušet sklep nebo sklepní kóje o minimální ploše 3m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a min. 1 parkovací stání.</w:t>
      </w:r>
    </w:p>
    <w:p w14:paraId="35B3520E" w14:textId="2DBF20A3" w:rsidR="000579C4" w:rsidRPr="006E7FF0" w:rsidRDefault="000579C4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Minimálně polovina bytů </w:t>
      </w:r>
      <w:r w:rsidR="006E7FF0">
        <w:rPr>
          <w:rFonts w:cstheme="minorHAnsi"/>
        </w:rPr>
        <w:t>musí mít k dispozici balkon nebo terasu o minimální ploše 2m</w:t>
      </w:r>
      <w:r w:rsidR="006E7FF0">
        <w:rPr>
          <w:rFonts w:cstheme="minorHAnsi"/>
          <w:vertAlign w:val="superscript"/>
        </w:rPr>
        <w:t>2</w:t>
      </w:r>
      <w:r w:rsidR="006E7FF0">
        <w:rPr>
          <w:rFonts w:cstheme="minorHAnsi"/>
        </w:rPr>
        <w:t>.</w:t>
      </w:r>
    </w:p>
    <w:p w14:paraId="1EE6F355" w14:textId="77777777" w:rsidR="000579C4" w:rsidRPr="00AA3B06" w:rsidRDefault="000579C4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79EF5AD6" w14:textId="02D53FE0" w:rsidR="007450F1" w:rsidRDefault="007450F1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Požadavky na</w:t>
      </w:r>
      <w:r w:rsidR="005D0CC9">
        <w:rPr>
          <w:rFonts w:cstheme="minorHAnsi"/>
        </w:rPr>
        <w:t xml:space="preserve"> minimální</w:t>
      </w:r>
      <w:r>
        <w:rPr>
          <w:rFonts w:cstheme="minorHAnsi"/>
        </w:rPr>
        <w:t xml:space="preserve"> kvalitu dodávan</w:t>
      </w:r>
      <w:r w:rsidR="005D0CC9">
        <w:rPr>
          <w:rFonts w:cstheme="minorHAnsi"/>
        </w:rPr>
        <w:t>ého vybavení</w:t>
      </w:r>
      <w:r w:rsidR="006E7FF0">
        <w:rPr>
          <w:rFonts w:cstheme="minorHAnsi"/>
        </w:rPr>
        <w:t xml:space="preserve"> (všechny byty musí být minimálně v takovém standardu jako byty, které přejdou do vlastnictví dodavatele)</w:t>
      </w:r>
      <w:r>
        <w:rPr>
          <w:rFonts w:cstheme="minorHAnsi"/>
        </w:rPr>
        <w:t>:</w:t>
      </w:r>
    </w:p>
    <w:p w14:paraId="6E7CC72A" w14:textId="77777777" w:rsidR="005D0CC9" w:rsidRDefault="005D0CC9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43F1872D" w14:textId="77777777" w:rsid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 xml:space="preserve">Podlahy: </w:t>
      </w:r>
    </w:p>
    <w:p w14:paraId="23DB9900" w14:textId="77777777" w:rsidR="005D0CC9" w:rsidRDefault="005D0CC9" w:rsidP="005D0CC9">
      <w:pPr>
        <w:pStyle w:val="Odstavecseseznamem"/>
        <w:numPr>
          <w:ilvl w:val="0"/>
          <w:numId w:val="5"/>
        </w:num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>plovoucí laminátové</w:t>
      </w:r>
      <w:r>
        <w:rPr>
          <w:rFonts w:cstheme="minorHAnsi"/>
        </w:rPr>
        <w:t xml:space="preserve"> podlahy v obytných místnostech</w:t>
      </w:r>
    </w:p>
    <w:p w14:paraId="3A894BB3" w14:textId="77777777" w:rsidR="005D0CC9" w:rsidRPr="005D0CC9" w:rsidRDefault="005D0CC9" w:rsidP="005D0CC9">
      <w:pPr>
        <w:pStyle w:val="Odstavecseseznamem"/>
        <w:numPr>
          <w:ilvl w:val="0"/>
          <w:numId w:val="5"/>
        </w:num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 xml:space="preserve">keramická dlažba </w:t>
      </w:r>
      <w:r>
        <w:rPr>
          <w:rFonts w:cstheme="minorHAnsi"/>
        </w:rPr>
        <w:t>na wc a v koupelně</w:t>
      </w:r>
    </w:p>
    <w:p w14:paraId="4029DC6E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20FA4FF7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>Obklady a vybavení koupelen: keramické obklady, vodovodní baterie</w:t>
      </w:r>
      <w:r w:rsidR="006E0576">
        <w:rPr>
          <w:rFonts w:cstheme="minorHAnsi"/>
        </w:rPr>
        <w:t xml:space="preserve">, </w:t>
      </w:r>
      <w:r w:rsidRPr="005D0CC9">
        <w:rPr>
          <w:rFonts w:cstheme="minorHAnsi"/>
        </w:rPr>
        <w:t>umyvadlo keramické, vana bílá akrylátová, závěsné WC</w:t>
      </w:r>
      <w:r w:rsidR="006E0576">
        <w:rPr>
          <w:rFonts w:cstheme="minorHAnsi"/>
        </w:rPr>
        <w:t xml:space="preserve"> s nádržkou pro podomítkovou montáž</w:t>
      </w:r>
      <w:r w:rsidRPr="005D0CC9">
        <w:rPr>
          <w:rFonts w:cstheme="minorHAnsi"/>
        </w:rPr>
        <w:t>.</w:t>
      </w:r>
    </w:p>
    <w:p w14:paraId="3DDA6EB4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7FD5BD2A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>Okna: plastová</w:t>
      </w:r>
      <w:r w:rsidR="006E0576">
        <w:rPr>
          <w:rFonts w:cstheme="minorHAnsi"/>
        </w:rPr>
        <w:t xml:space="preserve"> s trojsklem a pětikomorovým profilem U</w:t>
      </w:r>
      <w:r w:rsidR="006E0576">
        <w:rPr>
          <w:rFonts w:cstheme="minorHAnsi"/>
          <w:vertAlign w:val="subscript"/>
        </w:rPr>
        <w:t>w</w:t>
      </w:r>
      <w:r w:rsidR="006E0576">
        <w:rPr>
          <w:rFonts w:cstheme="minorHAnsi"/>
        </w:rPr>
        <w:t xml:space="preserve"> min. = 1</w:t>
      </w:r>
      <w:r w:rsidRPr="005D0CC9">
        <w:rPr>
          <w:rFonts w:cstheme="minorHAnsi"/>
        </w:rPr>
        <w:t>.</w:t>
      </w:r>
    </w:p>
    <w:p w14:paraId="45C6E2ED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79FC82DF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lastRenderedPageBreak/>
        <w:t>Vstupní dveře: bezpečnostní, protipožární, plné, hladké, ocelové zárubně.</w:t>
      </w:r>
    </w:p>
    <w:p w14:paraId="6735B0FA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11D34C5A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>Vnitřní dveře: plné, hladké, CPL laminát</w:t>
      </w:r>
      <w:r w:rsidR="006E0576">
        <w:rPr>
          <w:rFonts w:cstheme="minorHAnsi"/>
        </w:rPr>
        <w:t xml:space="preserve">, </w:t>
      </w:r>
      <w:r w:rsidRPr="005D0CC9">
        <w:rPr>
          <w:rFonts w:cstheme="minorHAnsi"/>
        </w:rPr>
        <w:t>zárubně obložkové.</w:t>
      </w:r>
    </w:p>
    <w:p w14:paraId="7224D0E4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096E9D83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>Slaboproudé rozvody: domácí telefon s elektrickým vrátným, společná televizní anténa.</w:t>
      </w:r>
    </w:p>
    <w:p w14:paraId="739D669B" w14:textId="77777777" w:rsidR="005D0CC9" w:rsidRPr="005D0CC9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7876351A" w14:textId="77777777" w:rsidR="007450F1" w:rsidRDefault="005D0CC9" w:rsidP="005D0CC9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 w:rsidRPr="005D0CC9">
        <w:rPr>
          <w:rFonts w:cstheme="minorHAnsi"/>
        </w:rPr>
        <w:t>Topení: ústřední vytápění, deskové radiátory s termostatickými ventily, otopný žebřík v koupelně.</w:t>
      </w:r>
    </w:p>
    <w:p w14:paraId="69E01CC1" w14:textId="77777777" w:rsidR="005D0CC9" w:rsidRDefault="005D0CC9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55BC111F" w14:textId="1853EA94" w:rsidR="00D77C80" w:rsidRDefault="006E0576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Požadavky na energetickou náročnost</w:t>
      </w:r>
      <w:r w:rsidR="006E7FF0">
        <w:rPr>
          <w:rFonts w:cstheme="minorHAnsi"/>
        </w:rPr>
        <w:t xml:space="preserve"> budovy</w:t>
      </w:r>
      <w:r>
        <w:rPr>
          <w:rFonts w:cstheme="minorHAnsi"/>
        </w:rPr>
        <w:t>:</w:t>
      </w:r>
    </w:p>
    <w:p w14:paraId="0E15D131" w14:textId="348DDEC0" w:rsidR="00AA3B06" w:rsidRDefault="00AA3B06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Průkaz energetické náročnosti budovy – třída </w:t>
      </w:r>
      <w:r w:rsidR="00C26F0D">
        <w:rPr>
          <w:rFonts w:cstheme="minorHAnsi"/>
        </w:rPr>
        <w:t>B</w:t>
      </w:r>
    </w:p>
    <w:p w14:paraId="41A736E7" w14:textId="46F21CE0" w:rsidR="00F0739E" w:rsidRDefault="00F0739E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p w14:paraId="514A98DD" w14:textId="77777777" w:rsidR="00F0739E" w:rsidRPr="00721A46" w:rsidRDefault="00F0739E" w:rsidP="00721A46">
      <w:pPr>
        <w:tabs>
          <w:tab w:val="left" w:pos="2410"/>
        </w:tabs>
        <w:spacing w:line="276" w:lineRule="auto"/>
        <w:jc w:val="both"/>
        <w:rPr>
          <w:rFonts w:cstheme="minorHAnsi"/>
        </w:rPr>
      </w:pPr>
    </w:p>
    <w:sectPr w:rsidR="00F0739E" w:rsidRPr="00721A46" w:rsidSect="0045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BBA8" w14:textId="77777777" w:rsidR="00273477" w:rsidRDefault="00273477" w:rsidP="00931F7D">
      <w:r>
        <w:separator/>
      </w:r>
    </w:p>
  </w:endnote>
  <w:endnote w:type="continuationSeparator" w:id="0">
    <w:p w14:paraId="334CEAB1" w14:textId="77777777" w:rsidR="00273477" w:rsidRDefault="00273477" w:rsidP="0093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D18D" w14:textId="77777777" w:rsidR="00273477" w:rsidRDefault="00273477" w:rsidP="00931F7D">
      <w:r>
        <w:separator/>
      </w:r>
    </w:p>
  </w:footnote>
  <w:footnote w:type="continuationSeparator" w:id="0">
    <w:p w14:paraId="0C25D665" w14:textId="77777777" w:rsidR="00273477" w:rsidRDefault="00273477" w:rsidP="0093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745A"/>
    <w:multiLevelType w:val="hybridMultilevel"/>
    <w:tmpl w:val="E1BEBDEC"/>
    <w:lvl w:ilvl="0" w:tplc="9FC60916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D614BB2"/>
    <w:multiLevelType w:val="hybridMultilevel"/>
    <w:tmpl w:val="50E6E992"/>
    <w:lvl w:ilvl="0" w:tplc="455A0D48">
      <w:numFmt w:val="bullet"/>
      <w:lvlText w:val="-"/>
      <w:lvlJc w:val="left"/>
      <w:pPr>
        <w:ind w:left="32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1FF5AFF"/>
    <w:multiLevelType w:val="hybridMultilevel"/>
    <w:tmpl w:val="7898E8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5969"/>
    <w:multiLevelType w:val="hybridMultilevel"/>
    <w:tmpl w:val="DF94C026"/>
    <w:lvl w:ilvl="0" w:tplc="455A0D48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57B62DF"/>
    <w:multiLevelType w:val="hybridMultilevel"/>
    <w:tmpl w:val="5324DE44"/>
    <w:lvl w:ilvl="0" w:tplc="2C040112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24D47"/>
    <w:multiLevelType w:val="hybridMultilevel"/>
    <w:tmpl w:val="F3886F42"/>
    <w:lvl w:ilvl="0" w:tplc="F8FA417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7D"/>
    <w:rsid w:val="000579C4"/>
    <w:rsid w:val="00114E2F"/>
    <w:rsid w:val="001A654D"/>
    <w:rsid w:val="001B0737"/>
    <w:rsid w:val="001B7995"/>
    <w:rsid w:val="001D1639"/>
    <w:rsid w:val="002122CE"/>
    <w:rsid w:val="002127C2"/>
    <w:rsid w:val="00223C89"/>
    <w:rsid w:val="00273477"/>
    <w:rsid w:val="00292366"/>
    <w:rsid w:val="002D3809"/>
    <w:rsid w:val="002E7C99"/>
    <w:rsid w:val="00324649"/>
    <w:rsid w:val="003D1CCC"/>
    <w:rsid w:val="00413D60"/>
    <w:rsid w:val="00415539"/>
    <w:rsid w:val="004318D8"/>
    <w:rsid w:val="00453E23"/>
    <w:rsid w:val="004D3FAC"/>
    <w:rsid w:val="005D0CC9"/>
    <w:rsid w:val="00615CA9"/>
    <w:rsid w:val="00647091"/>
    <w:rsid w:val="00653E5F"/>
    <w:rsid w:val="00673CC3"/>
    <w:rsid w:val="00682138"/>
    <w:rsid w:val="006966CE"/>
    <w:rsid w:val="006A714E"/>
    <w:rsid w:val="006D6C93"/>
    <w:rsid w:val="006E0576"/>
    <w:rsid w:val="006E7FF0"/>
    <w:rsid w:val="006F02D3"/>
    <w:rsid w:val="006F6E02"/>
    <w:rsid w:val="007127F6"/>
    <w:rsid w:val="00721A46"/>
    <w:rsid w:val="007450F1"/>
    <w:rsid w:val="00763E69"/>
    <w:rsid w:val="00795894"/>
    <w:rsid w:val="007B254D"/>
    <w:rsid w:val="0082206C"/>
    <w:rsid w:val="00855F18"/>
    <w:rsid w:val="008B42E4"/>
    <w:rsid w:val="008C46A0"/>
    <w:rsid w:val="00931F7D"/>
    <w:rsid w:val="00981506"/>
    <w:rsid w:val="0099179F"/>
    <w:rsid w:val="009C7DE0"/>
    <w:rsid w:val="00A24624"/>
    <w:rsid w:val="00A2767D"/>
    <w:rsid w:val="00A476CD"/>
    <w:rsid w:val="00A723BC"/>
    <w:rsid w:val="00AA3B06"/>
    <w:rsid w:val="00AB394B"/>
    <w:rsid w:val="00B00AFC"/>
    <w:rsid w:val="00B03936"/>
    <w:rsid w:val="00B524F0"/>
    <w:rsid w:val="00B71758"/>
    <w:rsid w:val="00C26F0D"/>
    <w:rsid w:val="00D45AE5"/>
    <w:rsid w:val="00D74AB7"/>
    <w:rsid w:val="00D77C80"/>
    <w:rsid w:val="00D91D44"/>
    <w:rsid w:val="00D97091"/>
    <w:rsid w:val="00DA3C4A"/>
    <w:rsid w:val="00DE6ACC"/>
    <w:rsid w:val="00E1651D"/>
    <w:rsid w:val="00E77615"/>
    <w:rsid w:val="00EA0F10"/>
    <w:rsid w:val="00EA4E02"/>
    <w:rsid w:val="00EF2A0A"/>
    <w:rsid w:val="00EF4EF2"/>
    <w:rsid w:val="00F0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6EBCF"/>
  <w15:docId w15:val="{BEB29C04-39D4-45FB-9E26-C3659A2D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E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67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31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1F7D"/>
  </w:style>
  <w:style w:type="paragraph" w:styleId="Zpat">
    <w:name w:val="footer"/>
    <w:basedOn w:val="Normln"/>
    <w:link w:val="ZpatChar"/>
    <w:uiPriority w:val="99"/>
    <w:unhideWhenUsed/>
    <w:rsid w:val="00931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F7D"/>
  </w:style>
  <w:style w:type="character" w:styleId="slostrnky">
    <w:name w:val="page number"/>
    <w:basedOn w:val="Standardnpsmoodstavce"/>
    <w:rsid w:val="00931F7D"/>
  </w:style>
  <w:style w:type="character" w:styleId="Siln">
    <w:name w:val="Strong"/>
    <w:basedOn w:val="Standardnpsmoodstavce"/>
    <w:uiPriority w:val="22"/>
    <w:qFormat/>
    <w:rsid w:val="00931F7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2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A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A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A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A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A4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74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5DE4-8B4B-4191-BC2E-D1CD90C6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alesek</dc:creator>
  <cp:lastModifiedBy>Dell</cp:lastModifiedBy>
  <cp:revision>2</cp:revision>
  <cp:lastPrinted>2017-09-08T14:27:00Z</cp:lastPrinted>
  <dcterms:created xsi:type="dcterms:W3CDTF">2017-09-08T16:33:00Z</dcterms:created>
  <dcterms:modified xsi:type="dcterms:W3CDTF">2017-09-08T16:33:00Z</dcterms:modified>
</cp:coreProperties>
</file>