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1F80" w14:textId="5D5BF46C" w:rsidR="00685128" w:rsidRPr="009D1A14" w:rsidRDefault="00685128" w:rsidP="00CC3109">
      <w:pPr>
        <w:keepNext/>
        <w:widowControl w:val="0"/>
        <w:adjustRightInd w:val="0"/>
        <w:spacing w:before="120" w:after="240" w:line="360" w:lineRule="atLeast"/>
        <w:jc w:val="center"/>
        <w:textAlignment w:val="baseline"/>
        <w:outlineLvl w:val="0"/>
        <w:rPr>
          <w:rFonts w:ascii="Calibri" w:eastAsia="Times New Roman" w:hAnsi="Calibri" w:cs="Calibri"/>
          <w:bCs/>
          <w:lang w:val="en-GB" w:eastAsia="cs-CZ"/>
        </w:rPr>
      </w:pPr>
      <w:r w:rsidRPr="009D1A14">
        <w:rPr>
          <w:rFonts w:ascii="Calibri" w:eastAsia="Times New Roman" w:hAnsi="Calibri" w:cs="Calibri"/>
          <w:bCs/>
          <w:lang w:val="en-GB" w:eastAsia="cs-CZ"/>
        </w:rPr>
        <w:t xml:space="preserve">AFFIDAVIT </w:t>
      </w:r>
      <w:r w:rsidRPr="009D1A14">
        <w:rPr>
          <w:rFonts w:ascii="Calibri" w:eastAsia="Times New Roman" w:hAnsi="Calibri" w:cs="Calibri"/>
          <w:bCs/>
          <w:caps/>
          <w:lang w:val="cs-CZ" w:eastAsia="cs-CZ"/>
        </w:rPr>
        <w:t>of commitment to comply with the principles of socially responsible procurement and environmentally responsible procurement</w:t>
      </w:r>
    </w:p>
    <w:p w14:paraId="7EBC2B1E" w14:textId="77777777" w:rsidR="00685128" w:rsidRPr="009D1A14" w:rsidRDefault="00685128" w:rsidP="00685128">
      <w:pPr>
        <w:widowControl w:val="0"/>
        <w:adjustRightInd w:val="0"/>
        <w:spacing w:after="0" w:line="360" w:lineRule="atLeast"/>
        <w:jc w:val="center"/>
        <w:textAlignment w:val="baseline"/>
        <w:rPr>
          <w:rFonts w:ascii="Calibri" w:eastAsia="Times New Roman" w:hAnsi="Calibri" w:cs="Calibri"/>
          <w:b/>
          <w:bCs/>
          <w:lang w:val="en-GB" w:eastAsia="cs-CZ"/>
        </w:rPr>
      </w:pPr>
      <w:r w:rsidRPr="009D1A14">
        <w:rPr>
          <w:rFonts w:ascii="Calibri" w:eastAsia="Times New Roman" w:hAnsi="Calibri" w:cs="Calibri"/>
          <w:b/>
          <w:bCs/>
          <w:lang w:val="en-GB" w:eastAsia="cs-CZ"/>
        </w:rPr>
        <w:t>Public Contract name</w:t>
      </w:r>
    </w:p>
    <w:p w14:paraId="13CF11E4" w14:textId="77777777" w:rsidR="00685128" w:rsidRPr="009D1A14" w:rsidRDefault="00685128" w:rsidP="00685128">
      <w:pPr>
        <w:widowControl w:val="0"/>
        <w:adjustRightInd w:val="0"/>
        <w:spacing w:after="0" w:line="360" w:lineRule="atLeast"/>
        <w:jc w:val="center"/>
        <w:textAlignment w:val="baseline"/>
        <w:rPr>
          <w:rFonts w:ascii="Calibri" w:eastAsia="Times New Roman" w:hAnsi="Calibri" w:cs="Calibri"/>
          <w:b/>
          <w:bCs/>
          <w:lang w:val="en-GB" w:eastAsia="cs-CZ"/>
        </w:rPr>
      </w:pPr>
      <w:r w:rsidRPr="009D1A14">
        <w:rPr>
          <w:rFonts w:ascii="Calibri" w:eastAsia="Times New Roman" w:hAnsi="Calibri" w:cs="Calibri"/>
          <w:b/>
          <w:bCs/>
          <w:lang w:val="en-GB" w:eastAsia="cs-CZ"/>
        </w:rPr>
        <w:t>Scanning Electrochemical Microscope</w:t>
      </w:r>
    </w:p>
    <w:p w14:paraId="09EE1233" w14:textId="77777777" w:rsidR="00685128" w:rsidRPr="009D1A14" w:rsidRDefault="00685128" w:rsidP="00685128">
      <w:pPr>
        <w:widowControl w:val="0"/>
        <w:adjustRightInd w:val="0"/>
        <w:spacing w:after="0" w:line="360" w:lineRule="atLeast"/>
        <w:jc w:val="center"/>
        <w:textAlignment w:val="baseline"/>
        <w:rPr>
          <w:rFonts w:ascii="Calibri" w:eastAsia="Times New Roman" w:hAnsi="Calibri" w:cs="Calibri"/>
          <w:b/>
          <w:bCs/>
          <w:lang w:val="en-GB" w:eastAsia="cs-CZ"/>
        </w:rPr>
      </w:pPr>
      <w:r w:rsidRPr="009D1A14">
        <w:rPr>
          <w:rFonts w:ascii="Calibri" w:eastAsia="Times New Roman" w:hAnsi="Calibri" w:cs="Calibri"/>
          <w:b/>
          <w:bCs/>
          <w:lang w:val="en-GB" w:eastAsia="cs-CZ"/>
        </w:rPr>
        <w:t xml:space="preserve">  </w:t>
      </w:r>
    </w:p>
    <w:tbl>
      <w:tblPr>
        <w:tblW w:w="955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778"/>
        <w:gridCol w:w="4779"/>
      </w:tblGrid>
      <w:tr w:rsidR="000E2701" w:rsidRPr="009D1A14" w14:paraId="4B4C4DC8" w14:textId="77777777" w:rsidTr="000E2701">
        <w:trPr>
          <w:trHeight w:val="397"/>
          <w:jc w:val="center"/>
        </w:trPr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6B88C16" w14:textId="79EE6372" w:rsidR="000E2701" w:rsidRPr="009D1A14" w:rsidRDefault="000E2701" w:rsidP="000E270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lang w:val="en-GB" w:eastAsia="cs-CZ"/>
              </w:rPr>
            </w:pPr>
            <w:r w:rsidRPr="009D1A14">
              <w:rPr>
                <w:rFonts w:ascii="Calibri" w:eastAsia="Calibri" w:hAnsi="Calibri" w:cs="Calibri"/>
                <w:b/>
                <w:lang w:val="en-GB" w:eastAsia="zh-CN"/>
              </w:rPr>
              <w:t>Name (incl. legal form)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0E2E3DB" w14:textId="496A148F" w:rsidR="000E2701" w:rsidRPr="009D1A14" w:rsidRDefault="000E2701" w:rsidP="000E270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highlight w:val="yellow"/>
                <w:lang w:val="en-GB" w:eastAsia="cs-CZ"/>
              </w:rPr>
            </w:pPr>
            <w:bookmarkStart w:id="0" w:name="_Hlk180071830"/>
            <w:r w:rsidRPr="009D1A14">
              <w:rPr>
                <w:rFonts w:ascii="Calibri" w:eastAsia="Calibri" w:hAnsi="Calibri" w:cs="Calibri"/>
                <w:highlight w:val="yellow"/>
                <w:lang w:val="en-GB" w:eastAsia="cs-CZ"/>
              </w:rPr>
              <w:t>[to be filled in by the Bidder]</w:t>
            </w:r>
            <w:bookmarkEnd w:id="0"/>
          </w:p>
        </w:tc>
      </w:tr>
      <w:tr w:rsidR="000E2701" w:rsidRPr="009D1A14" w14:paraId="503C9112" w14:textId="77777777" w:rsidTr="000E2701">
        <w:trPr>
          <w:trHeight w:val="397"/>
          <w:jc w:val="center"/>
        </w:trPr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4C55153" w14:textId="77777777" w:rsidR="000E2701" w:rsidRPr="009D1A14" w:rsidRDefault="000E2701" w:rsidP="000E270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lang w:val="en-GB" w:eastAsia="zh-CN"/>
              </w:rPr>
            </w:pPr>
            <w:r w:rsidRPr="009D1A14">
              <w:rPr>
                <w:rFonts w:ascii="Calibri" w:eastAsia="Calibri" w:hAnsi="Calibri" w:cs="Calibri"/>
                <w:b/>
                <w:lang w:val="en-GB" w:eastAsia="cs-CZ"/>
              </w:rPr>
              <w:t>Registered Office: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0CDBF9B" w14:textId="77777777" w:rsidR="000E2701" w:rsidRPr="009D1A14" w:rsidRDefault="000E2701" w:rsidP="000E270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highlight w:val="yellow"/>
                <w:lang w:val="en-GB" w:eastAsia="zh-CN"/>
              </w:rPr>
            </w:pPr>
            <w:r w:rsidRPr="009D1A14">
              <w:rPr>
                <w:rFonts w:ascii="Calibri" w:eastAsia="Calibri" w:hAnsi="Calibri" w:cs="Calibri"/>
                <w:highlight w:val="yellow"/>
                <w:lang w:val="en-GB" w:eastAsia="cs-CZ"/>
              </w:rPr>
              <w:t>[to be filled in by the Bidder]</w:t>
            </w:r>
          </w:p>
        </w:tc>
      </w:tr>
      <w:tr w:rsidR="000E2701" w:rsidRPr="009D1A14" w14:paraId="15E7A581" w14:textId="77777777" w:rsidTr="000E2701">
        <w:trPr>
          <w:trHeight w:val="397"/>
          <w:jc w:val="center"/>
        </w:trPr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E9651BB" w14:textId="77777777" w:rsidR="000E2701" w:rsidRPr="009D1A14" w:rsidRDefault="000E2701" w:rsidP="000E270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lang w:val="en-GB" w:eastAsia="zh-CN"/>
              </w:rPr>
            </w:pPr>
            <w:r w:rsidRPr="009D1A14">
              <w:rPr>
                <w:rFonts w:ascii="Calibri" w:eastAsia="Calibri" w:hAnsi="Calibri" w:cs="Calibri"/>
                <w:b/>
                <w:lang w:val="en-GB" w:eastAsia="cs-CZ"/>
              </w:rPr>
              <w:t>Business ID: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7CA45E2" w14:textId="77777777" w:rsidR="000E2701" w:rsidRPr="009D1A14" w:rsidRDefault="000E2701" w:rsidP="000E270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highlight w:val="yellow"/>
                <w:lang w:val="en-GB" w:eastAsia="zh-CN"/>
              </w:rPr>
            </w:pPr>
            <w:r w:rsidRPr="009D1A14">
              <w:rPr>
                <w:rFonts w:ascii="Calibri" w:eastAsia="Calibri" w:hAnsi="Calibri" w:cs="Calibri"/>
                <w:highlight w:val="yellow"/>
                <w:lang w:val="en-GB" w:eastAsia="cs-CZ"/>
              </w:rPr>
              <w:t>[to be filled in by the Bidder]</w:t>
            </w:r>
          </w:p>
        </w:tc>
      </w:tr>
      <w:tr w:rsidR="000E2701" w:rsidRPr="009D1A14" w14:paraId="2B534066" w14:textId="77777777" w:rsidTr="000E2701">
        <w:trPr>
          <w:trHeight w:val="397"/>
          <w:jc w:val="center"/>
        </w:trPr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2C4F464" w14:textId="77777777" w:rsidR="000E2701" w:rsidRPr="009D1A14" w:rsidRDefault="000E2701" w:rsidP="000E270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lang w:val="en-GB" w:eastAsia="zh-CN"/>
              </w:rPr>
            </w:pPr>
            <w:r w:rsidRPr="009D1A14">
              <w:rPr>
                <w:rFonts w:ascii="Calibri" w:eastAsia="Calibri" w:hAnsi="Calibri" w:cs="Calibri"/>
                <w:b/>
                <w:lang w:val="en-GB" w:eastAsia="zh-CN"/>
              </w:rPr>
              <w:t>Authorized Representative:</w:t>
            </w:r>
            <w:r w:rsidRPr="009D1A14">
              <w:rPr>
                <w:rFonts w:ascii="Calibri" w:eastAsia="Calibri" w:hAnsi="Calibri" w:cs="Calibri"/>
                <w:b/>
                <w:lang w:val="en-GB" w:eastAsia="cs-CZ"/>
              </w:rPr>
              <w:t xml:space="preserve"> 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8E098D1" w14:textId="77777777" w:rsidR="000E2701" w:rsidRPr="009D1A14" w:rsidRDefault="000E2701" w:rsidP="000E270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highlight w:val="yellow"/>
                <w:lang w:val="en-GB" w:eastAsia="zh-CN"/>
              </w:rPr>
            </w:pPr>
            <w:r w:rsidRPr="009D1A14">
              <w:rPr>
                <w:rFonts w:ascii="Calibri" w:eastAsia="Calibri" w:hAnsi="Calibri" w:cs="Calibri"/>
                <w:highlight w:val="yellow"/>
                <w:lang w:val="en-GB" w:eastAsia="cs-CZ"/>
              </w:rPr>
              <w:t>[to be filled in by the Bidder]</w:t>
            </w:r>
          </w:p>
        </w:tc>
      </w:tr>
    </w:tbl>
    <w:p w14:paraId="33DA64EB" w14:textId="36E4BF55" w:rsidR="00685128" w:rsidRPr="009D1A14" w:rsidRDefault="008E10FC" w:rsidP="00865890">
      <w:pPr>
        <w:spacing w:before="240" w:after="0" w:line="240" w:lineRule="auto"/>
        <w:rPr>
          <w:rFonts w:ascii="Calibri" w:hAnsi="Calibri" w:cs="Calibri"/>
        </w:rPr>
      </w:pPr>
      <w:r w:rsidRPr="009D1A14">
        <w:rPr>
          <w:rFonts w:ascii="Calibri" w:hAnsi="Calibri" w:cs="Calibri"/>
        </w:rPr>
        <w:t>hereinafter the “</w:t>
      </w:r>
      <w:r w:rsidR="00136A75" w:rsidRPr="009D1A14">
        <w:rPr>
          <w:rFonts w:ascii="Calibri" w:hAnsi="Calibri" w:cs="Calibri"/>
        </w:rPr>
        <w:t>Bidder</w:t>
      </w:r>
      <w:r w:rsidRPr="009D1A14">
        <w:rPr>
          <w:rFonts w:ascii="Calibri" w:hAnsi="Calibri" w:cs="Calibri"/>
        </w:rPr>
        <w:t>”</w:t>
      </w:r>
    </w:p>
    <w:p w14:paraId="5C5E595F" w14:textId="0345F393" w:rsidR="00685128" w:rsidRPr="009D1A14" w:rsidRDefault="00685128" w:rsidP="00685128">
      <w:pPr>
        <w:widowControl w:val="0"/>
        <w:tabs>
          <w:tab w:val="left" w:pos="567"/>
        </w:tabs>
        <w:adjustRightInd w:val="0"/>
        <w:spacing w:before="120" w:after="0" w:line="360" w:lineRule="atLeast"/>
        <w:jc w:val="both"/>
        <w:textAlignment w:val="baseline"/>
        <w:rPr>
          <w:rFonts w:ascii="Calibri" w:eastAsia="Times New Roman" w:hAnsi="Calibri" w:cs="Calibri"/>
          <w:b/>
          <w:lang w:val="en-GB" w:eastAsia="cs-CZ"/>
        </w:rPr>
      </w:pPr>
      <w:r w:rsidRPr="009D1A14">
        <w:rPr>
          <w:rFonts w:ascii="Calibri" w:eastAsia="Times New Roman" w:hAnsi="Calibri" w:cs="Calibri"/>
          <w:lang w:val="en-GB" w:eastAsia="cs-CZ"/>
        </w:rPr>
        <w:t xml:space="preserve">The </w:t>
      </w:r>
      <w:r w:rsidR="00136A75" w:rsidRPr="009D1A14">
        <w:rPr>
          <w:rFonts w:ascii="Calibri" w:eastAsia="Times New Roman" w:hAnsi="Calibri" w:cs="Calibri"/>
          <w:lang w:val="en-GB" w:eastAsia="cs-CZ"/>
        </w:rPr>
        <w:t>Bidder</w:t>
      </w:r>
      <w:r w:rsidRPr="009D1A14">
        <w:rPr>
          <w:rFonts w:ascii="Calibri" w:eastAsia="Times New Roman" w:hAnsi="Calibri" w:cs="Calibri"/>
          <w:lang w:val="en-GB" w:eastAsia="cs-CZ"/>
        </w:rPr>
        <w:t xml:space="preserve"> undertakes to: </w:t>
      </w:r>
    </w:p>
    <w:p w14:paraId="0E7F878D" w14:textId="4647AA1B" w:rsidR="00685128" w:rsidRPr="009D1A14" w:rsidRDefault="00685128" w:rsidP="00EF5E9B">
      <w:pPr>
        <w:widowControl w:val="0"/>
        <w:numPr>
          <w:ilvl w:val="0"/>
          <w:numId w:val="4"/>
        </w:numPr>
        <w:adjustRightInd w:val="0"/>
        <w:spacing w:after="0" w:line="280" w:lineRule="atLeast"/>
        <w:ind w:left="426"/>
        <w:jc w:val="both"/>
        <w:textAlignment w:val="baseline"/>
        <w:rPr>
          <w:rFonts w:ascii="Calibri" w:eastAsia="MS Mincho" w:hAnsi="Calibri" w:cs="Calibri"/>
          <w:lang w:val="en-GB" w:eastAsia="en-GB"/>
        </w:rPr>
      </w:pPr>
      <w:r w:rsidRPr="009D1A14">
        <w:rPr>
          <w:rFonts w:ascii="Calibri" w:eastAsia="MS Mincho" w:hAnsi="Calibri" w:cs="Calibri"/>
          <w:lang w:val="en-GB" w:eastAsia="en-GB"/>
        </w:rPr>
        <w:t>ensure compliance with all labour law regulations (</w:t>
      </w:r>
      <w:r w:rsidR="009F38C2" w:rsidRPr="009D1A14">
        <w:rPr>
          <w:rFonts w:ascii="Calibri" w:eastAsia="MS Mincho" w:hAnsi="Calibri" w:cs="Calibri"/>
          <w:lang w:val="en-GB" w:eastAsia="en-GB"/>
        </w:rPr>
        <w:t>related to</w:t>
      </w:r>
      <w:r w:rsidRPr="009D1A14">
        <w:rPr>
          <w:rFonts w:ascii="Calibri" w:eastAsia="MS Mincho" w:hAnsi="Calibri" w:cs="Calibri"/>
          <w:lang w:val="en-GB" w:eastAsia="en-GB"/>
        </w:rPr>
        <w:t xml:space="preserve"> working hours, rest periods</w:t>
      </w:r>
      <w:r w:rsidR="009F38C2" w:rsidRPr="009D1A14">
        <w:rPr>
          <w:rFonts w:ascii="Calibri" w:eastAsia="MS Mincho" w:hAnsi="Calibri" w:cs="Calibri"/>
          <w:lang w:val="en-GB" w:eastAsia="en-GB"/>
        </w:rPr>
        <w:t xml:space="preserve"> etc.</w:t>
      </w:r>
      <w:r w:rsidRPr="009D1A14">
        <w:rPr>
          <w:rFonts w:ascii="Calibri" w:eastAsia="MS Mincho" w:hAnsi="Calibri" w:cs="Calibri"/>
          <w:lang w:val="en-GB" w:eastAsia="en-GB"/>
        </w:rPr>
        <w:t xml:space="preserve">), as well as employment and </w:t>
      </w:r>
      <w:r w:rsidR="006F4EC9" w:rsidRPr="009D1A14">
        <w:rPr>
          <w:rFonts w:ascii="Calibri" w:eastAsia="MS Mincho" w:hAnsi="Calibri" w:cs="Calibri"/>
          <w:lang w:val="en-GB" w:eastAsia="en-GB"/>
        </w:rPr>
        <w:t xml:space="preserve">health and </w:t>
      </w:r>
      <w:r w:rsidRPr="009D1A14">
        <w:rPr>
          <w:rFonts w:ascii="Calibri" w:eastAsia="MS Mincho" w:hAnsi="Calibri" w:cs="Calibri"/>
          <w:lang w:val="en-GB" w:eastAsia="en-GB"/>
        </w:rPr>
        <w:t>safety</w:t>
      </w:r>
      <w:r w:rsidR="006F4EC9" w:rsidRPr="009D1A14">
        <w:rPr>
          <w:rFonts w:ascii="Calibri" w:eastAsia="MS Mincho" w:hAnsi="Calibri" w:cs="Calibri"/>
          <w:lang w:val="en-GB" w:eastAsia="en-GB"/>
        </w:rPr>
        <w:t xml:space="preserve"> regulations</w:t>
      </w:r>
      <w:r w:rsidRPr="009D1A14">
        <w:rPr>
          <w:rFonts w:ascii="Calibri" w:eastAsia="MS Mincho" w:hAnsi="Calibri" w:cs="Calibri"/>
          <w:lang w:val="en-GB" w:eastAsia="en-GB"/>
        </w:rPr>
        <w:t xml:space="preserve"> </w:t>
      </w:r>
      <w:r w:rsidR="00EF5E9B" w:rsidRPr="009D1A14">
        <w:rPr>
          <w:rFonts w:ascii="Calibri" w:eastAsia="MS Mincho" w:hAnsi="Calibri" w:cs="Calibri"/>
          <w:lang w:val="en-GB" w:eastAsia="en-GB"/>
        </w:rPr>
        <w:t>throughout</w:t>
      </w:r>
      <w:r w:rsidRPr="009D1A14">
        <w:rPr>
          <w:rFonts w:ascii="Calibri" w:eastAsia="MS Mincho" w:hAnsi="Calibri" w:cs="Calibri"/>
          <w:lang w:val="en-GB" w:eastAsia="en-GB"/>
        </w:rPr>
        <w:t xml:space="preserve"> the duration of the contractual relationship established on the basis of this </w:t>
      </w:r>
      <w:r w:rsidR="00EF5E9B" w:rsidRPr="009D1A14">
        <w:rPr>
          <w:rFonts w:ascii="Calibri" w:eastAsia="MS Mincho" w:hAnsi="Calibri" w:cs="Calibri"/>
          <w:lang w:val="en-GB" w:eastAsia="en-GB"/>
        </w:rPr>
        <w:t xml:space="preserve">Public </w:t>
      </w:r>
      <w:r w:rsidRPr="009D1A14">
        <w:rPr>
          <w:rFonts w:ascii="Calibri" w:eastAsia="MS Mincho" w:hAnsi="Calibri" w:cs="Calibri"/>
          <w:lang w:val="en-GB" w:eastAsia="en-GB"/>
        </w:rPr>
        <w:t xml:space="preserve">Contract, </w:t>
      </w:r>
      <w:r w:rsidR="00EF5E9B" w:rsidRPr="009D1A14">
        <w:rPr>
          <w:rFonts w:ascii="Calibri" w:eastAsia="MS Mincho" w:hAnsi="Calibri" w:cs="Calibri"/>
          <w:lang w:val="en-GB" w:eastAsia="en-GB"/>
        </w:rPr>
        <w:t xml:space="preserve">for </w:t>
      </w:r>
      <w:r w:rsidRPr="009D1A14">
        <w:rPr>
          <w:rFonts w:ascii="Calibri" w:eastAsia="MS Mincho" w:hAnsi="Calibri" w:cs="Calibri"/>
          <w:lang w:val="en-GB" w:eastAsia="en-GB"/>
        </w:rPr>
        <w:t xml:space="preserve">all persons involved in the performance of the </w:t>
      </w:r>
      <w:r w:rsidR="00EF5E9B" w:rsidRPr="009D1A14">
        <w:rPr>
          <w:rFonts w:ascii="Calibri" w:eastAsia="MS Mincho" w:hAnsi="Calibri" w:cs="Calibri"/>
          <w:lang w:val="en-GB" w:eastAsia="en-GB"/>
        </w:rPr>
        <w:t>C</w:t>
      </w:r>
      <w:r w:rsidRPr="009D1A14">
        <w:rPr>
          <w:rFonts w:ascii="Calibri" w:eastAsia="MS Mincho" w:hAnsi="Calibri" w:cs="Calibri"/>
          <w:lang w:val="en-GB" w:eastAsia="en-GB"/>
        </w:rPr>
        <w:t>ontract and</w:t>
      </w:r>
    </w:p>
    <w:p w14:paraId="4D7FE59E" w14:textId="1B7842DD" w:rsidR="00685128" w:rsidRPr="009D1A14" w:rsidRDefault="00685128" w:rsidP="00685128">
      <w:pPr>
        <w:widowControl w:val="0"/>
        <w:numPr>
          <w:ilvl w:val="0"/>
          <w:numId w:val="4"/>
        </w:numPr>
        <w:adjustRightInd w:val="0"/>
        <w:spacing w:after="0" w:line="280" w:lineRule="atLeast"/>
        <w:ind w:left="426"/>
        <w:jc w:val="both"/>
        <w:textAlignment w:val="baseline"/>
        <w:rPr>
          <w:rFonts w:ascii="Calibri" w:eastAsia="MS Mincho" w:hAnsi="Calibri" w:cs="Calibri"/>
          <w:lang w:val="en-GB" w:eastAsia="en-GB"/>
        </w:rPr>
      </w:pPr>
      <w:r w:rsidRPr="009D1A14">
        <w:rPr>
          <w:rFonts w:ascii="Calibri" w:eastAsia="MS Mincho" w:hAnsi="Calibri" w:cs="Calibri"/>
          <w:lang w:val="en-GB" w:eastAsia="en-GB"/>
        </w:rPr>
        <w:t xml:space="preserve">ensure compliance with </w:t>
      </w:r>
      <w:r w:rsidR="003D04A5" w:rsidRPr="009D1A14">
        <w:rPr>
          <w:rFonts w:ascii="Calibri" w:eastAsia="MS Mincho" w:hAnsi="Calibri" w:cs="Calibri"/>
          <w:lang w:val="en-GB" w:eastAsia="en-GB"/>
        </w:rPr>
        <w:t>environmental legislation consistent with environmental policy objectives relating to</w:t>
      </w:r>
      <w:r w:rsidRPr="009D1A14">
        <w:rPr>
          <w:rFonts w:ascii="Calibri" w:eastAsia="MS Mincho" w:hAnsi="Calibri" w:cs="Calibri"/>
          <w:lang w:val="en-GB" w:eastAsia="en-GB"/>
        </w:rPr>
        <w:t xml:space="preserve"> climate change, use of resources and sustainable consumption and production. The </w:t>
      </w:r>
      <w:r w:rsidR="003D04A5" w:rsidRPr="009D1A14">
        <w:rPr>
          <w:rFonts w:ascii="Calibri" w:eastAsia="MS Mincho" w:hAnsi="Calibri" w:cs="Calibri"/>
          <w:lang w:val="en-GB" w:eastAsia="en-GB"/>
        </w:rPr>
        <w:t xml:space="preserve">Bidder </w:t>
      </w:r>
      <w:r w:rsidRPr="009D1A14">
        <w:rPr>
          <w:rFonts w:ascii="Calibri" w:eastAsia="MS Mincho" w:hAnsi="Calibri" w:cs="Calibri"/>
          <w:lang w:val="en-GB" w:eastAsia="en-GB"/>
        </w:rPr>
        <w:t>must therefore take all measures that can reasonably be required to protect the environment and reduce the damage caused by noise and other activities.</w:t>
      </w:r>
    </w:p>
    <w:p w14:paraId="3E98BD7C" w14:textId="77777777" w:rsidR="00685128" w:rsidRPr="009D1A14" w:rsidRDefault="00685128" w:rsidP="00685128">
      <w:pPr>
        <w:widowControl w:val="0"/>
        <w:tabs>
          <w:tab w:val="num" w:pos="851"/>
        </w:tabs>
        <w:adjustRightInd w:val="0"/>
        <w:spacing w:after="0" w:line="280" w:lineRule="atLeast"/>
        <w:jc w:val="both"/>
        <w:textAlignment w:val="baseline"/>
        <w:rPr>
          <w:rFonts w:ascii="Calibri" w:eastAsia="MS Mincho" w:hAnsi="Calibri" w:cs="Calibri"/>
          <w:lang w:val="en-GB" w:eastAsia="en-GB"/>
        </w:rPr>
      </w:pPr>
    </w:p>
    <w:p w14:paraId="52DDD79D" w14:textId="77777777" w:rsidR="00685128" w:rsidRPr="009D1A14" w:rsidRDefault="00685128" w:rsidP="0085681C">
      <w:pPr>
        <w:tabs>
          <w:tab w:val="left" w:pos="300"/>
        </w:tabs>
        <w:spacing w:after="0" w:line="259" w:lineRule="auto"/>
        <w:jc w:val="both"/>
        <w:rPr>
          <w:rFonts w:ascii="Calibri" w:hAnsi="Calibri" w:cs="Calibri"/>
        </w:rPr>
      </w:pPr>
    </w:p>
    <w:p w14:paraId="0B00D305" w14:textId="77777777" w:rsidR="00CC3109" w:rsidRPr="009D1A14" w:rsidRDefault="00CC3109" w:rsidP="0085681C">
      <w:pPr>
        <w:tabs>
          <w:tab w:val="left" w:pos="300"/>
        </w:tabs>
        <w:spacing w:after="0" w:line="259" w:lineRule="auto"/>
        <w:jc w:val="both"/>
        <w:rPr>
          <w:rFonts w:ascii="Calibri" w:hAnsi="Calibri" w:cs="Calibri"/>
        </w:rPr>
      </w:pPr>
    </w:p>
    <w:p w14:paraId="6472DA9D" w14:textId="44B91253" w:rsidR="0085681C" w:rsidRPr="009D1A14" w:rsidRDefault="0085681C" w:rsidP="0085681C">
      <w:pPr>
        <w:tabs>
          <w:tab w:val="left" w:pos="300"/>
        </w:tabs>
        <w:spacing w:after="0" w:line="259" w:lineRule="auto"/>
        <w:jc w:val="both"/>
        <w:rPr>
          <w:rFonts w:ascii="Calibri" w:hAnsi="Calibri" w:cs="Calibri"/>
        </w:rPr>
      </w:pPr>
      <w:r w:rsidRPr="009D1A14">
        <w:rPr>
          <w:rFonts w:ascii="Calibri" w:hAnsi="Calibri" w:cs="Calibri"/>
        </w:rPr>
        <w:t xml:space="preserve">In </w:t>
      </w:r>
      <w:r w:rsidRPr="009D1A14">
        <w:rPr>
          <w:rFonts w:ascii="Calibri" w:hAnsi="Calibri" w:cs="Calibri"/>
          <w:highlight w:val="yellow"/>
        </w:rPr>
        <w:t>_________________</w:t>
      </w:r>
      <w:r w:rsidRPr="009D1A14">
        <w:rPr>
          <w:rFonts w:ascii="Calibri" w:hAnsi="Calibri" w:cs="Calibri"/>
        </w:rPr>
        <w:t xml:space="preserve"> </w:t>
      </w:r>
      <w:bookmarkStart w:id="1" w:name="_Hlk57126713"/>
      <w:r w:rsidRPr="009D1A14">
        <w:rPr>
          <w:rFonts w:ascii="Calibri" w:hAnsi="Calibri" w:cs="Calibri"/>
        </w:rPr>
        <w:t>date</w:t>
      </w:r>
      <w:r w:rsidRPr="009D1A14">
        <w:rPr>
          <w:rFonts w:ascii="Calibri" w:hAnsi="Calibri" w:cs="Calibri"/>
          <w:highlight w:val="yellow"/>
        </w:rPr>
        <w:t>_______________</w:t>
      </w:r>
      <w:bookmarkEnd w:id="1"/>
    </w:p>
    <w:p w14:paraId="2539AF59" w14:textId="77777777" w:rsidR="0085681C" w:rsidRPr="009D1A14" w:rsidRDefault="0085681C" w:rsidP="0085681C">
      <w:pPr>
        <w:tabs>
          <w:tab w:val="left" w:pos="300"/>
        </w:tabs>
        <w:spacing w:after="0" w:line="259" w:lineRule="auto"/>
        <w:jc w:val="both"/>
        <w:rPr>
          <w:rFonts w:ascii="Calibri" w:hAnsi="Calibri" w:cs="Calibri"/>
          <w:i/>
          <w:iCs/>
        </w:rPr>
      </w:pPr>
      <w:r w:rsidRPr="009D1A14">
        <w:rPr>
          <w:rFonts w:ascii="Calibri" w:eastAsia="Times New Roman" w:hAnsi="Calibri" w:cs="Calibri"/>
          <w:i/>
          <w:iCs/>
          <w:color w:val="FF0000"/>
          <w:lang w:val="en-GB" w:eastAsia="zh-CN"/>
        </w:rPr>
        <w:t>(to be filled in by the Bidder)</w:t>
      </w:r>
      <w:r w:rsidRPr="009D1A14">
        <w:rPr>
          <w:rFonts w:ascii="Calibri" w:hAnsi="Calibri" w:cs="Calibri"/>
          <w:i/>
          <w:iCs/>
        </w:rPr>
        <w:t xml:space="preserve">  </w:t>
      </w:r>
    </w:p>
    <w:p w14:paraId="3108BBE7" w14:textId="77777777" w:rsidR="0085681C" w:rsidRPr="009D1A14" w:rsidRDefault="0085681C" w:rsidP="0085681C">
      <w:pPr>
        <w:spacing w:after="0" w:line="259" w:lineRule="auto"/>
        <w:ind w:right="-2"/>
        <w:jc w:val="right"/>
        <w:rPr>
          <w:rFonts w:ascii="Calibri" w:eastAsia="Arial" w:hAnsi="Calibri" w:cs="Calibri"/>
        </w:rPr>
      </w:pPr>
      <w:r w:rsidRPr="009D1A14">
        <w:rPr>
          <w:rFonts w:ascii="Calibri" w:eastAsia="Arial" w:hAnsi="Calibri" w:cs="Calibri"/>
          <w:highlight w:val="yellow"/>
        </w:rPr>
        <w:t>_____________________</w:t>
      </w:r>
    </w:p>
    <w:p w14:paraId="371D6D34" w14:textId="77777777" w:rsidR="0085681C" w:rsidRPr="009D1A14" w:rsidRDefault="0085681C" w:rsidP="0085681C">
      <w:pPr>
        <w:spacing w:after="0" w:line="259" w:lineRule="auto"/>
        <w:ind w:left="4956" w:right="-2" w:firstLine="708"/>
        <w:jc w:val="right"/>
        <w:rPr>
          <w:rFonts w:ascii="Calibri" w:eastAsia="Arial" w:hAnsi="Calibri" w:cs="Calibri"/>
        </w:rPr>
      </w:pPr>
      <w:r w:rsidRPr="009D1A14">
        <w:rPr>
          <w:rFonts w:ascii="Calibri" w:eastAsia="Arial" w:hAnsi="Calibri" w:cs="Calibri"/>
          <w:i/>
          <w:iCs/>
        </w:rPr>
        <w:t>Signature of the</w:t>
      </w:r>
    </w:p>
    <w:p w14:paraId="7EF32706" w14:textId="77777777" w:rsidR="0085681C" w:rsidRPr="009D1A14" w:rsidRDefault="0085681C" w:rsidP="0085681C">
      <w:pPr>
        <w:spacing w:after="0" w:line="259" w:lineRule="auto"/>
        <w:ind w:right="-2"/>
        <w:jc w:val="right"/>
        <w:rPr>
          <w:rFonts w:ascii="Calibri" w:eastAsia="Arial" w:hAnsi="Calibri" w:cs="Calibri"/>
          <w:i/>
          <w:iCs/>
          <w:highlight w:val="yellow"/>
        </w:rPr>
      </w:pPr>
      <w:r w:rsidRPr="009D1A14">
        <w:rPr>
          <w:rFonts w:ascii="Calibri" w:eastAsia="Arial" w:hAnsi="Calibri" w:cs="Calibri"/>
          <w:i/>
          <w:iCs/>
        </w:rPr>
        <w:t xml:space="preserve">Authorized representative of the Bidder </w:t>
      </w:r>
      <w:r w:rsidRPr="009D1A14">
        <w:rPr>
          <w:rFonts w:ascii="Calibri" w:eastAsia="Arial" w:hAnsi="Calibri" w:cs="Calibri"/>
          <w:i/>
          <w:iCs/>
          <w:highlight w:val="yellow"/>
        </w:rPr>
        <w:t xml:space="preserve"> </w:t>
      </w:r>
    </w:p>
    <w:p w14:paraId="0D8A33E2" w14:textId="512D07CA" w:rsidR="00415E98" w:rsidRPr="009D1A14" w:rsidRDefault="0085681C" w:rsidP="0085681C">
      <w:pPr>
        <w:spacing w:after="0" w:line="259" w:lineRule="auto"/>
        <w:ind w:right="-2"/>
        <w:jc w:val="right"/>
        <w:rPr>
          <w:rFonts w:ascii="Calibri" w:eastAsia="Arial" w:hAnsi="Calibri" w:cs="Calibri"/>
          <w:i/>
          <w:iCs/>
          <w:highlight w:val="yellow"/>
        </w:rPr>
      </w:pPr>
      <w:r w:rsidRPr="009D1A14">
        <w:rPr>
          <w:rFonts w:ascii="Calibri" w:eastAsia="Times New Roman" w:hAnsi="Calibri" w:cs="Calibri"/>
          <w:i/>
          <w:iCs/>
          <w:color w:val="FF0000"/>
          <w:lang w:val="en-GB" w:eastAsia="zh-CN"/>
        </w:rPr>
        <w:t>(to be filled in by the Bidder)</w:t>
      </w:r>
      <w:r w:rsidRPr="009D1A14">
        <w:rPr>
          <w:rFonts w:ascii="Calibri" w:hAnsi="Calibri" w:cs="Calibri"/>
          <w:i/>
          <w:iCs/>
        </w:rPr>
        <w:t xml:space="preserve">   </w:t>
      </w:r>
      <w:r w:rsidR="003D1BEF" w:rsidRPr="009D1A14">
        <w:rPr>
          <w:rFonts w:ascii="Calibri" w:hAnsi="Calibri" w:cs="Calibri"/>
          <w:i/>
          <w:iCs/>
        </w:rPr>
        <w:t xml:space="preserve">     </w:t>
      </w:r>
    </w:p>
    <w:sectPr w:rsidR="00415E98" w:rsidRPr="009D1A14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7BF2" w14:textId="77777777" w:rsidR="000E1854" w:rsidRPr="001776F7" w:rsidRDefault="000E1854" w:rsidP="00CD1C16">
      <w:pPr>
        <w:spacing w:after="0" w:line="240" w:lineRule="auto"/>
      </w:pPr>
      <w:r w:rsidRPr="001776F7">
        <w:separator/>
      </w:r>
    </w:p>
  </w:endnote>
  <w:endnote w:type="continuationSeparator" w:id="0">
    <w:p w14:paraId="4EE0ED54" w14:textId="77777777" w:rsidR="000E1854" w:rsidRPr="001776F7" w:rsidRDefault="000E1854" w:rsidP="00CD1C16">
      <w:pPr>
        <w:spacing w:after="0" w:line="240" w:lineRule="auto"/>
      </w:pPr>
      <w:r w:rsidRPr="001776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Pr="001776F7" w:rsidRDefault="003D1BEF" w:rsidP="008F50BB">
    <w:pPr>
      <w:pStyle w:val="Zpat"/>
      <w:ind w:left="-1134"/>
      <w:rPr>
        <w:lang w:eastAsia="cs-CZ"/>
      </w:rPr>
    </w:pPr>
    <w:r w:rsidRPr="001776F7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2AA8C3BB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4572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E60C4" w14:textId="77777777" w:rsidR="006B4100" w:rsidRPr="006B4100" w:rsidRDefault="006B4100" w:rsidP="006B4100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both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Institute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of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Photonics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and Electronics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of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the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Czech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Academy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of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Sciences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| Chaberská 1014/57, 182 00 Prague 8 – Kobylisy | Tel.: +420 266 773 400 | www.ufe.cz</w:t>
                          </w:r>
                        </w:p>
                        <w:p w14:paraId="6AE6BA0C" w14:textId="77777777" w:rsidR="00415E98" w:rsidRPr="001776F7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3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" filled="f" stroked="f">
              <v:textbox>
                <w:txbxContent>
                  <w:p w14:paraId="6E3E60C4" w14:textId="77777777" w:rsidR="006B4100" w:rsidRPr="006B4100" w:rsidRDefault="006B4100" w:rsidP="006B4100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both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Institute of Photonics and Electronics of the Czech Academy of Sciences | Chaberská 1014/57, 182 00 Prague 8 – Kobylisy | Tel.: +420 266 773 400 | www.ufe.cz</w:t>
                    </w:r>
                  </w:p>
                  <w:p w14:paraId="6AE6BA0C" w14:textId="77777777" w:rsidR="00415E98" w:rsidRPr="001776F7" w:rsidRDefault="00415E98"/>
                </w:txbxContent>
              </v:textbox>
              <w10:wrap anchorx="margin"/>
            </v:shape>
          </w:pict>
        </mc:Fallback>
      </mc:AlternateContent>
    </w:r>
    <w:r w:rsidR="00C70697" w:rsidRPr="001776F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41F6BA07" w:rsidR="0019652C" w:rsidRPr="001776F7" w:rsidRDefault="006B4100" w:rsidP="0019652C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Page</w:t>
    </w:r>
    <w:r w:rsidR="0019652C" w:rsidRPr="001776F7">
      <w:rPr>
        <w:rFonts w:ascii="Arial" w:hAnsi="Arial" w:cs="Arial"/>
        <w:sz w:val="20"/>
        <w:szCs w:val="20"/>
      </w:rPr>
      <w:t xml:space="preserve"> 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begin"/>
    </w:r>
    <w:r w:rsidR="0019652C" w:rsidRPr="001776F7">
      <w:rPr>
        <w:rFonts w:ascii="Arial" w:hAnsi="Arial" w:cs="Arial"/>
        <w:b/>
        <w:bCs/>
        <w:sz w:val="20"/>
        <w:szCs w:val="20"/>
      </w:rPr>
      <w:instrText>PAGE</w:instrText>
    </w:r>
    <w:r w:rsidR="0019652C" w:rsidRPr="001776F7">
      <w:rPr>
        <w:rFonts w:ascii="Arial" w:hAnsi="Arial" w:cs="Arial"/>
        <w:b/>
        <w:bCs/>
        <w:sz w:val="20"/>
        <w:szCs w:val="20"/>
      </w:rPr>
      <w:fldChar w:fldCharType="separate"/>
    </w:r>
    <w:r w:rsidR="0019652C" w:rsidRPr="001776F7">
      <w:rPr>
        <w:rFonts w:ascii="Arial" w:hAnsi="Arial" w:cs="Arial"/>
        <w:b/>
        <w:bCs/>
        <w:sz w:val="20"/>
        <w:szCs w:val="20"/>
      </w:rPr>
      <w:t>1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end"/>
    </w:r>
    <w:r w:rsidR="0019652C" w:rsidRPr="001776F7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of</w:t>
    </w:r>
    <w:r w:rsidR="0019652C" w:rsidRPr="001776F7">
      <w:rPr>
        <w:rFonts w:ascii="Arial" w:hAnsi="Arial" w:cs="Arial"/>
        <w:sz w:val="20"/>
        <w:szCs w:val="20"/>
      </w:rPr>
      <w:t xml:space="preserve"> 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begin"/>
    </w:r>
    <w:r w:rsidR="0019652C" w:rsidRPr="001776F7">
      <w:rPr>
        <w:rFonts w:ascii="Arial" w:hAnsi="Arial" w:cs="Arial"/>
        <w:b/>
        <w:bCs/>
        <w:sz w:val="20"/>
        <w:szCs w:val="20"/>
      </w:rPr>
      <w:instrText>NUMPAGES</w:instrText>
    </w:r>
    <w:r w:rsidR="0019652C" w:rsidRPr="001776F7">
      <w:rPr>
        <w:rFonts w:ascii="Arial" w:hAnsi="Arial" w:cs="Arial"/>
        <w:b/>
        <w:bCs/>
        <w:sz w:val="20"/>
        <w:szCs w:val="20"/>
      </w:rPr>
      <w:fldChar w:fldCharType="separate"/>
    </w:r>
    <w:r w:rsidR="0019652C" w:rsidRPr="001776F7">
      <w:rPr>
        <w:rFonts w:ascii="Arial" w:hAnsi="Arial" w:cs="Arial"/>
        <w:b/>
        <w:bCs/>
        <w:sz w:val="20"/>
        <w:szCs w:val="20"/>
      </w:rPr>
      <w:t>8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Pr="001776F7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B7ED" w14:textId="77777777" w:rsidR="000E1854" w:rsidRPr="001776F7" w:rsidRDefault="000E1854" w:rsidP="00CD1C16">
      <w:pPr>
        <w:spacing w:after="0" w:line="240" w:lineRule="auto"/>
      </w:pPr>
      <w:r w:rsidRPr="001776F7">
        <w:separator/>
      </w:r>
    </w:p>
  </w:footnote>
  <w:footnote w:type="continuationSeparator" w:id="0">
    <w:p w14:paraId="46DBB845" w14:textId="77777777" w:rsidR="000E1854" w:rsidRPr="001776F7" w:rsidRDefault="000E1854" w:rsidP="00CD1C16">
      <w:pPr>
        <w:spacing w:after="0" w:line="240" w:lineRule="auto"/>
      </w:pPr>
      <w:r w:rsidRPr="001776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Pr="001776F7" w:rsidRDefault="003A631F" w:rsidP="00277E4A">
    <w:pPr>
      <w:pStyle w:val="Zhlav"/>
      <w:ind w:left="-1134"/>
      <w:jc w:val="right"/>
    </w:pPr>
    <w:r w:rsidRPr="001776F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39712F1E">
              <wp:simplePos x="0" y="0"/>
              <wp:positionH relativeFrom="column">
                <wp:posOffset>3147060</wp:posOffset>
              </wp:positionH>
              <wp:positionV relativeFrom="paragraph">
                <wp:posOffset>339725</wp:posOffset>
              </wp:positionV>
              <wp:extent cx="2952750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5B4548A8" w:rsidR="003A631F" w:rsidRPr="009D1A14" w:rsidRDefault="006871CB" w:rsidP="00A52C64">
                          <w:pPr>
                            <w:jc w:val="right"/>
                            <w:rPr>
                              <w:rFonts w:ascii="Calibri" w:hAnsi="Calibri" w:cs="Calibri"/>
                              <w:lang w:val="cs-CZ"/>
                            </w:rPr>
                          </w:pPr>
                          <w:proofErr w:type="spellStart"/>
                          <w:r w:rsidRPr="009D1A14">
                            <w:rPr>
                              <w:rFonts w:ascii="Calibri" w:hAnsi="Calibri" w:cs="Calibri"/>
                              <w:lang w:val="cs-CZ"/>
                            </w:rPr>
                            <w:t>Annex</w:t>
                          </w:r>
                          <w:proofErr w:type="spellEnd"/>
                          <w:r w:rsidR="006B4100" w:rsidRPr="009D1A14">
                            <w:rPr>
                              <w:rFonts w:ascii="Calibri" w:hAnsi="Calibri" w:cs="Calibri"/>
                              <w:lang w:val="cs-CZ"/>
                            </w:rPr>
                            <w:t xml:space="preserve"> </w:t>
                          </w:r>
                          <w:r w:rsidR="00685128" w:rsidRPr="009D1A14">
                            <w:rPr>
                              <w:rFonts w:ascii="Calibri" w:hAnsi="Calibri" w:cs="Calibri"/>
                              <w:lang w:val="cs-CZ"/>
                            </w:rPr>
                            <w:t>No. 5</w:t>
                          </w:r>
                          <w:r w:rsidR="00A52C64" w:rsidRPr="009D1A14">
                            <w:rPr>
                              <w:rFonts w:ascii="Calibri" w:hAnsi="Calibri" w:cs="Calibri"/>
                              <w:lang w:val="cs-CZ"/>
                            </w:rPr>
                            <w:t xml:space="preserve"> to Tender </w:t>
                          </w:r>
                          <w:proofErr w:type="spellStart"/>
                          <w:r w:rsidR="00A52C64" w:rsidRPr="009D1A14">
                            <w:rPr>
                              <w:rFonts w:ascii="Calibri" w:hAnsi="Calibri" w:cs="Calibri"/>
                              <w:lang w:val="cs-CZ"/>
                            </w:rPr>
                            <w:t>Documentation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47.8pt;margin-top:26.75pt;width:232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" filled="f" stroked="f">
              <v:textbox>
                <w:txbxContent>
                  <w:p w14:paraId="64CC0D9E" w14:textId="5B4548A8" w:rsidR="003A631F" w:rsidRPr="009D1A14" w:rsidRDefault="006871CB" w:rsidP="00A52C64">
                    <w:pPr>
                      <w:jc w:val="right"/>
                      <w:rPr>
                        <w:rFonts w:ascii="Calibri" w:hAnsi="Calibri" w:cs="Calibri"/>
                        <w:lang w:val="cs-CZ"/>
                      </w:rPr>
                    </w:pPr>
                    <w:proofErr w:type="spellStart"/>
                    <w:r w:rsidRPr="009D1A14">
                      <w:rPr>
                        <w:rFonts w:ascii="Calibri" w:hAnsi="Calibri" w:cs="Calibri"/>
                        <w:lang w:val="cs-CZ"/>
                      </w:rPr>
                      <w:t>Annex</w:t>
                    </w:r>
                    <w:proofErr w:type="spellEnd"/>
                    <w:r w:rsidR="006B4100" w:rsidRPr="009D1A14">
                      <w:rPr>
                        <w:rFonts w:ascii="Calibri" w:hAnsi="Calibri" w:cs="Calibri"/>
                        <w:lang w:val="cs-CZ"/>
                      </w:rPr>
                      <w:t xml:space="preserve"> </w:t>
                    </w:r>
                    <w:r w:rsidR="00685128" w:rsidRPr="009D1A14">
                      <w:rPr>
                        <w:rFonts w:ascii="Calibri" w:hAnsi="Calibri" w:cs="Calibri"/>
                        <w:lang w:val="cs-CZ"/>
                      </w:rPr>
                      <w:t>No. 5</w:t>
                    </w:r>
                    <w:r w:rsidR="00A52C64" w:rsidRPr="009D1A14">
                      <w:rPr>
                        <w:rFonts w:ascii="Calibri" w:hAnsi="Calibri" w:cs="Calibri"/>
                        <w:lang w:val="cs-CZ"/>
                      </w:rPr>
                      <w:t xml:space="preserve"> to Tender </w:t>
                    </w:r>
                    <w:proofErr w:type="spellStart"/>
                    <w:r w:rsidR="00A52C64" w:rsidRPr="009D1A14">
                      <w:rPr>
                        <w:rFonts w:ascii="Calibri" w:hAnsi="Calibri" w:cs="Calibri"/>
                        <w:lang w:val="cs-CZ"/>
                      </w:rPr>
                      <w:t>Documentation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77E4A" w:rsidRPr="001776F7">
      <w:tab/>
    </w:r>
    <w:r w:rsidR="000C01F2" w:rsidRPr="001776F7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118"/>
    <w:multiLevelType w:val="hybridMultilevel"/>
    <w:tmpl w:val="762AB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7057"/>
    <w:multiLevelType w:val="hybridMultilevel"/>
    <w:tmpl w:val="37D2E5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A309C"/>
    <w:multiLevelType w:val="hybridMultilevel"/>
    <w:tmpl w:val="27DA4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976456">
    <w:abstractNumId w:val="1"/>
  </w:num>
  <w:num w:numId="2" w16cid:durableId="786235613">
    <w:abstractNumId w:val="0"/>
  </w:num>
  <w:num w:numId="3" w16cid:durableId="1524051221">
    <w:abstractNumId w:val="2"/>
  </w:num>
  <w:num w:numId="4" w16cid:durableId="1326321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00F6E"/>
    <w:rsid w:val="00023230"/>
    <w:rsid w:val="00051217"/>
    <w:rsid w:val="00062BC1"/>
    <w:rsid w:val="00075B6C"/>
    <w:rsid w:val="00097A8E"/>
    <w:rsid w:val="000B1B7A"/>
    <w:rsid w:val="000B5ABD"/>
    <w:rsid w:val="000B61B5"/>
    <w:rsid w:val="000C01F2"/>
    <w:rsid w:val="000C2447"/>
    <w:rsid w:val="000E1854"/>
    <w:rsid w:val="000E2701"/>
    <w:rsid w:val="000F7802"/>
    <w:rsid w:val="00116196"/>
    <w:rsid w:val="001164E8"/>
    <w:rsid w:val="00127545"/>
    <w:rsid w:val="00136A75"/>
    <w:rsid w:val="00164B17"/>
    <w:rsid w:val="001679ED"/>
    <w:rsid w:val="001776F7"/>
    <w:rsid w:val="001915F7"/>
    <w:rsid w:val="00193988"/>
    <w:rsid w:val="0019652C"/>
    <w:rsid w:val="001B20A2"/>
    <w:rsid w:val="001B5985"/>
    <w:rsid w:val="001E43BF"/>
    <w:rsid w:val="001F325F"/>
    <w:rsid w:val="001F4FEA"/>
    <w:rsid w:val="002022AD"/>
    <w:rsid w:val="00246F8F"/>
    <w:rsid w:val="00247228"/>
    <w:rsid w:val="002508ED"/>
    <w:rsid w:val="00265D92"/>
    <w:rsid w:val="00274E75"/>
    <w:rsid w:val="00277D44"/>
    <w:rsid w:val="00277E4A"/>
    <w:rsid w:val="00283B74"/>
    <w:rsid w:val="002D759F"/>
    <w:rsid w:val="002F1D9A"/>
    <w:rsid w:val="00316385"/>
    <w:rsid w:val="003163D9"/>
    <w:rsid w:val="00357D5F"/>
    <w:rsid w:val="00360862"/>
    <w:rsid w:val="00366440"/>
    <w:rsid w:val="003750CF"/>
    <w:rsid w:val="0037569E"/>
    <w:rsid w:val="003A0CB9"/>
    <w:rsid w:val="003A631F"/>
    <w:rsid w:val="003C0A4A"/>
    <w:rsid w:val="003C759B"/>
    <w:rsid w:val="003D04A5"/>
    <w:rsid w:val="003D1BEF"/>
    <w:rsid w:val="003E07DC"/>
    <w:rsid w:val="003F7440"/>
    <w:rsid w:val="00415E98"/>
    <w:rsid w:val="0041618E"/>
    <w:rsid w:val="004166B7"/>
    <w:rsid w:val="00425826"/>
    <w:rsid w:val="0047118A"/>
    <w:rsid w:val="00494AB5"/>
    <w:rsid w:val="00496B4E"/>
    <w:rsid w:val="004A55CE"/>
    <w:rsid w:val="004D0E75"/>
    <w:rsid w:val="004D27C5"/>
    <w:rsid w:val="004D4757"/>
    <w:rsid w:val="004D4B07"/>
    <w:rsid w:val="004D5C93"/>
    <w:rsid w:val="004E6A3F"/>
    <w:rsid w:val="00512C8A"/>
    <w:rsid w:val="005140BD"/>
    <w:rsid w:val="00517979"/>
    <w:rsid w:val="00520852"/>
    <w:rsid w:val="0053405E"/>
    <w:rsid w:val="005346F8"/>
    <w:rsid w:val="005348BF"/>
    <w:rsid w:val="00544BC8"/>
    <w:rsid w:val="005510CC"/>
    <w:rsid w:val="00565229"/>
    <w:rsid w:val="0059025F"/>
    <w:rsid w:val="00591B2D"/>
    <w:rsid w:val="00592158"/>
    <w:rsid w:val="00594DC9"/>
    <w:rsid w:val="005A2307"/>
    <w:rsid w:val="005A7B31"/>
    <w:rsid w:val="005B3396"/>
    <w:rsid w:val="005B391E"/>
    <w:rsid w:val="005B3B8C"/>
    <w:rsid w:val="005B737A"/>
    <w:rsid w:val="005C6406"/>
    <w:rsid w:val="005D1CDD"/>
    <w:rsid w:val="005D5303"/>
    <w:rsid w:val="005E673D"/>
    <w:rsid w:val="00600573"/>
    <w:rsid w:val="006008EB"/>
    <w:rsid w:val="0060730F"/>
    <w:rsid w:val="00616F3B"/>
    <w:rsid w:val="00621CF4"/>
    <w:rsid w:val="00623F2C"/>
    <w:rsid w:val="00624D9F"/>
    <w:rsid w:val="00653D2F"/>
    <w:rsid w:val="006564FC"/>
    <w:rsid w:val="00657E9D"/>
    <w:rsid w:val="006605EF"/>
    <w:rsid w:val="00670E59"/>
    <w:rsid w:val="00685128"/>
    <w:rsid w:val="006871CB"/>
    <w:rsid w:val="006B1CCB"/>
    <w:rsid w:val="006B4100"/>
    <w:rsid w:val="006E4095"/>
    <w:rsid w:val="006F4EC9"/>
    <w:rsid w:val="00714FB3"/>
    <w:rsid w:val="00717BD6"/>
    <w:rsid w:val="00725C62"/>
    <w:rsid w:val="00732503"/>
    <w:rsid w:val="0074721F"/>
    <w:rsid w:val="00766AD7"/>
    <w:rsid w:val="00766D4F"/>
    <w:rsid w:val="00791869"/>
    <w:rsid w:val="00792ADA"/>
    <w:rsid w:val="007B021A"/>
    <w:rsid w:val="007B5152"/>
    <w:rsid w:val="007C2255"/>
    <w:rsid w:val="007D51D6"/>
    <w:rsid w:val="007E058D"/>
    <w:rsid w:val="007F0673"/>
    <w:rsid w:val="00810D31"/>
    <w:rsid w:val="00815159"/>
    <w:rsid w:val="008375E4"/>
    <w:rsid w:val="00853AA0"/>
    <w:rsid w:val="00855A2B"/>
    <w:rsid w:val="0085681C"/>
    <w:rsid w:val="008642E8"/>
    <w:rsid w:val="00865890"/>
    <w:rsid w:val="0087713C"/>
    <w:rsid w:val="008A53DF"/>
    <w:rsid w:val="008A5915"/>
    <w:rsid w:val="008A6AA6"/>
    <w:rsid w:val="008E0277"/>
    <w:rsid w:val="008E10FC"/>
    <w:rsid w:val="008E5A08"/>
    <w:rsid w:val="008F50BB"/>
    <w:rsid w:val="00900309"/>
    <w:rsid w:val="0092011D"/>
    <w:rsid w:val="00921D12"/>
    <w:rsid w:val="009241D9"/>
    <w:rsid w:val="00934399"/>
    <w:rsid w:val="00963153"/>
    <w:rsid w:val="0097176E"/>
    <w:rsid w:val="00972590"/>
    <w:rsid w:val="00974233"/>
    <w:rsid w:val="009839C7"/>
    <w:rsid w:val="009876CE"/>
    <w:rsid w:val="009A51EB"/>
    <w:rsid w:val="009D1A14"/>
    <w:rsid w:val="009F38C2"/>
    <w:rsid w:val="00A07357"/>
    <w:rsid w:val="00A33933"/>
    <w:rsid w:val="00A512F4"/>
    <w:rsid w:val="00A52C64"/>
    <w:rsid w:val="00A8350E"/>
    <w:rsid w:val="00AF532E"/>
    <w:rsid w:val="00B33420"/>
    <w:rsid w:val="00BA20F9"/>
    <w:rsid w:val="00BA5751"/>
    <w:rsid w:val="00BA682B"/>
    <w:rsid w:val="00BB4F79"/>
    <w:rsid w:val="00BD0C64"/>
    <w:rsid w:val="00C07890"/>
    <w:rsid w:val="00C10C64"/>
    <w:rsid w:val="00C24777"/>
    <w:rsid w:val="00C25217"/>
    <w:rsid w:val="00C305C2"/>
    <w:rsid w:val="00C34131"/>
    <w:rsid w:val="00C52733"/>
    <w:rsid w:val="00C61992"/>
    <w:rsid w:val="00C70697"/>
    <w:rsid w:val="00C779C1"/>
    <w:rsid w:val="00C77F6E"/>
    <w:rsid w:val="00C829F5"/>
    <w:rsid w:val="00C967E8"/>
    <w:rsid w:val="00CC3109"/>
    <w:rsid w:val="00CD1C16"/>
    <w:rsid w:val="00CD47BA"/>
    <w:rsid w:val="00CE0FE3"/>
    <w:rsid w:val="00CF0189"/>
    <w:rsid w:val="00CF0CF3"/>
    <w:rsid w:val="00D157F4"/>
    <w:rsid w:val="00D1765F"/>
    <w:rsid w:val="00D25F18"/>
    <w:rsid w:val="00D45666"/>
    <w:rsid w:val="00D512D3"/>
    <w:rsid w:val="00D56922"/>
    <w:rsid w:val="00D77097"/>
    <w:rsid w:val="00D82398"/>
    <w:rsid w:val="00D87C87"/>
    <w:rsid w:val="00D97E2F"/>
    <w:rsid w:val="00DA07C8"/>
    <w:rsid w:val="00DB2636"/>
    <w:rsid w:val="00DD5D50"/>
    <w:rsid w:val="00DE3712"/>
    <w:rsid w:val="00DE5273"/>
    <w:rsid w:val="00E02E97"/>
    <w:rsid w:val="00E2345B"/>
    <w:rsid w:val="00E24866"/>
    <w:rsid w:val="00E413D8"/>
    <w:rsid w:val="00E525AC"/>
    <w:rsid w:val="00E66727"/>
    <w:rsid w:val="00E66A46"/>
    <w:rsid w:val="00E73835"/>
    <w:rsid w:val="00EA20F3"/>
    <w:rsid w:val="00EB329A"/>
    <w:rsid w:val="00EB6E7F"/>
    <w:rsid w:val="00EC2165"/>
    <w:rsid w:val="00ED24EF"/>
    <w:rsid w:val="00EF5E9B"/>
    <w:rsid w:val="00F036DB"/>
    <w:rsid w:val="00F07624"/>
    <w:rsid w:val="00F343C0"/>
    <w:rsid w:val="00F4234B"/>
    <w:rsid w:val="00F65856"/>
    <w:rsid w:val="00F71B2E"/>
    <w:rsid w:val="00F742F0"/>
    <w:rsid w:val="00FA7940"/>
    <w:rsid w:val="00FC15E3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6B4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B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B4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2011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A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5A851-CAF7-4276-96D2-C6FD6FC94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64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7</cp:revision>
  <cp:lastPrinted>2020-07-22T13:58:00Z</cp:lastPrinted>
  <dcterms:created xsi:type="dcterms:W3CDTF">2025-02-28T16:23:00Z</dcterms:created>
  <dcterms:modified xsi:type="dcterms:W3CDTF">2025-03-27T15:36:00Z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  <property fmtid="{D5CDD505-2E9C-101B-9397-08002B2CF9AE}" pid="3" name="GrammarlyDocumentId">
    <vt:lpwstr>bac7222372a535066c623c8cd271fb72c23077d412a277aae45c3733a23c229d</vt:lpwstr>
  </property>
</Properties>
</file>