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1B02" w14:textId="29B5E38B" w:rsidR="00843C66" w:rsidRDefault="00590806" w:rsidP="00590806">
      <w:pPr>
        <w:pStyle w:val="Nadpis1"/>
      </w:pPr>
      <w:r>
        <w:t>Popis naplnění požadavků</w:t>
      </w:r>
    </w:p>
    <w:p w14:paraId="45360CE3" w14:textId="45993B5A" w:rsidR="00843C66" w:rsidRDefault="00843C66" w:rsidP="00843C66"/>
    <w:p w14:paraId="6167F953" w14:textId="4DF43F6E" w:rsidR="00C32B5C" w:rsidRDefault="00C32B5C" w:rsidP="00843C66">
      <w:r>
        <w:fldChar w:fldCharType="begin"/>
      </w:r>
      <w:r>
        <w:instrText xml:space="preserve"> LINK Excel.Sheet.12 "C:\\Users\\petrs\\Disk Google\\pracovní\\Zakázky\\2105_Skinners inovace\\02_VŘ\\IT\\Technická specifikace nového systému ROZPAD.xlsx" "List1!R1C1:R20C6" \a \f 5 \h  \* MERGEFORMAT </w:instrText>
      </w:r>
      <w:r>
        <w:fldChar w:fldCharType="separate"/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2580"/>
        <w:gridCol w:w="2520"/>
        <w:gridCol w:w="2520"/>
        <w:gridCol w:w="6976"/>
      </w:tblGrid>
      <w:tr w:rsidR="00590806" w:rsidRPr="002F4A50" w14:paraId="196FEB6E" w14:textId="77777777" w:rsidTr="00590806">
        <w:trPr>
          <w:trHeight w:val="855"/>
        </w:trPr>
        <w:tc>
          <w:tcPr>
            <w:tcW w:w="2580" w:type="dxa"/>
            <w:hideMark/>
          </w:tcPr>
          <w:p w14:paraId="6579D026" w14:textId="756C939E" w:rsidR="00590806" w:rsidRPr="002F4A50" w:rsidRDefault="00590806">
            <w:pPr>
              <w:rPr>
                <w:b/>
                <w:bCs/>
                <w:u w:val="single"/>
              </w:rPr>
            </w:pPr>
            <w:r w:rsidRPr="002F4A50">
              <w:rPr>
                <w:b/>
                <w:bCs/>
                <w:u w:val="single"/>
              </w:rPr>
              <w:t>TECHNICKÁ SPECIFIKACE</w:t>
            </w:r>
          </w:p>
        </w:tc>
        <w:tc>
          <w:tcPr>
            <w:tcW w:w="5040" w:type="dxa"/>
            <w:gridSpan w:val="2"/>
            <w:hideMark/>
          </w:tcPr>
          <w:p w14:paraId="0D332F94" w14:textId="77777777" w:rsidR="00590806" w:rsidRPr="002F4A50" w:rsidRDefault="00590806" w:rsidP="00C32B5C">
            <w:pPr>
              <w:rPr>
                <w:b/>
                <w:bCs/>
                <w:u w:val="single"/>
              </w:rPr>
            </w:pPr>
            <w:r w:rsidRPr="002F4A50">
              <w:rPr>
                <w:b/>
                <w:bCs/>
                <w:u w:val="single"/>
              </w:rPr>
              <w:t>Požadavek</w:t>
            </w:r>
          </w:p>
        </w:tc>
        <w:tc>
          <w:tcPr>
            <w:tcW w:w="6976" w:type="dxa"/>
            <w:hideMark/>
          </w:tcPr>
          <w:p w14:paraId="7FB4F836" w14:textId="022BB372" w:rsidR="00590806" w:rsidRPr="002F4A50" w:rsidRDefault="00590806" w:rsidP="00C32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Popis naplnění konkrétního požadavku</w:t>
            </w:r>
          </w:p>
        </w:tc>
      </w:tr>
      <w:tr w:rsidR="00590806" w:rsidRPr="002F4A50" w14:paraId="11EBD471" w14:textId="77777777" w:rsidTr="00590806">
        <w:trPr>
          <w:trHeight w:val="2205"/>
        </w:trPr>
        <w:tc>
          <w:tcPr>
            <w:tcW w:w="2580" w:type="dxa"/>
            <w:hideMark/>
          </w:tcPr>
          <w:p w14:paraId="75A7A7E9" w14:textId="77777777" w:rsidR="00590806" w:rsidRPr="002F4A50" w:rsidRDefault="00590806">
            <w:r w:rsidRPr="002F4A50">
              <w:t xml:space="preserve">Vzhled </w:t>
            </w:r>
          </w:p>
        </w:tc>
        <w:tc>
          <w:tcPr>
            <w:tcW w:w="2520" w:type="dxa"/>
            <w:hideMark/>
          </w:tcPr>
          <w:p w14:paraId="3BE18464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být naprogramováno tak, aby umožňovalo změnu vizuálů přímo zadavatelem bez nutného zásahu dodavatele IT řešení </w:t>
            </w:r>
          </w:p>
        </w:tc>
        <w:tc>
          <w:tcPr>
            <w:tcW w:w="2520" w:type="dxa"/>
            <w:hideMark/>
          </w:tcPr>
          <w:p w14:paraId="55A0B5C9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6976" w:type="dxa"/>
            <w:hideMark/>
          </w:tcPr>
          <w:p w14:paraId="116AC879" w14:textId="77777777" w:rsidR="00590806" w:rsidRPr="002F4A50" w:rsidRDefault="00590806" w:rsidP="00C32B5C">
            <w:pPr>
              <w:rPr>
                <w:b/>
                <w:bCs/>
              </w:rPr>
            </w:pPr>
            <w:r w:rsidRPr="002F4A50">
              <w:rPr>
                <w:b/>
                <w:bCs/>
              </w:rPr>
              <w:t> </w:t>
            </w:r>
          </w:p>
        </w:tc>
      </w:tr>
      <w:tr w:rsidR="00590806" w:rsidRPr="002F4A50" w14:paraId="25364876" w14:textId="77777777" w:rsidTr="00590806">
        <w:trPr>
          <w:trHeight w:val="2205"/>
        </w:trPr>
        <w:tc>
          <w:tcPr>
            <w:tcW w:w="2580" w:type="dxa"/>
          </w:tcPr>
          <w:p w14:paraId="37502E7F" w14:textId="77777777" w:rsidR="00590806" w:rsidRPr="002F4A50" w:rsidRDefault="00590806"/>
        </w:tc>
        <w:tc>
          <w:tcPr>
            <w:tcW w:w="2520" w:type="dxa"/>
          </w:tcPr>
          <w:p w14:paraId="17E296AE" w14:textId="31F1D3B0" w:rsidR="00590806" w:rsidRPr="002F4A50" w:rsidRDefault="00590806" w:rsidP="0089260B">
            <w:pPr>
              <w:spacing w:after="0" w:line="240" w:lineRule="auto"/>
              <w:rPr>
                <w:i/>
                <w:iCs/>
              </w:rPr>
            </w:pPr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Nové řešení musí umožňovat </w:t>
            </w:r>
            <w:proofErr w:type="spellStart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editovatelnost</w:t>
            </w:r>
            <w:proofErr w:type="spellEnd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 a správu obsahu separátně pro každou </w:t>
            </w:r>
            <w:proofErr w:type="spellStart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geolokální</w:t>
            </w:r>
            <w:proofErr w:type="spellEnd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 skupinu (min. počet </w:t>
            </w:r>
            <w:proofErr w:type="spellStart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geolokálních</w:t>
            </w:r>
            <w:proofErr w:type="spellEnd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 skupin je 2 )</w:t>
            </w:r>
          </w:p>
          <w:p w14:paraId="53BE0708" w14:textId="4D68AF1D" w:rsidR="00590806" w:rsidRPr="002F4A50" w:rsidRDefault="00590806" w:rsidP="00E663F5">
            <w:pPr>
              <w:spacing w:after="0" w:line="240" w:lineRule="auto"/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(Pozn.: </w:t>
            </w:r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chceme mít kontrolu nad tím jak která verze </w:t>
            </w:r>
            <w:proofErr w:type="gramStart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eshopu</w:t>
            </w:r>
            <w:proofErr w:type="gramEnd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 (např. EU vs US) bude graficky vypadat, bannery, SVG miniatury atd.)</w:t>
            </w:r>
          </w:p>
          <w:p w14:paraId="1A148FF6" w14:textId="3C2097E5" w:rsidR="00590806" w:rsidRPr="002F4A50" w:rsidRDefault="00590806">
            <w:pPr>
              <w:rPr>
                <w:i/>
                <w:iCs/>
              </w:rPr>
            </w:pPr>
          </w:p>
        </w:tc>
        <w:tc>
          <w:tcPr>
            <w:tcW w:w="2520" w:type="dxa"/>
          </w:tcPr>
          <w:p w14:paraId="21E39155" w14:textId="77777777" w:rsidR="00590806" w:rsidRPr="002F4A50" w:rsidRDefault="00590806">
            <w:pPr>
              <w:rPr>
                <w:i/>
                <w:iCs/>
              </w:rPr>
            </w:pPr>
          </w:p>
        </w:tc>
        <w:tc>
          <w:tcPr>
            <w:tcW w:w="6976" w:type="dxa"/>
          </w:tcPr>
          <w:p w14:paraId="324B2FDD" w14:textId="77777777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4A922645" w14:textId="77777777" w:rsidTr="00590806">
        <w:trPr>
          <w:trHeight w:val="945"/>
        </w:trPr>
        <w:tc>
          <w:tcPr>
            <w:tcW w:w="2580" w:type="dxa"/>
            <w:hideMark/>
          </w:tcPr>
          <w:p w14:paraId="1F419C43" w14:textId="77777777" w:rsidR="00590806" w:rsidRPr="002F4A50" w:rsidRDefault="00590806">
            <w:r w:rsidRPr="002F4A50">
              <w:lastRenderedPageBreak/>
              <w:t>Rychlost a optimalizace</w:t>
            </w:r>
          </w:p>
        </w:tc>
        <w:tc>
          <w:tcPr>
            <w:tcW w:w="2520" w:type="dxa"/>
            <w:hideMark/>
          </w:tcPr>
          <w:p w14:paraId="33148C6F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Nové řešení musí být plně optimalizované po stránkách:</w:t>
            </w:r>
          </w:p>
        </w:tc>
        <w:tc>
          <w:tcPr>
            <w:tcW w:w="2520" w:type="dxa"/>
            <w:hideMark/>
          </w:tcPr>
          <w:p w14:paraId="365C4CDA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desktop vs mobilní zařízení – vzhled a zobrazení </w:t>
            </w:r>
          </w:p>
        </w:tc>
        <w:tc>
          <w:tcPr>
            <w:tcW w:w="6976" w:type="dxa"/>
            <w:hideMark/>
          </w:tcPr>
          <w:p w14:paraId="0DFD0876" w14:textId="77777777" w:rsidR="00590806" w:rsidRPr="002F4A50" w:rsidRDefault="00590806" w:rsidP="00C32B5C">
            <w:pPr>
              <w:rPr>
                <w:b/>
                <w:bCs/>
              </w:rPr>
            </w:pPr>
            <w:r w:rsidRPr="002F4A50">
              <w:rPr>
                <w:b/>
                <w:bCs/>
              </w:rPr>
              <w:t> </w:t>
            </w:r>
          </w:p>
        </w:tc>
      </w:tr>
      <w:tr w:rsidR="00590806" w:rsidRPr="002F4A50" w14:paraId="325F5884" w14:textId="77777777" w:rsidTr="00590806">
        <w:trPr>
          <w:trHeight w:val="945"/>
        </w:trPr>
        <w:tc>
          <w:tcPr>
            <w:tcW w:w="2580" w:type="dxa"/>
            <w:hideMark/>
          </w:tcPr>
          <w:p w14:paraId="63D2F503" w14:textId="77777777" w:rsidR="00590806" w:rsidRPr="002F4A50" w:rsidRDefault="00590806">
            <w:r w:rsidRPr="002F4A50">
              <w:t> </w:t>
            </w:r>
          </w:p>
        </w:tc>
        <w:tc>
          <w:tcPr>
            <w:tcW w:w="2520" w:type="dxa"/>
            <w:hideMark/>
          </w:tcPr>
          <w:p w14:paraId="2F0E6D07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2520" w:type="dxa"/>
            <w:hideMark/>
          </w:tcPr>
          <w:p w14:paraId="57795F76" w14:textId="5537B1A2" w:rsidR="00590806" w:rsidRPr="002F4A50" w:rsidRDefault="00590806">
            <w:pPr>
              <w:rPr>
                <w:i/>
                <w:iCs/>
              </w:rPr>
            </w:pPr>
            <w:proofErr w:type="spellStart"/>
            <w:r w:rsidRPr="002F4A50">
              <w:rPr>
                <w:i/>
                <w:iCs/>
              </w:rPr>
              <w:t>backend</w:t>
            </w:r>
            <w:proofErr w:type="spellEnd"/>
            <w:r w:rsidRPr="002F4A50">
              <w:rPr>
                <w:i/>
                <w:iCs/>
              </w:rPr>
              <w:t xml:space="preserve"> a kód – bez zbytečných řádků v kódu </w:t>
            </w:r>
          </w:p>
        </w:tc>
        <w:tc>
          <w:tcPr>
            <w:tcW w:w="6976" w:type="dxa"/>
          </w:tcPr>
          <w:p w14:paraId="66501B5D" w14:textId="618FBE34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281FC095" w14:textId="77777777" w:rsidTr="00590806">
        <w:trPr>
          <w:trHeight w:val="1260"/>
        </w:trPr>
        <w:tc>
          <w:tcPr>
            <w:tcW w:w="2580" w:type="dxa"/>
            <w:hideMark/>
          </w:tcPr>
          <w:p w14:paraId="0ED38497" w14:textId="77777777" w:rsidR="00590806" w:rsidRPr="002F4A50" w:rsidRDefault="00590806">
            <w:r w:rsidRPr="002F4A50">
              <w:t> </w:t>
            </w:r>
          </w:p>
        </w:tc>
        <w:tc>
          <w:tcPr>
            <w:tcW w:w="2520" w:type="dxa"/>
            <w:hideMark/>
          </w:tcPr>
          <w:p w14:paraId="63925704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2520" w:type="dxa"/>
            <w:hideMark/>
          </w:tcPr>
          <w:p w14:paraId="00211D35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načítaní databází – jen skutečně potřebné pro zobrazení daného obsahu</w:t>
            </w:r>
          </w:p>
        </w:tc>
        <w:tc>
          <w:tcPr>
            <w:tcW w:w="6976" w:type="dxa"/>
          </w:tcPr>
          <w:p w14:paraId="116A2B2F" w14:textId="6280CE05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5C27C64A" w14:textId="77777777" w:rsidTr="00590806">
        <w:trPr>
          <w:trHeight w:val="1575"/>
        </w:trPr>
        <w:tc>
          <w:tcPr>
            <w:tcW w:w="2580" w:type="dxa"/>
            <w:hideMark/>
          </w:tcPr>
          <w:p w14:paraId="652BCF52" w14:textId="44690435" w:rsidR="00590806" w:rsidRPr="002F4A50" w:rsidRDefault="00590806">
            <w:r w:rsidRPr="002F4A50">
              <w:t>Škálovatelnost</w:t>
            </w:r>
          </w:p>
        </w:tc>
        <w:tc>
          <w:tcPr>
            <w:tcW w:w="2520" w:type="dxa"/>
            <w:hideMark/>
          </w:tcPr>
          <w:p w14:paraId="5CBD69A9" w14:textId="0BD3349B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Nové řešení musí být naprogramováno tak aby bylo možné jej rozšířit ve svých funkcích</w:t>
            </w:r>
            <w:r>
              <w:rPr>
                <w:i/>
                <w:iCs/>
              </w:rPr>
              <w:t xml:space="preserve"> </w:t>
            </w:r>
            <w:r w:rsidRPr="002F4A50">
              <w:rPr>
                <w:i/>
                <w:iCs/>
              </w:rPr>
              <w:t xml:space="preserve">a dosahu </w:t>
            </w:r>
          </w:p>
        </w:tc>
        <w:tc>
          <w:tcPr>
            <w:tcW w:w="2520" w:type="dxa"/>
            <w:hideMark/>
          </w:tcPr>
          <w:p w14:paraId="698B4F4F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6976" w:type="dxa"/>
          </w:tcPr>
          <w:p w14:paraId="206E7E84" w14:textId="026C93B3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6319510D" w14:textId="77777777" w:rsidTr="00590806">
        <w:trPr>
          <w:trHeight w:val="2835"/>
        </w:trPr>
        <w:tc>
          <w:tcPr>
            <w:tcW w:w="2580" w:type="dxa"/>
            <w:hideMark/>
          </w:tcPr>
          <w:p w14:paraId="7CEEF532" w14:textId="77777777" w:rsidR="00590806" w:rsidRPr="002F4A50" w:rsidRDefault="00590806">
            <w:r w:rsidRPr="002F4A50">
              <w:t>Bezpečnost a interní testy celého ekosystému</w:t>
            </w:r>
          </w:p>
        </w:tc>
        <w:tc>
          <w:tcPr>
            <w:tcW w:w="2520" w:type="dxa"/>
            <w:hideMark/>
          </w:tcPr>
          <w:p w14:paraId="76418A14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Nové řešení musí být naprogramováno tak aby kontrola nutných aktualizací probíhala automaticky a o nutnosti aktualizací či chybách systému informovala vhodným způsobem obsluhu</w:t>
            </w:r>
          </w:p>
        </w:tc>
        <w:tc>
          <w:tcPr>
            <w:tcW w:w="2520" w:type="dxa"/>
            <w:hideMark/>
          </w:tcPr>
          <w:p w14:paraId="4B5B187A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6976" w:type="dxa"/>
          </w:tcPr>
          <w:p w14:paraId="00C6D9DD" w14:textId="1A6AF380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0630A5DE" w14:textId="77777777" w:rsidTr="00590806">
        <w:trPr>
          <w:trHeight w:val="2835"/>
        </w:trPr>
        <w:tc>
          <w:tcPr>
            <w:tcW w:w="2580" w:type="dxa"/>
            <w:hideMark/>
          </w:tcPr>
          <w:p w14:paraId="5D4757E8" w14:textId="77777777" w:rsidR="00590806" w:rsidRPr="002F4A50" w:rsidRDefault="00590806">
            <w:r w:rsidRPr="002F4A50">
              <w:lastRenderedPageBreak/>
              <w:t xml:space="preserve">Dokumentace k projektu </w:t>
            </w:r>
          </w:p>
        </w:tc>
        <w:tc>
          <w:tcPr>
            <w:tcW w:w="2520" w:type="dxa"/>
            <w:hideMark/>
          </w:tcPr>
          <w:p w14:paraId="1504469C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Součástí předávací dokumentace musí být kompletní dokumentace k projektu, zejména pak dokumentace popisující chod webu, jeho proměnné a vliv na funkcionalitu.</w:t>
            </w:r>
          </w:p>
        </w:tc>
        <w:tc>
          <w:tcPr>
            <w:tcW w:w="2520" w:type="dxa"/>
            <w:hideMark/>
          </w:tcPr>
          <w:p w14:paraId="601594A7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6976" w:type="dxa"/>
          </w:tcPr>
          <w:p w14:paraId="36F4BD89" w14:textId="140C3532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3BDD1DFD" w14:textId="77777777" w:rsidTr="00590806">
        <w:trPr>
          <w:trHeight w:val="3150"/>
        </w:trPr>
        <w:tc>
          <w:tcPr>
            <w:tcW w:w="2580" w:type="dxa"/>
            <w:hideMark/>
          </w:tcPr>
          <w:p w14:paraId="1357E814" w14:textId="77777777" w:rsidR="00590806" w:rsidRPr="002F4A50" w:rsidRDefault="00590806">
            <w:r w:rsidRPr="002F4A50">
              <w:t xml:space="preserve">Kategorizace položek </w:t>
            </w:r>
          </w:p>
        </w:tc>
        <w:tc>
          <w:tcPr>
            <w:tcW w:w="2520" w:type="dxa"/>
            <w:hideMark/>
          </w:tcPr>
          <w:p w14:paraId="2E6F041C" w14:textId="2C2F6835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Nové řešení musí být naprogramováno tak aby umožňovalo rozřazení produktů do kategorií dle potřeb zadavatele. Kategorizace produktů musí být funkční bez přímého zásahu dodavatele IT řešení</w:t>
            </w:r>
          </w:p>
        </w:tc>
        <w:tc>
          <w:tcPr>
            <w:tcW w:w="2520" w:type="dxa"/>
            <w:hideMark/>
          </w:tcPr>
          <w:p w14:paraId="73FD6C87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6976" w:type="dxa"/>
          </w:tcPr>
          <w:p w14:paraId="5C396663" w14:textId="3361726B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61791F66" w14:textId="77777777" w:rsidTr="00590806">
        <w:trPr>
          <w:trHeight w:val="3150"/>
        </w:trPr>
        <w:tc>
          <w:tcPr>
            <w:tcW w:w="2580" w:type="dxa"/>
            <w:hideMark/>
          </w:tcPr>
          <w:p w14:paraId="2CD45897" w14:textId="77777777" w:rsidR="00590806" w:rsidRPr="002F4A50" w:rsidRDefault="00590806">
            <w:r w:rsidRPr="002F4A50">
              <w:lastRenderedPageBreak/>
              <w:t xml:space="preserve">Databáze </w:t>
            </w:r>
          </w:p>
        </w:tc>
        <w:tc>
          <w:tcPr>
            <w:tcW w:w="2520" w:type="dxa"/>
            <w:hideMark/>
          </w:tcPr>
          <w:p w14:paraId="69575EFC" w14:textId="3CA1BBAB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být naprogramováno tak aby používané databáze byly sestaveny a využívány s ohledem na no nejrychlejší odpověď systému a tím zajištění i rychlého načítání webu zákazníkovi. </w:t>
            </w:r>
          </w:p>
        </w:tc>
        <w:tc>
          <w:tcPr>
            <w:tcW w:w="2520" w:type="dxa"/>
            <w:hideMark/>
          </w:tcPr>
          <w:p w14:paraId="57E3EA59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 </w:t>
            </w:r>
          </w:p>
        </w:tc>
        <w:tc>
          <w:tcPr>
            <w:tcW w:w="6976" w:type="dxa"/>
          </w:tcPr>
          <w:p w14:paraId="5DA23B63" w14:textId="3C6F2FA3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54363E02" w14:textId="77777777" w:rsidTr="00590806">
        <w:trPr>
          <w:trHeight w:val="2520"/>
        </w:trPr>
        <w:tc>
          <w:tcPr>
            <w:tcW w:w="2580" w:type="dxa"/>
            <w:hideMark/>
          </w:tcPr>
          <w:p w14:paraId="7EB67301" w14:textId="77777777" w:rsidR="00590806" w:rsidRPr="002F4A50" w:rsidRDefault="00590806">
            <w:pPr>
              <w:rPr>
                <w:b/>
                <w:bCs/>
              </w:rPr>
            </w:pPr>
            <w:r w:rsidRPr="002F4A50">
              <w:rPr>
                <w:b/>
                <w:bCs/>
              </w:rPr>
              <w:t>Propojenost systému</w:t>
            </w:r>
          </w:p>
        </w:tc>
        <w:tc>
          <w:tcPr>
            <w:tcW w:w="2520" w:type="dxa"/>
            <w:hideMark/>
          </w:tcPr>
          <w:p w14:paraId="3866DD3B" w14:textId="77777777" w:rsidR="00590806" w:rsidRPr="002F4A50" w:rsidRDefault="00590806">
            <w:r w:rsidRPr="002F4A50">
              <w:t xml:space="preserve">Napojení webu na sklad </w:t>
            </w:r>
          </w:p>
        </w:tc>
        <w:tc>
          <w:tcPr>
            <w:tcW w:w="2520" w:type="dxa"/>
            <w:hideMark/>
          </w:tcPr>
          <w:p w14:paraId="2EFA72B0" w14:textId="57AA9287" w:rsidR="00590806" w:rsidRPr="002F4A50" w:rsidRDefault="00590806" w:rsidP="00E663F5">
            <w:pPr>
              <w:spacing w:after="0" w:line="240" w:lineRule="auto"/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být naprogramováno tak aby umožňovalo napojení více než jednoho dodavatele externích skladovacích služeb, jejich rozdělení a správu dle </w:t>
            </w:r>
            <w:proofErr w:type="spellStart"/>
            <w:r w:rsidRPr="002F4A50">
              <w:rPr>
                <w:i/>
                <w:iCs/>
              </w:rPr>
              <w:t>geolokace</w:t>
            </w:r>
            <w:proofErr w:type="spellEnd"/>
            <w:r w:rsidRPr="002F4A50">
              <w:rPr>
                <w:i/>
                <w:iCs/>
              </w:rPr>
              <w:t>, způsob napojení API (pozn.:</w:t>
            </w:r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 chceme mít možnost si napojit sklad tak, že budeme schopni přesně rozdělovat do které země se z jakého skladu bude brát skladová zásoba a </w:t>
            </w:r>
            <w:proofErr w:type="spellStart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odesílka</w:t>
            </w:r>
            <w:proofErr w:type="spellEnd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)</w:t>
            </w:r>
          </w:p>
          <w:p w14:paraId="5D42019D" w14:textId="590E9A7C" w:rsidR="00590806" w:rsidRPr="002F4A50" w:rsidRDefault="00590806">
            <w:pPr>
              <w:rPr>
                <w:i/>
                <w:iCs/>
              </w:rPr>
            </w:pPr>
          </w:p>
        </w:tc>
        <w:tc>
          <w:tcPr>
            <w:tcW w:w="6976" w:type="dxa"/>
          </w:tcPr>
          <w:p w14:paraId="4844D46D" w14:textId="108365F8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23B6DC74" w14:textId="77777777" w:rsidTr="00590806">
        <w:trPr>
          <w:trHeight w:val="2520"/>
        </w:trPr>
        <w:tc>
          <w:tcPr>
            <w:tcW w:w="2580" w:type="dxa"/>
            <w:hideMark/>
          </w:tcPr>
          <w:p w14:paraId="3FF5ACA4" w14:textId="77777777" w:rsidR="00590806" w:rsidRPr="002F4A50" w:rsidRDefault="00590806">
            <w:r w:rsidRPr="002F4A50">
              <w:lastRenderedPageBreak/>
              <w:t> </w:t>
            </w:r>
          </w:p>
        </w:tc>
        <w:tc>
          <w:tcPr>
            <w:tcW w:w="2520" w:type="dxa"/>
            <w:hideMark/>
          </w:tcPr>
          <w:p w14:paraId="4EECE838" w14:textId="77777777" w:rsidR="00590806" w:rsidRPr="002F4A50" w:rsidRDefault="00590806">
            <w:r w:rsidRPr="002F4A50">
              <w:t xml:space="preserve">Napojení webu na </w:t>
            </w:r>
            <w:proofErr w:type="spellStart"/>
            <w:r w:rsidRPr="002F4A50">
              <w:t>fulfilment</w:t>
            </w:r>
            <w:proofErr w:type="spellEnd"/>
            <w:r w:rsidRPr="002F4A50">
              <w:t xml:space="preserve"> </w:t>
            </w:r>
          </w:p>
        </w:tc>
        <w:tc>
          <w:tcPr>
            <w:tcW w:w="2520" w:type="dxa"/>
            <w:hideMark/>
          </w:tcPr>
          <w:p w14:paraId="3DE8AA01" w14:textId="026FD765" w:rsidR="00590806" w:rsidRPr="002F4A50" w:rsidRDefault="00590806" w:rsidP="00E663F5">
            <w:pPr>
              <w:spacing w:after="0" w:line="240" w:lineRule="auto"/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být naprogramováno tak aby umožňovalo napojení více než jednoho dodavatele externích </w:t>
            </w:r>
            <w:proofErr w:type="spellStart"/>
            <w:r w:rsidRPr="002F4A50">
              <w:rPr>
                <w:i/>
                <w:iCs/>
              </w:rPr>
              <w:t>fullfilmentových</w:t>
            </w:r>
            <w:proofErr w:type="spellEnd"/>
            <w:r w:rsidRPr="002F4A50">
              <w:rPr>
                <w:i/>
                <w:iCs/>
              </w:rPr>
              <w:t xml:space="preserve"> služeb, jejich rozdělení a správu dle </w:t>
            </w:r>
            <w:proofErr w:type="spellStart"/>
            <w:r w:rsidRPr="002F4A50">
              <w:rPr>
                <w:i/>
                <w:iCs/>
              </w:rPr>
              <w:t>geolokace</w:t>
            </w:r>
            <w:proofErr w:type="spellEnd"/>
            <w:r w:rsidRPr="002F4A50">
              <w:rPr>
                <w:i/>
                <w:iCs/>
              </w:rPr>
              <w:t>, způsob napojení API (pozn.:</w:t>
            </w:r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 chceme mít možnost si napojit </w:t>
            </w:r>
            <w:proofErr w:type="spellStart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fulfillment</w:t>
            </w:r>
            <w:proofErr w:type="spellEnd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 xml:space="preserve"> tak, že budeme schopni přesně rozdělovat do které země se z jakého skladu bude brát skladová zásoba a </w:t>
            </w:r>
            <w:proofErr w:type="spellStart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odesílka</w:t>
            </w:r>
            <w:proofErr w:type="spellEnd"/>
            <w:r w:rsidRPr="002F4A50">
              <w:rPr>
                <w:rFonts w:ascii="-apple-system" w:hAnsi="-apple-system"/>
                <w:i/>
                <w:iCs/>
                <w:color w:val="000000"/>
                <w:sz w:val="21"/>
                <w:szCs w:val="21"/>
              </w:rPr>
              <w:t>)</w:t>
            </w:r>
          </w:p>
          <w:p w14:paraId="7195819C" w14:textId="79C2B6B8" w:rsidR="00590806" w:rsidRPr="002F4A50" w:rsidRDefault="00590806">
            <w:pPr>
              <w:rPr>
                <w:i/>
                <w:iCs/>
              </w:rPr>
            </w:pPr>
          </w:p>
        </w:tc>
        <w:tc>
          <w:tcPr>
            <w:tcW w:w="6976" w:type="dxa"/>
          </w:tcPr>
          <w:p w14:paraId="0F9A32A3" w14:textId="1BEBA833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3467F144" w14:textId="77777777" w:rsidTr="00590806">
        <w:trPr>
          <w:trHeight w:val="1575"/>
        </w:trPr>
        <w:tc>
          <w:tcPr>
            <w:tcW w:w="2580" w:type="dxa"/>
            <w:hideMark/>
          </w:tcPr>
          <w:p w14:paraId="3934116D" w14:textId="77777777" w:rsidR="00590806" w:rsidRPr="002F4A50" w:rsidRDefault="00590806">
            <w:r w:rsidRPr="002F4A50">
              <w:t> </w:t>
            </w:r>
          </w:p>
        </w:tc>
        <w:tc>
          <w:tcPr>
            <w:tcW w:w="2520" w:type="dxa"/>
            <w:hideMark/>
          </w:tcPr>
          <w:p w14:paraId="1D8D60C9" w14:textId="77777777" w:rsidR="00590806" w:rsidRPr="002F4A50" w:rsidRDefault="00590806">
            <w:r w:rsidRPr="002F4A50">
              <w:t xml:space="preserve">Napojení webu na </w:t>
            </w:r>
            <w:proofErr w:type="spellStart"/>
            <w:r w:rsidRPr="002F4A50">
              <w:t>účto</w:t>
            </w:r>
            <w:proofErr w:type="spellEnd"/>
            <w:r w:rsidRPr="002F4A50">
              <w:t xml:space="preserve"> </w:t>
            </w:r>
          </w:p>
        </w:tc>
        <w:tc>
          <w:tcPr>
            <w:tcW w:w="2520" w:type="dxa"/>
            <w:hideMark/>
          </w:tcPr>
          <w:p w14:paraId="53C6BEDC" w14:textId="214EB380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Nové řešení musí být naprogramováno tak aby umožňovalo napojení více (nejméně 2</w:t>
            </w:r>
            <w:proofErr w:type="gramStart"/>
            <w:r w:rsidRPr="002F4A50">
              <w:rPr>
                <w:i/>
                <w:iCs/>
              </w:rPr>
              <w:t>)  účetní</w:t>
            </w:r>
            <w:proofErr w:type="gramEnd"/>
            <w:r w:rsidRPr="002F4A50">
              <w:rPr>
                <w:i/>
                <w:iCs/>
              </w:rPr>
              <w:t xml:space="preserve"> systémy zadavatele, jejich správné větvení dle </w:t>
            </w:r>
            <w:proofErr w:type="spellStart"/>
            <w:r w:rsidRPr="002F4A50">
              <w:rPr>
                <w:i/>
                <w:iCs/>
              </w:rPr>
              <w:t>geolokace</w:t>
            </w:r>
            <w:proofErr w:type="spellEnd"/>
          </w:p>
        </w:tc>
        <w:tc>
          <w:tcPr>
            <w:tcW w:w="6976" w:type="dxa"/>
          </w:tcPr>
          <w:p w14:paraId="0A94CE79" w14:textId="3AA05C7B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03D93E6E" w14:textId="77777777" w:rsidTr="00590806">
        <w:trPr>
          <w:trHeight w:val="2520"/>
        </w:trPr>
        <w:tc>
          <w:tcPr>
            <w:tcW w:w="2580" w:type="dxa"/>
            <w:hideMark/>
          </w:tcPr>
          <w:p w14:paraId="129F9825" w14:textId="77777777" w:rsidR="00590806" w:rsidRPr="002F4A50" w:rsidRDefault="00590806">
            <w:r w:rsidRPr="002F4A50">
              <w:t> </w:t>
            </w:r>
          </w:p>
        </w:tc>
        <w:tc>
          <w:tcPr>
            <w:tcW w:w="2520" w:type="dxa"/>
            <w:hideMark/>
          </w:tcPr>
          <w:p w14:paraId="0F9C8023" w14:textId="77777777" w:rsidR="00590806" w:rsidRPr="002F4A50" w:rsidRDefault="00590806">
            <w:r w:rsidRPr="002F4A50">
              <w:t xml:space="preserve">Napojení webu na prodejní portály 3. stran vč. Amazonu </w:t>
            </w:r>
          </w:p>
        </w:tc>
        <w:tc>
          <w:tcPr>
            <w:tcW w:w="2520" w:type="dxa"/>
            <w:hideMark/>
          </w:tcPr>
          <w:p w14:paraId="01EC7724" w14:textId="2A50B1BA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Nové řešení musí být naprogramováno tak aby umožňovalo napojení na prodejní portály 3. stran prostřednictvím API, dále napojení na Amazon</w:t>
            </w:r>
          </w:p>
        </w:tc>
        <w:tc>
          <w:tcPr>
            <w:tcW w:w="6976" w:type="dxa"/>
          </w:tcPr>
          <w:p w14:paraId="67A34AEF" w14:textId="3508BE1D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723F3FA2" w14:textId="77777777" w:rsidTr="00590806">
        <w:trPr>
          <w:trHeight w:val="3150"/>
        </w:trPr>
        <w:tc>
          <w:tcPr>
            <w:tcW w:w="2580" w:type="dxa"/>
            <w:hideMark/>
          </w:tcPr>
          <w:p w14:paraId="403CC47F" w14:textId="77777777" w:rsidR="00590806" w:rsidRPr="002F4A50" w:rsidRDefault="00590806">
            <w:r w:rsidRPr="002F4A50">
              <w:lastRenderedPageBreak/>
              <w:t> </w:t>
            </w:r>
          </w:p>
        </w:tc>
        <w:tc>
          <w:tcPr>
            <w:tcW w:w="2520" w:type="dxa"/>
            <w:hideMark/>
          </w:tcPr>
          <w:p w14:paraId="764B215D" w14:textId="77777777" w:rsidR="00590806" w:rsidRPr="002F4A50" w:rsidRDefault="00590806">
            <w:r w:rsidRPr="002F4A50">
              <w:t xml:space="preserve">Napojení webu na </w:t>
            </w:r>
            <w:proofErr w:type="spellStart"/>
            <w:r w:rsidRPr="002F4A50">
              <w:t>platebni</w:t>
            </w:r>
            <w:proofErr w:type="spellEnd"/>
            <w:r w:rsidRPr="002F4A50">
              <w:t xml:space="preserve">́ </w:t>
            </w:r>
            <w:proofErr w:type="spellStart"/>
            <w:r w:rsidRPr="002F4A50">
              <w:t>brány</w:t>
            </w:r>
            <w:proofErr w:type="spellEnd"/>
            <w:r w:rsidRPr="002F4A50">
              <w:t xml:space="preserve"> </w:t>
            </w:r>
          </w:p>
        </w:tc>
        <w:tc>
          <w:tcPr>
            <w:tcW w:w="2520" w:type="dxa"/>
            <w:hideMark/>
          </w:tcPr>
          <w:p w14:paraId="3B4BD5D6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být naprogramováno tak aby umožňovalo obousměrné napojení na veškeré celosvětově významné platební brány, zejména pak , </w:t>
            </w:r>
            <w:proofErr w:type="spellStart"/>
            <w:r w:rsidRPr="002F4A50">
              <w:rPr>
                <w:i/>
                <w:iCs/>
              </w:rPr>
              <w:t>ApplePay</w:t>
            </w:r>
            <w:proofErr w:type="spellEnd"/>
            <w:r w:rsidRPr="002F4A50">
              <w:rPr>
                <w:i/>
                <w:iCs/>
              </w:rPr>
              <w:t xml:space="preserve"> </w:t>
            </w:r>
            <w:proofErr w:type="spellStart"/>
            <w:r w:rsidRPr="002F4A50">
              <w:rPr>
                <w:i/>
                <w:iCs/>
              </w:rPr>
              <w:t>GooglePay</w:t>
            </w:r>
            <w:proofErr w:type="spellEnd"/>
            <w:r w:rsidRPr="002F4A50">
              <w:rPr>
                <w:i/>
                <w:iCs/>
              </w:rPr>
              <w:t xml:space="preserve">, </w:t>
            </w:r>
            <w:proofErr w:type="spellStart"/>
            <w:r w:rsidRPr="002F4A50">
              <w:rPr>
                <w:i/>
                <w:iCs/>
              </w:rPr>
              <w:t>AmazonPay</w:t>
            </w:r>
            <w:proofErr w:type="spellEnd"/>
            <w:r w:rsidRPr="002F4A50">
              <w:rPr>
                <w:i/>
                <w:iCs/>
              </w:rPr>
              <w:t>, způsob napojení API</w:t>
            </w:r>
          </w:p>
        </w:tc>
        <w:tc>
          <w:tcPr>
            <w:tcW w:w="6976" w:type="dxa"/>
          </w:tcPr>
          <w:p w14:paraId="67573FB1" w14:textId="2B7239CD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1125500B" w14:textId="77777777" w:rsidTr="00590806">
        <w:trPr>
          <w:trHeight w:val="2205"/>
        </w:trPr>
        <w:tc>
          <w:tcPr>
            <w:tcW w:w="2580" w:type="dxa"/>
            <w:hideMark/>
          </w:tcPr>
          <w:p w14:paraId="7F7913DF" w14:textId="77777777" w:rsidR="00590806" w:rsidRPr="002F4A50" w:rsidRDefault="00590806">
            <w:pPr>
              <w:rPr>
                <w:b/>
                <w:bCs/>
              </w:rPr>
            </w:pPr>
            <w:proofErr w:type="gramStart"/>
            <w:r w:rsidRPr="002F4A50">
              <w:rPr>
                <w:b/>
                <w:bCs/>
              </w:rPr>
              <w:t xml:space="preserve">CRM - </w:t>
            </w:r>
            <w:proofErr w:type="spellStart"/>
            <w:r w:rsidRPr="002F4A50">
              <w:rPr>
                <w:b/>
                <w:bCs/>
              </w:rPr>
              <w:t>Customer</w:t>
            </w:r>
            <w:proofErr w:type="spellEnd"/>
            <w:proofErr w:type="gramEnd"/>
            <w:r w:rsidRPr="002F4A50">
              <w:rPr>
                <w:b/>
                <w:bCs/>
              </w:rPr>
              <w:t xml:space="preserve"> </w:t>
            </w:r>
            <w:proofErr w:type="spellStart"/>
            <w:r w:rsidRPr="002F4A50">
              <w:rPr>
                <w:b/>
                <w:bCs/>
              </w:rPr>
              <w:t>Relationship</w:t>
            </w:r>
            <w:proofErr w:type="spellEnd"/>
            <w:r w:rsidRPr="002F4A50">
              <w:rPr>
                <w:b/>
                <w:bCs/>
              </w:rPr>
              <w:t xml:space="preserve"> Management = Řízení vztahu se zákazníky</w:t>
            </w:r>
          </w:p>
        </w:tc>
        <w:tc>
          <w:tcPr>
            <w:tcW w:w="2520" w:type="dxa"/>
            <w:hideMark/>
          </w:tcPr>
          <w:p w14:paraId="62FC531D" w14:textId="77777777" w:rsidR="00590806" w:rsidRPr="002F4A50" w:rsidRDefault="00590806">
            <w:r w:rsidRPr="002F4A50">
              <w:t xml:space="preserve">Mailing </w:t>
            </w:r>
          </w:p>
        </w:tc>
        <w:tc>
          <w:tcPr>
            <w:tcW w:w="2520" w:type="dxa"/>
            <w:hideMark/>
          </w:tcPr>
          <w:p w14:paraId="050D582E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být naprogramováno tak aby umožňovalo interní správu kontaktů a rozesílku newsletterů pro B2B a B2C prodejní kanál odděleně </w:t>
            </w:r>
          </w:p>
        </w:tc>
        <w:tc>
          <w:tcPr>
            <w:tcW w:w="6976" w:type="dxa"/>
          </w:tcPr>
          <w:p w14:paraId="6BFC8B9D" w14:textId="58202A17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11B8AEF3" w14:textId="77777777" w:rsidTr="00590806">
        <w:trPr>
          <w:trHeight w:val="1890"/>
        </w:trPr>
        <w:tc>
          <w:tcPr>
            <w:tcW w:w="2580" w:type="dxa"/>
            <w:hideMark/>
          </w:tcPr>
          <w:p w14:paraId="5F7C6E44" w14:textId="77777777" w:rsidR="00590806" w:rsidRPr="002F4A50" w:rsidRDefault="00590806">
            <w:r w:rsidRPr="002F4A50">
              <w:t> </w:t>
            </w:r>
          </w:p>
        </w:tc>
        <w:tc>
          <w:tcPr>
            <w:tcW w:w="2520" w:type="dxa"/>
            <w:hideMark/>
          </w:tcPr>
          <w:p w14:paraId="439F105A" w14:textId="77777777" w:rsidR="00590806" w:rsidRPr="002F4A50" w:rsidRDefault="00590806">
            <w:pPr>
              <w:rPr>
                <w:i/>
                <w:iCs/>
              </w:rPr>
            </w:pPr>
            <w:proofErr w:type="spellStart"/>
            <w:r w:rsidRPr="002F4A50">
              <w:rPr>
                <w:i/>
                <w:iCs/>
              </w:rPr>
              <w:t>Našeptávac</w:t>
            </w:r>
            <w:proofErr w:type="spellEnd"/>
            <w:r w:rsidRPr="002F4A50">
              <w:rPr>
                <w:i/>
                <w:iCs/>
              </w:rPr>
              <w:t xml:space="preserve">̌ adres v CZ a zahraničí </w:t>
            </w:r>
          </w:p>
        </w:tc>
        <w:tc>
          <w:tcPr>
            <w:tcW w:w="2520" w:type="dxa"/>
            <w:hideMark/>
          </w:tcPr>
          <w:p w14:paraId="48432AE1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být naprogramováno tak aby umožňovalo plnou integraci </w:t>
            </w:r>
            <w:proofErr w:type="spellStart"/>
            <w:r w:rsidRPr="002F4A50">
              <w:rPr>
                <w:i/>
                <w:iCs/>
              </w:rPr>
              <w:t>našeptávačeů</w:t>
            </w:r>
            <w:proofErr w:type="spellEnd"/>
            <w:r w:rsidRPr="002F4A50">
              <w:rPr>
                <w:i/>
                <w:iCs/>
              </w:rPr>
              <w:t xml:space="preserve"> adres pro CZ i zbytek světa</w:t>
            </w:r>
          </w:p>
        </w:tc>
        <w:tc>
          <w:tcPr>
            <w:tcW w:w="6976" w:type="dxa"/>
          </w:tcPr>
          <w:p w14:paraId="53D0DFF1" w14:textId="64FB8C2B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2CB8C3EC" w14:textId="77777777" w:rsidTr="00590806">
        <w:trPr>
          <w:trHeight w:val="1260"/>
        </w:trPr>
        <w:tc>
          <w:tcPr>
            <w:tcW w:w="2580" w:type="dxa"/>
            <w:hideMark/>
          </w:tcPr>
          <w:p w14:paraId="751C6668" w14:textId="77777777" w:rsidR="00590806" w:rsidRPr="002F4A50" w:rsidRDefault="00590806">
            <w:r w:rsidRPr="002F4A50">
              <w:t> </w:t>
            </w:r>
          </w:p>
        </w:tc>
        <w:tc>
          <w:tcPr>
            <w:tcW w:w="2520" w:type="dxa"/>
            <w:hideMark/>
          </w:tcPr>
          <w:p w14:paraId="5D91A495" w14:textId="77777777" w:rsidR="00590806" w:rsidRPr="002F4A50" w:rsidRDefault="00590806">
            <w:r w:rsidRPr="002F4A50">
              <w:t xml:space="preserve">Věrnostní program </w:t>
            </w:r>
          </w:p>
        </w:tc>
        <w:tc>
          <w:tcPr>
            <w:tcW w:w="2520" w:type="dxa"/>
            <w:hideMark/>
          </w:tcPr>
          <w:p w14:paraId="3763CB43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>Nové řešení musí obsahovat věrnostní program pro B2B a B2C prodejní kanál odděleně</w:t>
            </w:r>
          </w:p>
        </w:tc>
        <w:tc>
          <w:tcPr>
            <w:tcW w:w="6976" w:type="dxa"/>
          </w:tcPr>
          <w:p w14:paraId="0A7988BC" w14:textId="213D4954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5102E7B1" w14:textId="77777777" w:rsidTr="00590806">
        <w:trPr>
          <w:trHeight w:val="945"/>
        </w:trPr>
        <w:tc>
          <w:tcPr>
            <w:tcW w:w="2580" w:type="dxa"/>
            <w:hideMark/>
          </w:tcPr>
          <w:p w14:paraId="47411012" w14:textId="77777777" w:rsidR="00590806" w:rsidRPr="002F4A50" w:rsidRDefault="00590806">
            <w:r w:rsidRPr="002F4A50">
              <w:lastRenderedPageBreak/>
              <w:t> </w:t>
            </w:r>
          </w:p>
        </w:tc>
        <w:tc>
          <w:tcPr>
            <w:tcW w:w="2520" w:type="dxa"/>
            <w:hideMark/>
          </w:tcPr>
          <w:p w14:paraId="26126C7D" w14:textId="77777777" w:rsidR="00590806" w:rsidRPr="002F4A50" w:rsidRDefault="00590806">
            <w:proofErr w:type="spellStart"/>
            <w:r w:rsidRPr="002F4A50">
              <w:t>Virtuálni</w:t>
            </w:r>
            <w:proofErr w:type="spellEnd"/>
            <w:r w:rsidRPr="002F4A50">
              <w:t xml:space="preserve">́ </w:t>
            </w:r>
            <w:proofErr w:type="spellStart"/>
            <w:r w:rsidRPr="002F4A50">
              <w:t>průvodce</w:t>
            </w:r>
            <w:proofErr w:type="spellEnd"/>
            <w:r w:rsidRPr="002F4A50">
              <w:t xml:space="preserve"> </w:t>
            </w:r>
          </w:p>
        </w:tc>
        <w:tc>
          <w:tcPr>
            <w:tcW w:w="2520" w:type="dxa"/>
            <w:hideMark/>
          </w:tcPr>
          <w:p w14:paraId="2BD8CB1B" w14:textId="77777777" w:rsidR="00590806" w:rsidRPr="002F4A50" w:rsidRDefault="00590806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obsahovat virtuálního průvodce volby velikosti </w:t>
            </w:r>
          </w:p>
        </w:tc>
        <w:tc>
          <w:tcPr>
            <w:tcW w:w="6976" w:type="dxa"/>
          </w:tcPr>
          <w:p w14:paraId="36F4A087" w14:textId="4732F115" w:rsidR="00590806" w:rsidRPr="002F4A50" w:rsidRDefault="00590806" w:rsidP="00C32B5C">
            <w:pPr>
              <w:rPr>
                <w:b/>
                <w:bCs/>
              </w:rPr>
            </w:pPr>
          </w:p>
        </w:tc>
      </w:tr>
      <w:tr w:rsidR="00590806" w:rsidRPr="002F4A50" w14:paraId="1AE105BE" w14:textId="77777777" w:rsidTr="00590806">
        <w:trPr>
          <w:trHeight w:val="1905"/>
        </w:trPr>
        <w:tc>
          <w:tcPr>
            <w:tcW w:w="2580" w:type="dxa"/>
            <w:hideMark/>
          </w:tcPr>
          <w:p w14:paraId="777F3F00" w14:textId="77777777" w:rsidR="00590806" w:rsidRPr="002F4A50" w:rsidRDefault="00590806" w:rsidP="00C460D7">
            <w:pPr>
              <w:rPr>
                <w:b/>
                <w:bCs/>
              </w:rPr>
            </w:pPr>
            <w:r w:rsidRPr="002F4A50">
              <w:rPr>
                <w:b/>
                <w:bCs/>
              </w:rPr>
              <w:t xml:space="preserve">CMS </w:t>
            </w:r>
            <w:proofErr w:type="gramStart"/>
            <w:r w:rsidRPr="002F4A50">
              <w:rPr>
                <w:b/>
                <w:bCs/>
              </w:rPr>
              <w:t xml:space="preserve">-  </w:t>
            </w:r>
            <w:proofErr w:type="spellStart"/>
            <w:r w:rsidRPr="002F4A50">
              <w:rPr>
                <w:b/>
                <w:bCs/>
              </w:rPr>
              <w:t>Content</w:t>
            </w:r>
            <w:proofErr w:type="spellEnd"/>
            <w:proofErr w:type="gramEnd"/>
            <w:r w:rsidRPr="002F4A50">
              <w:rPr>
                <w:b/>
                <w:bCs/>
              </w:rPr>
              <w:t xml:space="preserve"> management systém = Systém pro správu obsahu</w:t>
            </w:r>
          </w:p>
        </w:tc>
        <w:tc>
          <w:tcPr>
            <w:tcW w:w="2520" w:type="dxa"/>
          </w:tcPr>
          <w:p w14:paraId="67A0CAB3" w14:textId="453C4326" w:rsidR="00590806" w:rsidRPr="002F4A50" w:rsidRDefault="00590806" w:rsidP="00C460D7">
            <w:r w:rsidRPr="002F4A50">
              <w:t xml:space="preserve">Editace dle </w:t>
            </w:r>
            <w:proofErr w:type="spellStart"/>
            <w:r w:rsidRPr="002F4A50">
              <w:t>geolokace</w:t>
            </w:r>
            <w:proofErr w:type="spellEnd"/>
          </w:p>
        </w:tc>
        <w:tc>
          <w:tcPr>
            <w:tcW w:w="2520" w:type="dxa"/>
          </w:tcPr>
          <w:p w14:paraId="1E8D1DDB" w14:textId="33E8E75E" w:rsidR="00590806" w:rsidRPr="002F4A50" w:rsidRDefault="00590806" w:rsidP="00C460D7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umožňovat oddělenou editaci obsahu dle </w:t>
            </w:r>
            <w:proofErr w:type="spellStart"/>
            <w:proofErr w:type="gramStart"/>
            <w:r w:rsidRPr="002F4A50">
              <w:rPr>
                <w:i/>
                <w:iCs/>
              </w:rPr>
              <w:t>geolokace</w:t>
            </w:r>
            <w:proofErr w:type="spellEnd"/>
            <w:proofErr w:type="gramEnd"/>
            <w:r w:rsidRPr="002F4A50">
              <w:rPr>
                <w:i/>
                <w:iCs/>
              </w:rPr>
              <w:t xml:space="preserve"> a to nejméně na dvě skupiny zemí (např. EU a </w:t>
            </w:r>
            <w:proofErr w:type="spellStart"/>
            <w:r w:rsidRPr="002F4A50">
              <w:rPr>
                <w:i/>
                <w:iCs/>
              </w:rPr>
              <w:t>sev</w:t>
            </w:r>
            <w:proofErr w:type="spellEnd"/>
            <w:r w:rsidRPr="002F4A50">
              <w:rPr>
                <w:i/>
                <w:iCs/>
              </w:rPr>
              <w:t>. Amerika)</w:t>
            </w:r>
          </w:p>
        </w:tc>
        <w:tc>
          <w:tcPr>
            <w:tcW w:w="6976" w:type="dxa"/>
          </w:tcPr>
          <w:p w14:paraId="26BF1275" w14:textId="08579D1B" w:rsidR="00590806" w:rsidRPr="002F4A50" w:rsidRDefault="00590806" w:rsidP="00C460D7">
            <w:pPr>
              <w:rPr>
                <w:b/>
                <w:bCs/>
              </w:rPr>
            </w:pPr>
          </w:p>
        </w:tc>
      </w:tr>
      <w:tr w:rsidR="00590806" w:rsidRPr="00C32B5C" w14:paraId="05D97937" w14:textId="77777777" w:rsidTr="00590806">
        <w:trPr>
          <w:trHeight w:val="1905"/>
        </w:trPr>
        <w:tc>
          <w:tcPr>
            <w:tcW w:w="2580" w:type="dxa"/>
          </w:tcPr>
          <w:p w14:paraId="0082CA77" w14:textId="77777777" w:rsidR="00590806" w:rsidRPr="002F4A50" w:rsidRDefault="00590806" w:rsidP="0089260B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14:paraId="349DE3E4" w14:textId="296B952E" w:rsidR="00590806" w:rsidRPr="002F4A50" w:rsidRDefault="00590806" w:rsidP="0089260B">
            <w:r w:rsidRPr="002F4A50">
              <w:t>Napojení na analytické marketingové platformy</w:t>
            </w:r>
          </w:p>
        </w:tc>
        <w:tc>
          <w:tcPr>
            <w:tcW w:w="2520" w:type="dxa"/>
          </w:tcPr>
          <w:p w14:paraId="0847C57F" w14:textId="2909DC45" w:rsidR="00590806" w:rsidRPr="002F4A50" w:rsidRDefault="00590806" w:rsidP="0089260B">
            <w:pPr>
              <w:rPr>
                <w:i/>
                <w:iCs/>
              </w:rPr>
            </w:pPr>
            <w:r w:rsidRPr="002F4A50">
              <w:rPr>
                <w:i/>
                <w:iCs/>
              </w:rPr>
              <w:t xml:space="preserve">Nové řešení musí obsahovat plně funkční napojení na marketingovou analytiku Google a Facebook , současně musí být schopno data zasílat do nejméně 2 odlišných systémů (rozlišení dle </w:t>
            </w:r>
            <w:proofErr w:type="spellStart"/>
            <w:r w:rsidRPr="002F4A50">
              <w:rPr>
                <w:i/>
                <w:iCs/>
              </w:rPr>
              <w:t>geolokace</w:t>
            </w:r>
            <w:proofErr w:type="spellEnd"/>
            <w:r w:rsidRPr="002F4A50">
              <w:rPr>
                <w:i/>
                <w:iCs/>
              </w:rPr>
              <w:t>) najednou</w:t>
            </w:r>
          </w:p>
          <w:p w14:paraId="283C5F33" w14:textId="1CCF8DBE" w:rsidR="00590806" w:rsidRPr="002F4A50" w:rsidRDefault="00590806" w:rsidP="0089260B">
            <w:pPr>
              <w:rPr>
                <w:i/>
                <w:iCs/>
              </w:rPr>
            </w:pPr>
          </w:p>
        </w:tc>
        <w:tc>
          <w:tcPr>
            <w:tcW w:w="6976" w:type="dxa"/>
          </w:tcPr>
          <w:p w14:paraId="2F1CDD71" w14:textId="2432CC8F" w:rsidR="00590806" w:rsidRPr="002F4A50" w:rsidRDefault="00590806" w:rsidP="0089260B">
            <w:pPr>
              <w:rPr>
                <w:b/>
                <w:bCs/>
              </w:rPr>
            </w:pPr>
          </w:p>
        </w:tc>
      </w:tr>
    </w:tbl>
    <w:p w14:paraId="2286D233" w14:textId="191F1E61" w:rsidR="00843C66" w:rsidRDefault="00C32B5C" w:rsidP="00843C66">
      <w:r>
        <w:fldChar w:fldCharType="end"/>
      </w:r>
    </w:p>
    <w:p w14:paraId="59DD31C6" w14:textId="15CB5E29" w:rsidR="00C32B5C" w:rsidRDefault="00C32B5C" w:rsidP="00843C66"/>
    <w:sectPr w:rsidR="00C32B5C" w:rsidSect="00C32B5C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apple-syste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3418"/>
    <w:multiLevelType w:val="multilevel"/>
    <w:tmpl w:val="5F48B9D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5621A"/>
    <w:multiLevelType w:val="multilevel"/>
    <w:tmpl w:val="A87AE3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9D472B"/>
    <w:multiLevelType w:val="multilevel"/>
    <w:tmpl w:val="F0B2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641EA"/>
    <w:multiLevelType w:val="hybridMultilevel"/>
    <w:tmpl w:val="ECE6F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B48BE"/>
    <w:multiLevelType w:val="multilevel"/>
    <w:tmpl w:val="C8E20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F6E3F74"/>
    <w:multiLevelType w:val="multilevel"/>
    <w:tmpl w:val="125A7E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875CF1"/>
    <w:multiLevelType w:val="hybridMultilevel"/>
    <w:tmpl w:val="8CECD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C0D20"/>
    <w:multiLevelType w:val="multilevel"/>
    <w:tmpl w:val="8F48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192116">
    <w:abstractNumId w:val="0"/>
  </w:num>
  <w:num w:numId="2" w16cid:durableId="1284000859">
    <w:abstractNumId w:val="1"/>
  </w:num>
  <w:num w:numId="3" w16cid:durableId="1571379996">
    <w:abstractNumId w:val="5"/>
  </w:num>
  <w:num w:numId="4" w16cid:durableId="1328291362">
    <w:abstractNumId w:val="4"/>
  </w:num>
  <w:num w:numId="5" w16cid:durableId="1549684536">
    <w:abstractNumId w:val="2"/>
  </w:num>
  <w:num w:numId="6" w16cid:durableId="1691642110">
    <w:abstractNumId w:val="7"/>
  </w:num>
  <w:num w:numId="7" w16cid:durableId="841118928">
    <w:abstractNumId w:val="6"/>
  </w:num>
  <w:num w:numId="8" w16cid:durableId="1901213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9F"/>
    <w:rsid w:val="00096FA8"/>
    <w:rsid w:val="00163238"/>
    <w:rsid w:val="00254808"/>
    <w:rsid w:val="002F4A50"/>
    <w:rsid w:val="00590806"/>
    <w:rsid w:val="00812E9F"/>
    <w:rsid w:val="00843C66"/>
    <w:rsid w:val="008725C9"/>
    <w:rsid w:val="0089260B"/>
    <w:rsid w:val="009819A0"/>
    <w:rsid w:val="00C32B5C"/>
    <w:rsid w:val="00C460D7"/>
    <w:rsid w:val="00D27815"/>
    <w:rsid w:val="00E663F5"/>
    <w:rsid w:val="00EF49FD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AE58"/>
  <w15:docId w15:val="{B50591B1-9FA4-4D04-81E9-755DF3D7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B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1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49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BB1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intenzivn">
    <w:name w:val="Intense Reference"/>
    <w:basedOn w:val="Standardnpsmoodstavce"/>
    <w:uiPriority w:val="32"/>
    <w:qFormat/>
    <w:rsid w:val="00BB1030"/>
    <w:rPr>
      <w:b/>
      <w:bCs/>
      <w:smallCaps/>
      <w:color w:val="5B9BD5" w:themeColor="accent1"/>
      <w:spacing w:val="5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BB10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BB103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ovodkaz">
    <w:name w:val="Internetový odkaz"/>
    <w:basedOn w:val="Standardnpsmoodstavce"/>
    <w:uiPriority w:val="99"/>
    <w:unhideWhenUsed/>
    <w:rsid w:val="00BB1030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BB10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D0CD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F49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F49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C3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Bloudíček</dc:creator>
  <dc:description/>
  <cp:lastModifiedBy>Petr Sameš</cp:lastModifiedBy>
  <cp:revision>3</cp:revision>
  <cp:lastPrinted>2021-12-16T08:19:00Z</cp:lastPrinted>
  <dcterms:created xsi:type="dcterms:W3CDTF">2022-07-25T11:18:00Z</dcterms:created>
  <dcterms:modified xsi:type="dcterms:W3CDTF">2022-07-25T11:21:00Z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