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473" w:rsidRPr="00BB44E4" w:rsidRDefault="000D7473" w:rsidP="00450A7B">
      <w:pPr>
        <w:spacing w:after="120"/>
        <w:rPr>
          <w:rFonts w:asciiTheme="minorHAnsi" w:hAnsiTheme="minorHAnsi"/>
        </w:rPr>
      </w:pPr>
    </w:p>
    <w:p w:rsidR="00001FA1" w:rsidRPr="00BB44E4" w:rsidRDefault="00001FA1" w:rsidP="00450A7B">
      <w:pPr>
        <w:spacing w:after="120"/>
        <w:rPr>
          <w:rFonts w:asciiTheme="minorHAnsi" w:hAnsiTheme="minorHAnsi"/>
        </w:rPr>
      </w:pPr>
    </w:p>
    <w:p w:rsidR="00FD3C0C" w:rsidRPr="00BB44E4" w:rsidRDefault="00FD3C0C" w:rsidP="00450A7B">
      <w:pPr>
        <w:spacing w:after="120"/>
        <w:rPr>
          <w:rFonts w:asciiTheme="minorHAnsi" w:hAnsiTheme="minorHAnsi"/>
        </w:rPr>
      </w:pPr>
    </w:p>
    <w:p w:rsidR="00001FA1" w:rsidRPr="000F1C68" w:rsidRDefault="006E6BA1" w:rsidP="00450A7B">
      <w:pPr>
        <w:spacing w:after="120"/>
        <w:jc w:val="center"/>
        <w:rPr>
          <w:rFonts w:asciiTheme="minorHAnsi" w:hAnsiTheme="minorHAnsi"/>
          <w:b/>
          <w:bCs/>
          <w:sz w:val="28"/>
          <w:szCs w:val="28"/>
        </w:rPr>
      </w:pPr>
      <w:r w:rsidRPr="000F1C68">
        <w:rPr>
          <w:rFonts w:asciiTheme="minorHAnsi" w:hAnsiTheme="minorHAnsi"/>
          <w:b/>
          <w:bCs/>
          <w:sz w:val="28"/>
          <w:szCs w:val="28"/>
        </w:rPr>
        <w:t xml:space="preserve">VÝZVA K PODÁNÍ NABÍDKY VČETNĚ </w:t>
      </w:r>
      <w:r w:rsidR="00001FA1" w:rsidRPr="000F1C68">
        <w:rPr>
          <w:rFonts w:asciiTheme="minorHAnsi" w:hAnsiTheme="minorHAnsi"/>
          <w:b/>
          <w:bCs/>
          <w:sz w:val="28"/>
          <w:szCs w:val="28"/>
        </w:rPr>
        <w:t>ZADÁVACÍ DOKUMENTACE</w:t>
      </w:r>
    </w:p>
    <w:p w:rsidR="006E6BA1" w:rsidRPr="00BB44E4" w:rsidRDefault="006E6BA1" w:rsidP="00F7645B">
      <w:pPr>
        <w:keepLines/>
        <w:spacing w:after="120"/>
        <w:jc w:val="center"/>
        <w:rPr>
          <w:rFonts w:asciiTheme="minorHAnsi" w:hAnsiTheme="minorHAnsi"/>
        </w:rPr>
      </w:pPr>
      <w:r w:rsidRPr="00BB44E4">
        <w:rPr>
          <w:rFonts w:asciiTheme="minorHAnsi" w:hAnsiTheme="minorHAnsi"/>
        </w:rPr>
        <w:t xml:space="preserve">na veřejnou zakázku malého rozsahu </w:t>
      </w:r>
      <w:r w:rsidR="002F2CBD">
        <w:rPr>
          <w:rFonts w:asciiTheme="minorHAnsi" w:hAnsiTheme="minorHAnsi"/>
        </w:rPr>
        <w:t xml:space="preserve">mimo režim </w:t>
      </w:r>
      <w:r w:rsidR="00001FA1" w:rsidRPr="00BB44E4">
        <w:rPr>
          <w:rFonts w:asciiTheme="minorHAnsi" w:hAnsiTheme="minorHAnsi"/>
        </w:rPr>
        <w:t>zákona</w:t>
      </w:r>
      <w:r w:rsidR="006D691B" w:rsidRPr="00BB44E4">
        <w:rPr>
          <w:rFonts w:asciiTheme="minorHAnsi" w:hAnsiTheme="minorHAnsi"/>
        </w:rPr>
        <w:t xml:space="preserve"> č. 137/2006 Sb</w:t>
      </w:r>
      <w:r w:rsidR="00FB1F1B" w:rsidRPr="00BB44E4">
        <w:rPr>
          <w:rFonts w:asciiTheme="minorHAnsi" w:hAnsiTheme="minorHAnsi"/>
        </w:rPr>
        <w:t>., o veřejných zakázkách, ve znění pozdějších předpisů (dále jen „zákon“)</w:t>
      </w:r>
      <w:r w:rsidR="00001FA1" w:rsidRPr="00BB44E4">
        <w:rPr>
          <w:rFonts w:asciiTheme="minorHAnsi" w:hAnsiTheme="minorHAnsi"/>
        </w:rPr>
        <w:t>.</w:t>
      </w:r>
    </w:p>
    <w:tbl>
      <w:tblPr>
        <w:tblpPr w:leftFromText="141" w:rightFromText="141" w:vertAnchor="page" w:horzAnchor="margin" w:tblpY="4411"/>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05"/>
        <w:gridCol w:w="6345"/>
      </w:tblGrid>
      <w:tr w:rsidR="00FB1F1B" w:rsidRPr="00BB44E4" w:rsidTr="000F1C68">
        <w:trPr>
          <w:trHeight w:val="608"/>
        </w:trPr>
        <w:tc>
          <w:tcPr>
            <w:tcW w:w="2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B1F1B" w:rsidRPr="00BB44E4" w:rsidRDefault="00FB1F1B" w:rsidP="00450A7B">
            <w:pPr>
              <w:keepLines/>
              <w:spacing w:after="120"/>
              <w:rPr>
                <w:rFonts w:asciiTheme="minorHAnsi" w:hAnsiTheme="minorHAnsi"/>
                <w:b/>
              </w:rPr>
            </w:pPr>
            <w:r w:rsidRPr="00BB44E4">
              <w:rPr>
                <w:rFonts w:asciiTheme="minorHAnsi" w:hAnsiTheme="minorHAnsi"/>
                <w:b/>
              </w:rPr>
              <w:t>Název veřejné zakázky</w:t>
            </w:r>
          </w:p>
        </w:tc>
        <w:tc>
          <w:tcPr>
            <w:tcW w:w="6345" w:type="dxa"/>
            <w:tcBorders>
              <w:top w:val="single" w:sz="4" w:space="0" w:color="auto"/>
              <w:left w:val="single" w:sz="4" w:space="0" w:color="auto"/>
              <w:bottom w:val="single" w:sz="4" w:space="0" w:color="auto"/>
              <w:right w:val="single" w:sz="4" w:space="0" w:color="auto"/>
            </w:tcBorders>
            <w:vAlign w:val="center"/>
          </w:tcPr>
          <w:p w:rsidR="00FB1F1B" w:rsidRPr="000F1C68" w:rsidRDefault="00FB1F1B" w:rsidP="00450A7B">
            <w:pPr>
              <w:keepLines/>
              <w:spacing w:after="120"/>
              <w:jc w:val="left"/>
              <w:rPr>
                <w:rFonts w:asciiTheme="minorHAnsi" w:hAnsiTheme="minorHAnsi"/>
                <w:b/>
                <w:sz w:val="26"/>
                <w:szCs w:val="26"/>
              </w:rPr>
            </w:pPr>
            <w:r w:rsidRPr="000F1C68">
              <w:rPr>
                <w:rFonts w:asciiTheme="minorHAnsi" w:hAnsiTheme="minorHAnsi"/>
                <w:b/>
                <w:bCs/>
                <w:sz w:val="26"/>
                <w:szCs w:val="26"/>
              </w:rPr>
              <w:t>„</w:t>
            </w:r>
            <w:r w:rsidR="00FB1C64" w:rsidRPr="000F1C68">
              <w:rPr>
                <w:rFonts w:asciiTheme="minorHAnsi" w:hAnsiTheme="minorHAnsi"/>
                <w:b/>
                <w:bCs/>
                <w:sz w:val="26"/>
                <w:szCs w:val="26"/>
              </w:rPr>
              <w:t>ZATEPLENÍ ZŠ OPATOVICE</w:t>
            </w:r>
            <w:r w:rsidRPr="000F1C68">
              <w:rPr>
                <w:rFonts w:asciiTheme="minorHAnsi" w:hAnsiTheme="minorHAnsi"/>
                <w:b/>
                <w:bCs/>
                <w:sz w:val="26"/>
                <w:szCs w:val="26"/>
              </w:rPr>
              <w:t>“</w:t>
            </w:r>
            <w:r w:rsidRPr="000F1C68">
              <w:rPr>
                <w:rFonts w:asciiTheme="minorHAnsi" w:hAnsiTheme="minorHAnsi"/>
                <w:b/>
                <w:sz w:val="26"/>
                <w:szCs w:val="26"/>
              </w:rPr>
              <w:t xml:space="preserve"> </w:t>
            </w:r>
          </w:p>
        </w:tc>
      </w:tr>
      <w:tr w:rsidR="00FB1F1B" w:rsidRPr="00BB44E4" w:rsidTr="0007135D">
        <w:trPr>
          <w:trHeight w:val="217"/>
        </w:trPr>
        <w:tc>
          <w:tcPr>
            <w:tcW w:w="9250" w:type="dxa"/>
            <w:gridSpan w:val="2"/>
            <w:tcBorders>
              <w:top w:val="single" w:sz="4" w:space="0" w:color="auto"/>
              <w:left w:val="nil"/>
              <w:bottom w:val="single" w:sz="4" w:space="0" w:color="auto"/>
              <w:right w:val="nil"/>
            </w:tcBorders>
            <w:vAlign w:val="center"/>
          </w:tcPr>
          <w:p w:rsidR="00FB1F1B" w:rsidRPr="00BB44E4" w:rsidRDefault="00FB1F1B" w:rsidP="00450A7B">
            <w:pPr>
              <w:keepLines/>
              <w:spacing w:after="120"/>
              <w:rPr>
                <w:rFonts w:asciiTheme="minorHAnsi" w:hAnsiTheme="minorHAnsi"/>
                <w:b/>
                <w:bCs/>
              </w:rPr>
            </w:pPr>
          </w:p>
          <w:p w:rsidR="00487D21" w:rsidRPr="00BB44E4" w:rsidRDefault="00487D21" w:rsidP="00450A7B">
            <w:pPr>
              <w:pStyle w:val="AQE111"/>
              <w:numPr>
                <w:ilvl w:val="0"/>
                <w:numId w:val="6"/>
              </w:numPr>
              <w:spacing w:before="0" w:after="120"/>
              <w:rPr>
                <w:rFonts w:asciiTheme="minorHAnsi" w:hAnsiTheme="minorHAnsi"/>
                <w:b w:val="0"/>
                <w:bCs w:val="0"/>
              </w:rPr>
            </w:pPr>
            <w:r w:rsidRPr="00BB44E4">
              <w:rPr>
                <w:rFonts w:asciiTheme="minorHAnsi" w:hAnsiTheme="minorHAnsi"/>
              </w:rPr>
              <w:t>IDENTIFIKAČNÍ ÚDAJE ZADAVATELE</w:t>
            </w:r>
          </w:p>
        </w:tc>
      </w:tr>
      <w:tr w:rsidR="00FB1F1B" w:rsidRPr="00BB44E4" w:rsidTr="000F1C68">
        <w:trPr>
          <w:trHeight w:val="532"/>
        </w:trPr>
        <w:tc>
          <w:tcPr>
            <w:tcW w:w="2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B1F1B" w:rsidRPr="00BB44E4" w:rsidRDefault="00FB1F1B" w:rsidP="00450A7B">
            <w:pPr>
              <w:keepLines/>
              <w:spacing w:after="120"/>
              <w:rPr>
                <w:rFonts w:asciiTheme="minorHAnsi" w:hAnsiTheme="minorHAnsi"/>
              </w:rPr>
            </w:pPr>
            <w:r w:rsidRPr="00BB44E4">
              <w:rPr>
                <w:rFonts w:asciiTheme="minorHAnsi" w:hAnsiTheme="minorHAnsi"/>
                <w:b/>
                <w:bCs/>
              </w:rPr>
              <w:t>Zadavatel:</w:t>
            </w:r>
          </w:p>
        </w:tc>
        <w:tc>
          <w:tcPr>
            <w:tcW w:w="6345" w:type="dxa"/>
            <w:tcBorders>
              <w:top w:val="single" w:sz="4" w:space="0" w:color="auto"/>
              <w:left w:val="single" w:sz="4" w:space="0" w:color="auto"/>
              <w:bottom w:val="single" w:sz="4" w:space="0" w:color="auto"/>
              <w:right w:val="single" w:sz="4" w:space="0" w:color="auto"/>
            </w:tcBorders>
            <w:vAlign w:val="center"/>
          </w:tcPr>
          <w:p w:rsidR="00FB1F1B" w:rsidRPr="00BB44E4" w:rsidRDefault="00FB1C64" w:rsidP="00450A7B">
            <w:pPr>
              <w:keepLines/>
              <w:spacing w:after="120"/>
              <w:rPr>
                <w:rFonts w:asciiTheme="minorHAnsi" w:hAnsiTheme="minorHAnsi"/>
                <w:bCs/>
              </w:rPr>
            </w:pPr>
            <w:r w:rsidRPr="00BB44E4">
              <w:rPr>
                <w:rFonts w:asciiTheme="minorHAnsi" w:hAnsiTheme="minorHAnsi"/>
                <w:b/>
                <w:bCs/>
              </w:rPr>
              <w:t>Obec Opatovice</w:t>
            </w:r>
          </w:p>
        </w:tc>
      </w:tr>
      <w:tr w:rsidR="00FB1F1B" w:rsidRPr="00BB44E4" w:rsidTr="000F1C68">
        <w:trPr>
          <w:trHeight w:val="539"/>
        </w:trPr>
        <w:tc>
          <w:tcPr>
            <w:tcW w:w="2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B1F1B" w:rsidRPr="00BB44E4" w:rsidRDefault="00FB1F1B" w:rsidP="00450A7B">
            <w:pPr>
              <w:keepLines/>
              <w:spacing w:after="120"/>
              <w:rPr>
                <w:rFonts w:asciiTheme="minorHAnsi" w:hAnsiTheme="minorHAnsi"/>
              </w:rPr>
            </w:pPr>
            <w:r w:rsidRPr="00BB44E4">
              <w:rPr>
                <w:rFonts w:asciiTheme="minorHAnsi" w:hAnsiTheme="minorHAnsi"/>
                <w:b/>
                <w:bCs/>
              </w:rPr>
              <w:t>Sídlo:</w:t>
            </w:r>
          </w:p>
        </w:tc>
        <w:tc>
          <w:tcPr>
            <w:tcW w:w="6345" w:type="dxa"/>
            <w:tcBorders>
              <w:top w:val="single" w:sz="4" w:space="0" w:color="auto"/>
              <w:left w:val="single" w:sz="4" w:space="0" w:color="auto"/>
              <w:bottom w:val="single" w:sz="4" w:space="0" w:color="auto"/>
              <w:right w:val="single" w:sz="4" w:space="0" w:color="auto"/>
            </w:tcBorders>
            <w:vAlign w:val="center"/>
          </w:tcPr>
          <w:p w:rsidR="00FB1F1B" w:rsidRPr="00BB44E4" w:rsidRDefault="00FB1C64" w:rsidP="00450A7B">
            <w:pPr>
              <w:keepLines/>
              <w:spacing w:after="120"/>
              <w:rPr>
                <w:rFonts w:asciiTheme="minorHAnsi" w:hAnsiTheme="minorHAnsi"/>
                <w:b/>
              </w:rPr>
            </w:pPr>
            <w:r w:rsidRPr="00BB44E4">
              <w:rPr>
                <w:rFonts w:asciiTheme="minorHAnsi" w:hAnsiTheme="minorHAnsi"/>
              </w:rPr>
              <w:t>Velké dráhy 152, Opatovice, 66461 Rajhrad</w:t>
            </w:r>
          </w:p>
        </w:tc>
      </w:tr>
      <w:tr w:rsidR="00FB1F1B" w:rsidRPr="00BB44E4" w:rsidTr="000F1C68">
        <w:trPr>
          <w:trHeight w:val="505"/>
        </w:trPr>
        <w:tc>
          <w:tcPr>
            <w:tcW w:w="2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B1F1B" w:rsidRPr="00BB44E4" w:rsidRDefault="00FB1F1B" w:rsidP="00450A7B">
            <w:pPr>
              <w:keepLines/>
              <w:spacing w:after="120"/>
              <w:rPr>
                <w:rFonts w:asciiTheme="minorHAnsi" w:hAnsiTheme="minorHAnsi"/>
                <w:b/>
                <w:bCs/>
              </w:rPr>
            </w:pPr>
            <w:r w:rsidRPr="00BB44E4">
              <w:rPr>
                <w:rFonts w:asciiTheme="minorHAnsi" w:hAnsiTheme="minorHAnsi"/>
                <w:b/>
                <w:bCs/>
              </w:rPr>
              <w:t>IČ:</w:t>
            </w:r>
          </w:p>
        </w:tc>
        <w:tc>
          <w:tcPr>
            <w:tcW w:w="6345" w:type="dxa"/>
            <w:tcBorders>
              <w:top w:val="single" w:sz="4" w:space="0" w:color="auto"/>
              <w:left w:val="single" w:sz="4" w:space="0" w:color="auto"/>
              <w:bottom w:val="single" w:sz="4" w:space="0" w:color="auto"/>
              <w:right w:val="single" w:sz="4" w:space="0" w:color="auto"/>
            </w:tcBorders>
            <w:vAlign w:val="center"/>
          </w:tcPr>
          <w:p w:rsidR="00FB1F1B" w:rsidRPr="00BB44E4" w:rsidRDefault="00FB1C64" w:rsidP="00450A7B">
            <w:pPr>
              <w:keepLines/>
              <w:spacing w:after="120"/>
              <w:rPr>
                <w:rFonts w:asciiTheme="minorHAnsi" w:hAnsiTheme="minorHAnsi"/>
                <w:b/>
              </w:rPr>
            </w:pPr>
            <w:r w:rsidRPr="00BB44E4">
              <w:rPr>
                <w:rFonts w:asciiTheme="minorHAnsi" w:hAnsiTheme="minorHAnsi"/>
              </w:rPr>
              <w:t>00488241</w:t>
            </w:r>
          </w:p>
        </w:tc>
      </w:tr>
      <w:tr w:rsidR="00FB1F1B" w:rsidRPr="00BB44E4" w:rsidTr="000F1C68">
        <w:trPr>
          <w:trHeight w:val="554"/>
        </w:trPr>
        <w:tc>
          <w:tcPr>
            <w:tcW w:w="2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B1F1B" w:rsidRPr="00BB44E4" w:rsidRDefault="00164BDD" w:rsidP="00450A7B">
            <w:pPr>
              <w:keepLines/>
              <w:spacing w:after="120"/>
              <w:rPr>
                <w:rFonts w:asciiTheme="minorHAnsi" w:hAnsiTheme="minorHAnsi"/>
                <w:b/>
                <w:bCs/>
              </w:rPr>
            </w:pPr>
            <w:r w:rsidRPr="00BB44E4">
              <w:rPr>
                <w:rFonts w:asciiTheme="minorHAnsi" w:hAnsiTheme="minorHAnsi"/>
                <w:b/>
                <w:bCs/>
              </w:rPr>
              <w:t>DIČ:</w:t>
            </w:r>
          </w:p>
        </w:tc>
        <w:tc>
          <w:tcPr>
            <w:tcW w:w="6345" w:type="dxa"/>
            <w:tcBorders>
              <w:top w:val="single" w:sz="4" w:space="0" w:color="auto"/>
              <w:left w:val="single" w:sz="4" w:space="0" w:color="auto"/>
              <w:bottom w:val="single" w:sz="4" w:space="0" w:color="auto"/>
              <w:right w:val="single" w:sz="4" w:space="0" w:color="auto"/>
            </w:tcBorders>
            <w:vAlign w:val="center"/>
          </w:tcPr>
          <w:p w:rsidR="00FB1F1B" w:rsidRPr="00BB44E4" w:rsidRDefault="00164BDD" w:rsidP="00450A7B">
            <w:pPr>
              <w:keepLines/>
              <w:spacing w:after="120"/>
              <w:rPr>
                <w:rFonts w:asciiTheme="minorHAnsi" w:hAnsiTheme="minorHAnsi"/>
              </w:rPr>
            </w:pPr>
            <w:r w:rsidRPr="00BB44E4">
              <w:rPr>
                <w:rFonts w:asciiTheme="minorHAnsi" w:hAnsiTheme="minorHAnsi"/>
              </w:rPr>
              <w:t>CZ00488241</w:t>
            </w:r>
          </w:p>
        </w:tc>
      </w:tr>
      <w:tr w:rsidR="00164BDD" w:rsidRPr="00BB44E4" w:rsidTr="000F1C68">
        <w:trPr>
          <w:trHeight w:val="554"/>
        </w:trPr>
        <w:tc>
          <w:tcPr>
            <w:tcW w:w="2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64BDD" w:rsidRPr="00BB44E4" w:rsidRDefault="00164BDD" w:rsidP="00450A7B">
            <w:pPr>
              <w:keepLines/>
              <w:spacing w:after="120"/>
              <w:rPr>
                <w:rFonts w:asciiTheme="minorHAnsi" w:hAnsiTheme="minorHAnsi"/>
                <w:b/>
                <w:bCs/>
              </w:rPr>
            </w:pPr>
            <w:r w:rsidRPr="00BB44E4">
              <w:rPr>
                <w:rFonts w:asciiTheme="minorHAnsi" w:hAnsiTheme="minorHAnsi"/>
                <w:b/>
                <w:bCs/>
              </w:rPr>
              <w:t xml:space="preserve">Statutární orgán: </w:t>
            </w:r>
          </w:p>
        </w:tc>
        <w:tc>
          <w:tcPr>
            <w:tcW w:w="6345" w:type="dxa"/>
            <w:tcBorders>
              <w:top w:val="single" w:sz="4" w:space="0" w:color="auto"/>
              <w:left w:val="single" w:sz="4" w:space="0" w:color="auto"/>
              <w:bottom w:val="single" w:sz="4" w:space="0" w:color="auto"/>
              <w:right w:val="single" w:sz="4" w:space="0" w:color="auto"/>
            </w:tcBorders>
            <w:vAlign w:val="center"/>
          </w:tcPr>
          <w:p w:rsidR="00164BDD" w:rsidRPr="00BB44E4" w:rsidRDefault="00164BDD" w:rsidP="00450A7B">
            <w:pPr>
              <w:keepLines/>
              <w:spacing w:after="120"/>
              <w:rPr>
                <w:rFonts w:asciiTheme="minorHAnsi" w:hAnsiTheme="minorHAnsi"/>
              </w:rPr>
            </w:pPr>
            <w:r w:rsidRPr="00BB44E4">
              <w:rPr>
                <w:rFonts w:asciiTheme="minorHAnsi" w:hAnsiTheme="minorHAnsi"/>
              </w:rPr>
              <w:t>Vlastimil Paleček, starosta</w:t>
            </w:r>
          </w:p>
        </w:tc>
      </w:tr>
      <w:tr w:rsidR="00FB1F1B" w:rsidRPr="00BB44E4" w:rsidTr="000F1C68">
        <w:trPr>
          <w:trHeight w:val="549"/>
        </w:trPr>
        <w:tc>
          <w:tcPr>
            <w:tcW w:w="2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B1F1B" w:rsidRPr="00BB44E4" w:rsidRDefault="00164BDD" w:rsidP="00450A7B">
            <w:pPr>
              <w:keepLines/>
              <w:spacing w:after="120"/>
              <w:rPr>
                <w:rFonts w:asciiTheme="minorHAnsi" w:hAnsiTheme="minorHAnsi"/>
                <w:b/>
                <w:bCs/>
              </w:rPr>
            </w:pPr>
            <w:r w:rsidRPr="00BB44E4">
              <w:rPr>
                <w:rFonts w:asciiTheme="minorHAnsi" w:hAnsiTheme="minorHAnsi"/>
                <w:b/>
                <w:bCs/>
              </w:rPr>
              <w:t>Telefonní kontakt</w:t>
            </w:r>
            <w:r w:rsidR="00FB1F1B" w:rsidRPr="00BB44E4">
              <w:rPr>
                <w:rFonts w:asciiTheme="minorHAnsi" w:hAnsiTheme="minorHAnsi"/>
                <w:b/>
                <w:bCs/>
              </w:rPr>
              <w:t>:</w:t>
            </w:r>
          </w:p>
        </w:tc>
        <w:tc>
          <w:tcPr>
            <w:tcW w:w="6345" w:type="dxa"/>
            <w:tcBorders>
              <w:top w:val="single" w:sz="4" w:space="0" w:color="auto"/>
              <w:left w:val="single" w:sz="4" w:space="0" w:color="auto"/>
              <w:bottom w:val="single" w:sz="4" w:space="0" w:color="auto"/>
              <w:right w:val="single" w:sz="4" w:space="0" w:color="auto"/>
            </w:tcBorders>
            <w:vAlign w:val="center"/>
          </w:tcPr>
          <w:p w:rsidR="00FB1F1B" w:rsidRPr="00BB44E4" w:rsidRDefault="00097DA4" w:rsidP="00450A7B">
            <w:pPr>
              <w:keepLines/>
              <w:spacing w:after="120"/>
              <w:rPr>
                <w:rFonts w:asciiTheme="minorHAnsi" w:hAnsiTheme="minorHAnsi"/>
              </w:rPr>
            </w:pPr>
            <w:r w:rsidRPr="00097DA4">
              <w:rPr>
                <w:rFonts w:asciiTheme="minorHAnsi" w:hAnsiTheme="minorHAnsi"/>
              </w:rPr>
              <w:t>547 232 433</w:t>
            </w:r>
          </w:p>
        </w:tc>
      </w:tr>
      <w:tr w:rsidR="00FB1F1B" w:rsidRPr="00BB44E4" w:rsidTr="000F1C68">
        <w:trPr>
          <w:trHeight w:val="545"/>
        </w:trPr>
        <w:tc>
          <w:tcPr>
            <w:tcW w:w="2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B1F1B" w:rsidRPr="00BB44E4" w:rsidRDefault="00FB1F1B" w:rsidP="00450A7B">
            <w:pPr>
              <w:spacing w:after="120"/>
              <w:rPr>
                <w:rFonts w:asciiTheme="minorHAnsi" w:hAnsiTheme="minorHAnsi"/>
                <w:b/>
                <w:bCs/>
              </w:rPr>
            </w:pPr>
            <w:r w:rsidRPr="00BB44E4">
              <w:rPr>
                <w:rFonts w:asciiTheme="minorHAnsi" w:hAnsiTheme="minorHAnsi"/>
                <w:b/>
                <w:bCs/>
              </w:rPr>
              <w:t>E-mail:</w:t>
            </w:r>
          </w:p>
        </w:tc>
        <w:tc>
          <w:tcPr>
            <w:tcW w:w="6345" w:type="dxa"/>
            <w:tcBorders>
              <w:top w:val="single" w:sz="4" w:space="0" w:color="auto"/>
              <w:left w:val="single" w:sz="4" w:space="0" w:color="auto"/>
              <w:bottom w:val="single" w:sz="4" w:space="0" w:color="auto"/>
              <w:right w:val="single" w:sz="4" w:space="0" w:color="auto"/>
            </w:tcBorders>
            <w:vAlign w:val="center"/>
          </w:tcPr>
          <w:p w:rsidR="00FB1F1B" w:rsidRPr="00BB44E4" w:rsidRDefault="00984895" w:rsidP="00450A7B">
            <w:pPr>
              <w:spacing w:after="120"/>
              <w:rPr>
                <w:rFonts w:asciiTheme="minorHAnsi" w:hAnsiTheme="minorHAnsi"/>
                <w:bCs/>
              </w:rPr>
            </w:pPr>
            <w:hyperlink r:id="rId8" w:history="1">
              <w:r w:rsidR="00097DA4" w:rsidRPr="00097DA4">
                <w:rPr>
                  <w:rStyle w:val="Hypertextovodkaz"/>
                  <w:rFonts w:asciiTheme="minorHAnsi" w:hAnsiTheme="minorHAnsi"/>
                  <w:bCs/>
                </w:rPr>
                <w:t>starosta.opatovice@seznam.cz</w:t>
              </w:r>
            </w:hyperlink>
          </w:p>
        </w:tc>
      </w:tr>
    </w:tbl>
    <w:p w:rsidR="007F6E6D" w:rsidRPr="00BB44E4" w:rsidRDefault="007F6E6D" w:rsidP="00450A7B">
      <w:pPr>
        <w:spacing w:after="120"/>
        <w:rPr>
          <w:rFonts w:asciiTheme="minorHAnsi" w:hAnsiTheme="minorHAnsi"/>
        </w:rPr>
      </w:pPr>
    </w:p>
    <w:tbl>
      <w:tblPr>
        <w:tblStyle w:val="Mkatabulky"/>
        <w:tblW w:w="9322" w:type="dxa"/>
        <w:tblLook w:val="04A0"/>
      </w:tblPr>
      <w:tblGrid>
        <w:gridCol w:w="2943"/>
        <w:gridCol w:w="6379"/>
      </w:tblGrid>
      <w:tr w:rsidR="007F6E6D" w:rsidRPr="00BB44E4" w:rsidTr="000F1C68">
        <w:trPr>
          <w:trHeight w:val="297"/>
        </w:trPr>
        <w:tc>
          <w:tcPr>
            <w:tcW w:w="2943" w:type="dxa"/>
            <w:shd w:val="clear" w:color="auto" w:fill="D9D9D9" w:themeFill="background1" w:themeFillShade="D9"/>
            <w:vAlign w:val="center"/>
          </w:tcPr>
          <w:p w:rsidR="007F6E6D" w:rsidRPr="00BB44E4" w:rsidRDefault="007F6E6D" w:rsidP="00450A7B">
            <w:pPr>
              <w:spacing w:after="120"/>
              <w:rPr>
                <w:rFonts w:asciiTheme="minorHAnsi" w:hAnsiTheme="minorHAnsi"/>
                <w:b/>
                <w:bCs/>
              </w:rPr>
            </w:pPr>
            <w:r w:rsidRPr="00BB44E4">
              <w:rPr>
                <w:rFonts w:asciiTheme="minorHAnsi" w:hAnsiTheme="minorHAnsi"/>
                <w:b/>
                <w:bCs/>
              </w:rPr>
              <w:t>Kontaktní místo:</w:t>
            </w:r>
          </w:p>
        </w:tc>
        <w:tc>
          <w:tcPr>
            <w:tcW w:w="6379" w:type="dxa"/>
            <w:vAlign w:val="center"/>
          </w:tcPr>
          <w:p w:rsidR="007F6E6D" w:rsidRPr="00BB44E4" w:rsidRDefault="007F6E6D" w:rsidP="00450A7B">
            <w:pPr>
              <w:spacing w:after="120"/>
              <w:rPr>
                <w:rFonts w:asciiTheme="minorHAnsi" w:hAnsiTheme="minorHAnsi"/>
              </w:rPr>
            </w:pPr>
            <w:r w:rsidRPr="00BB44E4">
              <w:rPr>
                <w:rFonts w:asciiTheme="minorHAnsi" w:hAnsiTheme="minorHAnsi"/>
              </w:rPr>
              <w:t xml:space="preserve">AQE </w:t>
            </w:r>
            <w:proofErr w:type="spellStart"/>
            <w:r w:rsidRPr="00BB44E4">
              <w:rPr>
                <w:rFonts w:asciiTheme="minorHAnsi" w:hAnsiTheme="minorHAnsi"/>
              </w:rPr>
              <w:t>advisors</w:t>
            </w:r>
            <w:proofErr w:type="spellEnd"/>
            <w:r w:rsidRPr="00BB44E4">
              <w:rPr>
                <w:rFonts w:asciiTheme="minorHAnsi" w:hAnsiTheme="minorHAnsi"/>
              </w:rPr>
              <w:t>, a.s., Tř. Kpt. Jaroše 1944/31, 602 00 Brno</w:t>
            </w:r>
          </w:p>
        </w:tc>
      </w:tr>
      <w:tr w:rsidR="007F6E6D" w:rsidRPr="00BB44E4" w:rsidTr="000F1C68">
        <w:trPr>
          <w:trHeight w:val="297"/>
        </w:trPr>
        <w:tc>
          <w:tcPr>
            <w:tcW w:w="2943" w:type="dxa"/>
            <w:shd w:val="clear" w:color="auto" w:fill="D9D9D9" w:themeFill="background1" w:themeFillShade="D9"/>
            <w:vAlign w:val="center"/>
          </w:tcPr>
          <w:p w:rsidR="007F6E6D" w:rsidRPr="00BB44E4" w:rsidRDefault="007F6E6D" w:rsidP="00450A7B">
            <w:pPr>
              <w:spacing w:after="120"/>
              <w:rPr>
                <w:rFonts w:asciiTheme="minorHAnsi" w:hAnsiTheme="minorHAnsi"/>
                <w:b/>
                <w:bCs/>
              </w:rPr>
            </w:pPr>
            <w:r w:rsidRPr="00BB44E4">
              <w:rPr>
                <w:rFonts w:asciiTheme="minorHAnsi" w:hAnsiTheme="minorHAnsi"/>
                <w:b/>
                <w:bCs/>
              </w:rPr>
              <w:t>Kontaktní osoba:</w:t>
            </w:r>
          </w:p>
        </w:tc>
        <w:tc>
          <w:tcPr>
            <w:tcW w:w="6379" w:type="dxa"/>
            <w:vAlign w:val="center"/>
          </w:tcPr>
          <w:p w:rsidR="007F6E6D" w:rsidRPr="00BB44E4" w:rsidRDefault="007F6E6D" w:rsidP="00450A7B">
            <w:pPr>
              <w:spacing w:after="120"/>
              <w:rPr>
                <w:rFonts w:asciiTheme="minorHAnsi" w:hAnsiTheme="minorHAnsi"/>
              </w:rPr>
            </w:pPr>
            <w:r w:rsidRPr="00BB44E4">
              <w:rPr>
                <w:rFonts w:asciiTheme="minorHAnsi" w:hAnsiTheme="minorHAnsi"/>
              </w:rPr>
              <w:t>Mgr. Dorota Rudelová</w:t>
            </w:r>
          </w:p>
        </w:tc>
      </w:tr>
      <w:tr w:rsidR="007F6E6D" w:rsidRPr="00BB44E4" w:rsidTr="000F1C68">
        <w:trPr>
          <w:trHeight w:val="297"/>
        </w:trPr>
        <w:tc>
          <w:tcPr>
            <w:tcW w:w="2943" w:type="dxa"/>
            <w:shd w:val="clear" w:color="auto" w:fill="D9D9D9" w:themeFill="background1" w:themeFillShade="D9"/>
            <w:vAlign w:val="center"/>
          </w:tcPr>
          <w:p w:rsidR="007F6E6D" w:rsidRPr="00BB44E4" w:rsidRDefault="007F6E6D" w:rsidP="00450A7B">
            <w:pPr>
              <w:spacing w:after="120"/>
              <w:rPr>
                <w:rFonts w:asciiTheme="minorHAnsi" w:hAnsiTheme="minorHAnsi"/>
                <w:b/>
                <w:bCs/>
              </w:rPr>
            </w:pPr>
            <w:r w:rsidRPr="00BB44E4">
              <w:rPr>
                <w:rFonts w:asciiTheme="minorHAnsi" w:hAnsiTheme="minorHAnsi"/>
                <w:b/>
                <w:bCs/>
              </w:rPr>
              <w:t>E-mail:</w:t>
            </w:r>
          </w:p>
        </w:tc>
        <w:tc>
          <w:tcPr>
            <w:tcW w:w="6379" w:type="dxa"/>
            <w:vAlign w:val="center"/>
          </w:tcPr>
          <w:p w:rsidR="007F6E6D" w:rsidRPr="00BB44E4" w:rsidRDefault="007F6E6D" w:rsidP="00450A7B">
            <w:pPr>
              <w:spacing w:after="120"/>
              <w:rPr>
                <w:rFonts w:asciiTheme="minorHAnsi" w:hAnsiTheme="minorHAnsi"/>
                <w:bCs/>
              </w:rPr>
            </w:pPr>
            <w:r w:rsidRPr="00BB44E4">
              <w:rPr>
                <w:rFonts w:asciiTheme="minorHAnsi" w:hAnsiTheme="minorHAnsi"/>
                <w:bCs/>
              </w:rPr>
              <w:t>rudelova@AQE.cz</w:t>
            </w:r>
            <w:r w:rsidRPr="00BB44E4">
              <w:rPr>
                <w:rFonts w:asciiTheme="minorHAnsi" w:hAnsiTheme="minorHAnsi"/>
              </w:rPr>
              <w:t xml:space="preserve"> </w:t>
            </w:r>
          </w:p>
        </w:tc>
      </w:tr>
    </w:tbl>
    <w:p w:rsidR="00001FA1" w:rsidRPr="00BB44E4" w:rsidRDefault="00001FA1" w:rsidP="00450A7B">
      <w:pPr>
        <w:spacing w:after="120"/>
        <w:rPr>
          <w:rFonts w:asciiTheme="minorHAnsi" w:hAnsiTheme="minorHAnsi"/>
        </w:rPr>
      </w:pPr>
      <w:r w:rsidRPr="00BB44E4">
        <w:rPr>
          <w:rFonts w:asciiTheme="minorHAnsi" w:hAnsiTheme="minorHAnsi"/>
        </w:rPr>
        <w:tab/>
      </w:r>
    </w:p>
    <w:p w:rsidR="009A58DA" w:rsidRDefault="009A58DA" w:rsidP="00450A7B">
      <w:pPr>
        <w:pStyle w:val="AQE111"/>
        <w:numPr>
          <w:ilvl w:val="0"/>
          <w:numId w:val="6"/>
        </w:numPr>
        <w:spacing w:before="0" w:after="120"/>
        <w:rPr>
          <w:rFonts w:asciiTheme="minorHAnsi" w:hAnsiTheme="minorHAnsi"/>
        </w:rPr>
      </w:pPr>
      <w:bookmarkStart w:id="0" w:name="bookmark3"/>
      <w:r>
        <w:rPr>
          <w:rFonts w:asciiTheme="minorHAnsi" w:hAnsiTheme="minorHAnsi"/>
        </w:rPr>
        <w:t>ÚVOD</w:t>
      </w:r>
    </w:p>
    <w:p w:rsidR="009A58DA" w:rsidRDefault="009A58DA" w:rsidP="00450A7B">
      <w:pPr>
        <w:pStyle w:val="Odstavecseseznamem"/>
        <w:numPr>
          <w:ilvl w:val="1"/>
          <w:numId w:val="23"/>
        </w:numPr>
        <w:spacing w:after="120"/>
        <w:contextualSpacing w:val="0"/>
        <w:rPr>
          <w:rFonts w:asciiTheme="minorHAnsi" w:hAnsiTheme="minorHAnsi"/>
        </w:rPr>
      </w:pPr>
      <w:r w:rsidRPr="00A93ECC">
        <w:rPr>
          <w:rFonts w:asciiTheme="minorHAnsi" w:hAnsiTheme="minorHAnsi"/>
        </w:rPr>
        <w:t>Veřejná zakázka je zakázkou malého rozsahu na stavební práce.</w:t>
      </w:r>
    </w:p>
    <w:p w:rsidR="00A93ECC" w:rsidRPr="009A58DA" w:rsidRDefault="00A93ECC" w:rsidP="00450A7B">
      <w:pPr>
        <w:numPr>
          <w:ilvl w:val="1"/>
          <w:numId w:val="23"/>
        </w:numPr>
        <w:spacing w:after="120"/>
        <w:rPr>
          <w:rFonts w:asciiTheme="minorHAnsi" w:hAnsiTheme="minorHAnsi"/>
        </w:rPr>
      </w:pPr>
      <w:r w:rsidRPr="009A58DA">
        <w:rPr>
          <w:rFonts w:asciiTheme="minorHAnsi" w:hAnsiTheme="minorHAnsi"/>
        </w:rPr>
        <w:t xml:space="preserve">Zadávací řízení probíhá mimo režim zákona a v souladu se Závaznými pokyny pro žadatele a příjemce podpory – Operační program Životní prostředí. </w:t>
      </w:r>
    </w:p>
    <w:p w:rsidR="009A58DA" w:rsidRDefault="009A58DA" w:rsidP="00450A7B">
      <w:pPr>
        <w:pStyle w:val="Odstavecseseznamem"/>
        <w:numPr>
          <w:ilvl w:val="1"/>
          <w:numId w:val="23"/>
        </w:numPr>
        <w:spacing w:after="120"/>
        <w:contextualSpacing w:val="0"/>
        <w:rPr>
          <w:rFonts w:asciiTheme="minorHAnsi" w:hAnsiTheme="minorHAnsi"/>
        </w:rPr>
      </w:pPr>
      <w:r w:rsidRPr="00A93ECC">
        <w:rPr>
          <w:rFonts w:asciiTheme="minorHAnsi" w:hAnsiTheme="minorHAnsi"/>
        </w:rPr>
        <w:t xml:space="preserve">Předmět plnění </w:t>
      </w:r>
      <w:r w:rsidRPr="00A93ECC">
        <w:rPr>
          <w:rFonts w:asciiTheme="minorHAnsi" w:hAnsiTheme="minorHAnsi"/>
          <w:b/>
        </w:rPr>
        <w:t>je spolufinancován ze zdrojů EU, v rámci Operačního programu Životního prostředí</w:t>
      </w:r>
      <w:r w:rsidRPr="00A93ECC">
        <w:rPr>
          <w:rFonts w:asciiTheme="minorHAnsi" w:hAnsiTheme="minorHAnsi"/>
        </w:rPr>
        <w:t>, prioritní osy 3 – Udržitelné využívání zdrojů energie (FS), podoblast podpory – 3.2.1. Realizace úspor energie.</w:t>
      </w:r>
    </w:p>
    <w:p w:rsidR="00F7645B" w:rsidRPr="00A93ECC" w:rsidRDefault="00F7645B" w:rsidP="00F7645B">
      <w:pPr>
        <w:pStyle w:val="Odstavecseseznamem"/>
        <w:spacing w:after="120"/>
        <w:ind w:left="360"/>
        <w:contextualSpacing w:val="0"/>
        <w:rPr>
          <w:rFonts w:asciiTheme="minorHAnsi" w:hAnsiTheme="minorHAnsi"/>
        </w:rPr>
      </w:pPr>
    </w:p>
    <w:p w:rsidR="00F7645B" w:rsidRPr="009A58DA" w:rsidRDefault="00F7645B" w:rsidP="00450A7B">
      <w:pPr>
        <w:pStyle w:val="AQE111"/>
        <w:spacing w:before="0" w:after="120"/>
        <w:rPr>
          <w:rFonts w:asciiTheme="minorHAnsi" w:hAnsiTheme="minorHAnsi"/>
          <w:b w:val="0"/>
        </w:rPr>
      </w:pPr>
    </w:p>
    <w:p w:rsidR="00674DC4" w:rsidRPr="00F7645B" w:rsidRDefault="00487D21" w:rsidP="00F7645B">
      <w:pPr>
        <w:pStyle w:val="AQE111"/>
        <w:numPr>
          <w:ilvl w:val="0"/>
          <w:numId w:val="6"/>
        </w:numPr>
        <w:spacing w:before="0" w:after="120"/>
        <w:rPr>
          <w:rFonts w:asciiTheme="minorHAnsi" w:hAnsiTheme="minorHAnsi"/>
        </w:rPr>
      </w:pPr>
      <w:r w:rsidRPr="00F7645B">
        <w:rPr>
          <w:rFonts w:asciiTheme="minorHAnsi" w:hAnsiTheme="minorHAnsi"/>
        </w:rPr>
        <w:t xml:space="preserve">KLASIFIKACE </w:t>
      </w:r>
      <w:r w:rsidR="00410741" w:rsidRPr="00F7645B">
        <w:rPr>
          <w:rFonts w:asciiTheme="minorHAnsi" w:hAnsiTheme="minorHAnsi"/>
        </w:rPr>
        <w:t>PŘEDMĚT</w:t>
      </w:r>
      <w:r w:rsidRPr="00F7645B">
        <w:rPr>
          <w:rFonts w:asciiTheme="minorHAnsi" w:hAnsiTheme="minorHAnsi"/>
        </w:rPr>
        <w:t>U</w:t>
      </w:r>
      <w:r w:rsidR="00410741" w:rsidRPr="00F7645B">
        <w:rPr>
          <w:rFonts w:asciiTheme="minorHAnsi" w:hAnsiTheme="minorHAnsi"/>
        </w:rPr>
        <w:t xml:space="preserve"> VEŘEJNÉ ZAKÁZKY</w:t>
      </w:r>
    </w:p>
    <w:p w:rsidR="00A93ECC" w:rsidRPr="00A93ECC" w:rsidRDefault="00A93ECC" w:rsidP="00450A7B">
      <w:pPr>
        <w:pStyle w:val="Odstavecseseznamem"/>
        <w:numPr>
          <w:ilvl w:val="0"/>
          <w:numId w:val="24"/>
        </w:numPr>
        <w:spacing w:after="120"/>
        <w:contextualSpacing w:val="0"/>
        <w:rPr>
          <w:rFonts w:asciiTheme="minorHAnsi" w:hAnsiTheme="minorHAnsi"/>
          <w:vanish/>
        </w:rPr>
      </w:pPr>
    </w:p>
    <w:p w:rsidR="00A93ECC" w:rsidRPr="00A93ECC" w:rsidRDefault="00A93ECC" w:rsidP="00450A7B">
      <w:pPr>
        <w:pStyle w:val="Odstavecseseznamem"/>
        <w:numPr>
          <w:ilvl w:val="0"/>
          <w:numId w:val="24"/>
        </w:numPr>
        <w:spacing w:after="120"/>
        <w:contextualSpacing w:val="0"/>
        <w:rPr>
          <w:rFonts w:asciiTheme="minorHAnsi" w:hAnsiTheme="minorHAnsi"/>
          <w:vanish/>
        </w:rPr>
      </w:pPr>
    </w:p>
    <w:p w:rsidR="00D43672" w:rsidRPr="00F7645B" w:rsidRDefault="00A206DE" w:rsidP="00450A7B">
      <w:pPr>
        <w:pStyle w:val="Odstavecseseznamem"/>
        <w:numPr>
          <w:ilvl w:val="1"/>
          <w:numId w:val="24"/>
        </w:numPr>
        <w:spacing w:after="120"/>
        <w:contextualSpacing w:val="0"/>
        <w:rPr>
          <w:rFonts w:asciiTheme="minorHAnsi" w:hAnsiTheme="minorHAnsi"/>
        </w:rPr>
      </w:pPr>
      <w:r w:rsidRPr="00BB44E4">
        <w:rPr>
          <w:rFonts w:asciiTheme="minorHAnsi" w:hAnsiTheme="minorHAnsi"/>
        </w:rPr>
        <w:t>Podstatou projektu je snížení nákladů za energie realizací opatření, které jsou blíže popsány v energetickém auditu a projektové dokumentaci.</w:t>
      </w:r>
      <w:r w:rsidR="00410741" w:rsidRPr="00BB44E4">
        <w:rPr>
          <w:rFonts w:asciiTheme="minorHAnsi" w:hAnsiTheme="minorHAnsi"/>
        </w:rPr>
        <w:t xml:space="preserve"> Technická specifikace stavby je stanovena v projektové dokumentaci, která je nedílnou součástí zadávací dokumentace. Předmětem veřejn</w:t>
      </w:r>
      <w:r w:rsidR="00F7645B">
        <w:rPr>
          <w:rFonts w:asciiTheme="minorHAnsi" w:hAnsiTheme="minorHAnsi"/>
        </w:rPr>
        <w:t>é zakázky jsou stavební práce „</w:t>
      </w:r>
      <w:r w:rsidR="00410741" w:rsidRPr="00BB44E4">
        <w:rPr>
          <w:rFonts w:asciiTheme="minorHAnsi" w:hAnsiTheme="minorHAnsi"/>
        </w:rPr>
        <w:t xml:space="preserve">Zateplení ZŠ Opatovice“ dle projektové dokumentace zpracované autorizovaným architektem </w:t>
      </w:r>
      <w:proofErr w:type="spellStart"/>
      <w:r w:rsidR="00410741" w:rsidRPr="00BB44E4">
        <w:rPr>
          <w:rFonts w:asciiTheme="minorHAnsi" w:hAnsiTheme="minorHAnsi"/>
        </w:rPr>
        <w:t>Ing.a</w:t>
      </w:r>
      <w:r w:rsidR="00B82A3C" w:rsidRPr="00BB44E4">
        <w:rPr>
          <w:rFonts w:asciiTheme="minorHAnsi" w:hAnsiTheme="minorHAnsi"/>
        </w:rPr>
        <w:t>rch</w:t>
      </w:r>
      <w:proofErr w:type="spellEnd"/>
      <w:r w:rsidR="00B82A3C" w:rsidRPr="00BB44E4">
        <w:rPr>
          <w:rFonts w:asciiTheme="minorHAnsi" w:hAnsiTheme="minorHAnsi"/>
        </w:rPr>
        <w:t xml:space="preserve">. Jiřím Matuškou, ČKA 02 871 a </w:t>
      </w:r>
      <w:proofErr w:type="spellStart"/>
      <w:r w:rsidR="00B82A3C" w:rsidRPr="00BB44E4">
        <w:rPr>
          <w:rFonts w:asciiTheme="minorHAnsi" w:hAnsiTheme="minorHAnsi"/>
        </w:rPr>
        <w:t>Ing.arch</w:t>
      </w:r>
      <w:proofErr w:type="spellEnd"/>
      <w:r w:rsidR="00B82A3C" w:rsidRPr="00BB44E4">
        <w:rPr>
          <w:rFonts w:asciiTheme="minorHAnsi" w:hAnsiTheme="minorHAnsi"/>
        </w:rPr>
        <w:t>. Ivanem Komárkem, Ak09, s.r.o., Myslínova 33, 612 00 Brno, v Brně 02/2012 a výkazu výměr.</w:t>
      </w:r>
      <w:r w:rsidR="00914114" w:rsidRPr="00BB44E4">
        <w:rPr>
          <w:rFonts w:asciiTheme="minorHAnsi" w:hAnsiTheme="minorHAnsi"/>
        </w:rPr>
        <w:t>¨</w:t>
      </w:r>
    </w:p>
    <w:p w:rsidR="009A58DA" w:rsidRPr="004F2308" w:rsidRDefault="00A206DE" w:rsidP="004F2308">
      <w:pPr>
        <w:pStyle w:val="Odstavecseseznamem"/>
        <w:numPr>
          <w:ilvl w:val="1"/>
          <w:numId w:val="24"/>
        </w:numPr>
        <w:spacing w:after="120"/>
        <w:contextualSpacing w:val="0"/>
        <w:rPr>
          <w:rFonts w:asciiTheme="minorHAnsi" w:hAnsiTheme="minorHAnsi"/>
        </w:rPr>
      </w:pPr>
      <w:r w:rsidRPr="00BB44E4">
        <w:rPr>
          <w:rFonts w:asciiTheme="minorHAnsi" w:hAnsiTheme="minorHAnsi"/>
        </w:rPr>
        <w:t xml:space="preserve">Hlavním cílem projektu je snížit spotřebu energií na vytápění a dále dosáhnout, po realizaci projektu minimálně doporučenou hodnotu součinitele prostupu tepla UN uvedenou v ČSN 730540-2 (znění říjen 2011) a současně budova musí splňovat minimálně požadovanou hodnotu průměrného součinitele prostupu tepla obálkou budovy U </w:t>
      </w:r>
      <w:proofErr w:type="spellStart"/>
      <w:r w:rsidRPr="00BB44E4">
        <w:rPr>
          <w:rFonts w:asciiTheme="minorHAnsi" w:hAnsiTheme="minorHAnsi"/>
        </w:rPr>
        <w:t>em</w:t>
      </w:r>
      <w:proofErr w:type="spellEnd"/>
      <w:r w:rsidRPr="00BB44E4">
        <w:rPr>
          <w:rFonts w:asciiTheme="minorHAnsi" w:hAnsiTheme="minorHAnsi"/>
        </w:rPr>
        <w:t>, N, dle ČSN 730540-2 (znění říjen 2011). Realizací projektu dojde ke snížení emisí hlavních znečišťujících látek do ovzduší, respektive</w:t>
      </w:r>
      <w:r w:rsidR="007B3BA7" w:rsidRPr="00BB44E4">
        <w:rPr>
          <w:rFonts w:asciiTheme="minorHAnsi" w:hAnsiTheme="minorHAnsi"/>
        </w:rPr>
        <w:t xml:space="preserve"> </w:t>
      </w:r>
      <w:r w:rsidRPr="00BB44E4">
        <w:rPr>
          <w:rFonts w:asciiTheme="minorHAnsi" w:hAnsiTheme="minorHAnsi"/>
        </w:rPr>
        <w:t>projekt nepřispěje ke zhoršení kvality ovzduší. Dílčími cíli projektu jsou sní</w:t>
      </w:r>
      <w:r w:rsidR="007B3BA7" w:rsidRPr="00BB44E4">
        <w:rPr>
          <w:rFonts w:asciiTheme="minorHAnsi" w:hAnsiTheme="minorHAnsi"/>
        </w:rPr>
        <w:t>ž</w:t>
      </w:r>
      <w:r w:rsidRPr="00BB44E4">
        <w:rPr>
          <w:rFonts w:asciiTheme="minorHAnsi" w:hAnsiTheme="minorHAnsi"/>
        </w:rPr>
        <w:t>ení negativních vlivů na životní prostředí z v</w:t>
      </w:r>
      <w:r w:rsidR="007B3BA7" w:rsidRPr="00BB44E4">
        <w:rPr>
          <w:rFonts w:asciiTheme="minorHAnsi" w:hAnsiTheme="minorHAnsi"/>
        </w:rPr>
        <w:t>ytápění, snížení nákladů na otop</w:t>
      </w:r>
      <w:r w:rsidRPr="00BB44E4">
        <w:rPr>
          <w:rFonts w:asciiTheme="minorHAnsi" w:hAnsiTheme="minorHAnsi"/>
        </w:rPr>
        <w:t>, přispění k efektivnímu využívání energetických surovin a nápomoc k celkovému zlepšení životního prostředí.</w:t>
      </w:r>
    </w:p>
    <w:p w:rsidR="00097DA4" w:rsidRDefault="009A58DA" w:rsidP="004F2308">
      <w:pPr>
        <w:pStyle w:val="Odstavecseseznamem"/>
        <w:numPr>
          <w:ilvl w:val="1"/>
          <w:numId w:val="24"/>
        </w:numPr>
        <w:spacing w:after="120"/>
        <w:contextualSpacing w:val="0"/>
        <w:rPr>
          <w:rFonts w:asciiTheme="minorHAnsi" w:hAnsiTheme="minorHAnsi"/>
        </w:rPr>
      </w:pPr>
      <w:r w:rsidRPr="00A93ECC">
        <w:rPr>
          <w:rFonts w:asciiTheme="minorHAnsi" w:hAnsiTheme="minorHAnsi"/>
          <w:u w:val="single"/>
        </w:rPr>
        <w:t>Kód hlavního předmětu veřejné zakázky dle klasifikace:</w:t>
      </w:r>
      <w:r w:rsidRPr="00BB44E4">
        <w:rPr>
          <w:rFonts w:asciiTheme="minorHAnsi" w:hAnsiTheme="minorHAnsi"/>
        </w:rPr>
        <w:t xml:space="preserve"> </w:t>
      </w:r>
    </w:p>
    <w:p w:rsidR="00097DA4" w:rsidRDefault="009A58DA" w:rsidP="00097DA4">
      <w:pPr>
        <w:pStyle w:val="Odstavecseseznamem"/>
        <w:spacing w:after="120"/>
        <w:ind w:left="360"/>
        <w:contextualSpacing w:val="0"/>
        <w:rPr>
          <w:rFonts w:asciiTheme="minorHAnsi" w:hAnsiTheme="minorHAnsi"/>
        </w:rPr>
      </w:pPr>
      <w:r w:rsidRPr="00BB44E4">
        <w:rPr>
          <w:rFonts w:asciiTheme="minorHAnsi" w:hAnsiTheme="minorHAnsi"/>
        </w:rPr>
        <w:t>CPV: 45321000-3 Tepelné izolace</w:t>
      </w:r>
    </w:p>
    <w:p w:rsidR="00097DA4" w:rsidRPr="00097DA4" w:rsidRDefault="00097DA4" w:rsidP="00097DA4">
      <w:pPr>
        <w:pStyle w:val="Odstavecseseznamem"/>
        <w:spacing w:after="120"/>
        <w:ind w:left="360"/>
        <w:contextualSpacing w:val="0"/>
        <w:rPr>
          <w:rFonts w:asciiTheme="minorHAnsi" w:hAnsiTheme="minorHAnsi"/>
        </w:rPr>
      </w:pPr>
      <w:r>
        <w:rPr>
          <w:rFonts w:asciiTheme="minorHAnsi" w:hAnsiTheme="minorHAnsi"/>
        </w:rPr>
        <w:t xml:space="preserve">CPV: 45214200-2 </w:t>
      </w:r>
      <w:r w:rsidRPr="00097DA4">
        <w:rPr>
          <w:rFonts w:asciiTheme="minorHAnsi" w:hAnsiTheme="minorHAnsi"/>
        </w:rPr>
        <w:t>Stavební úpravy školních budov</w:t>
      </w:r>
    </w:p>
    <w:p w:rsidR="00ED48C8" w:rsidRPr="004F2308" w:rsidRDefault="007C5206" w:rsidP="004F2308">
      <w:pPr>
        <w:pStyle w:val="Odstavecseseznamem"/>
        <w:numPr>
          <w:ilvl w:val="1"/>
          <w:numId w:val="24"/>
        </w:numPr>
        <w:spacing w:after="120"/>
        <w:contextualSpacing w:val="0"/>
        <w:rPr>
          <w:rFonts w:asciiTheme="minorHAnsi" w:hAnsiTheme="minorHAnsi"/>
        </w:rPr>
      </w:pPr>
      <w:r>
        <w:rPr>
          <w:rFonts w:asciiTheme="minorHAnsi" w:hAnsiTheme="minorHAnsi"/>
        </w:rPr>
        <w:t>Pokud zadavatel v za</w:t>
      </w:r>
      <w:r w:rsidR="004F2308">
        <w:rPr>
          <w:rFonts w:asciiTheme="minorHAnsi" w:hAnsiTheme="minorHAnsi"/>
        </w:rPr>
        <w:t xml:space="preserve">dávacích podkladech uvádí tzv. </w:t>
      </w:r>
      <w:r w:rsidR="00B43066">
        <w:rPr>
          <w:rFonts w:asciiTheme="minorHAnsi" w:hAnsiTheme="minorHAnsi"/>
        </w:rPr>
        <w:t>obchodní názvy</w:t>
      </w:r>
      <w:r>
        <w:rPr>
          <w:rFonts w:asciiTheme="minorHAnsi" w:hAnsiTheme="minorHAnsi"/>
        </w:rPr>
        <w:t xml:space="preserve"> (požadavky nebo odkazy na obchodní firmy, názvy nebo jména a příjmení, specifická označení zboží a služeb, které platí pro určitou osobu, popřípadě její organizační složku za příznačné, patenty a vynálezy, užitné vzory, průmyslové vzory, ochranné známky nebo označení původu atd.) platí, že zadavatel umožňuje pro plnění veřejné zakázky použití i jiných, kvalitativně a technicky obdobných řešení.</w:t>
      </w:r>
    </w:p>
    <w:p w:rsidR="00806077" w:rsidRPr="004F2308" w:rsidRDefault="00ED48C8" w:rsidP="004F2308">
      <w:pPr>
        <w:pStyle w:val="Odstavecseseznamem"/>
        <w:numPr>
          <w:ilvl w:val="1"/>
          <w:numId w:val="24"/>
        </w:numPr>
        <w:spacing w:after="120"/>
        <w:contextualSpacing w:val="0"/>
        <w:rPr>
          <w:rFonts w:asciiTheme="minorHAnsi" w:hAnsiTheme="minorHAnsi"/>
        </w:rPr>
      </w:pPr>
      <w:r>
        <w:rPr>
          <w:rFonts w:asciiTheme="minorHAnsi" w:hAnsiTheme="minorHAnsi"/>
        </w:rPr>
        <w:t>Je-li tedy v zadávacích podkladech uveden konkrétní výrobek neb</w:t>
      </w:r>
      <w:r w:rsidR="004F2308">
        <w:rPr>
          <w:rFonts w:asciiTheme="minorHAnsi" w:hAnsiTheme="minorHAnsi"/>
        </w:rPr>
        <w:t>o</w:t>
      </w:r>
      <w:r>
        <w:rPr>
          <w:rFonts w:asciiTheme="minorHAnsi" w:hAnsiTheme="minorHAnsi"/>
        </w:rPr>
        <w:t xml:space="preserve"> technologie, má se za to, že je tím definován minimální požadovaný standard a uchazeč je oprávněn navrhnout i jiné, kvalitativně a technicky shodné řešení.</w:t>
      </w:r>
    </w:p>
    <w:p w:rsidR="00806077" w:rsidRPr="00A93ECC" w:rsidRDefault="00806077" w:rsidP="00450A7B">
      <w:pPr>
        <w:pStyle w:val="Odstavecseseznamem"/>
        <w:numPr>
          <w:ilvl w:val="1"/>
          <w:numId w:val="24"/>
        </w:numPr>
        <w:spacing w:after="120"/>
        <w:contextualSpacing w:val="0"/>
        <w:rPr>
          <w:rFonts w:asciiTheme="minorHAnsi" w:hAnsiTheme="minorHAnsi"/>
          <w:u w:val="single"/>
        </w:rPr>
      </w:pPr>
      <w:r w:rsidRPr="00A93ECC">
        <w:rPr>
          <w:rFonts w:asciiTheme="minorHAnsi" w:hAnsiTheme="minorHAnsi"/>
          <w:u w:val="single"/>
        </w:rPr>
        <w:t>Vítězný uchazeč umístí na předmět veřejné zakázky prvky povinné publicity dle nařízení Rady (ES) č. 1083/2006, a Nařízení Evropské komise (ES) č. 1828/2006, kterým se stanoví prováděcí pravidla  k nařízení Rady (ES) č. 1083/2006 a zajistí povinnou publicitu projektu v souladu s aktuálními závaznými pokyny pro žadatele a příjemce podpory v OPŽP a Grafickým manuálem OPŽP.</w:t>
      </w:r>
    </w:p>
    <w:bookmarkEnd w:id="0"/>
    <w:p w:rsidR="00C16CCF" w:rsidRPr="00BB44E4" w:rsidRDefault="00C16CCF" w:rsidP="004F2308">
      <w:pPr>
        <w:spacing w:after="120"/>
        <w:rPr>
          <w:rFonts w:asciiTheme="minorHAnsi" w:hAnsiTheme="minorHAnsi"/>
        </w:rPr>
      </w:pPr>
    </w:p>
    <w:p w:rsidR="00001FA1" w:rsidRPr="00BB44E4" w:rsidRDefault="00001FA1" w:rsidP="00450A7B">
      <w:pPr>
        <w:pStyle w:val="AQE111"/>
        <w:numPr>
          <w:ilvl w:val="0"/>
          <w:numId w:val="6"/>
        </w:numPr>
        <w:spacing w:before="0" w:after="120"/>
        <w:rPr>
          <w:rFonts w:asciiTheme="minorHAnsi" w:hAnsiTheme="minorHAnsi"/>
        </w:rPr>
      </w:pPr>
      <w:r w:rsidRPr="00BB44E4">
        <w:rPr>
          <w:rFonts w:asciiTheme="minorHAnsi" w:hAnsiTheme="minorHAnsi"/>
        </w:rPr>
        <w:t>MÍSTO PLNĚNÍ ZAKÁZKY</w:t>
      </w:r>
    </w:p>
    <w:p w:rsidR="005A40D1" w:rsidRPr="00BB44E4" w:rsidRDefault="005A40D1" w:rsidP="00450A7B">
      <w:pPr>
        <w:spacing w:after="120"/>
        <w:rPr>
          <w:rFonts w:asciiTheme="minorHAnsi" w:hAnsiTheme="minorHAnsi"/>
          <w:bCs/>
        </w:rPr>
      </w:pPr>
      <w:r w:rsidRPr="00BB44E4">
        <w:rPr>
          <w:rFonts w:asciiTheme="minorHAnsi" w:hAnsiTheme="minorHAnsi"/>
          <w:bCs/>
        </w:rPr>
        <w:t xml:space="preserve">Místem plnění zakázky je </w:t>
      </w:r>
      <w:r w:rsidR="007F6E6D" w:rsidRPr="00BB44E4">
        <w:rPr>
          <w:rFonts w:asciiTheme="minorHAnsi" w:hAnsiTheme="minorHAnsi"/>
          <w:bCs/>
        </w:rPr>
        <w:t xml:space="preserve">sídlo ZŠ Opatovice, Malé dráhy 66, 664 61 Opatovice. </w:t>
      </w:r>
    </w:p>
    <w:p w:rsidR="00001FA1" w:rsidRPr="00BB44E4" w:rsidRDefault="00001FA1" w:rsidP="00450A7B">
      <w:pPr>
        <w:spacing w:after="120"/>
        <w:rPr>
          <w:rFonts w:asciiTheme="minorHAnsi" w:hAnsiTheme="minorHAnsi"/>
          <w:bCs/>
        </w:rPr>
      </w:pPr>
    </w:p>
    <w:p w:rsidR="00001FA1" w:rsidRPr="00BB44E4" w:rsidRDefault="00001FA1" w:rsidP="00450A7B">
      <w:pPr>
        <w:pStyle w:val="AQE111"/>
        <w:numPr>
          <w:ilvl w:val="0"/>
          <w:numId w:val="6"/>
        </w:numPr>
        <w:spacing w:before="0" w:after="120"/>
        <w:rPr>
          <w:rFonts w:asciiTheme="minorHAnsi" w:hAnsiTheme="minorHAnsi"/>
        </w:rPr>
      </w:pPr>
      <w:r w:rsidRPr="00BB44E4">
        <w:rPr>
          <w:rFonts w:asciiTheme="minorHAnsi" w:hAnsiTheme="minorHAnsi"/>
        </w:rPr>
        <w:t xml:space="preserve"> </w:t>
      </w:r>
      <w:r w:rsidR="005A40D1" w:rsidRPr="00BB44E4">
        <w:rPr>
          <w:rFonts w:asciiTheme="minorHAnsi" w:hAnsiTheme="minorHAnsi"/>
        </w:rPr>
        <w:t xml:space="preserve">PŘEDPOLÁDANÁ CENA PŘEDMĚTU VEŘEJNÉ ZAKÁZKY </w:t>
      </w:r>
    </w:p>
    <w:p w:rsidR="00893E78" w:rsidRPr="00BB44E4" w:rsidRDefault="00461B91" w:rsidP="00450A7B">
      <w:pPr>
        <w:spacing w:after="120"/>
        <w:rPr>
          <w:rFonts w:asciiTheme="minorHAnsi" w:hAnsiTheme="minorHAnsi"/>
          <w:bCs/>
        </w:rPr>
      </w:pPr>
      <w:r w:rsidRPr="00BB44E4">
        <w:rPr>
          <w:rFonts w:asciiTheme="minorHAnsi" w:hAnsiTheme="minorHAnsi"/>
          <w:bCs/>
        </w:rPr>
        <w:t xml:space="preserve">Předpokládaná cena předmětu veřejné zakázky </w:t>
      </w:r>
      <w:r w:rsidRPr="00806077">
        <w:rPr>
          <w:rFonts w:asciiTheme="minorHAnsi" w:hAnsiTheme="minorHAnsi"/>
          <w:bCs/>
        </w:rPr>
        <w:t xml:space="preserve">činí </w:t>
      </w:r>
      <w:r w:rsidR="00D45A87" w:rsidRPr="00806077">
        <w:rPr>
          <w:rFonts w:asciiTheme="minorHAnsi" w:hAnsiTheme="minorHAnsi"/>
          <w:b/>
          <w:bCs/>
        </w:rPr>
        <w:t>1</w:t>
      </w:r>
      <w:r w:rsidR="00806077" w:rsidRPr="00806077">
        <w:rPr>
          <w:rFonts w:asciiTheme="minorHAnsi" w:hAnsiTheme="minorHAnsi"/>
          <w:b/>
          <w:bCs/>
        </w:rPr>
        <w:t>.432.993,00</w:t>
      </w:r>
      <w:r w:rsidR="00893E78" w:rsidRPr="00806077">
        <w:rPr>
          <w:rFonts w:asciiTheme="minorHAnsi" w:hAnsiTheme="minorHAnsi"/>
          <w:b/>
          <w:bCs/>
        </w:rPr>
        <w:t>,- Kč bez DPH</w:t>
      </w:r>
      <w:r w:rsidRPr="00806077">
        <w:rPr>
          <w:rFonts w:asciiTheme="minorHAnsi" w:hAnsiTheme="minorHAnsi"/>
          <w:b/>
          <w:bCs/>
        </w:rPr>
        <w:t>.</w:t>
      </w:r>
    </w:p>
    <w:p w:rsidR="005A40D1" w:rsidRPr="00BB44E4" w:rsidRDefault="005A40D1" w:rsidP="00450A7B">
      <w:pPr>
        <w:spacing w:after="120"/>
        <w:rPr>
          <w:rFonts w:asciiTheme="minorHAnsi" w:hAnsiTheme="minorHAnsi"/>
          <w:b/>
        </w:rPr>
      </w:pPr>
    </w:p>
    <w:p w:rsidR="00001FA1" w:rsidRPr="00BB44E4" w:rsidRDefault="005A40D1" w:rsidP="00450A7B">
      <w:pPr>
        <w:pStyle w:val="AQE111"/>
        <w:numPr>
          <w:ilvl w:val="0"/>
          <w:numId w:val="6"/>
        </w:numPr>
        <w:spacing w:before="0" w:after="120"/>
        <w:rPr>
          <w:rFonts w:asciiTheme="minorHAnsi" w:hAnsiTheme="minorHAnsi"/>
        </w:rPr>
      </w:pPr>
      <w:r w:rsidRPr="00BB44E4">
        <w:rPr>
          <w:rFonts w:asciiTheme="minorHAnsi" w:hAnsiTheme="minorHAnsi"/>
        </w:rPr>
        <w:t xml:space="preserve">DOBA PLNĚNÍ ZAKÁZKY </w:t>
      </w:r>
    </w:p>
    <w:p w:rsidR="00D45A87" w:rsidRPr="00BB44E4" w:rsidRDefault="00D45A87" w:rsidP="00450A7B">
      <w:pPr>
        <w:spacing w:after="120"/>
        <w:rPr>
          <w:rFonts w:asciiTheme="minorHAnsi" w:hAnsiTheme="minorHAnsi"/>
        </w:rPr>
      </w:pPr>
      <w:r w:rsidRPr="00BB44E4">
        <w:rPr>
          <w:rFonts w:asciiTheme="minorHAnsi" w:hAnsiTheme="minorHAnsi"/>
        </w:rPr>
        <w:t>Předpokládané datum zahájení realizace: 1. 7. 2013</w:t>
      </w:r>
    </w:p>
    <w:p w:rsidR="00D45A87" w:rsidRPr="00BB44E4" w:rsidRDefault="00D45A87" w:rsidP="00450A7B">
      <w:pPr>
        <w:spacing w:after="120"/>
        <w:rPr>
          <w:rFonts w:asciiTheme="minorHAnsi" w:hAnsiTheme="minorHAnsi"/>
        </w:rPr>
      </w:pPr>
      <w:r w:rsidRPr="00BB44E4">
        <w:rPr>
          <w:rFonts w:asciiTheme="minorHAnsi" w:hAnsiTheme="minorHAnsi"/>
        </w:rPr>
        <w:lastRenderedPageBreak/>
        <w:t>Předpokládané datum ukončení realizace: 30. 10. 2013</w:t>
      </w:r>
    </w:p>
    <w:p w:rsidR="00947FE3" w:rsidRDefault="00947FE3" w:rsidP="00450A7B">
      <w:pPr>
        <w:spacing w:after="120"/>
        <w:rPr>
          <w:rFonts w:asciiTheme="minorHAnsi" w:hAnsiTheme="minorHAnsi"/>
        </w:rPr>
      </w:pPr>
      <w:r w:rsidRPr="00BB44E4">
        <w:rPr>
          <w:rFonts w:asciiTheme="minorHAnsi" w:hAnsiTheme="minorHAnsi"/>
        </w:rPr>
        <w:t xml:space="preserve">Předpokládané datum předání staveniště: </w:t>
      </w:r>
      <w:r w:rsidR="000D7E4C">
        <w:rPr>
          <w:rFonts w:asciiTheme="minorHAnsi" w:hAnsiTheme="minorHAnsi"/>
        </w:rPr>
        <w:t>ihned po podpisu smlouvy</w:t>
      </w:r>
    </w:p>
    <w:p w:rsidR="004C0134" w:rsidRPr="00BB44E4" w:rsidRDefault="004C0134" w:rsidP="00450A7B">
      <w:pPr>
        <w:spacing w:after="120"/>
        <w:rPr>
          <w:rFonts w:asciiTheme="minorHAnsi" w:hAnsiTheme="minorHAnsi"/>
        </w:rPr>
      </w:pPr>
      <w:r>
        <w:rPr>
          <w:rFonts w:asciiTheme="minorHAnsi" w:hAnsiTheme="minorHAnsi"/>
        </w:rPr>
        <w:t>Zahájení prací je vázáno na přidělení dotace z Operačního progr</w:t>
      </w:r>
      <w:r w:rsidR="00C66E47">
        <w:rPr>
          <w:rFonts w:asciiTheme="minorHAnsi" w:hAnsiTheme="minorHAnsi"/>
        </w:rPr>
        <w:t>a</w:t>
      </w:r>
      <w:r>
        <w:rPr>
          <w:rFonts w:asciiTheme="minorHAnsi" w:hAnsiTheme="minorHAnsi"/>
        </w:rPr>
        <w:t>mu Životní prostředí</w:t>
      </w:r>
      <w:r w:rsidR="00C66E47">
        <w:rPr>
          <w:rFonts w:asciiTheme="minorHAnsi" w:hAnsiTheme="minorHAnsi"/>
        </w:rPr>
        <w:t xml:space="preserve">. Přesný termín zahájení plnění zakázky se bude odvíjet od data skutečného ukončení zadávacího řízení. </w:t>
      </w:r>
    </w:p>
    <w:p w:rsidR="00001FA1" w:rsidRPr="00BB44E4" w:rsidRDefault="00D45A87" w:rsidP="00450A7B">
      <w:pPr>
        <w:spacing w:after="120"/>
        <w:rPr>
          <w:rFonts w:asciiTheme="minorHAnsi" w:hAnsiTheme="minorHAnsi"/>
        </w:rPr>
      </w:pPr>
      <w:r w:rsidRPr="00BB44E4">
        <w:rPr>
          <w:rFonts w:asciiTheme="minorHAnsi" w:hAnsiTheme="minorHAnsi"/>
        </w:rPr>
        <w:t xml:space="preserve"> </w:t>
      </w:r>
    </w:p>
    <w:p w:rsidR="00001FA1" w:rsidRPr="00BB44E4" w:rsidRDefault="00461B91" w:rsidP="00450A7B">
      <w:pPr>
        <w:pStyle w:val="AQE111"/>
        <w:numPr>
          <w:ilvl w:val="0"/>
          <w:numId w:val="6"/>
        </w:numPr>
        <w:spacing w:before="0" w:after="120"/>
        <w:rPr>
          <w:rFonts w:asciiTheme="minorHAnsi" w:hAnsiTheme="minorHAnsi"/>
        </w:rPr>
      </w:pPr>
      <w:r w:rsidRPr="00BB44E4">
        <w:rPr>
          <w:rFonts w:asciiTheme="minorHAnsi" w:hAnsiTheme="minorHAnsi"/>
        </w:rPr>
        <w:t>TECHNICKÉ PODMÍNKY</w:t>
      </w:r>
    </w:p>
    <w:p w:rsidR="00D43672" w:rsidRPr="00E361F4" w:rsidRDefault="00D43672" w:rsidP="00450A7B">
      <w:pPr>
        <w:numPr>
          <w:ilvl w:val="0"/>
          <w:numId w:val="7"/>
        </w:numPr>
        <w:spacing w:after="120"/>
        <w:rPr>
          <w:rFonts w:asciiTheme="minorHAnsi" w:hAnsiTheme="minorHAnsi"/>
          <w:vanish/>
        </w:rPr>
      </w:pPr>
    </w:p>
    <w:p w:rsidR="0093115B" w:rsidRPr="00BB44E4" w:rsidRDefault="0093115B" w:rsidP="00450A7B">
      <w:pPr>
        <w:pStyle w:val="Odstavecseseznamem"/>
        <w:numPr>
          <w:ilvl w:val="0"/>
          <w:numId w:val="7"/>
        </w:numPr>
        <w:spacing w:after="120"/>
        <w:contextualSpacing w:val="0"/>
        <w:rPr>
          <w:rFonts w:asciiTheme="minorHAnsi" w:hAnsiTheme="minorHAnsi"/>
          <w:vanish/>
        </w:rPr>
      </w:pPr>
    </w:p>
    <w:p w:rsidR="0093115B" w:rsidRPr="00BB44E4" w:rsidRDefault="0093115B" w:rsidP="00450A7B">
      <w:pPr>
        <w:pStyle w:val="Odstavecseseznamem"/>
        <w:numPr>
          <w:ilvl w:val="0"/>
          <w:numId w:val="7"/>
        </w:numPr>
        <w:spacing w:after="120"/>
        <w:contextualSpacing w:val="0"/>
        <w:rPr>
          <w:rFonts w:asciiTheme="minorHAnsi" w:hAnsiTheme="minorHAnsi"/>
          <w:vanish/>
        </w:rPr>
      </w:pPr>
    </w:p>
    <w:p w:rsidR="0093115B" w:rsidRPr="00BB44E4" w:rsidRDefault="0093115B" w:rsidP="00450A7B">
      <w:pPr>
        <w:pStyle w:val="Odstavecseseznamem"/>
        <w:numPr>
          <w:ilvl w:val="0"/>
          <w:numId w:val="7"/>
        </w:numPr>
        <w:spacing w:after="120"/>
        <w:contextualSpacing w:val="0"/>
        <w:rPr>
          <w:rFonts w:asciiTheme="minorHAnsi" w:hAnsiTheme="minorHAnsi"/>
          <w:vanish/>
        </w:rPr>
      </w:pPr>
    </w:p>
    <w:p w:rsidR="0093115B" w:rsidRPr="00BB44E4" w:rsidRDefault="0093115B" w:rsidP="00450A7B">
      <w:pPr>
        <w:pStyle w:val="Odstavecseseznamem"/>
        <w:numPr>
          <w:ilvl w:val="0"/>
          <w:numId w:val="7"/>
        </w:numPr>
        <w:spacing w:after="120"/>
        <w:contextualSpacing w:val="0"/>
        <w:rPr>
          <w:rFonts w:asciiTheme="minorHAnsi" w:hAnsiTheme="minorHAnsi"/>
          <w:vanish/>
        </w:rPr>
      </w:pPr>
    </w:p>
    <w:p w:rsidR="0093115B" w:rsidRPr="00BB44E4" w:rsidRDefault="0093115B" w:rsidP="00450A7B">
      <w:pPr>
        <w:pStyle w:val="Odstavecseseznamem"/>
        <w:numPr>
          <w:ilvl w:val="0"/>
          <w:numId w:val="7"/>
        </w:numPr>
        <w:spacing w:after="120"/>
        <w:contextualSpacing w:val="0"/>
        <w:rPr>
          <w:rFonts w:asciiTheme="minorHAnsi" w:hAnsiTheme="minorHAnsi"/>
          <w:vanish/>
        </w:rPr>
      </w:pPr>
    </w:p>
    <w:p w:rsidR="0093115B" w:rsidRPr="00A93ECC" w:rsidRDefault="00E361F4" w:rsidP="00450A7B">
      <w:pPr>
        <w:spacing w:after="120"/>
        <w:rPr>
          <w:rFonts w:asciiTheme="minorHAnsi" w:hAnsiTheme="minorHAnsi"/>
        </w:rPr>
      </w:pPr>
      <w:r w:rsidRPr="00A93ECC">
        <w:rPr>
          <w:rFonts w:asciiTheme="minorHAnsi" w:hAnsiTheme="minorHAnsi"/>
        </w:rPr>
        <w:t>Technické podmínky jsou vymezeny projektovou dokumentací a výkazem výměr, které tvoří přílohu zadávací doku</w:t>
      </w:r>
      <w:r w:rsidR="006A4729">
        <w:rPr>
          <w:rFonts w:asciiTheme="minorHAnsi" w:hAnsiTheme="minorHAnsi"/>
        </w:rPr>
        <w:t xml:space="preserve">mentace. </w:t>
      </w:r>
    </w:p>
    <w:p w:rsidR="00001FA1" w:rsidRPr="00BB44E4" w:rsidRDefault="00001FA1" w:rsidP="00450A7B">
      <w:pPr>
        <w:spacing w:after="120"/>
        <w:rPr>
          <w:rFonts w:asciiTheme="minorHAnsi" w:hAnsiTheme="minorHAnsi"/>
          <w:b/>
        </w:rPr>
      </w:pPr>
    </w:p>
    <w:p w:rsidR="00893E78" w:rsidRDefault="00BB44E4" w:rsidP="00450A7B">
      <w:pPr>
        <w:pStyle w:val="AQE111"/>
        <w:numPr>
          <w:ilvl w:val="0"/>
          <w:numId w:val="6"/>
        </w:numPr>
        <w:spacing w:before="0" w:after="120"/>
        <w:rPr>
          <w:rFonts w:asciiTheme="minorHAnsi" w:hAnsiTheme="minorHAnsi"/>
        </w:rPr>
      </w:pPr>
      <w:r w:rsidRPr="00BB44E4">
        <w:rPr>
          <w:rFonts w:asciiTheme="minorHAnsi" w:hAnsiTheme="minorHAnsi"/>
        </w:rPr>
        <w:t>OBCHODNÍ PODMÍNKY, PLATEBNÍ PODMÍNKY</w:t>
      </w:r>
    </w:p>
    <w:p w:rsidR="00A93ECC" w:rsidRPr="00A93ECC" w:rsidRDefault="00A93ECC" w:rsidP="00450A7B">
      <w:pPr>
        <w:pStyle w:val="Odstavecseseznamem"/>
        <w:numPr>
          <w:ilvl w:val="0"/>
          <w:numId w:val="7"/>
        </w:numPr>
        <w:spacing w:after="120"/>
        <w:contextualSpacing w:val="0"/>
        <w:rPr>
          <w:rFonts w:asciiTheme="minorHAnsi" w:hAnsiTheme="minorHAnsi"/>
          <w:vanish/>
        </w:rPr>
      </w:pPr>
    </w:p>
    <w:p w:rsidR="00A93ECC" w:rsidRPr="00A93ECC" w:rsidRDefault="00A93ECC" w:rsidP="00450A7B">
      <w:pPr>
        <w:pStyle w:val="Odstavecseseznamem"/>
        <w:numPr>
          <w:ilvl w:val="0"/>
          <w:numId w:val="7"/>
        </w:numPr>
        <w:spacing w:after="120"/>
        <w:contextualSpacing w:val="0"/>
        <w:rPr>
          <w:rFonts w:asciiTheme="minorHAnsi" w:hAnsiTheme="minorHAnsi"/>
          <w:vanish/>
        </w:rPr>
      </w:pPr>
    </w:p>
    <w:p w:rsidR="00BB44E4" w:rsidRDefault="00BB44E4" w:rsidP="00450A7B">
      <w:pPr>
        <w:numPr>
          <w:ilvl w:val="1"/>
          <w:numId w:val="7"/>
        </w:numPr>
        <w:spacing w:after="120"/>
        <w:ind w:left="426"/>
        <w:rPr>
          <w:rFonts w:asciiTheme="minorHAnsi" w:hAnsiTheme="minorHAnsi"/>
        </w:rPr>
      </w:pPr>
      <w:r>
        <w:rPr>
          <w:rFonts w:asciiTheme="minorHAnsi" w:hAnsiTheme="minorHAnsi"/>
        </w:rPr>
        <w:t xml:space="preserve">Závazné obchodní podmínky, včetně platebních podmínek, případně též objektivních podmínek, za nichž je možno </w:t>
      </w:r>
      <w:r w:rsidRPr="000F1C68">
        <w:rPr>
          <w:rFonts w:asciiTheme="minorHAnsi" w:hAnsiTheme="minorHAnsi"/>
        </w:rPr>
        <w:t>překročit výši nabídkové ceny jsou uvedeny ve vzoru Smlouvy, které je přílohou této zadávací dokumentace.</w:t>
      </w:r>
      <w:r>
        <w:rPr>
          <w:rFonts w:asciiTheme="minorHAnsi" w:hAnsiTheme="minorHAnsi"/>
        </w:rPr>
        <w:t xml:space="preserve"> </w:t>
      </w:r>
    </w:p>
    <w:p w:rsidR="001028A0" w:rsidRDefault="00755C4C" w:rsidP="00450A7B">
      <w:pPr>
        <w:numPr>
          <w:ilvl w:val="1"/>
          <w:numId w:val="7"/>
        </w:numPr>
        <w:spacing w:after="120"/>
        <w:ind w:left="426"/>
        <w:rPr>
          <w:rFonts w:asciiTheme="minorHAnsi" w:hAnsiTheme="minorHAnsi"/>
        </w:rPr>
      </w:pPr>
      <w:r>
        <w:rPr>
          <w:rFonts w:asciiTheme="minorHAnsi" w:hAnsiTheme="minorHAnsi"/>
        </w:rPr>
        <w:t>Uchazeč je povinen v nabídce předložit podepsaný návrh smlouvy, který je přílohou zadávací dokumentace.</w:t>
      </w:r>
    </w:p>
    <w:p w:rsidR="00755C4C" w:rsidRDefault="00755C4C" w:rsidP="00450A7B">
      <w:pPr>
        <w:numPr>
          <w:ilvl w:val="1"/>
          <w:numId w:val="7"/>
        </w:numPr>
        <w:spacing w:after="120"/>
        <w:ind w:left="426"/>
        <w:rPr>
          <w:rFonts w:asciiTheme="minorHAnsi" w:hAnsiTheme="minorHAnsi"/>
        </w:rPr>
      </w:pPr>
      <w:r>
        <w:rPr>
          <w:rFonts w:asciiTheme="minorHAnsi" w:hAnsiTheme="minorHAnsi"/>
        </w:rPr>
        <w:t>Návrh smlouvy musí být ze strany uchazeče podepsán osobu oprávněnou jednat za uchazeče nebo osobou příslušně zmocněnou; originál nebo úředně ověřená kopie zmocnění musí být v takovém případě součástí nabídky uchazeče.</w:t>
      </w:r>
    </w:p>
    <w:p w:rsidR="00755C4C" w:rsidRDefault="00755C4C" w:rsidP="00450A7B">
      <w:pPr>
        <w:numPr>
          <w:ilvl w:val="1"/>
          <w:numId w:val="7"/>
        </w:numPr>
        <w:spacing w:after="120"/>
        <w:ind w:left="426"/>
        <w:rPr>
          <w:rFonts w:asciiTheme="minorHAnsi" w:hAnsiTheme="minorHAnsi"/>
        </w:rPr>
      </w:pPr>
      <w:r>
        <w:rPr>
          <w:rFonts w:asciiTheme="minorHAnsi" w:hAnsiTheme="minorHAnsi"/>
        </w:rPr>
        <w:t>Předložení nepodepsaného textu smlouvy není předložením návrhu této smlouvy. Nabídka uchazeče se tak stává neúplnou a zadavatel vyloučí takového uchazeče z další účasti na veřejné zakázce.</w:t>
      </w:r>
    </w:p>
    <w:p w:rsidR="00755C4C" w:rsidRPr="00BB44E4" w:rsidRDefault="00755C4C" w:rsidP="00450A7B">
      <w:pPr>
        <w:numPr>
          <w:ilvl w:val="1"/>
          <w:numId w:val="7"/>
        </w:numPr>
        <w:spacing w:after="120"/>
        <w:ind w:left="426"/>
        <w:rPr>
          <w:rFonts w:asciiTheme="minorHAnsi" w:hAnsiTheme="minorHAnsi"/>
        </w:rPr>
      </w:pPr>
      <w:r>
        <w:rPr>
          <w:rFonts w:asciiTheme="minorHAnsi" w:hAnsiTheme="minorHAnsi"/>
        </w:rPr>
        <w:t>Doba, po kterou musí být veškeré originální dokumenty související s realizací zakázky uchovány, je stanovena nejméně po dobu 10 let od finančního ukončení projektu, zároveň však alespoň po dobu 3 let od ukončení programu dle článku 90 a násl. Nařízení Rady (ES) č. 1083/2006 ze dne 11. července 2006 o obecných ustanoveních o Evropském fondu pro regionální rozvoj, Evropském sociálním fondu a Fondu soudržnosti a o zrušení Nařízení (ES) č. 1260/1999.</w:t>
      </w:r>
    </w:p>
    <w:tbl>
      <w:tblPr>
        <w:tblW w:w="9941" w:type="dxa"/>
        <w:tblInd w:w="70" w:type="dxa"/>
        <w:tblCellMar>
          <w:left w:w="70" w:type="dxa"/>
          <w:right w:w="70" w:type="dxa"/>
        </w:tblCellMar>
        <w:tblLook w:val="0000"/>
      </w:tblPr>
      <w:tblGrid>
        <w:gridCol w:w="728"/>
        <w:gridCol w:w="5158"/>
        <w:gridCol w:w="3895"/>
        <w:gridCol w:w="160"/>
      </w:tblGrid>
      <w:tr w:rsidR="00893E78" w:rsidRPr="00BB44E4" w:rsidTr="004E4965">
        <w:trPr>
          <w:trHeight w:val="315"/>
        </w:trPr>
        <w:tc>
          <w:tcPr>
            <w:tcW w:w="728" w:type="dxa"/>
            <w:tcBorders>
              <w:top w:val="nil"/>
              <w:left w:val="nil"/>
              <w:bottom w:val="nil"/>
              <w:right w:val="nil"/>
            </w:tcBorders>
            <w:shd w:val="clear" w:color="auto" w:fill="auto"/>
            <w:noWrap/>
            <w:vAlign w:val="bottom"/>
          </w:tcPr>
          <w:p w:rsidR="00893E78" w:rsidRPr="00BB44E4" w:rsidRDefault="00893E78" w:rsidP="00450A7B">
            <w:pPr>
              <w:spacing w:after="120"/>
              <w:rPr>
                <w:rFonts w:asciiTheme="minorHAnsi" w:hAnsiTheme="minorHAnsi" w:cs="Tahoma"/>
                <w:szCs w:val="20"/>
              </w:rPr>
            </w:pPr>
          </w:p>
        </w:tc>
        <w:tc>
          <w:tcPr>
            <w:tcW w:w="5158" w:type="dxa"/>
            <w:tcBorders>
              <w:top w:val="nil"/>
              <w:left w:val="nil"/>
              <w:bottom w:val="nil"/>
              <w:right w:val="nil"/>
            </w:tcBorders>
            <w:shd w:val="clear" w:color="auto" w:fill="auto"/>
            <w:vAlign w:val="bottom"/>
          </w:tcPr>
          <w:p w:rsidR="00893E78" w:rsidRPr="00BB44E4" w:rsidRDefault="00893E78" w:rsidP="00450A7B">
            <w:pPr>
              <w:spacing w:after="120"/>
              <w:rPr>
                <w:rFonts w:asciiTheme="minorHAnsi" w:hAnsiTheme="minorHAnsi" w:cs="Tahoma"/>
                <w:szCs w:val="20"/>
              </w:rPr>
            </w:pPr>
          </w:p>
        </w:tc>
        <w:tc>
          <w:tcPr>
            <w:tcW w:w="3895" w:type="dxa"/>
            <w:tcBorders>
              <w:top w:val="nil"/>
              <w:left w:val="nil"/>
              <w:bottom w:val="nil"/>
              <w:right w:val="nil"/>
            </w:tcBorders>
            <w:shd w:val="clear" w:color="auto" w:fill="auto"/>
            <w:noWrap/>
            <w:vAlign w:val="bottom"/>
          </w:tcPr>
          <w:p w:rsidR="00893E78" w:rsidRPr="00BB44E4" w:rsidRDefault="00893E78" w:rsidP="00450A7B">
            <w:pPr>
              <w:spacing w:after="120"/>
              <w:ind w:firstLineChars="100" w:firstLine="210"/>
              <w:jc w:val="right"/>
              <w:rPr>
                <w:rFonts w:asciiTheme="minorHAnsi" w:hAnsiTheme="minorHAnsi" w:cs="Tahoma"/>
                <w:szCs w:val="20"/>
              </w:rPr>
            </w:pPr>
          </w:p>
        </w:tc>
        <w:tc>
          <w:tcPr>
            <w:tcW w:w="160" w:type="dxa"/>
            <w:tcBorders>
              <w:top w:val="nil"/>
              <w:left w:val="nil"/>
              <w:bottom w:val="nil"/>
              <w:right w:val="nil"/>
            </w:tcBorders>
            <w:vAlign w:val="center"/>
          </w:tcPr>
          <w:p w:rsidR="00893E78" w:rsidRPr="00BB44E4" w:rsidRDefault="00893E78" w:rsidP="00450A7B">
            <w:pPr>
              <w:spacing w:after="120"/>
              <w:rPr>
                <w:rFonts w:asciiTheme="minorHAnsi" w:hAnsiTheme="minorHAnsi" w:cs="Tahoma"/>
                <w:szCs w:val="20"/>
              </w:rPr>
            </w:pPr>
          </w:p>
        </w:tc>
      </w:tr>
    </w:tbl>
    <w:p w:rsidR="00001FA1" w:rsidRPr="00BB44E4" w:rsidRDefault="00001FA1" w:rsidP="00450A7B">
      <w:pPr>
        <w:pStyle w:val="AQE111"/>
        <w:numPr>
          <w:ilvl w:val="0"/>
          <w:numId w:val="6"/>
        </w:numPr>
        <w:spacing w:before="0" w:after="120"/>
        <w:rPr>
          <w:rFonts w:asciiTheme="minorHAnsi" w:hAnsiTheme="minorHAnsi"/>
        </w:rPr>
      </w:pPr>
      <w:bookmarkStart w:id="1" w:name="bookmark4"/>
      <w:r w:rsidRPr="00BB44E4">
        <w:rPr>
          <w:rFonts w:asciiTheme="minorHAnsi" w:hAnsiTheme="minorHAnsi"/>
        </w:rPr>
        <w:t>POŽADAVKY ZADAVATELE NA PROKÁZÁNÍ KVALIFIKACE</w:t>
      </w:r>
      <w:bookmarkEnd w:id="1"/>
    </w:p>
    <w:p w:rsidR="002E5F78" w:rsidRDefault="00001FA1" w:rsidP="00450A7B">
      <w:pPr>
        <w:spacing w:after="120"/>
        <w:rPr>
          <w:rFonts w:asciiTheme="minorHAnsi" w:hAnsiTheme="minorHAnsi"/>
        </w:rPr>
      </w:pPr>
      <w:r w:rsidRPr="00BB44E4">
        <w:rPr>
          <w:rFonts w:asciiTheme="minorHAnsi" w:hAnsiTheme="minorHAnsi"/>
        </w:rPr>
        <w:t>Zadavatel požaduje prokázání splnění kvalifikačních předpokladů ke skute</w:t>
      </w:r>
      <w:r w:rsidR="004D3E38" w:rsidRPr="00BB44E4">
        <w:rPr>
          <w:rFonts w:asciiTheme="minorHAnsi" w:hAnsiTheme="minorHAnsi"/>
        </w:rPr>
        <w:t>čnostem uvedeným v § 50 zákona k</w:t>
      </w:r>
      <w:r w:rsidRPr="00BB44E4">
        <w:rPr>
          <w:rFonts w:asciiTheme="minorHAnsi" w:hAnsiTheme="minorHAnsi"/>
        </w:rPr>
        <w:t xml:space="preserve"> následujícím kvalifikačním podmínkám.</w:t>
      </w:r>
    </w:p>
    <w:p w:rsidR="00AC7279" w:rsidRDefault="00AC7279" w:rsidP="00450A7B">
      <w:pPr>
        <w:spacing w:after="120"/>
        <w:rPr>
          <w:rFonts w:asciiTheme="minorHAnsi" w:hAnsiTheme="minorHAnsi"/>
        </w:rPr>
      </w:pPr>
    </w:p>
    <w:p w:rsidR="00450A7B" w:rsidRPr="00450A7B" w:rsidRDefault="00450A7B" w:rsidP="00450A7B">
      <w:pPr>
        <w:spacing w:after="120"/>
        <w:ind w:left="426"/>
        <w:rPr>
          <w:rFonts w:asciiTheme="minorHAnsi" w:hAnsiTheme="minorHAnsi"/>
          <w:b/>
        </w:rPr>
      </w:pPr>
      <w:r w:rsidRPr="00450A7B">
        <w:rPr>
          <w:rFonts w:asciiTheme="minorHAnsi" w:hAnsiTheme="minorHAnsi"/>
          <w:b/>
        </w:rPr>
        <w:t>Základní kvalifikační předpoklady</w:t>
      </w:r>
    </w:p>
    <w:p w:rsidR="00A93ECC" w:rsidRPr="00A93ECC" w:rsidRDefault="00A93ECC" w:rsidP="00450A7B">
      <w:pPr>
        <w:pStyle w:val="Odstavecseseznamem"/>
        <w:numPr>
          <w:ilvl w:val="0"/>
          <w:numId w:val="13"/>
        </w:numPr>
        <w:spacing w:after="120"/>
        <w:contextualSpacing w:val="0"/>
        <w:rPr>
          <w:rFonts w:asciiTheme="minorHAnsi" w:hAnsiTheme="minorHAnsi"/>
          <w:vanish/>
        </w:rPr>
      </w:pPr>
    </w:p>
    <w:p w:rsidR="00A93ECC" w:rsidRPr="00A93ECC" w:rsidRDefault="00A93ECC" w:rsidP="00450A7B">
      <w:pPr>
        <w:pStyle w:val="Odstavecseseznamem"/>
        <w:numPr>
          <w:ilvl w:val="0"/>
          <w:numId w:val="13"/>
        </w:numPr>
        <w:spacing w:after="120"/>
        <w:contextualSpacing w:val="0"/>
        <w:rPr>
          <w:rFonts w:asciiTheme="minorHAnsi" w:hAnsiTheme="minorHAnsi"/>
          <w:vanish/>
        </w:rPr>
      </w:pPr>
    </w:p>
    <w:p w:rsidR="00A93ECC" w:rsidRPr="00A93ECC" w:rsidRDefault="00A93ECC" w:rsidP="00450A7B">
      <w:pPr>
        <w:pStyle w:val="Odstavecseseznamem"/>
        <w:numPr>
          <w:ilvl w:val="0"/>
          <w:numId w:val="13"/>
        </w:numPr>
        <w:spacing w:after="120"/>
        <w:contextualSpacing w:val="0"/>
        <w:rPr>
          <w:rFonts w:asciiTheme="minorHAnsi" w:hAnsiTheme="minorHAnsi"/>
          <w:vanish/>
        </w:rPr>
      </w:pPr>
    </w:p>
    <w:p w:rsidR="00A93ECC" w:rsidRPr="00A93ECC" w:rsidRDefault="00A93ECC" w:rsidP="00450A7B">
      <w:pPr>
        <w:pStyle w:val="Odstavecseseznamem"/>
        <w:numPr>
          <w:ilvl w:val="0"/>
          <w:numId w:val="13"/>
        </w:numPr>
        <w:spacing w:after="120"/>
        <w:contextualSpacing w:val="0"/>
        <w:rPr>
          <w:rFonts w:asciiTheme="minorHAnsi" w:hAnsiTheme="minorHAnsi"/>
          <w:vanish/>
        </w:rPr>
      </w:pPr>
    </w:p>
    <w:p w:rsidR="00A93ECC" w:rsidRPr="00A93ECC" w:rsidRDefault="00A93ECC" w:rsidP="00450A7B">
      <w:pPr>
        <w:pStyle w:val="Odstavecseseznamem"/>
        <w:numPr>
          <w:ilvl w:val="0"/>
          <w:numId w:val="13"/>
        </w:numPr>
        <w:spacing w:after="120"/>
        <w:contextualSpacing w:val="0"/>
        <w:rPr>
          <w:rFonts w:asciiTheme="minorHAnsi" w:hAnsiTheme="minorHAnsi"/>
          <w:vanish/>
        </w:rPr>
      </w:pPr>
    </w:p>
    <w:p w:rsidR="00A93ECC" w:rsidRPr="00A93ECC" w:rsidRDefault="00A93ECC" w:rsidP="00450A7B">
      <w:pPr>
        <w:pStyle w:val="Odstavecseseznamem"/>
        <w:numPr>
          <w:ilvl w:val="0"/>
          <w:numId w:val="13"/>
        </w:numPr>
        <w:spacing w:after="120"/>
        <w:contextualSpacing w:val="0"/>
        <w:rPr>
          <w:rFonts w:asciiTheme="minorHAnsi" w:hAnsiTheme="minorHAnsi"/>
          <w:vanish/>
        </w:rPr>
      </w:pPr>
    </w:p>
    <w:p w:rsidR="00A93ECC" w:rsidRPr="00A93ECC" w:rsidRDefault="00A93ECC" w:rsidP="00450A7B">
      <w:pPr>
        <w:pStyle w:val="Odstavecseseznamem"/>
        <w:numPr>
          <w:ilvl w:val="0"/>
          <w:numId w:val="13"/>
        </w:numPr>
        <w:spacing w:after="120"/>
        <w:contextualSpacing w:val="0"/>
        <w:rPr>
          <w:rFonts w:asciiTheme="minorHAnsi" w:hAnsiTheme="minorHAnsi"/>
          <w:vanish/>
        </w:rPr>
      </w:pPr>
    </w:p>
    <w:p w:rsidR="00A93ECC" w:rsidRPr="00A93ECC" w:rsidRDefault="00A93ECC" w:rsidP="00450A7B">
      <w:pPr>
        <w:pStyle w:val="Odstavecseseznamem"/>
        <w:numPr>
          <w:ilvl w:val="0"/>
          <w:numId w:val="13"/>
        </w:numPr>
        <w:spacing w:after="120"/>
        <w:contextualSpacing w:val="0"/>
        <w:rPr>
          <w:rFonts w:asciiTheme="minorHAnsi" w:hAnsiTheme="minorHAnsi"/>
          <w:vanish/>
        </w:rPr>
      </w:pPr>
    </w:p>
    <w:p w:rsidR="00A93ECC" w:rsidRPr="00A93ECC" w:rsidRDefault="00A93ECC" w:rsidP="00450A7B">
      <w:pPr>
        <w:pStyle w:val="Odstavecseseznamem"/>
        <w:numPr>
          <w:ilvl w:val="0"/>
          <w:numId w:val="13"/>
        </w:numPr>
        <w:spacing w:after="120"/>
        <w:contextualSpacing w:val="0"/>
        <w:rPr>
          <w:rFonts w:asciiTheme="minorHAnsi" w:hAnsiTheme="minorHAnsi"/>
          <w:vanish/>
        </w:rPr>
      </w:pPr>
    </w:p>
    <w:p w:rsidR="00001FA1" w:rsidRPr="00BB44E4" w:rsidRDefault="00001FA1" w:rsidP="00450A7B">
      <w:pPr>
        <w:numPr>
          <w:ilvl w:val="1"/>
          <w:numId w:val="13"/>
        </w:numPr>
        <w:spacing w:after="120"/>
        <w:ind w:left="426"/>
        <w:rPr>
          <w:rFonts w:asciiTheme="minorHAnsi" w:hAnsiTheme="minorHAnsi"/>
        </w:rPr>
      </w:pPr>
      <w:r w:rsidRPr="00BB44E4">
        <w:rPr>
          <w:rFonts w:asciiTheme="minorHAnsi" w:hAnsiTheme="minorHAnsi"/>
        </w:rPr>
        <w:t xml:space="preserve">Zadavatel požaduje prokázání </w:t>
      </w:r>
      <w:r w:rsidRPr="00450A7B">
        <w:rPr>
          <w:rFonts w:asciiTheme="minorHAnsi" w:hAnsiTheme="minorHAnsi"/>
        </w:rPr>
        <w:t>splnění základních kvalifikačních předpokladů dodavatele</w:t>
      </w:r>
      <w:r w:rsidRPr="00BB44E4">
        <w:rPr>
          <w:rFonts w:asciiTheme="minorHAnsi" w:hAnsiTheme="minorHAnsi"/>
        </w:rPr>
        <w:t xml:space="preserve"> dle u</w:t>
      </w:r>
      <w:r w:rsidR="00893E78" w:rsidRPr="00BB44E4">
        <w:rPr>
          <w:rFonts w:asciiTheme="minorHAnsi" w:hAnsiTheme="minorHAnsi"/>
        </w:rPr>
        <w:t>stanovení § 53 odst. 1 písm. a) -</w:t>
      </w:r>
      <w:r w:rsidRPr="00BB44E4">
        <w:rPr>
          <w:rFonts w:asciiTheme="minorHAnsi" w:hAnsiTheme="minorHAnsi"/>
        </w:rPr>
        <w:t xml:space="preserve"> k) zákona způsobem dle § 53 odst. 3 zákona.</w:t>
      </w:r>
    </w:p>
    <w:p w:rsidR="00001FA1" w:rsidRPr="00BB44E4" w:rsidRDefault="00001FA1" w:rsidP="00450A7B">
      <w:pPr>
        <w:numPr>
          <w:ilvl w:val="1"/>
          <w:numId w:val="13"/>
        </w:numPr>
        <w:spacing w:after="120"/>
        <w:ind w:left="426"/>
        <w:rPr>
          <w:rFonts w:asciiTheme="minorHAnsi" w:hAnsiTheme="minorHAnsi"/>
        </w:rPr>
      </w:pPr>
      <w:r w:rsidRPr="00BB44E4">
        <w:rPr>
          <w:rFonts w:asciiTheme="minorHAnsi" w:hAnsiTheme="minorHAnsi"/>
        </w:rPr>
        <w:t xml:space="preserve">Dodavatel prokáže splnění základních kvalifikačních předpokladů:  </w:t>
      </w:r>
    </w:p>
    <w:p w:rsidR="00001FA1" w:rsidRPr="00BB44E4" w:rsidRDefault="00001FA1" w:rsidP="00450A7B">
      <w:pPr>
        <w:numPr>
          <w:ilvl w:val="2"/>
          <w:numId w:val="8"/>
        </w:numPr>
        <w:spacing w:after="120"/>
        <w:rPr>
          <w:rFonts w:asciiTheme="minorHAnsi" w:hAnsiTheme="minorHAnsi"/>
        </w:rPr>
      </w:pPr>
      <w:r w:rsidRPr="00BB44E4">
        <w:rPr>
          <w:rFonts w:asciiTheme="minorHAnsi" w:hAnsiTheme="minorHAnsi"/>
        </w:rPr>
        <w:t>dle § 53 odst. 1 písm. a) a b) zákona předložením výpisu z evidence Rejstříku trestů;</w:t>
      </w:r>
    </w:p>
    <w:p w:rsidR="00001FA1" w:rsidRPr="00BB44E4" w:rsidRDefault="00001FA1" w:rsidP="00450A7B">
      <w:pPr>
        <w:numPr>
          <w:ilvl w:val="2"/>
          <w:numId w:val="8"/>
        </w:numPr>
        <w:spacing w:after="120"/>
        <w:rPr>
          <w:rFonts w:asciiTheme="minorHAnsi" w:hAnsiTheme="minorHAnsi"/>
        </w:rPr>
      </w:pPr>
      <w:r w:rsidRPr="00BB44E4">
        <w:rPr>
          <w:rFonts w:asciiTheme="minorHAnsi" w:hAnsiTheme="minorHAnsi"/>
        </w:rPr>
        <w:t>dle § 53 odst. 1 písm. f) zákona předložením potvrzení příslušného finančního úřadu a ve vztahu ke spotřební dani předložením čestného prohlášení o tom, že dodavatel nemá v evidenci daní zachyceny daňové nedoplatky, a to jak v ČR, tak v zemi sídla, místa podnikání či bydliště dodavatele;</w:t>
      </w:r>
    </w:p>
    <w:p w:rsidR="00001FA1" w:rsidRPr="00BB44E4" w:rsidRDefault="00001FA1" w:rsidP="00450A7B">
      <w:pPr>
        <w:numPr>
          <w:ilvl w:val="2"/>
          <w:numId w:val="8"/>
        </w:numPr>
        <w:spacing w:after="120"/>
        <w:rPr>
          <w:rFonts w:asciiTheme="minorHAnsi" w:hAnsiTheme="minorHAnsi"/>
        </w:rPr>
      </w:pPr>
      <w:r w:rsidRPr="00BB44E4">
        <w:rPr>
          <w:rFonts w:asciiTheme="minorHAnsi" w:hAnsiTheme="minorHAnsi"/>
        </w:rPr>
        <w:lastRenderedPageBreak/>
        <w:t>dle § 53 odst. 1 písm. h) zákona předložením potvrzení příslušného orgánu či instituce o tom, že dodavatel nemá nedoplatek na pojistném a na penále na sociálním zabezpečení a příspěvku na státní politiku zaměstnanosti, a to jak v ČR, tak v zemi sídla, místa podnikání Či bydliště dodavatele;</w:t>
      </w:r>
    </w:p>
    <w:p w:rsidR="00001FA1" w:rsidRPr="00BB44E4" w:rsidRDefault="00001FA1" w:rsidP="00450A7B">
      <w:pPr>
        <w:numPr>
          <w:ilvl w:val="2"/>
          <w:numId w:val="8"/>
        </w:numPr>
        <w:spacing w:after="120"/>
        <w:rPr>
          <w:rFonts w:asciiTheme="minorHAnsi" w:hAnsiTheme="minorHAnsi"/>
        </w:rPr>
      </w:pPr>
      <w:r w:rsidRPr="00BB44E4">
        <w:rPr>
          <w:rFonts w:asciiTheme="minorHAnsi" w:hAnsiTheme="minorHAnsi"/>
        </w:rPr>
        <w:t>dle § 53 odst. 1 písm. c) až e) a g), i) až k) zákona předložením Čestného proh</w:t>
      </w:r>
      <w:r w:rsidR="004D3E38" w:rsidRPr="00BB44E4">
        <w:rPr>
          <w:rFonts w:asciiTheme="minorHAnsi" w:hAnsiTheme="minorHAnsi"/>
        </w:rPr>
        <w:t xml:space="preserve">lášení, které </w:t>
      </w:r>
      <w:r w:rsidR="004D3E38" w:rsidRPr="00C66E47">
        <w:rPr>
          <w:rFonts w:asciiTheme="minorHAnsi" w:hAnsiTheme="minorHAnsi"/>
        </w:rPr>
        <w:t xml:space="preserve">tvoří </w:t>
      </w:r>
      <w:r w:rsidR="00C66E47" w:rsidRPr="00C66E47">
        <w:rPr>
          <w:rFonts w:asciiTheme="minorHAnsi" w:hAnsiTheme="minorHAnsi"/>
        </w:rPr>
        <w:t>Přílohu č. 2</w:t>
      </w:r>
      <w:r w:rsidRPr="00C66E47">
        <w:rPr>
          <w:rFonts w:asciiTheme="minorHAnsi" w:hAnsiTheme="minorHAnsi"/>
        </w:rPr>
        <w:t xml:space="preserve"> této zadávací</w:t>
      </w:r>
      <w:r w:rsidRPr="00BB44E4">
        <w:rPr>
          <w:rFonts w:asciiTheme="minorHAnsi" w:hAnsiTheme="minorHAnsi"/>
        </w:rPr>
        <w:t xml:space="preserve"> dokumentace.</w:t>
      </w:r>
    </w:p>
    <w:p w:rsidR="002E5F78" w:rsidRPr="00BB44E4" w:rsidRDefault="00001FA1" w:rsidP="00450A7B">
      <w:pPr>
        <w:numPr>
          <w:ilvl w:val="1"/>
          <w:numId w:val="13"/>
        </w:numPr>
        <w:spacing w:after="120"/>
        <w:ind w:left="426"/>
        <w:rPr>
          <w:rFonts w:asciiTheme="minorHAnsi" w:hAnsiTheme="minorHAnsi"/>
        </w:rPr>
      </w:pPr>
      <w:r w:rsidRPr="00BB44E4">
        <w:rPr>
          <w:rFonts w:asciiTheme="minorHAnsi" w:hAnsiTheme="minorHAnsi"/>
        </w:rPr>
        <w:t>Doklady prokazující splnění základní kvalifikační předpoklady nesmí být k poslednímu dni, ke kterému má být prokázáno splnění kvalifikace, starší 90 kalendářních dnů.</w:t>
      </w:r>
    </w:p>
    <w:p w:rsidR="002E5F78" w:rsidRDefault="002E5F78" w:rsidP="00450A7B">
      <w:pPr>
        <w:spacing w:after="120"/>
        <w:rPr>
          <w:rFonts w:asciiTheme="minorHAnsi" w:hAnsiTheme="minorHAnsi"/>
        </w:rPr>
      </w:pPr>
    </w:p>
    <w:p w:rsidR="00450A7B" w:rsidRPr="00450A7B" w:rsidRDefault="00450A7B" w:rsidP="00450A7B">
      <w:pPr>
        <w:spacing w:after="120"/>
        <w:ind w:left="426"/>
        <w:rPr>
          <w:rFonts w:asciiTheme="minorHAnsi" w:hAnsiTheme="minorHAnsi"/>
          <w:b/>
        </w:rPr>
      </w:pPr>
      <w:r w:rsidRPr="00450A7B">
        <w:rPr>
          <w:rFonts w:asciiTheme="minorHAnsi" w:hAnsiTheme="minorHAnsi"/>
          <w:b/>
        </w:rPr>
        <w:t>Profesní kvalifikační předpoklady</w:t>
      </w:r>
    </w:p>
    <w:p w:rsidR="00001FA1" w:rsidRPr="00BB44E4" w:rsidRDefault="00001FA1" w:rsidP="00450A7B">
      <w:pPr>
        <w:numPr>
          <w:ilvl w:val="1"/>
          <w:numId w:val="13"/>
        </w:numPr>
        <w:spacing w:after="120"/>
        <w:ind w:left="426"/>
        <w:rPr>
          <w:rFonts w:asciiTheme="minorHAnsi" w:hAnsiTheme="minorHAnsi"/>
        </w:rPr>
      </w:pPr>
      <w:r w:rsidRPr="00BB44E4">
        <w:rPr>
          <w:rFonts w:asciiTheme="minorHAnsi" w:hAnsiTheme="minorHAnsi"/>
        </w:rPr>
        <w:t xml:space="preserve">Zadavatel požaduje prokázání splnění </w:t>
      </w:r>
      <w:r w:rsidRPr="00450A7B">
        <w:rPr>
          <w:rFonts w:asciiTheme="minorHAnsi" w:hAnsiTheme="minorHAnsi"/>
        </w:rPr>
        <w:t>profesních kvalifikačních předpokladů dle</w:t>
      </w:r>
      <w:r w:rsidRPr="00BB44E4">
        <w:rPr>
          <w:rFonts w:asciiTheme="minorHAnsi" w:hAnsiTheme="minorHAnsi"/>
        </w:rPr>
        <w:t xml:space="preserve"> § 54 písm. a) a b) zákona předložením následujících listin;</w:t>
      </w:r>
    </w:p>
    <w:p w:rsidR="00001FA1" w:rsidRDefault="00ED48C8" w:rsidP="00450A7B">
      <w:pPr>
        <w:numPr>
          <w:ilvl w:val="0"/>
          <w:numId w:val="9"/>
        </w:numPr>
        <w:spacing w:after="120"/>
        <w:ind w:left="1134" w:hanging="708"/>
        <w:rPr>
          <w:rFonts w:asciiTheme="minorHAnsi" w:hAnsiTheme="minorHAnsi"/>
        </w:rPr>
      </w:pPr>
      <w:r w:rsidRPr="00ED48C8">
        <w:rPr>
          <w:rFonts w:asciiTheme="minorHAnsi" w:hAnsiTheme="minorHAnsi"/>
          <w:b/>
        </w:rPr>
        <w:t>výpis z obchodního rejstříku</w:t>
      </w:r>
      <w:r>
        <w:rPr>
          <w:rFonts w:asciiTheme="minorHAnsi" w:hAnsiTheme="minorHAnsi"/>
        </w:rPr>
        <w:t>, pokud je v něm zapsán, či výpis z jiné obdobné evidence, pokud je v ní zapsán</w:t>
      </w:r>
    </w:p>
    <w:p w:rsidR="00ED48C8" w:rsidRDefault="00ED48C8" w:rsidP="00450A7B">
      <w:pPr>
        <w:numPr>
          <w:ilvl w:val="0"/>
          <w:numId w:val="9"/>
        </w:numPr>
        <w:spacing w:after="120"/>
        <w:ind w:left="1134" w:hanging="708"/>
        <w:rPr>
          <w:rFonts w:asciiTheme="minorHAnsi" w:hAnsiTheme="minorHAnsi"/>
        </w:rPr>
      </w:pPr>
      <w:r w:rsidRPr="00ED48C8">
        <w:rPr>
          <w:rFonts w:asciiTheme="minorHAnsi" w:hAnsiTheme="minorHAnsi"/>
          <w:b/>
        </w:rPr>
        <w:t>doklad o oprávnění k podnikání</w:t>
      </w:r>
      <w:r>
        <w:rPr>
          <w:rFonts w:asciiTheme="minorHAnsi" w:hAnsiTheme="minorHAnsi"/>
        </w:rPr>
        <w:t xml:space="preserve"> podle zvláštních právních předpisů v rozsahu odpovídajícím předmětu veřejné zakázky, zejména doklad prokazující příslušné živnostenské oprávnění či licenci</w:t>
      </w:r>
    </w:p>
    <w:p w:rsidR="00450A7B" w:rsidRDefault="00ED48C8" w:rsidP="00450A7B">
      <w:pPr>
        <w:numPr>
          <w:ilvl w:val="0"/>
          <w:numId w:val="9"/>
        </w:numPr>
        <w:spacing w:after="120"/>
        <w:ind w:left="1134" w:hanging="708"/>
        <w:rPr>
          <w:rFonts w:asciiTheme="minorHAnsi" w:hAnsiTheme="minorHAnsi"/>
        </w:rPr>
      </w:pPr>
      <w:r>
        <w:rPr>
          <w:rFonts w:asciiTheme="minorHAnsi" w:hAnsiTheme="minorHAnsi"/>
          <w:b/>
        </w:rPr>
        <w:t xml:space="preserve">doklad osvědčující odbornou způsobilost uchazeče </w:t>
      </w:r>
      <w:r w:rsidRPr="00ED48C8">
        <w:rPr>
          <w:rFonts w:asciiTheme="minorHAnsi" w:hAnsiTheme="minorHAnsi"/>
        </w:rPr>
        <w:t>nebo osoby, jejímž prostřednictvím odbornou způsobilost zabezpečuje, tedy osvědčení o autorizaci dle zákona č. 360/1992 Sb., o výkonu povolání autorizovaných architektů a o výkonu povolání autorizovaných inženýrů a techniků činných ve výstavbě, ve znění pozdějších předpisů, pro pozemní stavby.</w:t>
      </w:r>
    </w:p>
    <w:p w:rsidR="00450A7B" w:rsidRPr="00450A7B" w:rsidRDefault="00450A7B" w:rsidP="00450A7B">
      <w:pPr>
        <w:spacing w:after="120"/>
        <w:ind w:left="1134"/>
        <w:rPr>
          <w:rFonts w:asciiTheme="minorHAnsi" w:hAnsiTheme="minorHAnsi"/>
        </w:rPr>
      </w:pPr>
    </w:p>
    <w:p w:rsidR="00450A7B" w:rsidRPr="00450A7B" w:rsidRDefault="00450A7B" w:rsidP="00450A7B">
      <w:pPr>
        <w:spacing w:after="120"/>
        <w:ind w:left="426"/>
        <w:rPr>
          <w:rFonts w:asciiTheme="minorHAnsi" w:hAnsiTheme="minorHAnsi"/>
          <w:b/>
        </w:rPr>
      </w:pPr>
      <w:r w:rsidRPr="00450A7B">
        <w:rPr>
          <w:rFonts w:asciiTheme="minorHAnsi" w:hAnsiTheme="minorHAnsi"/>
          <w:b/>
        </w:rPr>
        <w:t>Ekonomická a finanční způsobilost</w:t>
      </w:r>
    </w:p>
    <w:p w:rsidR="002E5F78" w:rsidRPr="00C66E47" w:rsidRDefault="00001FA1" w:rsidP="00450A7B">
      <w:pPr>
        <w:numPr>
          <w:ilvl w:val="1"/>
          <w:numId w:val="13"/>
        </w:numPr>
        <w:spacing w:after="120"/>
        <w:ind w:left="426"/>
        <w:rPr>
          <w:rFonts w:asciiTheme="minorHAnsi" w:hAnsiTheme="minorHAnsi"/>
        </w:rPr>
      </w:pPr>
      <w:r w:rsidRPr="00BB44E4">
        <w:rPr>
          <w:rFonts w:asciiTheme="minorHAnsi" w:hAnsiTheme="minorHAnsi"/>
        </w:rPr>
        <w:t>Zadavatel požaduje prokázání splnění</w:t>
      </w:r>
      <w:r w:rsidRPr="00BB44E4">
        <w:rPr>
          <w:rFonts w:asciiTheme="minorHAnsi" w:hAnsiTheme="minorHAnsi"/>
          <w:b/>
          <w:bCs/>
        </w:rPr>
        <w:t xml:space="preserve"> </w:t>
      </w:r>
      <w:r w:rsidRPr="00450A7B">
        <w:rPr>
          <w:rFonts w:asciiTheme="minorHAnsi" w:hAnsiTheme="minorHAnsi"/>
          <w:bCs/>
        </w:rPr>
        <w:t>ekonomické a finanční způsobilosti</w:t>
      </w:r>
      <w:r w:rsidRPr="00450A7B">
        <w:rPr>
          <w:rFonts w:asciiTheme="minorHAnsi" w:hAnsiTheme="minorHAnsi"/>
        </w:rPr>
        <w:t xml:space="preserve"> dle</w:t>
      </w:r>
      <w:r w:rsidRPr="00BB44E4">
        <w:rPr>
          <w:rFonts w:asciiTheme="minorHAnsi" w:hAnsiTheme="minorHAnsi"/>
        </w:rPr>
        <w:t xml:space="preserve"> § 50 odst. 1 písm. c) zákona předložením </w:t>
      </w:r>
      <w:r w:rsidRPr="00BB44E4">
        <w:rPr>
          <w:rFonts w:asciiTheme="minorHAnsi" w:hAnsiTheme="minorHAnsi"/>
          <w:b/>
        </w:rPr>
        <w:t>Čestného prohlášen</w:t>
      </w:r>
      <w:r w:rsidRPr="00BB44E4">
        <w:rPr>
          <w:rFonts w:asciiTheme="minorHAnsi" w:hAnsiTheme="minorHAnsi"/>
        </w:rPr>
        <w:t xml:space="preserve">í o své ekonomické a finanční způsobilosti splnit veřejnou zakázku. Vzor Čestného prohlášení o ekonomické a finanční způsobilosti splnit veřejnou </w:t>
      </w:r>
      <w:r w:rsidRPr="00C66E47">
        <w:rPr>
          <w:rFonts w:asciiTheme="minorHAnsi" w:hAnsiTheme="minorHAnsi"/>
        </w:rPr>
        <w:t xml:space="preserve">zakázku tvoří </w:t>
      </w:r>
      <w:r w:rsidR="00C66E47" w:rsidRPr="00C66E47">
        <w:rPr>
          <w:rFonts w:asciiTheme="minorHAnsi" w:hAnsiTheme="minorHAnsi"/>
        </w:rPr>
        <w:t>Přílohu č. 3</w:t>
      </w:r>
      <w:r w:rsidRPr="00C66E47">
        <w:rPr>
          <w:rFonts w:asciiTheme="minorHAnsi" w:hAnsiTheme="minorHAnsi"/>
        </w:rPr>
        <w:t>.</w:t>
      </w:r>
    </w:p>
    <w:p w:rsidR="00450A7B" w:rsidRDefault="00450A7B" w:rsidP="00450A7B">
      <w:pPr>
        <w:spacing w:after="120"/>
        <w:ind w:left="-6"/>
        <w:rPr>
          <w:rFonts w:asciiTheme="minorHAnsi" w:hAnsiTheme="minorHAnsi"/>
          <w:b/>
        </w:rPr>
      </w:pPr>
    </w:p>
    <w:p w:rsidR="00450A7B" w:rsidRPr="00450A7B" w:rsidRDefault="00450A7B" w:rsidP="00450A7B">
      <w:pPr>
        <w:spacing w:after="120"/>
        <w:ind w:left="426"/>
        <w:rPr>
          <w:rFonts w:asciiTheme="minorHAnsi" w:hAnsiTheme="minorHAnsi"/>
        </w:rPr>
      </w:pPr>
      <w:r>
        <w:rPr>
          <w:rFonts w:asciiTheme="minorHAnsi" w:hAnsiTheme="minorHAnsi"/>
          <w:b/>
        </w:rPr>
        <w:t>Technické kvalifikační předpoklady</w:t>
      </w:r>
    </w:p>
    <w:p w:rsidR="0007138F" w:rsidRDefault="00001FA1" w:rsidP="0007138F">
      <w:pPr>
        <w:numPr>
          <w:ilvl w:val="1"/>
          <w:numId w:val="13"/>
        </w:numPr>
        <w:spacing w:after="120"/>
        <w:ind w:left="426"/>
        <w:rPr>
          <w:rFonts w:asciiTheme="minorHAnsi" w:hAnsiTheme="minorHAnsi"/>
        </w:rPr>
      </w:pPr>
      <w:r w:rsidRPr="00BB44E4">
        <w:rPr>
          <w:rFonts w:asciiTheme="minorHAnsi" w:hAnsiTheme="minorHAnsi"/>
        </w:rPr>
        <w:t xml:space="preserve">Zadavatel požaduje prokázání splnění </w:t>
      </w:r>
      <w:r w:rsidRPr="00450A7B">
        <w:rPr>
          <w:rFonts w:asciiTheme="minorHAnsi" w:hAnsiTheme="minorHAnsi"/>
        </w:rPr>
        <w:t>technických kvalifikačních předpokladů dodavatele</w:t>
      </w:r>
      <w:r w:rsidRPr="00BB44E4">
        <w:rPr>
          <w:rFonts w:asciiTheme="minorHAnsi" w:hAnsiTheme="minorHAnsi"/>
        </w:rPr>
        <w:t xml:space="preserve"> v rozsahu dle § 56 zákona.</w:t>
      </w:r>
    </w:p>
    <w:p w:rsidR="007E719F" w:rsidRPr="0007138F" w:rsidRDefault="00B42F94" w:rsidP="0007138F">
      <w:pPr>
        <w:numPr>
          <w:ilvl w:val="1"/>
          <w:numId w:val="13"/>
        </w:numPr>
        <w:spacing w:after="120"/>
        <w:ind w:left="426"/>
        <w:rPr>
          <w:rFonts w:asciiTheme="minorHAnsi" w:hAnsiTheme="minorHAnsi"/>
        </w:rPr>
      </w:pPr>
      <w:r>
        <w:rPr>
          <w:rFonts w:asciiTheme="minorHAnsi" w:hAnsiTheme="minorHAnsi"/>
        </w:rPr>
        <w:t>Podle ustanovení § 56 odst. 3</w:t>
      </w:r>
      <w:r w:rsidR="00001FA1" w:rsidRPr="0007138F">
        <w:rPr>
          <w:rFonts w:asciiTheme="minorHAnsi" w:hAnsiTheme="minorHAnsi"/>
        </w:rPr>
        <w:t xml:space="preserve"> písm. a) zákona doloží </w:t>
      </w:r>
      <w:r w:rsidR="00001FA1" w:rsidRPr="0007138F">
        <w:rPr>
          <w:rFonts w:asciiTheme="minorHAnsi" w:hAnsiTheme="minorHAnsi"/>
          <w:szCs w:val="21"/>
        </w:rPr>
        <w:t xml:space="preserve">uchazeč </w:t>
      </w:r>
      <w:r w:rsidR="007E719F" w:rsidRPr="0007138F">
        <w:rPr>
          <w:rStyle w:val="BodytextBold"/>
          <w:rFonts w:asciiTheme="minorHAnsi" w:hAnsiTheme="minorHAnsi"/>
          <w:sz w:val="21"/>
          <w:szCs w:val="21"/>
        </w:rPr>
        <w:t xml:space="preserve">seznam alespoň tří </w:t>
      </w:r>
      <w:r w:rsidR="00784357" w:rsidRPr="0007138F">
        <w:rPr>
          <w:rStyle w:val="BodytextBold"/>
          <w:rFonts w:asciiTheme="minorHAnsi" w:hAnsiTheme="minorHAnsi"/>
          <w:sz w:val="21"/>
          <w:szCs w:val="21"/>
        </w:rPr>
        <w:t xml:space="preserve">stavebních prací </w:t>
      </w:r>
      <w:r w:rsidR="007E719F" w:rsidRPr="0007138F">
        <w:rPr>
          <w:rStyle w:val="BodytextBold"/>
          <w:rFonts w:asciiTheme="minorHAnsi" w:hAnsiTheme="minorHAnsi"/>
          <w:sz w:val="21"/>
          <w:szCs w:val="21"/>
        </w:rPr>
        <w:t xml:space="preserve">obdobného charakteru v ceně každé z nich minimálně </w:t>
      </w:r>
      <w:r>
        <w:rPr>
          <w:rStyle w:val="BodytextBold"/>
          <w:rFonts w:asciiTheme="minorHAnsi" w:hAnsiTheme="minorHAnsi"/>
          <w:sz w:val="21"/>
          <w:szCs w:val="21"/>
        </w:rPr>
        <w:t>7</w:t>
      </w:r>
      <w:r w:rsidR="0012083D" w:rsidRPr="0007138F">
        <w:rPr>
          <w:rStyle w:val="BodytextBold"/>
          <w:rFonts w:asciiTheme="minorHAnsi" w:hAnsiTheme="minorHAnsi"/>
          <w:sz w:val="21"/>
          <w:szCs w:val="21"/>
        </w:rPr>
        <w:t>00.000,-</w:t>
      </w:r>
      <w:r w:rsidR="007E719F" w:rsidRPr="0007138F">
        <w:rPr>
          <w:rStyle w:val="BodytextBold"/>
          <w:rFonts w:asciiTheme="minorHAnsi" w:hAnsiTheme="minorHAnsi"/>
          <w:sz w:val="21"/>
          <w:szCs w:val="21"/>
        </w:rPr>
        <w:t xml:space="preserve"> Kč</w:t>
      </w:r>
      <w:r w:rsidR="00BA30D8" w:rsidRPr="0007138F">
        <w:rPr>
          <w:rFonts w:asciiTheme="minorHAnsi" w:hAnsiTheme="minorHAnsi"/>
          <w:szCs w:val="21"/>
        </w:rPr>
        <w:t xml:space="preserve"> </w:t>
      </w:r>
      <w:r w:rsidR="007E719F" w:rsidRPr="0007138F">
        <w:rPr>
          <w:rFonts w:asciiTheme="minorHAnsi" w:hAnsiTheme="minorHAnsi"/>
          <w:szCs w:val="21"/>
        </w:rPr>
        <w:t>bez</w:t>
      </w:r>
      <w:r w:rsidR="00BA30D8" w:rsidRPr="0007138F">
        <w:rPr>
          <w:rFonts w:asciiTheme="minorHAnsi" w:hAnsiTheme="minorHAnsi"/>
        </w:rPr>
        <w:t xml:space="preserve"> DPH</w:t>
      </w:r>
      <w:r w:rsidR="007E719F" w:rsidRPr="0007138F">
        <w:rPr>
          <w:rFonts w:asciiTheme="minorHAnsi" w:hAnsiTheme="minorHAnsi"/>
        </w:rPr>
        <w:t xml:space="preserve"> úspěšně realizovaných dodavatelem </w:t>
      </w:r>
      <w:r w:rsidR="00AC7279" w:rsidRPr="0007138F">
        <w:rPr>
          <w:rFonts w:asciiTheme="minorHAnsi" w:hAnsiTheme="minorHAnsi"/>
        </w:rPr>
        <w:t>za posledních 5</w:t>
      </w:r>
      <w:r w:rsidR="007E719F" w:rsidRPr="0007138F">
        <w:rPr>
          <w:rFonts w:asciiTheme="minorHAnsi" w:hAnsiTheme="minorHAnsi"/>
        </w:rPr>
        <w:t xml:space="preserve"> let </w:t>
      </w:r>
      <w:r w:rsidR="00BA30D8" w:rsidRPr="0007138F">
        <w:rPr>
          <w:rFonts w:asciiTheme="minorHAnsi" w:hAnsiTheme="minorHAnsi"/>
        </w:rPr>
        <w:t xml:space="preserve">s uvedením jejich rozsahu, </w:t>
      </w:r>
      <w:r w:rsidR="007E719F" w:rsidRPr="0007138F">
        <w:rPr>
          <w:rFonts w:asciiTheme="minorHAnsi" w:hAnsiTheme="minorHAnsi"/>
        </w:rPr>
        <w:t>doby plnění</w:t>
      </w:r>
      <w:r w:rsidR="00BA30D8" w:rsidRPr="0007138F">
        <w:rPr>
          <w:rFonts w:asciiTheme="minorHAnsi" w:hAnsiTheme="minorHAnsi"/>
        </w:rPr>
        <w:t xml:space="preserve"> a místo provádění stavebních prací a musí obsahovat údaj o tom, zda byly tyto stavební práce provedeny řádně a odborně</w:t>
      </w:r>
      <w:r w:rsidR="007E719F" w:rsidRPr="0007138F">
        <w:rPr>
          <w:rFonts w:asciiTheme="minorHAnsi" w:hAnsiTheme="minorHAnsi"/>
        </w:rPr>
        <w:t>; seznam bude mít formu originálu čestného prohlášení s podpisem osoby oprávněné jednat jménem nebo za dodavatele.</w:t>
      </w:r>
    </w:p>
    <w:p w:rsidR="00001FA1" w:rsidRPr="0007138F" w:rsidRDefault="00001FA1" w:rsidP="0007138F">
      <w:pPr>
        <w:spacing w:after="120"/>
        <w:ind w:firstLine="426"/>
        <w:rPr>
          <w:rFonts w:asciiTheme="minorHAnsi" w:hAnsiTheme="minorHAnsi"/>
        </w:rPr>
      </w:pPr>
      <w:r w:rsidRPr="0007138F">
        <w:rPr>
          <w:rFonts w:asciiTheme="minorHAnsi" w:hAnsiTheme="minorHAnsi"/>
        </w:rPr>
        <w:t>Přílohou tohoto seznamu musí být;</w:t>
      </w:r>
    </w:p>
    <w:p w:rsidR="00001FA1" w:rsidRPr="00BB44E4" w:rsidRDefault="00001FA1" w:rsidP="00806B30">
      <w:pPr>
        <w:numPr>
          <w:ilvl w:val="4"/>
          <w:numId w:val="2"/>
        </w:numPr>
        <w:spacing w:after="120"/>
        <w:ind w:left="1134" w:hanging="425"/>
        <w:rPr>
          <w:rFonts w:asciiTheme="minorHAnsi" w:hAnsiTheme="minorHAnsi"/>
        </w:rPr>
      </w:pPr>
      <w:r w:rsidRPr="00BB44E4">
        <w:rPr>
          <w:rFonts w:asciiTheme="minorHAnsi" w:hAnsiTheme="minorHAnsi"/>
        </w:rPr>
        <w:t>osvědčení vydané veřejným zadavatelem, pokud byly služby poskytovány veřejnému zadavateli,</w:t>
      </w:r>
    </w:p>
    <w:p w:rsidR="00001FA1" w:rsidRPr="00BB44E4" w:rsidRDefault="00001FA1" w:rsidP="00806B30">
      <w:pPr>
        <w:numPr>
          <w:ilvl w:val="4"/>
          <w:numId w:val="2"/>
        </w:numPr>
        <w:spacing w:after="120"/>
        <w:ind w:left="1134" w:hanging="425"/>
        <w:rPr>
          <w:rFonts w:asciiTheme="minorHAnsi" w:hAnsiTheme="minorHAnsi"/>
        </w:rPr>
      </w:pPr>
      <w:r w:rsidRPr="00BB44E4">
        <w:rPr>
          <w:rFonts w:asciiTheme="minorHAnsi" w:hAnsiTheme="minorHAnsi"/>
        </w:rPr>
        <w:lastRenderedPageBreak/>
        <w:t>osvědčení vydané jinou osobou, pokud byly služby poskytovány jiné osobě než veřejnému zadavateli nebo</w:t>
      </w:r>
    </w:p>
    <w:p w:rsidR="00001FA1" w:rsidRPr="00BB44E4" w:rsidRDefault="00001FA1" w:rsidP="00806B30">
      <w:pPr>
        <w:numPr>
          <w:ilvl w:val="4"/>
          <w:numId w:val="2"/>
        </w:numPr>
        <w:spacing w:after="120"/>
        <w:ind w:left="1134" w:hanging="425"/>
        <w:rPr>
          <w:rFonts w:asciiTheme="minorHAnsi" w:hAnsiTheme="minorHAnsi"/>
        </w:rPr>
      </w:pPr>
      <w:r w:rsidRPr="00BB44E4">
        <w:rPr>
          <w:rFonts w:asciiTheme="minorHAnsi" w:hAnsiTheme="minorHAnsi"/>
        </w:rPr>
        <w:t>smlouva s jinou osobou a doklad o uskutečnění plnění dodavatele, není-li současně možné osvědčení podle bodu b) od této osoby získat z důvodů spočívajících na její straně.</w:t>
      </w:r>
    </w:p>
    <w:p w:rsidR="00FD60D0" w:rsidRDefault="00001FA1" w:rsidP="00450A7B">
      <w:pPr>
        <w:pStyle w:val="Odstavecseseznamem"/>
        <w:numPr>
          <w:ilvl w:val="0"/>
          <w:numId w:val="11"/>
        </w:numPr>
        <w:spacing w:after="120"/>
        <w:contextualSpacing w:val="0"/>
        <w:rPr>
          <w:rFonts w:asciiTheme="minorHAnsi" w:hAnsiTheme="minorHAnsi"/>
        </w:rPr>
      </w:pPr>
      <w:r w:rsidRPr="00BB44E4">
        <w:rPr>
          <w:rFonts w:asciiTheme="minorHAnsi" w:hAnsiTheme="minorHAnsi"/>
        </w:rPr>
        <w:t xml:space="preserve">V předloženém seznamu </w:t>
      </w:r>
      <w:r w:rsidR="00806B30">
        <w:rPr>
          <w:rFonts w:asciiTheme="minorHAnsi" w:hAnsiTheme="minorHAnsi"/>
        </w:rPr>
        <w:t>musí být rovněž uvedena kontaktní osoba, u níž je možno referenci ověřit</w:t>
      </w:r>
      <w:r w:rsidR="007E719F" w:rsidRPr="00BB44E4">
        <w:rPr>
          <w:rFonts w:asciiTheme="minorHAnsi" w:hAnsiTheme="minorHAnsi"/>
        </w:rPr>
        <w:t>.</w:t>
      </w:r>
    </w:p>
    <w:p w:rsidR="00806077" w:rsidRPr="00BB44E4" w:rsidRDefault="00806077" w:rsidP="00450A7B">
      <w:pPr>
        <w:pStyle w:val="Odstavecseseznamem"/>
        <w:spacing w:after="120"/>
        <w:contextualSpacing w:val="0"/>
        <w:rPr>
          <w:rFonts w:asciiTheme="minorHAnsi" w:hAnsiTheme="minorHAnsi"/>
        </w:rPr>
      </w:pPr>
    </w:p>
    <w:p w:rsidR="00F246C3" w:rsidRPr="00450A7B" w:rsidRDefault="00F246C3" w:rsidP="00450A7B">
      <w:pPr>
        <w:numPr>
          <w:ilvl w:val="1"/>
          <w:numId w:val="13"/>
        </w:numPr>
        <w:spacing w:after="120"/>
        <w:ind w:left="426"/>
        <w:rPr>
          <w:rFonts w:asciiTheme="minorHAnsi" w:hAnsiTheme="minorHAnsi"/>
        </w:rPr>
      </w:pPr>
      <w:r w:rsidRPr="00BB44E4">
        <w:rPr>
          <w:rFonts w:asciiTheme="minorHAnsi" w:hAnsiTheme="minorHAnsi"/>
        </w:rPr>
        <w:t xml:space="preserve">Součástí nabídky musí být v souladu s ustanovením § 68 odst. 3 ZVZ </w:t>
      </w:r>
      <w:r w:rsidR="003503BA">
        <w:rPr>
          <w:rFonts w:asciiTheme="minorHAnsi" w:hAnsiTheme="minorHAnsi"/>
        </w:rPr>
        <w:t xml:space="preserve">(Příloha č. 4) </w:t>
      </w:r>
      <w:r w:rsidRPr="00BB44E4">
        <w:rPr>
          <w:rFonts w:asciiTheme="minorHAnsi" w:hAnsiTheme="minorHAnsi"/>
        </w:rPr>
        <w:t>rovněž:</w:t>
      </w:r>
    </w:p>
    <w:p w:rsidR="00F246C3" w:rsidRPr="00BB44E4" w:rsidRDefault="00F246C3" w:rsidP="00450A7B">
      <w:pPr>
        <w:numPr>
          <w:ilvl w:val="0"/>
          <w:numId w:val="22"/>
        </w:numPr>
        <w:spacing w:after="120"/>
        <w:ind w:left="993"/>
        <w:rPr>
          <w:rFonts w:asciiTheme="minorHAnsi" w:hAnsiTheme="minorHAnsi"/>
        </w:rPr>
      </w:pPr>
      <w:r w:rsidRPr="00BB44E4">
        <w:rPr>
          <w:rFonts w:asciiTheme="minorHAnsi" w:hAnsiTheme="minorHAnsi"/>
          <w:b/>
        </w:rPr>
        <w:t>seznam statutárních orgánů nebo členů statutárních orgánů</w:t>
      </w:r>
      <w:r w:rsidRPr="00BB44E4">
        <w:rPr>
          <w:rFonts w:asciiTheme="minorHAnsi" w:hAnsiTheme="minorHAnsi"/>
        </w:rPr>
        <w:t xml:space="preserve">, kteří v posledních 3 letech od konce lhůty pro podání nabídek byli v pracovněprávním, funkčním či obdobném poměru u zadavatele, </w:t>
      </w:r>
    </w:p>
    <w:p w:rsidR="00F246C3" w:rsidRPr="00BB44E4" w:rsidRDefault="00F246C3" w:rsidP="00450A7B">
      <w:pPr>
        <w:numPr>
          <w:ilvl w:val="0"/>
          <w:numId w:val="22"/>
        </w:numPr>
        <w:spacing w:after="120"/>
        <w:ind w:left="993"/>
        <w:rPr>
          <w:rFonts w:asciiTheme="minorHAnsi" w:hAnsiTheme="minorHAnsi"/>
        </w:rPr>
      </w:pPr>
      <w:r w:rsidRPr="00BB44E4">
        <w:rPr>
          <w:rFonts w:asciiTheme="minorHAnsi" w:hAnsiTheme="minorHAnsi"/>
          <w:b/>
        </w:rPr>
        <w:t>má-li dodavatel formu akciové společnosti</w:t>
      </w:r>
      <w:r w:rsidRPr="00BB44E4">
        <w:rPr>
          <w:rFonts w:asciiTheme="minorHAnsi" w:hAnsiTheme="minorHAnsi"/>
        </w:rPr>
        <w:t>, seznam vlastníků akcií, jejichž souhrnná jmenovitá hodnota přesahuje 10 % základního kapitál</w:t>
      </w:r>
      <w:r w:rsidR="00806B30">
        <w:rPr>
          <w:rFonts w:asciiTheme="minorHAnsi" w:hAnsiTheme="minorHAnsi"/>
        </w:rPr>
        <w:t xml:space="preserve">u, vyhotovený ve lhůtě pro </w:t>
      </w:r>
      <w:r w:rsidRPr="00BB44E4">
        <w:rPr>
          <w:rFonts w:asciiTheme="minorHAnsi" w:hAnsiTheme="minorHAnsi"/>
        </w:rPr>
        <w:t xml:space="preserve">podání nabídek, </w:t>
      </w:r>
    </w:p>
    <w:p w:rsidR="00F246C3" w:rsidRPr="00BB44E4" w:rsidRDefault="00F246C3" w:rsidP="00450A7B">
      <w:pPr>
        <w:numPr>
          <w:ilvl w:val="0"/>
          <w:numId w:val="22"/>
        </w:numPr>
        <w:spacing w:after="120"/>
        <w:ind w:left="993"/>
        <w:rPr>
          <w:rFonts w:asciiTheme="minorHAnsi" w:hAnsiTheme="minorHAnsi"/>
        </w:rPr>
      </w:pPr>
      <w:r w:rsidRPr="00BB44E4">
        <w:rPr>
          <w:rFonts w:asciiTheme="minorHAnsi" w:hAnsiTheme="minorHAnsi"/>
          <w:b/>
        </w:rPr>
        <w:t>prohlášení uchazeče o tom, že neuzavřel a neuzavře zakázanou</w:t>
      </w:r>
      <w:r w:rsidRPr="00BB44E4">
        <w:rPr>
          <w:rFonts w:asciiTheme="minorHAnsi" w:hAnsiTheme="minorHAnsi"/>
        </w:rPr>
        <w:t xml:space="preserve"> </w:t>
      </w:r>
      <w:r w:rsidRPr="00BB44E4">
        <w:rPr>
          <w:rFonts w:asciiTheme="minorHAnsi" w:hAnsiTheme="minorHAnsi"/>
          <w:b/>
        </w:rPr>
        <w:t>dohodu</w:t>
      </w:r>
      <w:r w:rsidRPr="00BB44E4">
        <w:rPr>
          <w:rFonts w:asciiTheme="minorHAnsi" w:hAnsiTheme="minorHAnsi"/>
        </w:rPr>
        <w:t xml:space="preserve"> podle zvláštního právního předpisu v souvislosti se zadávanou veřejnou zakázkou. </w:t>
      </w:r>
    </w:p>
    <w:p w:rsidR="00CB79DA" w:rsidRPr="00BB44E4" w:rsidRDefault="00CB79DA" w:rsidP="00450A7B">
      <w:pPr>
        <w:pStyle w:val="Odstavecseseznamem"/>
        <w:spacing w:after="120"/>
        <w:contextualSpacing w:val="0"/>
        <w:rPr>
          <w:rFonts w:asciiTheme="minorHAnsi" w:hAnsiTheme="minorHAnsi"/>
        </w:rPr>
      </w:pPr>
    </w:p>
    <w:p w:rsidR="00001FA1" w:rsidRPr="00BB44E4" w:rsidRDefault="0051140D" w:rsidP="00450A7B">
      <w:pPr>
        <w:pStyle w:val="AQE111"/>
        <w:numPr>
          <w:ilvl w:val="0"/>
          <w:numId w:val="6"/>
        </w:numPr>
        <w:spacing w:before="0" w:after="120"/>
        <w:rPr>
          <w:rFonts w:asciiTheme="minorHAnsi" w:hAnsiTheme="minorHAnsi"/>
        </w:rPr>
      </w:pPr>
      <w:r w:rsidRPr="00BB44E4">
        <w:rPr>
          <w:rFonts w:asciiTheme="minorHAnsi" w:hAnsiTheme="minorHAnsi"/>
        </w:rPr>
        <w:t xml:space="preserve">SPOLEČNÁ USTANOVENÍ K PROKÁZÁNÍ KVALIFIKAČNÍCH PŘEDPOKLADŮ </w:t>
      </w:r>
    </w:p>
    <w:p w:rsidR="00A93ECC" w:rsidRPr="00A93ECC" w:rsidRDefault="00A93ECC" w:rsidP="00450A7B">
      <w:pPr>
        <w:pStyle w:val="Odstavecseseznamem"/>
        <w:numPr>
          <w:ilvl w:val="0"/>
          <w:numId w:val="14"/>
        </w:numPr>
        <w:spacing w:after="120"/>
        <w:contextualSpacing w:val="0"/>
        <w:rPr>
          <w:rFonts w:asciiTheme="minorHAnsi" w:hAnsiTheme="minorHAnsi"/>
          <w:vanish/>
        </w:rPr>
      </w:pPr>
    </w:p>
    <w:p w:rsidR="00A93ECC" w:rsidRPr="00A93ECC" w:rsidRDefault="00A93ECC" w:rsidP="00450A7B">
      <w:pPr>
        <w:pStyle w:val="Odstavecseseznamem"/>
        <w:numPr>
          <w:ilvl w:val="0"/>
          <w:numId w:val="14"/>
        </w:numPr>
        <w:spacing w:after="120"/>
        <w:contextualSpacing w:val="0"/>
        <w:rPr>
          <w:rFonts w:asciiTheme="minorHAnsi" w:hAnsiTheme="minorHAnsi"/>
          <w:vanish/>
        </w:rPr>
      </w:pPr>
    </w:p>
    <w:p w:rsidR="00A93ECC" w:rsidRPr="00A93ECC" w:rsidRDefault="00A93ECC" w:rsidP="00450A7B">
      <w:pPr>
        <w:pStyle w:val="Odstavecseseznamem"/>
        <w:numPr>
          <w:ilvl w:val="0"/>
          <w:numId w:val="14"/>
        </w:numPr>
        <w:spacing w:after="120"/>
        <w:contextualSpacing w:val="0"/>
        <w:rPr>
          <w:rFonts w:asciiTheme="minorHAnsi" w:hAnsiTheme="minorHAnsi"/>
          <w:vanish/>
        </w:rPr>
      </w:pPr>
    </w:p>
    <w:p w:rsidR="00A93ECC" w:rsidRPr="00A93ECC" w:rsidRDefault="00A93ECC" w:rsidP="00450A7B">
      <w:pPr>
        <w:pStyle w:val="Odstavecseseznamem"/>
        <w:numPr>
          <w:ilvl w:val="0"/>
          <w:numId w:val="14"/>
        </w:numPr>
        <w:spacing w:after="120"/>
        <w:contextualSpacing w:val="0"/>
        <w:rPr>
          <w:rFonts w:asciiTheme="minorHAnsi" w:hAnsiTheme="minorHAnsi"/>
          <w:vanish/>
        </w:rPr>
      </w:pPr>
    </w:p>
    <w:p w:rsidR="00A93ECC" w:rsidRPr="00A93ECC" w:rsidRDefault="00A93ECC" w:rsidP="00450A7B">
      <w:pPr>
        <w:pStyle w:val="Odstavecseseznamem"/>
        <w:numPr>
          <w:ilvl w:val="0"/>
          <w:numId w:val="14"/>
        </w:numPr>
        <w:spacing w:after="120"/>
        <w:contextualSpacing w:val="0"/>
        <w:rPr>
          <w:rFonts w:asciiTheme="minorHAnsi" w:hAnsiTheme="minorHAnsi"/>
          <w:vanish/>
        </w:rPr>
      </w:pPr>
    </w:p>
    <w:p w:rsidR="00A93ECC" w:rsidRPr="00A93ECC" w:rsidRDefault="00A93ECC" w:rsidP="00450A7B">
      <w:pPr>
        <w:pStyle w:val="Odstavecseseznamem"/>
        <w:numPr>
          <w:ilvl w:val="0"/>
          <w:numId w:val="14"/>
        </w:numPr>
        <w:spacing w:after="120"/>
        <w:contextualSpacing w:val="0"/>
        <w:rPr>
          <w:rFonts w:asciiTheme="minorHAnsi" w:hAnsiTheme="minorHAnsi"/>
          <w:vanish/>
        </w:rPr>
      </w:pPr>
    </w:p>
    <w:p w:rsidR="00A93ECC" w:rsidRPr="00A93ECC" w:rsidRDefault="00A93ECC" w:rsidP="00450A7B">
      <w:pPr>
        <w:pStyle w:val="Odstavecseseznamem"/>
        <w:numPr>
          <w:ilvl w:val="0"/>
          <w:numId w:val="14"/>
        </w:numPr>
        <w:spacing w:after="120"/>
        <w:contextualSpacing w:val="0"/>
        <w:rPr>
          <w:rFonts w:asciiTheme="minorHAnsi" w:hAnsiTheme="minorHAnsi"/>
          <w:vanish/>
        </w:rPr>
      </w:pPr>
    </w:p>
    <w:p w:rsidR="00A93ECC" w:rsidRPr="00A93ECC" w:rsidRDefault="00A93ECC" w:rsidP="00450A7B">
      <w:pPr>
        <w:pStyle w:val="Odstavecseseznamem"/>
        <w:numPr>
          <w:ilvl w:val="0"/>
          <w:numId w:val="14"/>
        </w:numPr>
        <w:spacing w:after="120"/>
        <w:contextualSpacing w:val="0"/>
        <w:rPr>
          <w:rFonts w:asciiTheme="minorHAnsi" w:hAnsiTheme="minorHAnsi"/>
          <w:vanish/>
        </w:rPr>
      </w:pPr>
    </w:p>
    <w:p w:rsidR="00A93ECC" w:rsidRPr="00A93ECC" w:rsidRDefault="00A93ECC" w:rsidP="00450A7B">
      <w:pPr>
        <w:pStyle w:val="Odstavecseseznamem"/>
        <w:numPr>
          <w:ilvl w:val="0"/>
          <w:numId w:val="14"/>
        </w:numPr>
        <w:spacing w:after="120"/>
        <w:contextualSpacing w:val="0"/>
        <w:rPr>
          <w:rFonts w:asciiTheme="minorHAnsi" w:hAnsiTheme="minorHAnsi"/>
          <w:vanish/>
        </w:rPr>
      </w:pPr>
    </w:p>
    <w:p w:rsidR="00A93ECC" w:rsidRPr="00A93ECC" w:rsidRDefault="00A93ECC" w:rsidP="00450A7B">
      <w:pPr>
        <w:pStyle w:val="Odstavecseseznamem"/>
        <w:numPr>
          <w:ilvl w:val="0"/>
          <w:numId w:val="14"/>
        </w:numPr>
        <w:spacing w:after="120"/>
        <w:contextualSpacing w:val="0"/>
        <w:rPr>
          <w:rFonts w:asciiTheme="minorHAnsi" w:hAnsiTheme="minorHAnsi"/>
          <w:vanish/>
        </w:rPr>
      </w:pPr>
    </w:p>
    <w:p w:rsidR="00CA438D" w:rsidRPr="00CA438D" w:rsidRDefault="00CA438D" w:rsidP="00CA438D">
      <w:pPr>
        <w:numPr>
          <w:ilvl w:val="1"/>
          <w:numId w:val="14"/>
        </w:numPr>
        <w:spacing w:after="120"/>
        <w:ind w:left="709" w:hanging="709"/>
        <w:rPr>
          <w:rFonts w:asciiTheme="minorHAnsi" w:hAnsiTheme="minorHAnsi"/>
        </w:rPr>
      </w:pPr>
      <w:r w:rsidRPr="00CA438D">
        <w:rPr>
          <w:rFonts w:asciiTheme="minorHAnsi" w:hAnsiTheme="minorHAnsi"/>
        </w:rPr>
        <w:t>Dodavatel je povinen prokázat splnění kvalifikace ve lhůtě pro podání nabídek.</w:t>
      </w:r>
    </w:p>
    <w:p w:rsidR="00CA438D" w:rsidRPr="00CA438D" w:rsidRDefault="00CA438D" w:rsidP="00CA438D">
      <w:pPr>
        <w:numPr>
          <w:ilvl w:val="1"/>
          <w:numId w:val="14"/>
        </w:numPr>
        <w:spacing w:after="120"/>
        <w:ind w:left="709" w:hanging="709"/>
        <w:rPr>
          <w:rFonts w:asciiTheme="minorHAnsi" w:hAnsiTheme="minorHAnsi"/>
        </w:rPr>
      </w:pPr>
      <w:r w:rsidRPr="00CA438D">
        <w:rPr>
          <w:rFonts w:asciiTheme="minorHAnsi" w:hAnsiTheme="minorHAnsi"/>
        </w:rPr>
        <w:t>Pokud do doby rozhodnutí o výběru</w:t>
      </w:r>
      <w:r w:rsidR="00806B30">
        <w:rPr>
          <w:rFonts w:asciiTheme="minorHAnsi" w:hAnsiTheme="minorHAnsi"/>
        </w:rPr>
        <w:t xml:space="preserve"> nejvhodnější nabídky přestane u</w:t>
      </w:r>
      <w:r w:rsidRPr="00CA438D">
        <w:rPr>
          <w:rFonts w:asciiTheme="minorHAnsi" w:hAnsiTheme="minorHAnsi"/>
        </w:rPr>
        <w:t>chazeč splňovat kvalifikaci, je povinen nejpozději do 7 pracovních dnů tuto skutečnost zadavateli písemně oznámit. Uchazeč je povinen předložit potřebné dokumenty prokazující splnění kvalifikace v plném rozsahu do 10 pracovních dnů od oznámení této skutečnosti zadava</w:t>
      </w:r>
      <w:r w:rsidR="00806B30">
        <w:rPr>
          <w:rFonts w:asciiTheme="minorHAnsi" w:hAnsiTheme="minorHAnsi"/>
        </w:rPr>
        <w:t>teli. Zadavatel může na žádost u</w:t>
      </w:r>
      <w:r w:rsidRPr="00CA438D">
        <w:rPr>
          <w:rFonts w:asciiTheme="minorHAnsi" w:hAnsiTheme="minorHAnsi"/>
        </w:rPr>
        <w:t>chazeče tuto lhůtu prodloužit nebo může zmeškání lhůty prominout.</w:t>
      </w:r>
    </w:p>
    <w:p w:rsidR="00CA438D" w:rsidRPr="00CA438D" w:rsidRDefault="00CA438D" w:rsidP="00CA438D">
      <w:pPr>
        <w:numPr>
          <w:ilvl w:val="1"/>
          <w:numId w:val="14"/>
        </w:numPr>
        <w:spacing w:after="120"/>
        <w:ind w:left="709" w:hanging="709"/>
        <w:rPr>
          <w:rFonts w:asciiTheme="minorHAnsi" w:hAnsiTheme="minorHAnsi"/>
        </w:rPr>
      </w:pPr>
      <w:r w:rsidRPr="00CA438D">
        <w:rPr>
          <w:rFonts w:asciiTheme="minorHAnsi" w:hAnsiTheme="minorHAnsi"/>
        </w:rPr>
        <w:t>Povinnost dle předchozího o</w:t>
      </w:r>
      <w:r w:rsidR="00806B30">
        <w:rPr>
          <w:rFonts w:asciiTheme="minorHAnsi" w:hAnsiTheme="minorHAnsi"/>
        </w:rPr>
        <w:t>dstavce se vztahuje obdobně na u</w:t>
      </w:r>
      <w:r w:rsidRPr="00CA438D">
        <w:rPr>
          <w:rFonts w:asciiTheme="minorHAnsi" w:hAnsiTheme="minorHAnsi"/>
        </w:rPr>
        <w:t>chazeče, se kterým je v souladu s rozhodnutím veřejného zadavatele podle § 81 možné uzavřít smlouvu, a to až do doby uzavření smlouvy. V takovém případě musí uchazeč, s nímž veřejný zadavatel uzavírá smlouvu, předložit potřebné dokumenty prokazující splnění kvalifikace v plném rozsahu nejpozději při uzavření smlouvy.</w:t>
      </w:r>
    </w:p>
    <w:p w:rsidR="00CA438D" w:rsidRPr="00CA438D" w:rsidRDefault="00CA438D" w:rsidP="00CA438D">
      <w:pPr>
        <w:numPr>
          <w:ilvl w:val="1"/>
          <w:numId w:val="14"/>
        </w:numPr>
        <w:spacing w:after="120"/>
        <w:ind w:left="709" w:hanging="709"/>
        <w:rPr>
          <w:rFonts w:asciiTheme="minorHAnsi" w:hAnsiTheme="minorHAnsi"/>
        </w:rPr>
      </w:pPr>
      <w:r w:rsidRPr="00CA438D">
        <w:rPr>
          <w:rFonts w:asciiTheme="minorHAnsi" w:hAnsiTheme="minorHAnsi"/>
        </w:rPr>
        <w:t>Veškeré doklady prokazující splnění kvalifikace mohou být předloženy v prosté kopii, není-li stanoveno jinak.</w:t>
      </w:r>
    </w:p>
    <w:p w:rsidR="00CA438D" w:rsidRPr="00CA438D" w:rsidRDefault="00CA438D" w:rsidP="00CA438D">
      <w:pPr>
        <w:numPr>
          <w:ilvl w:val="1"/>
          <w:numId w:val="14"/>
        </w:numPr>
        <w:spacing w:after="120"/>
        <w:ind w:left="709" w:hanging="709"/>
        <w:rPr>
          <w:rFonts w:asciiTheme="minorHAnsi" w:hAnsiTheme="minorHAnsi"/>
        </w:rPr>
      </w:pPr>
      <w:r w:rsidRPr="00CA438D">
        <w:rPr>
          <w:rFonts w:asciiTheme="minorHAnsi" w:hAnsiTheme="minorHAnsi"/>
        </w:rPr>
        <w:t>Doklady prokazující splnění základních kvalifikačních předpokladů a výpis z obchodního rejstříku nesmějí být k po</w:t>
      </w:r>
      <w:r w:rsidR="00806B30">
        <w:rPr>
          <w:rFonts w:asciiTheme="minorHAnsi" w:hAnsiTheme="minorHAnsi"/>
        </w:rPr>
        <w:t>s</w:t>
      </w:r>
      <w:r w:rsidRPr="00CA438D">
        <w:rPr>
          <w:rFonts w:asciiTheme="minorHAnsi" w:hAnsiTheme="minorHAnsi"/>
        </w:rPr>
        <w:t>lednímu dni, ke kterému má být prokázání splnění kvalifikace, starší 90 kalendářních dnů.</w:t>
      </w:r>
    </w:p>
    <w:p w:rsidR="00CA438D" w:rsidRPr="00CA438D" w:rsidRDefault="00CA438D" w:rsidP="00CA438D">
      <w:pPr>
        <w:numPr>
          <w:ilvl w:val="1"/>
          <w:numId w:val="14"/>
        </w:numPr>
        <w:spacing w:after="120"/>
        <w:ind w:left="709" w:hanging="709"/>
        <w:rPr>
          <w:rFonts w:asciiTheme="minorHAnsi" w:hAnsiTheme="minorHAnsi"/>
        </w:rPr>
      </w:pPr>
      <w:r w:rsidRPr="00CA438D">
        <w:rPr>
          <w:rFonts w:asciiTheme="minorHAnsi" w:hAnsiTheme="minorHAnsi"/>
        </w:rPr>
        <w:t xml:space="preserve">Pokud je k prokázání kvalifikace požadováno čestné prohlášení, musí být podepsáno osobou oprávněnou jednat jménem či za uchazeče. Případná plná moc musí být součástí nabídky. </w:t>
      </w:r>
    </w:p>
    <w:p w:rsidR="00001FA1" w:rsidRPr="00BB44E4" w:rsidRDefault="00001FA1" w:rsidP="00450A7B">
      <w:pPr>
        <w:numPr>
          <w:ilvl w:val="1"/>
          <w:numId w:val="14"/>
        </w:numPr>
        <w:spacing w:after="120"/>
        <w:ind w:left="709" w:hanging="709"/>
        <w:rPr>
          <w:rFonts w:asciiTheme="minorHAnsi" w:hAnsiTheme="minorHAnsi"/>
        </w:rPr>
      </w:pPr>
      <w:r w:rsidRPr="00BB44E4">
        <w:rPr>
          <w:rFonts w:asciiTheme="minorHAnsi" w:hAnsiTheme="minorHAnsi"/>
        </w:rPr>
        <w:t xml:space="preserve">Uchazeč je oprávněn prokázat splnění základních kvalifikačních předpokladů dle § 53 odst. 1 zákona a profesních kvalifikačních předpokladů dle § 54 odst. a) a b) zákona </w:t>
      </w:r>
      <w:r w:rsidRPr="00BB44E4">
        <w:rPr>
          <w:rFonts w:asciiTheme="minorHAnsi" w:hAnsiTheme="minorHAnsi"/>
          <w:b/>
        </w:rPr>
        <w:t>výpisem ze Seznamu kvalifikovaných dodavatelů</w:t>
      </w:r>
      <w:r w:rsidRPr="00BB44E4">
        <w:rPr>
          <w:rFonts w:asciiTheme="minorHAnsi" w:hAnsiTheme="minorHAnsi"/>
        </w:rPr>
        <w:t>, který nesmí být k poslednímu dni, ke kterému má být prokázáno splnění kvalifikačních předpokladů starší než tři měsíce.</w:t>
      </w:r>
    </w:p>
    <w:p w:rsidR="00640D29" w:rsidRPr="00BB44E4" w:rsidRDefault="00001FA1" w:rsidP="00450A7B">
      <w:pPr>
        <w:numPr>
          <w:ilvl w:val="1"/>
          <w:numId w:val="14"/>
        </w:numPr>
        <w:spacing w:after="120"/>
        <w:ind w:left="709" w:hanging="709"/>
        <w:rPr>
          <w:rFonts w:asciiTheme="minorHAnsi" w:hAnsiTheme="minorHAnsi"/>
        </w:rPr>
      </w:pPr>
      <w:r w:rsidRPr="00BB44E4">
        <w:rPr>
          <w:rFonts w:asciiTheme="minorHAnsi" w:hAnsiTheme="minorHAnsi"/>
        </w:rPr>
        <w:lastRenderedPageBreak/>
        <w:t xml:space="preserve">Uchazeč je oprávněn prokázat splnění kvalifikačních předpokladů </w:t>
      </w:r>
      <w:r w:rsidRPr="00BB44E4">
        <w:rPr>
          <w:rFonts w:asciiTheme="minorHAnsi" w:hAnsiTheme="minorHAnsi"/>
          <w:b/>
        </w:rPr>
        <w:t>certifikátem vydaným v rámci systému certifikovaných dodavatelů</w:t>
      </w:r>
      <w:r w:rsidRPr="00BB44E4">
        <w:rPr>
          <w:rFonts w:asciiTheme="minorHAnsi" w:hAnsiTheme="minorHAnsi"/>
        </w:rPr>
        <w:t xml:space="preserve"> (dále jen „certifikát"). Certifikátem je oprávněn prokázat splnění kvalifikačních předpokladů v rozsahu v něm zapsaných údajů prokazující splnění kvalifikačních předpokladů. Certifikát nesmí být k poslednímu dni, ke kterému má být prokázáno splnění kvalifikačních předpokladů starší než 1 rok.</w:t>
      </w:r>
    </w:p>
    <w:p w:rsidR="00F246C3" w:rsidRPr="00BB44E4" w:rsidRDefault="00F246C3" w:rsidP="00450A7B">
      <w:pPr>
        <w:numPr>
          <w:ilvl w:val="1"/>
          <w:numId w:val="14"/>
        </w:numPr>
        <w:spacing w:after="120"/>
        <w:ind w:left="709" w:hanging="709"/>
        <w:rPr>
          <w:rFonts w:asciiTheme="minorHAnsi" w:hAnsiTheme="minorHAnsi"/>
        </w:rPr>
      </w:pPr>
      <w:r w:rsidRPr="00BB44E4">
        <w:rPr>
          <w:rFonts w:asciiTheme="minorHAnsi" w:hAnsiTheme="minorHAnsi"/>
          <w:b/>
        </w:rPr>
        <w:t>Zahraniční dodavatel</w:t>
      </w:r>
      <w:r w:rsidRPr="00BB44E4">
        <w:rPr>
          <w:rFonts w:asciiTheme="minorHAnsi" w:hAnsiTheme="minorHAnsi"/>
        </w:rPr>
        <w:t xml:space="preserve"> prokazuje splnění kvalifikace způsobem podle právního řádu platného v zemi jeho sídla, místa podnikání nebo bydliště, a to v rozsahu požadovaném zadavatelem. Pokud se podle právního řádu platného v zemi sídla, místa podnikání nebo bydliště zahraničního dodavatele určitý doklad nevydává, je zahraniční dodavatel povinen prokázat splnění takové části kvalifikace čestným prohlášením. Není-li povinnost, jejíž splnění má být v rámci kvalifikace prokázáno, v zemi sídla, místa podnikání nebo bydliště zahraničního dodavatele stanovena, učiní o této skutečnosti čestné prohlášení. Doklady prokazující splnění kvalifikace předkládá zahraniční dodavatel v  původním jazyce s připojením jejich úředně ověřeného překladu do českého jazyka.</w:t>
      </w:r>
    </w:p>
    <w:p w:rsidR="00450A7B" w:rsidRDefault="00450A7B" w:rsidP="00450A7B">
      <w:pPr>
        <w:spacing w:after="120"/>
        <w:ind w:left="709"/>
        <w:rPr>
          <w:rFonts w:asciiTheme="minorHAnsi" w:hAnsiTheme="minorHAnsi"/>
        </w:rPr>
      </w:pPr>
    </w:p>
    <w:p w:rsidR="00450A7B" w:rsidRPr="00450A7B" w:rsidRDefault="00450A7B" w:rsidP="00450A7B">
      <w:pPr>
        <w:spacing w:after="120"/>
        <w:ind w:left="709"/>
        <w:rPr>
          <w:rFonts w:asciiTheme="minorHAnsi" w:hAnsiTheme="minorHAnsi"/>
          <w:b/>
        </w:rPr>
      </w:pPr>
      <w:r w:rsidRPr="00450A7B">
        <w:rPr>
          <w:rFonts w:asciiTheme="minorHAnsi" w:hAnsiTheme="minorHAnsi"/>
          <w:b/>
        </w:rPr>
        <w:t>Prokázání kvalifikace prostřednictvím subdodavatele</w:t>
      </w:r>
    </w:p>
    <w:p w:rsidR="009963DB" w:rsidRPr="00EC09F7" w:rsidRDefault="009963DB" w:rsidP="009963DB">
      <w:pPr>
        <w:numPr>
          <w:ilvl w:val="1"/>
          <w:numId w:val="14"/>
        </w:numPr>
        <w:spacing w:after="120"/>
        <w:ind w:left="709" w:hanging="709"/>
        <w:rPr>
          <w:rFonts w:asciiTheme="minorHAnsi" w:hAnsiTheme="minorHAnsi" w:cs="Arial"/>
          <w:sz w:val="22"/>
          <w:szCs w:val="22"/>
          <w:u w:val="single"/>
        </w:rPr>
      </w:pPr>
      <w:r w:rsidRPr="00EC09F7">
        <w:rPr>
          <w:rFonts w:asciiTheme="minorHAnsi" w:hAnsiTheme="minorHAnsi"/>
          <w:sz w:val="22"/>
          <w:szCs w:val="22"/>
        </w:rPr>
        <w:t xml:space="preserve">Zadavatel požaduje od dodavatele v nabídce specifikovat části veřejné zakázky, které hodlá realizovat prostřednictvím </w:t>
      </w:r>
      <w:r w:rsidRPr="00EC09F7">
        <w:rPr>
          <w:rFonts w:asciiTheme="minorHAnsi" w:hAnsiTheme="minorHAnsi"/>
          <w:b/>
          <w:sz w:val="22"/>
          <w:szCs w:val="22"/>
        </w:rPr>
        <w:t>subdodavatelů</w:t>
      </w:r>
      <w:r w:rsidRPr="00EC09F7">
        <w:rPr>
          <w:rFonts w:asciiTheme="minorHAnsi" w:hAnsiTheme="minorHAnsi"/>
          <w:sz w:val="22"/>
          <w:szCs w:val="22"/>
        </w:rPr>
        <w:t xml:space="preserve"> (dle § 44 odst. 6 zákona) včetně jejich identifikačních údajů. Seznam subdodavatelů spolu s objemem jimi zajišťovaných prací uvede dodavatel jako samostatnou část své nabídky. </w:t>
      </w:r>
    </w:p>
    <w:p w:rsidR="009963DB" w:rsidRPr="00EC09F7" w:rsidRDefault="009963DB" w:rsidP="009963DB">
      <w:pPr>
        <w:numPr>
          <w:ilvl w:val="1"/>
          <w:numId w:val="14"/>
        </w:numPr>
        <w:spacing w:after="120"/>
        <w:ind w:left="709" w:hanging="709"/>
        <w:rPr>
          <w:rFonts w:asciiTheme="minorHAnsi" w:hAnsiTheme="minorHAnsi" w:cs="Arial"/>
          <w:sz w:val="22"/>
          <w:szCs w:val="22"/>
        </w:rPr>
      </w:pPr>
      <w:r w:rsidRPr="00EC09F7">
        <w:rPr>
          <w:rFonts w:asciiTheme="minorHAnsi" w:hAnsiTheme="minorHAnsi" w:cs="Arial"/>
          <w:sz w:val="22"/>
          <w:szCs w:val="22"/>
        </w:rPr>
        <w:t>Uchazeč bere na vědomí, že v souladu se Závaznými pokyny pro žadatele a příjemce podpory v OPŽP je omezena maximální míra subdodávek na stavebních projektech. Maximální přípustný objem subdodávek na akci v případě projektů zaměřených na zlepšení tepelně-technických vlastností obálek budov (zateplení) může dosáhnout maximálně 15% ze stavebních nákladů akce s tím, že se do tohoto limitu nezapočítává dodávka výplní otvorů (vnější okna, dveře, prosklené stěny apod.).  Za subdodávku je pro tento účel považována realizace dílčích zakázek stavebních prací jinými subjekty pro vítěze zadávacího řízení.</w:t>
      </w:r>
    </w:p>
    <w:p w:rsidR="009963DB" w:rsidRPr="00EC09F7" w:rsidRDefault="009963DB" w:rsidP="009963DB">
      <w:pPr>
        <w:numPr>
          <w:ilvl w:val="1"/>
          <w:numId w:val="14"/>
        </w:numPr>
        <w:spacing w:after="120"/>
        <w:ind w:left="709" w:hanging="709"/>
        <w:rPr>
          <w:rFonts w:asciiTheme="minorHAnsi" w:hAnsiTheme="minorHAnsi"/>
          <w:sz w:val="22"/>
          <w:szCs w:val="22"/>
        </w:rPr>
      </w:pPr>
      <w:r w:rsidRPr="00EC09F7">
        <w:rPr>
          <w:rFonts w:asciiTheme="minorHAnsi" w:hAnsiTheme="minorHAnsi"/>
          <w:sz w:val="22"/>
          <w:szCs w:val="22"/>
        </w:rPr>
        <w:t>Dodavatel je v takovém případě povinen Zadavateli předložit doklady prokazující splnění základního kvalifikačního předpokladu podle § 53 odst. 1 písm. j) zákona a profesního kvalifikačního předpokladu podle § 54 písm. a) zákona subdodavatelem a smlouvu uzavřenou se subdodavatelem, z níž vyplývá závazek subdodavatele k poskytnutí plnění určeného k plnění veřejné zakázky dodavatelem či k poskytnutí věcí či práv, s nimiž bude dodavatel oprávněn disponovat v rámci plnění veřejné zakázky, a to alespoň v rozsahu, v jakém subdodavatel prokázal splnění kvalifikace.</w:t>
      </w:r>
    </w:p>
    <w:p w:rsidR="00CA438D" w:rsidRDefault="00CA438D" w:rsidP="00CA438D">
      <w:pPr>
        <w:spacing w:after="120"/>
        <w:ind w:left="709"/>
        <w:rPr>
          <w:rFonts w:asciiTheme="minorHAnsi" w:hAnsiTheme="minorHAnsi"/>
        </w:rPr>
      </w:pPr>
    </w:p>
    <w:p w:rsidR="00CA438D" w:rsidRPr="00161BAF" w:rsidRDefault="00CA438D" w:rsidP="00CA438D">
      <w:pPr>
        <w:spacing w:after="120"/>
        <w:ind w:left="709"/>
        <w:rPr>
          <w:rFonts w:asciiTheme="minorHAnsi" w:hAnsiTheme="minorHAnsi"/>
        </w:rPr>
      </w:pPr>
      <w:r w:rsidRPr="00CA438D">
        <w:rPr>
          <w:rFonts w:asciiTheme="minorHAnsi" w:hAnsiTheme="minorHAnsi"/>
          <w:b/>
        </w:rPr>
        <w:t>Prokázání kvalifikace v případě podání společné nabídky</w:t>
      </w:r>
    </w:p>
    <w:p w:rsidR="00CB79DA" w:rsidRDefault="00CB79DA" w:rsidP="00450A7B">
      <w:pPr>
        <w:numPr>
          <w:ilvl w:val="1"/>
          <w:numId w:val="14"/>
        </w:numPr>
        <w:spacing w:after="120"/>
        <w:ind w:left="709" w:hanging="709"/>
        <w:rPr>
          <w:rFonts w:asciiTheme="minorHAnsi" w:hAnsiTheme="minorHAnsi"/>
        </w:rPr>
      </w:pPr>
      <w:r w:rsidRPr="00BB44E4">
        <w:rPr>
          <w:rFonts w:asciiTheme="minorHAnsi" w:hAnsiTheme="minorHAnsi"/>
        </w:rPr>
        <w:t xml:space="preserve">Pokud podává nabídku </w:t>
      </w:r>
      <w:r w:rsidRPr="00CA438D">
        <w:rPr>
          <w:rFonts w:asciiTheme="minorHAnsi" w:hAnsiTheme="minorHAnsi"/>
        </w:rPr>
        <w:t>více uchazečů společně, jsou</w:t>
      </w:r>
      <w:r w:rsidRPr="00BB44E4">
        <w:rPr>
          <w:rFonts w:asciiTheme="minorHAnsi" w:hAnsiTheme="minorHAnsi"/>
        </w:rPr>
        <w:t xml:space="preserve"> povinni přiložit k nabídce originál nebo </w:t>
      </w:r>
      <w:r w:rsidR="00F246C3" w:rsidRPr="00BB44E4">
        <w:rPr>
          <w:rFonts w:asciiTheme="minorHAnsi" w:hAnsiTheme="minorHAnsi"/>
        </w:rPr>
        <w:t>ověřenou kopii listiny, z níž vy</w:t>
      </w:r>
      <w:r w:rsidRPr="00BB44E4">
        <w:rPr>
          <w:rFonts w:asciiTheme="minorHAnsi" w:hAnsiTheme="minorHAnsi"/>
        </w:rPr>
        <w:t>p</w:t>
      </w:r>
      <w:r w:rsidR="00F31773">
        <w:rPr>
          <w:rFonts w:asciiTheme="minorHAnsi" w:hAnsiTheme="minorHAnsi"/>
        </w:rPr>
        <w:t>lývá, že všichni tito dodavatelé</w:t>
      </w:r>
      <w:r w:rsidRPr="00BB44E4">
        <w:rPr>
          <w:rFonts w:asciiTheme="minorHAnsi" w:hAnsiTheme="minorHAnsi"/>
        </w:rPr>
        <w:t xml:space="preserve"> budou vůči zadavateli a jakýmkoliv třetím osobám z jakýchkoliv závazků vzniklých v souvislosti s plněním předmětu veřejné zakázky či vzniklých v důsledku prodlení či jiného porušení smluvních nebo jiných povinností v souvislosti s plnění předmětu veřejné zakázky zavázáni společně a nerozdílně.</w:t>
      </w:r>
    </w:p>
    <w:p w:rsidR="00640D29" w:rsidRPr="00BB44E4" w:rsidRDefault="00640D29" w:rsidP="00450A7B">
      <w:pPr>
        <w:spacing w:after="120"/>
        <w:rPr>
          <w:rFonts w:asciiTheme="minorHAnsi" w:hAnsiTheme="minorHAnsi"/>
        </w:rPr>
      </w:pPr>
    </w:p>
    <w:p w:rsidR="00640D29" w:rsidRPr="00BB44E4" w:rsidRDefault="00001FA1" w:rsidP="00450A7B">
      <w:pPr>
        <w:pStyle w:val="AQE111"/>
        <w:numPr>
          <w:ilvl w:val="0"/>
          <w:numId w:val="6"/>
        </w:numPr>
        <w:spacing w:before="0" w:after="120"/>
        <w:rPr>
          <w:rFonts w:asciiTheme="minorHAnsi" w:hAnsiTheme="minorHAnsi"/>
        </w:rPr>
      </w:pPr>
      <w:bookmarkStart w:id="2" w:name="bookmark5"/>
      <w:r w:rsidRPr="00BB44E4">
        <w:rPr>
          <w:rFonts w:asciiTheme="minorHAnsi" w:hAnsiTheme="minorHAnsi"/>
        </w:rPr>
        <w:lastRenderedPageBreak/>
        <w:t>POŽADAVKY NA ZPŮSOB ZPRACOVÁNÍ NABÍDKOVÉ CENY</w:t>
      </w:r>
      <w:bookmarkEnd w:id="2"/>
    </w:p>
    <w:p w:rsidR="00A93ECC" w:rsidRPr="00A93ECC" w:rsidRDefault="00A93ECC" w:rsidP="00450A7B">
      <w:pPr>
        <w:pStyle w:val="Odstavecseseznamem"/>
        <w:numPr>
          <w:ilvl w:val="0"/>
          <w:numId w:val="15"/>
        </w:numPr>
        <w:spacing w:after="120"/>
        <w:contextualSpacing w:val="0"/>
        <w:rPr>
          <w:rFonts w:asciiTheme="minorHAnsi" w:hAnsiTheme="minorHAnsi"/>
          <w:vanish/>
        </w:rPr>
      </w:pPr>
    </w:p>
    <w:p w:rsidR="00A93ECC" w:rsidRPr="00A93ECC" w:rsidRDefault="00A93ECC" w:rsidP="00450A7B">
      <w:pPr>
        <w:pStyle w:val="Odstavecseseznamem"/>
        <w:numPr>
          <w:ilvl w:val="0"/>
          <w:numId w:val="15"/>
        </w:numPr>
        <w:spacing w:after="120"/>
        <w:contextualSpacing w:val="0"/>
        <w:rPr>
          <w:rFonts w:asciiTheme="minorHAnsi" w:hAnsiTheme="minorHAnsi"/>
          <w:vanish/>
        </w:rPr>
      </w:pPr>
    </w:p>
    <w:p w:rsidR="00A93ECC" w:rsidRPr="00A93ECC" w:rsidRDefault="00A93ECC" w:rsidP="00450A7B">
      <w:pPr>
        <w:pStyle w:val="Odstavecseseznamem"/>
        <w:numPr>
          <w:ilvl w:val="0"/>
          <w:numId w:val="15"/>
        </w:numPr>
        <w:spacing w:after="120"/>
        <w:contextualSpacing w:val="0"/>
        <w:rPr>
          <w:rFonts w:asciiTheme="minorHAnsi" w:hAnsiTheme="minorHAnsi"/>
          <w:vanish/>
        </w:rPr>
      </w:pPr>
    </w:p>
    <w:p w:rsidR="00A93ECC" w:rsidRPr="00A93ECC" w:rsidRDefault="00A93ECC" w:rsidP="00450A7B">
      <w:pPr>
        <w:pStyle w:val="Odstavecseseznamem"/>
        <w:numPr>
          <w:ilvl w:val="0"/>
          <w:numId w:val="15"/>
        </w:numPr>
        <w:spacing w:after="120"/>
        <w:contextualSpacing w:val="0"/>
        <w:rPr>
          <w:rFonts w:asciiTheme="minorHAnsi" w:hAnsiTheme="minorHAnsi"/>
          <w:vanish/>
        </w:rPr>
      </w:pPr>
    </w:p>
    <w:p w:rsidR="00A93ECC" w:rsidRPr="00A93ECC" w:rsidRDefault="00A93ECC" w:rsidP="00450A7B">
      <w:pPr>
        <w:pStyle w:val="Odstavecseseznamem"/>
        <w:numPr>
          <w:ilvl w:val="0"/>
          <w:numId w:val="15"/>
        </w:numPr>
        <w:spacing w:after="120"/>
        <w:contextualSpacing w:val="0"/>
        <w:rPr>
          <w:rFonts w:asciiTheme="minorHAnsi" w:hAnsiTheme="minorHAnsi"/>
          <w:vanish/>
        </w:rPr>
      </w:pPr>
    </w:p>
    <w:p w:rsidR="00A93ECC" w:rsidRPr="00A93ECC" w:rsidRDefault="00A93ECC" w:rsidP="00450A7B">
      <w:pPr>
        <w:pStyle w:val="Odstavecseseznamem"/>
        <w:numPr>
          <w:ilvl w:val="0"/>
          <w:numId w:val="15"/>
        </w:numPr>
        <w:spacing w:after="120"/>
        <w:contextualSpacing w:val="0"/>
        <w:rPr>
          <w:rFonts w:asciiTheme="minorHAnsi" w:hAnsiTheme="minorHAnsi"/>
          <w:vanish/>
        </w:rPr>
      </w:pPr>
    </w:p>
    <w:p w:rsidR="00A93ECC" w:rsidRPr="00A93ECC" w:rsidRDefault="00A93ECC" w:rsidP="00450A7B">
      <w:pPr>
        <w:pStyle w:val="Odstavecseseznamem"/>
        <w:numPr>
          <w:ilvl w:val="0"/>
          <w:numId w:val="15"/>
        </w:numPr>
        <w:spacing w:after="120"/>
        <w:contextualSpacing w:val="0"/>
        <w:rPr>
          <w:rFonts w:asciiTheme="minorHAnsi" w:hAnsiTheme="minorHAnsi"/>
          <w:vanish/>
        </w:rPr>
      </w:pPr>
    </w:p>
    <w:p w:rsidR="00A93ECC" w:rsidRPr="00A93ECC" w:rsidRDefault="00A93ECC" w:rsidP="00450A7B">
      <w:pPr>
        <w:pStyle w:val="Odstavecseseznamem"/>
        <w:numPr>
          <w:ilvl w:val="0"/>
          <w:numId w:val="15"/>
        </w:numPr>
        <w:spacing w:after="120"/>
        <w:contextualSpacing w:val="0"/>
        <w:rPr>
          <w:rFonts w:asciiTheme="minorHAnsi" w:hAnsiTheme="minorHAnsi"/>
          <w:vanish/>
        </w:rPr>
      </w:pPr>
    </w:p>
    <w:p w:rsidR="00A93ECC" w:rsidRPr="00A93ECC" w:rsidRDefault="00A93ECC" w:rsidP="00450A7B">
      <w:pPr>
        <w:pStyle w:val="Odstavecseseznamem"/>
        <w:numPr>
          <w:ilvl w:val="0"/>
          <w:numId w:val="15"/>
        </w:numPr>
        <w:spacing w:after="120"/>
        <w:contextualSpacing w:val="0"/>
        <w:rPr>
          <w:rFonts w:asciiTheme="minorHAnsi" w:hAnsiTheme="minorHAnsi"/>
          <w:vanish/>
        </w:rPr>
      </w:pPr>
    </w:p>
    <w:p w:rsidR="00A93ECC" w:rsidRPr="00A93ECC" w:rsidRDefault="00A93ECC" w:rsidP="00450A7B">
      <w:pPr>
        <w:pStyle w:val="Odstavecseseznamem"/>
        <w:numPr>
          <w:ilvl w:val="0"/>
          <w:numId w:val="15"/>
        </w:numPr>
        <w:spacing w:after="120"/>
        <w:contextualSpacing w:val="0"/>
        <w:rPr>
          <w:rFonts w:asciiTheme="minorHAnsi" w:hAnsiTheme="minorHAnsi"/>
          <w:vanish/>
        </w:rPr>
      </w:pPr>
    </w:p>
    <w:p w:rsidR="00A93ECC" w:rsidRPr="00A93ECC" w:rsidRDefault="00A93ECC" w:rsidP="00450A7B">
      <w:pPr>
        <w:pStyle w:val="Odstavecseseznamem"/>
        <w:numPr>
          <w:ilvl w:val="0"/>
          <w:numId w:val="15"/>
        </w:numPr>
        <w:spacing w:after="120"/>
        <w:contextualSpacing w:val="0"/>
        <w:rPr>
          <w:rFonts w:asciiTheme="minorHAnsi" w:hAnsiTheme="minorHAnsi"/>
          <w:vanish/>
        </w:rPr>
      </w:pPr>
    </w:p>
    <w:p w:rsidR="0017189C" w:rsidRPr="00BB44E4" w:rsidRDefault="0017189C" w:rsidP="00450A7B">
      <w:pPr>
        <w:numPr>
          <w:ilvl w:val="1"/>
          <w:numId w:val="15"/>
        </w:numPr>
        <w:spacing w:after="120"/>
        <w:ind w:left="709" w:hanging="709"/>
        <w:rPr>
          <w:rFonts w:asciiTheme="minorHAnsi" w:hAnsiTheme="minorHAnsi"/>
        </w:rPr>
      </w:pPr>
      <w:r w:rsidRPr="00BB44E4">
        <w:rPr>
          <w:rFonts w:asciiTheme="minorHAnsi" w:hAnsiTheme="minorHAnsi"/>
        </w:rPr>
        <w:t>Nabídkovou cenou se pro účely zadávacího řízení rozumí celková cena za provedení stavby bez daně z přidané hodnoty</w:t>
      </w:r>
      <w:r w:rsidR="006D691B" w:rsidRPr="00BB44E4">
        <w:rPr>
          <w:rFonts w:asciiTheme="minorHAnsi" w:hAnsiTheme="minorHAnsi"/>
        </w:rPr>
        <w:t xml:space="preserve"> včetně nákladů na publicitu</w:t>
      </w:r>
      <w:r w:rsidRPr="00BB44E4">
        <w:rPr>
          <w:rFonts w:asciiTheme="minorHAnsi" w:hAnsiTheme="minorHAnsi"/>
        </w:rPr>
        <w:t>. Nabídková cena musí obsahovat veškeré nutné náklady k řádné realizaci stavby, včetně všech souvisejících ná</w:t>
      </w:r>
      <w:r w:rsidR="000064E4" w:rsidRPr="00BB44E4">
        <w:rPr>
          <w:rFonts w:asciiTheme="minorHAnsi" w:hAnsiTheme="minorHAnsi"/>
        </w:rPr>
        <w:t>kladů a bude stanovena jako cena nejvýše přípustná na celou dobu a rozsah plnění zakázky.</w:t>
      </w:r>
    </w:p>
    <w:p w:rsidR="00640D29" w:rsidRPr="00BB44E4" w:rsidRDefault="00882548" w:rsidP="00450A7B">
      <w:pPr>
        <w:numPr>
          <w:ilvl w:val="1"/>
          <w:numId w:val="15"/>
        </w:numPr>
        <w:spacing w:after="120"/>
        <w:ind w:left="709" w:hanging="709"/>
        <w:rPr>
          <w:rFonts w:asciiTheme="minorHAnsi" w:hAnsiTheme="minorHAnsi"/>
        </w:rPr>
      </w:pPr>
      <w:r w:rsidRPr="00BB44E4">
        <w:rPr>
          <w:rFonts w:asciiTheme="minorHAnsi" w:hAnsiTheme="minorHAnsi"/>
        </w:rPr>
        <w:t xml:space="preserve">Dodavatel stanoví celkovou nabídkovou cenu pro celý předmět veřejné zakázky na základě této zadávací dokumentace v členění bez DPH, </w:t>
      </w:r>
      <w:r w:rsidR="00F31773">
        <w:rPr>
          <w:rFonts w:asciiTheme="minorHAnsi" w:hAnsiTheme="minorHAnsi"/>
        </w:rPr>
        <w:t>samotná výše DPH,</w:t>
      </w:r>
      <w:r w:rsidRPr="00BB44E4">
        <w:rPr>
          <w:rFonts w:asciiTheme="minorHAnsi" w:hAnsiTheme="minorHAnsi"/>
        </w:rPr>
        <w:t xml:space="preserve"> a cena celkem včetně DPH. Nabídková cena v tomto členění bude uvedena v krycím listu nabídky </w:t>
      </w:r>
      <w:r w:rsidR="00B11F03" w:rsidRPr="00BB44E4">
        <w:rPr>
          <w:rFonts w:asciiTheme="minorHAnsi" w:hAnsiTheme="minorHAnsi"/>
        </w:rPr>
        <w:t>(</w:t>
      </w:r>
      <w:r w:rsidRPr="00BB44E4">
        <w:rPr>
          <w:rFonts w:asciiTheme="minorHAnsi" w:hAnsiTheme="minorHAnsi"/>
        </w:rPr>
        <w:t>viz příloha č. 1 zadávací dokumentace).</w:t>
      </w:r>
    </w:p>
    <w:p w:rsidR="00001FA1" w:rsidRPr="00BB44E4" w:rsidRDefault="000064E4" w:rsidP="00450A7B">
      <w:pPr>
        <w:numPr>
          <w:ilvl w:val="1"/>
          <w:numId w:val="15"/>
        </w:numPr>
        <w:spacing w:after="120"/>
        <w:ind w:left="709" w:hanging="709"/>
        <w:rPr>
          <w:rFonts w:asciiTheme="minorHAnsi" w:hAnsiTheme="minorHAnsi"/>
        </w:rPr>
      </w:pPr>
      <w:r w:rsidRPr="00BB44E4">
        <w:rPr>
          <w:rFonts w:asciiTheme="minorHAnsi" w:hAnsiTheme="minorHAnsi"/>
        </w:rPr>
        <w:t>V případě, že zájemce není plátcem DPH, předloží nabídkovou cenu ve výše uvedeném členění s poznámkou, že zájemce není plátcem DPH.</w:t>
      </w:r>
      <w:r w:rsidR="00882548" w:rsidRPr="00BB44E4">
        <w:rPr>
          <w:rFonts w:asciiTheme="minorHAnsi" w:hAnsiTheme="minorHAnsi"/>
        </w:rPr>
        <w:t xml:space="preserve"> </w:t>
      </w:r>
    </w:p>
    <w:p w:rsidR="00882548" w:rsidRPr="00BB44E4" w:rsidRDefault="003B4AB9" w:rsidP="00450A7B">
      <w:pPr>
        <w:numPr>
          <w:ilvl w:val="1"/>
          <w:numId w:val="15"/>
        </w:numPr>
        <w:spacing w:after="120"/>
        <w:ind w:left="709" w:hanging="709"/>
        <w:rPr>
          <w:rFonts w:asciiTheme="minorHAnsi" w:hAnsiTheme="minorHAnsi"/>
        </w:rPr>
      </w:pPr>
      <w:r w:rsidRPr="00BB44E4">
        <w:rPr>
          <w:rFonts w:asciiTheme="minorHAnsi" w:hAnsiTheme="minorHAnsi"/>
        </w:rPr>
        <w:t xml:space="preserve">Překročení nabídkové ceny je možné pouze za podmínek, kdy po podpisu </w:t>
      </w:r>
      <w:r w:rsidR="004D3E38" w:rsidRPr="00BB44E4">
        <w:rPr>
          <w:rFonts w:asciiTheme="minorHAnsi" w:hAnsiTheme="minorHAnsi"/>
        </w:rPr>
        <w:t>kupní smlouvy</w:t>
      </w:r>
      <w:r w:rsidRPr="00BB44E4">
        <w:rPr>
          <w:rFonts w:asciiTheme="minorHAnsi" w:hAnsiTheme="minorHAnsi"/>
        </w:rPr>
        <w:t xml:space="preserve"> a před termínem </w:t>
      </w:r>
      <w:r w:rsidR="00F31773">
        <w:rPr>
          <w:rFonts w:asciiTheme="minorHAnsi" w:hAnsiTheme="minorHAnsi"/>
        </w:rPr>
        <w:t>dokončení stavební</w:t>
      </w:r>
      <w:r w:rsidR="009963DB">
        <w:rPr>
          <w:rFonts w:asciiTheme="minorHAnsi" w:hAnsiTheme="minorHAnsi"/>
        </w:rPr>
        <w:t>ch</w:t>
      </w:r>
      <w:r w:rsidR="00F31773">
        <w:rPr>
          <w:rFonts w:asciiTheme="minorHAnsi" w:hAnsiTheme="minorHAnsi"/>
        </w:rPr>
        <w:t xml:space="preserve"> prací</w:t>
      </w:r>
      <w:r w:rsidRPr="00BB44E4">
        <w:rPr>
          <w:rFonts w:asciiTheme="minorHAnsi" w:hAnsiTheme="minorHAnsi"/>
        </w:rPr>
        <w:t xml:space="preserve"> dojde ke změnám sazeb daně z přidané hodnoty a to o tuto výši změněné sazby. </w:t>
      </w:r>
    </w:p>
    <w:p w:rsidR="001028A0" w:rsidRDefault="000064E4" w:rsidP="00450A7B">
      <w:pPr>
        <w:numPr>
          <w:ilvl w:val="1"/>
          <w:numId w:val="15"/>
        </w:numPr>
        <w:spacing w:after="120"/>
        <w:ind w:left="709" w:hanging="709"/>
        <w:rPr>
          <w:rFonts w:asciiTheme="minorHAnsi" w:hAnsiTheme="minorHAnsi"/>
        </w:rPr>
      </w:pPr>
      <w:r w:rsidRPr="00BB44E4">
        <w:rPr>
          <w:rFonts w:asciiTheme="minorHAnsi" w:hAnsiTheme="minorHAnsi"/>
        </w:rPr>
        <w:t xml:space="preserve">Zadavatel jako součást zadávací dokumentace předkládá výkaz výměr požadovaných prací v elektronické podobě. </w:t>
      </w:r>
      <w:r w:rsidR="00B138E2">
        <w:rPr>
          <w:rFonts w:asciiTheme="minorHAnsi" w:hAnsiTheme="minorHAnsi"/>
        </w:rPr>
        <w:t xml:space="preserve">Součástí nabídky bude oceněný položkový rozpočet </w:t>
      </w:r>
      <w:r w:rsidR="00B138E2" w:rsidRPr="003503BA">
        <w:rPr>
          <w:rFonts w:asciiTheme="minorHAnsi" w:hAnsiTheme="minorHAnsi"/>
        </w:rPr>
        <w:t xml:space="preserve">sestavený </w:t>
      </w:r>
      <w:r w:rsidR="00D75735" w:rsidRPr="003503BA">
        <w:rPr>
          <w:rFonts w:asciiTheme="minorHAnsi" w:hAnsiTheme="minorHAnsi"/>
        </w:rPr>
        <w:t>uchazečem</w:t>
      </w:r>
      <w:r w:rsidR="00B138E2" w:rsidRPr="003503BA">
        <w:rPr>
          <w:rFonts w:asciiTheme="minorHAnsi" w:hAnsiTheme="minorHAnsi"/>
        </w:rPr>
        <w:t xml:space="preserve"> na základě slepého položkového rozpočtu s výkazem výměr, který j</w:t>
      </w:r>
      <w:r w:rsidR="001028A0" w:rsidRPr="003503BA">
        <w:rPr>
          <w:rFonts w:asciiTheme="minorHAnsi" w:hAnsiTheme="minorHAnsi"/>
        </w:rPr>
        <w:t xml:space="preserve">e přílohou </w:t>
      </w:r>
      <w:r w:rsidR="003503BA" w:rsidRPr="003503BA">
        <w:rPr>
          <w:rFonts w:asciiTheme="minorHAnsi" w:hAnsiTheme="minorHAnsi"/>
        </w:rPr>
        <w:t>č. 7</w:t>
      </w:r>
      <w:r w:rsidR="00D75735" w:rsidRPr="003503BA">
        <w:rPr>
          <w:rFonts w:asciiTheme="minorHAnsi" w:hAnsiTheme="minorHAnsi"/>
        </w:rPr>
        <w:t xml:space="preserve"> </w:t>
      </w:r>
      <w:r w:rsidR="001028A0" w:rsidRPr="003503BA">
        <w:rPr>
          <w:rFonts w:asciiTheme="minorHAnsi" w:hAnsiTheme="minorHAnsi"/>
        </w:rPr>
        <w:t>zadávací dokumentace</w:t>
      </w:r>
      <w:r w:rsidRPr="003503BA">
        <w:rPr>
          <w:rFonts w:asciiTheme="minorHAnsi" w:hAnsiTheme="minorHAnsi"/>
        </w:rPr>
        <w:t>. Jednotkové ceny uvedené v položkových rozpočtech jsou cenami pevnými po celou dobu provádění stavby v případě, že nenastala žádná z p</w:t>
      </w:r>
      <w:r w:rsidR="001739A4" w:rsidRPr="003503BA">
        <w:rPr>
          <w:rFonts w:asciiTheme="minorHAnsi" w:hAnsiTheme="minorHAnsi"/>
        </w:rPr>
        <w:t>odmínek</w:t>
      </w:r>
      <w:r w:rsidR="001739A4" w:rsidRPr="00BB44E4">
        <w:rPr>
          <w:rFonts w:asciiTheme="minorHAnsi" w:hAnsiTheme="minorHAnsi"/>
        </w:rPr>
        <w:t xml:space="preserve"> pro možné překroční nabí</w:t>
      </w:r>
      <w:r w:rsidRPr="00BB44E4">
        <w:rPr>
          <w:rFonts w:asciiTheme="minorHAnsi" w:hAnsiTheme="minorHAnsi"/>
        </w:rPr>
        <w:t>dkové ceny. Položkové rozpočty musí</w:t>
      </w:r>
      <w:r w:rsidR="001028A0">
        <w:rPr>
          <w:rFonts w:asciiTheme="minorHAnsi" w:hAnsiTheme="minorHAnsi"/>
        </w:rPr>
        <w:t xml:space="preserve"> být součástí nabídky uchazeče.</w:t>
      </w:r>
    </w:p>
    <w:p w:rsidR="00C66E47" w:rsidRDefault="00C66E47" w:rsidP="00450A7B">
      <w:pPr>
        <w:numPr>
          <w:ilvl w:val="1"/>
          <w:numId w:val="15"/>
        </w:numPr>
        <w:spacing w:after="120"/>
        <w:ind w:left="709" w:hanging="709"/>
        <w:rPr>
          <w:rFonts w:asciiTheme="minorHAnsi" w:hAnsiTheme="minorHAnsi"/>
        </w:rPr>
      </w:pPr>
      <w:r>
        <w:rPr>
          <w:rFonts w:asciiTheme="minorHAnsi" w:hAnsiTheme="minorHAnsi"/>
        </w:rPr>
        <w:t xml:space="preserve">Oceněný rozpočet bude předložen v tištěné podobě a elektronické podobě na CD ve formátu </w:t>
      </w:r>
      <w:r>
        <w:rPr>
          <w:rFonts w:asciiTheme="minorHAnsi" w:hAnsiTheme="minorHAnsi"/>
          <w:lang w:val="en-US"/>
        </w:rPr>
        <w:t>*</w:t>
      </w:r>
      <w:r>
        <w:rPr>
          <w:rFonts w:asciiTheme="minorHAnsi" w:hAnsiTheme="minorHAnsi"/>
        </w:rPr>
        <w:t>.</w:t>
      </w:r>
      <w:proofErr w:type="spellStart"/>
      <w:r>
        <w:rPr>
          <w:rFonts w:asciiTheme="minorHAnsi" w:hAnsiTheme="minorHAnsi"/>
        </w:rPr>
        <w:t>xls</w:t>
      </w:r>
      <w:proofErr w:type="spellEnd"/>
      <w:r>
        <w:rPr>
          <w:rFonts w:asciiTheme="minorHAnsi" w:hAnsiTheme="minorHAnsi"/>
        </w:rPr>
        <w:t>.</w:t>
      </w:r>
    </w:p>
    <w:p w:rsidR="000064E4" w:rsidRPr="001028A0" w:rsidRDefault="000064E4" w:rsidP="00450A7B">
      <w:pPr>
        <w:numPr>
          <w:ilvl w:val="1"/>
          <w:numId w:val="15"/>
        </w:numPr>
        <w:spacing w:after="120"/>
        <w:ind w:left="709" w:hanging="709"/>
        <w:rPr>
          <w:rFonts w:asciiTheme="minorHAnsi" w:hAnsiTheme="minorHAnsi"/>
        </w:rPr>
      </w:pPr>
      <w:r w:rsidRPr="00B138E2">
        <w:rPr>
          <w:rFonts w:asciiTheme="minorHAnsi" w:hAnsiTheme="minorHAnsi"/>
        </w:rPr>
        <w:t>Za soulad položkového rozpočtu a výkazu výměr je odpovědný uchazeč (má se na mysli soulad jak v množství, tak v definované kvalitě). V případě jakéhokoliv nesouladu může hodno</w:t>
      </w:r>
      <w:r w:rsidRPr="001028A0">
        <w:rPr>
          <w:rFonts w:asciiTheme="minorHAnsi" w:hAnsiTheme="minorHAnsi"/>
        </w:rPr>
        <w:t>tící ko</w:t>
      </w:r>
      <w:r w:rsidR="001739A4" w:rsidRPr="001028A0">
        <w:rPr>
          <w:rFonts w:asciiTheme="minorHAnsi" w:hAnsiTheme="minorHAnsi"/>
        </w:rPr>
        <w:t>m</w:t>
      </w:r>
      <w:r w:rsidRPr="001028A0">
        <w:rPr>
          <w:rFonts w:asciiTheme="minorHAnsi" w:hAnsiTheme="minorHAnsi"/>
        </w:rPr>
        <w:t xml:space="preserve">ise vyžadovat písemné vysvětlení nabídky ve smyslu § 76 odst. 3 zákona. </w:t>
      </w:r>
    </w:p>
    <w:p w:rsidR="001028A0" w:rsidRDefault="000064E4" w:rsidP="00450A7B">
      <w:pPr>
        <w:numPr>
          <w:ilvl w:val="1"/>
          <w:numId w:val="15"/>
        </w:numPr>
        <w:spacing w:after="120"/>
        <w:ind w:left="709" w:hanging="709"/>
        <w:rPr>
          <w:rFonts w:asciiTheme="minorHAnsi" w:hAnsiTheme="minorHAnsi"/>
        </w:rPr>
      </w:pPr>
      <w:r w:rsidRPr="001028A0">
        <w:rPr>
          <w:rFonts w:asciiTheme="minorHAnsi" w:hAnsiTheme="minorHAnsi"/>
        </w:rPr>
        <w:t>Povinností uchazeče související</w:t>
      </w:r>
      <w:r w:rsidR="001739A4" w:rsidRPr="001028A0">
        <w:rPr>
          <w:rFonts w:asciiTheme="minorHAnsi" w:hAnsiTheme="minorHAnsi"/>
        </w:rPr>
        <w:t xml:space="preserve"> s položkovými rozpočt</w:t>
      </w:r>
      <w:r w:rsidRPr="001028A0">
        <w:rPr>
          <w:rFonts w:asciiTheme="minorHAnsi" w:hAnsiTheme="minorHAnsi"/>
        </w:rPr>
        <w:t>y je zejména dodržet strukturu a obsahovou náplň výkazu výměr. V případě jakéhokoliv nesouladu mezi výkazem výměr a položkovými rozpočty (např. chybějící položky, přebývající položky, nesprávné množství měrných j</w:t>
      </w:r>
      <w:r w:rsidR="001739A4" w:rsidRPr="001028A0">
        <w:rPr>
          <w:rFonts w:asciiTheme="minorHAnsi" w:hAnsiTheme="minorHAnsi"/>
        </w:rPr>
        <w:t>ed</w:t>
      </w:r>
      <w:r w:rsidRPr="001028A0">
        <w:rPr>
          <w:rFonts w:asciiTheme="minorHAnsi" w:hAnsiTheme="minorHAnsi"/>
        </w:rPr>
        <w:t>notek apod.) může hodnotící komise vyřadit nabídku z dalšího posu</w:t>
      </w:r>
      <w:r w:rsidR="001028A0">
        <w:rPr>
          <w:rFonts w:asciiTheme="minorHAnsi" w:hAnsiTheme="minorHAnsi"/>
        </w:rPr>
        <w:t>zování.</w:t>
      </w:r>
    </w:p>
    <w:p w:rsidR="001028A0" w:rsidRDefault="001028A0" w:rsidP="00450A7B">
      <w:pPr>
        <w:numPr>
          <w:ilvl w:val="1"/>
          <w:numId w:val="15"/>
        </w:numPr>
        <w:spacing w:after="120"/>
        <w:ind w:left="709" w:hanging="709"/>
        <w:rPr>
          <w:rFonts w:asciiTheme="minorHAnsi" w:hAnsiTheme="minorHAnsi"/>
        </w:rPr>
      </w:pPr>
      <w:r>
        <w:rPr>
          <w:rFonts w:asciiTheme="minorHAnsi" w:hAnsiTheme="minorHAnsi"/>
        </w:rPr>
        <w:t>V případě prací neuvedených v zadavatelem p</w:t>
      </w:r>
      <w:r w:rsidR="00D75735">
        <w:rPr>
          <w:rFonts w:asciiTheme="minorHAnsi" w:hAnsiTheme="minorHAnsi"/>
        </w:rPr>
        <w:t>ředložené</w:t>
      </w:r>
      <w:r>
        <w:rPr>
          <w:rFonts w:asciiTheme="minorHAnsi" w:hAnsiTheme="minorHAnsi"/>
        </w:rPr>
        <w:t xml:space="preserve"> zadávací dokumentaci, avšak </w:t>
      </w:r>
      <w:r w:rsidR="00D75735">
        <w:rPr>
          <w:rFonts w:asciiTheme="minorHAnsi" w:hAnsiTheme="minorHAnsi"/>
        </w:rPr>
        <w:t>dle názoru zájemce nutných k řád</w:t>
      </w:r>
      <w:r>
        <w:rPr>
          <w:rFonts w:asciiTheme="minorHAnsi" w:hAnsiTheme="minorHAnsi"/>
        </w:rPr>
        <w:t>né realiz</w:t>
      </w:r>
      <w:r w:rsidR="00D75735">
        <w:rPr>
          <w:rFonts w:asciiTheme="minorHAnsi" w:hAnsiTheme="minorHAnsi"/>
        </w:rPr>
        <w:t>aci a dokončení díla, zájemce tyto položky</w:t>
      </w:r>
      <w:r>
        <w:rPr>
          <w:rFonts w:asciiTheme="minorHAnsi" w:hAnsiTheme="minorHAnsi"/>
        </w:rPr>
        <w:t xml:space="preserve"> uvede a ocení do zvláštního samostatného rozpočtu. Tento samostatný rozpočet zájemce nezahrne do ceny díla, která bude hodnocena v rámci kri</w:t>
      </w:r>
      <w:r w:rsidR="00D75735">
        <w:rPr>
          <w:rFonts w:asciiTheme="minorHAnsi" w:hAnsiTheme="minorHAnsi"/>
        </w:rPr>
        <w:t>téria nejnižší nabídkové ceny. O</w:t>
      </w:r>
      <w:r>
        <w:rPr>
          <w:rFonts w:asciiTheme="minorHAnsi" w:hAnsiTheme="minorHAnsi"/>
        </w:rPr>
        <w:t>hledně položek neuvedených ve výkazu výměr proběhne mezi vybraným budoucím zhotovitelem a objednatelem jednání před podpisem smlouvy o dílo.</w:t>
      </w:r>
    </w:p>
    <w:p w:rsidR="007B29E6" w:rsidRPr="00CA438D" w:rsidRDefault="001739A4" w:rsidP="00450A7B">
      <w:pPr>
        <w:numPr>
          <w:ilvl w:val="1"/>
          <w:numId w:val="15"/>
        </w:numPr>
        <w:spacing w:after="120"/>
        <w:ind w:left="709" w:hanging="709"/>
        <w:rPr>
          <w:rFonts w:asciiTheme="minorHAnsi" w:hAnsiTheme="minorHAnsi"/>
        </w:rPr>
      </w:pPr>
      <w:r w:rsidRPr="00BB44E4">
        <w:rPr>
          <w:rFonts w:asciiTheme="minorHAnsi" w:hAnsiTheme="minorHAnsi"/>
        </w:rPr>
        <w:t>Pokud zadavatel na základě žádosti zájemců o veřejnou zakázku odešle dodatečné informace týkající se upřesnění obsahu výkazu výměr, např. formou doplnění položek výkazu výměr, upřesněním množství měrných jednotek, vyloučen</w:t>
      </w:r>
      <w:r w:rsidR="00D75735">
        <w:rPr>
          <w:rFonts w:asciiTheme="minorHAnsi" w:hAnsiTheme="minorHAnsi"/>
        </w:rPr>
        <w:t>ím položek z výkazu výměr apod.,</w:t>
      </w:r>
      <w:r w:rsidRPr="00BB44E4">
        <w:rPr>
          <w:rFonts w:asciiTheme="minorHAnsi" w:hAnsiTheme="minorHAnsi"/>
        </w:rPr>
        <w:t xml:space="preserve"> je uchazeč povinen tuto změnu oznámenou v zákonem stanovené lhůtě a způsobem stanovaným dle § 49 odst. 2 a 3 zákona zahrnout do svých položkových rozpočtů. Takováto změna se nepovažuje za porušení podmínek zadávacího řízení. </w:t>
      </w:r>
    </w:p>
    <w:p w:rsidR="005049C0" w:rsidRPr="00BB44E4" w:rsidRDefault="005049C0" w:rsidP="00450A7B">
      <w:pPr>
        <w:pStyle w:val="Odstavecseseznamem"/>
        <w:numPr>
          <w:ilvl w:val="0"/>
          <w:numId w:val="16"/>
        </w:numPr>
        <w:spacing w:after="120"/>
        <w:contextualSpacing w:val="0"/>
        <w:rPr>
          <w:rFonts w:asciiTheme="minorHAnsi" w:hAnsiTheme="minorHAnsi"/>
          <w:vanish/>
        </w:rPr>
      </w:pPr>
    </w:p>
    <w:p w:rsidR="005049C0" w:rsidRPr="00BB44E4" w:rsidRDefault="005049C0" w:rsidP="00450A7B">
      <w:pPr>
        <w:pStyle w:val="Odstavecseseznamem"/>
        <w:numPr>
          <w:ilvl w:val="0"/>
          <w:numId w:val="16"/>
        </w:numPr>
        <w:spacing w:after="120"/>
        <w:contextualSpacing w:val="0"/>
        <w:rPr>
          <w:rFonts w:asciiTheme="minorHAnsi" w:hAnsiTheme="minorHAnsi"/>
          <w:vanish/>
        </w:rPr>
      </w:pPr>
    </w:p>
    <w:p w:rsidR="005049C0" w:rsidRPr="00BB44E4" w:rsidRDefault="005049C0" w:rsidP="00450A7B">
      <w:pPr>
        <w:pStyle w:val="Odstavecseseznamem"/>
        <w:numPr>
          <w:ilvl w:val="0"/>
          <w:numId w:val="16"/>
        </w:numPr>
        <w:spacing w:after="120"/>
        <w:contextualSpacing w:val="0"/>
        <w:rPr>
          <w:rFonts w:asciiTheme="minorHAnsi" w:hAnsiTheme="minorHAnsi"/>
          <w:vanish/>
        </w:rPr>
      </w:pPr>
    </w:p>
    <w:p w:rsidR="005049C0" w:rsidRPr="00BB44E4" w:rsidRDefault="005049C0" w:rsidP="00450A7B">
      <w:pPr>
        <w:pStyle w:val="Odstavecseseznamem"/>
        <w:numPr>
          <w:ilvl w:val="0"/>
          <w:numId w:val="16"/>
        </w:numPr>
        <w:spacing w:after="120"/>
        <w:contextualSpacing w:val="0"/>
        <w:rPr>
          <w:rFonts w:asciiTheme="minorHAnsi" w:hAnsiTheme="minorHAnsi"/>
          <w:vanish/>
        </w:rPr>
      </w:pPr>
    </w:p>
    <w:p w:rsidR="005049C0" w:rsidRPr="00BB44E4" w:rsidRDefault="005049C0" w:rsidP="00450A7B">
      <w:pPr>
        <w:pStyle w:val="Odstavecseseznamem"/>
        <w:numPr>
          <w:ilvl w:val="0"/>
          <w:numId w:val="16"/>
        </w:numPr>
        <w:spacing w:after="120"/>
        <w:contextualSpacing w:val="0"/>
        <w:rPr>
          <w:rFonts w:asciiTheme="minorHAnsi" w:hAnsiTheme="minorHAnsi"/>
          <w:vanish/>
        </w:rPr>
      </w:pPr>
    </w:p>
    <w:p w:rsidR="005049C0" w:rsidRPr="00BB44E4" w:rsidRDefault="005049C0" w:rsidP="00450A7B">
      <w:pPr>
        <w:pStyle w:val="Odstavecseseznamem"/>
        <w:numPr>
          <w:ilvl w:val="0"/>
          <w:numId w:val="16"/>
        </w:numPr>
        <w:spacing w:after="120"/>
        <w:contextualSpacing w:val="0"/>
        <w:rPr>
          <w:rFonts w:asciiTheme="minorHAnsi" w:hAnsiTheme="minorHAnsi"/>
          <w:vanish/>
        </w:rPr>
      </w:pPr>
    </w:p>
    <w:p w:rsidR="005049C0" w:rsidRPr="00BB44E4" w:rsidRDefault="005049C0" w:rsidP="00450A7B">
      <w:pPr>
        <w:pStyle w:val="Odstavecseseznamem"/>
        <w:numPr>
          <w:ilvl w:val="0"/>
          <w:numId w:val="16"/>
        </w:numPr>
        <w:spacing w:after="120"/>
        <w:contextualSpacing w:val="0"/>
        <w:rPr>
          <w:rFonts w:asciiTheme="minorHAnsi" w:hAnsiTheme="minorHAnsi"/>
          <w:vanish/>
        </w:rPr>
      </w:pPr>
    </w:p>
    <w:p w:rsidR="005049C0" w:rsidRPr="00BB44E4" w:rsidRDefault="005049C0" w:rsidP="00450A7B">
      <w:pPr>
        <w:pStyle w:val="Odstavecseseznamem"/>
        <w:numPr>
          <w:ilvl w:val="0"/>
          <w:numId w:val="16"/>
        </w:numPr>
        <w:spacing w:after="120"/>
        <w:contextualSpacing w:val="0"/>
        <w:rPr>
          <w:rFonts w:asciiTheme="minorHAnsi" w:hAnsiTheme="minorHAnsi"/>
          <w:vanish/>
        </w:rPr>
      </w:pPr>
    </w:p>
    <w:p w:rsidR="005049C0" w:rsidRPr="00BB44E4" w:rsidRDefault="005049C0" w:rsidP="00450A7B">
      <w:pPr>
        <w:pStyle w:val="Odstavecseseznamem"/>
        <w:numPr>
          <w:ilvl w:val="0"/>
          <w:numId w:val="16"/>
        </w:numPr>
        <w:spacing w:after="120"/>
        <w:contextualSpacing w:val="0"/>
        <w:rPr>
          <w:rFonts w:asciiTheme="minorHAnsi" w:hAnsiTheme="minorHAnsi"/>
          <w:vanish/>
        </w:rPr>
      </w:pPr>
    </w:p>
    <w:p w:rsidR="005049C0" w:rsidRPr="00BB44E4" w:rsidRDefault="005049C0" w:rsidP="00450A7B">
      <w:pPr>
        <w:pStyle w:val="Odstavecseseznamem"/>
        <w:numPr>
          <w:ilvl w:val="0"/>
          <w:numId w:val="16"/>
        </w:numPr>
        <w:spacing w:after="120"/>
        <w:contextualSpacing w:val="0"/>
        <w:rPr>
          <w:rFonts w:asciiTheme="minorHAnsi" w:hAnsiTheme="minorHAnsi"/>
          <w:vanish/>
        </w:rPr>
      </w:pPr>
    </w:p>
    <w:p w:rsidR="005049C0" w:rsidRPr="00BB44E4" w:rsidRDefault="005049C0" w:rsidP="00450A7B">
      <w:pPr>
        <w:pStyle w:val="Odstavecseseznamem"/>
        <w:numPr>
          <w:ilvl w:val="0"/>
          <w:numId w:val="16"/>
        </w:numPr>
        <w:spacing w:after="120"/>
        <w:contextualSpacing w:val="0"/>
        <w:rPr>
          <w:rFonts w:asciiTheme="minorHAnsi" w:hAnsiTheme="minorHAnsi"/>
          <w:vanish/>
        </w:rPr>
      </w:pPr>
    </w:p>
    <w:p w:rsidR="005049C0" w:rsidRPr="00BB44E4" w:rsidRDefault="005049C0" w:rsidP="00450A7B">
      <w:pPr>
        <w:pStyle w:val="Odstavecseseznamem"/>
        <w:numPr>
          <w:ilvl w:val="0"/>
          <w:numId w:val="16"/>
        </w:numPr>
        <w:spacing w:after="120"/>
        <w:contextualSpacing w:val="0"/>
        <w:rPr>
          <w:rFonts w:asciiTheme="minorHAnsi" w:hAnsiTheme="minorHAnsi"/>
          <w:vanish/>
        </w:rPr>
      </w:pPr>
    </w:p>
    <w:p w:rsidR="00DC1F24" w:rsidRPr="00BB44E4" w:rsidRDefault="00DC1F24" w:rsidP="00450A7B">
      <w:pPr>
        <w:spacing w:after="120"/>
        <w:rPr>
          <w:rFonts w:asciiTheme="minorHAnsi" w:hAnsiTheme="minorHAnsi"/>
          <w:b/>
        </w:rPr>
      </w:pPr>
    </w:p>
    <w:p w:rsidR="00016185" w:rsidRPr="00D75735" w:rsidRDefault="005049C0" w:rsidP="00450A7B">
      <w:pPr>
        <w:pStyle w:val="AQE111"/>
        <w:numPr>
          <w:ilvl w:val="0"/>
          <w:numId w:val="6"/>
        </w:numPr>
        <w:spacing w:before="0" w:after="120"/>
        <w:rPr>
          <w:rFonts w:asciiTheme="minorHAnsi" w:hAnsiTheme="minorHAnsi"/>
        </w:rPr>
      </w:pPr>
      <w:bookmarkStart w:id="3" w:name="bookmark7"/>
      <w:r w:rsidRPr="00BB44E4">
        <w:rPr>
          <w:rFonts w:asciiTheme="minorHAnsi" w:hAnsiTheme="minorHAnsi"/>
        </w:rPr>
        <w:lastRenderedPageBreak/>
        <w:t xml:space="preserve"> </w:t>
      </w:r>
      <w:r w:rsidR="00001FA1" w:rsidRPr="00BB44E4">
        <w:rPr>
          <w:rFonts w:asciiTheme="minorHAnsi" w:hAnsiTheme="minorHAnsi"/>
        </w:rPr>
        <w:t>ZPŮSOB HODNOCENÍ NABÍDEK</w:t>
      </w:r>
      <w:bookmarkEnd w:id="3"/>
    </w:p>
    <w:p w:rsidR="0051140D" w:rsidRPr="00CA438D" w:rsidRDefault="00E71C2F" w:rsidP="00CA438D">
      <w:pPr>
        <w:numPr>
          <w:ilvl w:val="1"/>
          <w:numId w:val="6"/>
        </w:numPr>
        <w:spacing w:after="120"/>
        <w:ind w:left="709" w:hanging="709"/>
        <w:rPr>
          <w:rFonts w:asciiTheme="minorHAnsi" w:hAnsiTheme="minorHAnsi"/>
        </w:rPr>
      </w:pPr>
      <w:r w:rsidRPr="00BB44E4">
        <w:rPr>
          <w:rFonts w:asciiTheme="minorHAnsi" w:hAnsiTheme="minorHAnsi"/>
        </w:rPr>
        <w:t>Základním a jediným hodnotícím kritériem pro hodnocení nabídek je:</w:t>
      </w:r>
    </w:p>
    <w:p w:rsidR="00E71C2F" w:rsidRPr="00CA438D" w:rsidRDefault="00E71C2F" w:rsidP="00CA438D">
      <w:pPr>
        <w:spacing w:after="120"/>
        <w:ind w:left="709"/>
        <w:rPr>
          <w:rFonts w:asciiTheme="minorHAnsi" w:hAnsiTheme="minorHAnsi"/>
          <w:b/>
        </w:rPr>
      </w:pPr>
      <w:r w:rsidRPr="00BB44E4">
        <w:rPr>
          <w:rFonts w:asciiTheme="minorHAnsi" w:hAnsiTheme="minorHAnsi"/>
          <w:b/>
        </w:rPr>
        <w:t xml:space="preserve">Nabídková cena v Kč bez DPH – váha 100% </w:t>
      </w:r>
    </w:p>
    <w:p w:rsidR="00E71C2F" w:rsidRPr="00CA438D" w:rsidRDefault="00E71C2F" w:rsidP="00450A7B">
      <w:pPr>
        <w:numPr>
          <w:ilvl w:val="1"/>
          <w:numId w:val="6"/>
        </w:numPr>
        <w:spacing w:after="120"/>
        <w:ind w:left="709" w:hanging="709"/>
        <w:rPr>
          <w:rFonts w:asciiTheme="minorHAnsi" w:hAnsiTheme="minorHAnsi"/>
        </w:rPr>
      </w:pPr>
      <w:r w:rsidRPr="00BB44E4">
        <w:rPr>
          <w:rFonts w:asciiTheme="minorHAnsi" w:hAnsiTheme="minorHAnsi"/>
        </w:rPr>
        <w:t>Nabídkovou cenou se rozumí cena za splnění veřejné zakázky jako celku. Nabídková cena je cena nejvýše přípustná se započtením veškerých nákladů, rizik a zisku, kterou je možné měnit pouze v případě změny sazby DPH.</w:t>
      </w:r>
      <w:bookmarkStart w:id="4" w:name="bookmark19"/>
    </w:p>
    <w:bookmarkEnd w:id="4"/>
    <w:p w:rsidR="00A7382A" w:rsidRPr="00CA438D" w:rsidRDefault="00A7382A" w:rsidP="00CA438D">
      <w:pPr>
        <w:numPr>
          <w:ilvl w:val="1"/>
          <w:numId w:val="6"/>
        </w:numPr>
        <w:spacing w:after="120"/>
        <w:ind w:left="709" w:hanging="709"/>
        <w:rPr>
          <w:rFonts w:asciiTheme="minorHAnsi" w:hAnsiTheme="minorHAnsi"/>
          <w:b/>
        </w:rPr>
      </w:pPr>
      <w:r w:rsidRPr="00BB44E4">
        <w:rPr>
          <w:rFonts w:asciiTheme="minorHAnsi" w:hAnsiTheme="minorHAnsi"/>
        </w:rPr>
        <w:t>Posuzování a hodnocení nabídek provede hodnotící komise. Hodnotí</w:t>
      </w:r>
      <w:r w:rsidR="00994BF1" w:rsidRPr="00BB44E4">
        <w:rPr>
          <w:rFonts w:asciiTheme="minorHAnsi" w:hAnsiTheme="minorHAnsi"/>
        </w:rPr>
        <w:t>cí komise posoudí nabí</w:t>
      </w:r>
      <w:r w:rsidRPr="00BB44E4">
        <w:rPr>
          <w:rFonts w:asciiTheme="minorHAnsi" w:hAnsiTheme="minorHAnsi"/>
        </w:rPr>
        <w:t>dky z hlediska spl</w:t>
      </w:r>
      <w:r w:rsidR="00994BF1" w:rsidRPr="00BB44E4">
        <w:rPr>
          <w:rFonts w:asciiTheme="minorHAnsi" w:hAnsiTheme="minorHAnsi"/>
        </w:rPr>
        <w:t>n</w:t>
      </w:r>
      <w:r w:rsidRPr="00BB44E4">
        <w:rPr>
          <w:rFonts w:asciiTheme="minorHAnsi" w:hAnsiTheme="minorHAnsi"/>
        </w:rPr>
        <w:t xml:space="preserve">ění zákonných požadavků a požadavků zadavatele uvedených v zadávacích </w:t>
      </w:r>
      <w:r w:rsidR="00994BF1" w:rsidRPr="00BB44E4">
        <w:rPr>
          <w:rFonts w:asciiTheme="minorHAnsi" w:hAnsiTheme="minorHAnsi"/>
        </w:rPr>
        <w:t>podmínkách. Uchazeče, jehož nabídka při posuzování nabídek ne</w:t>
      </w:r>
      <w:r w:rsidRPr="00BB44E4">
        <w:rPr>
          <w:rFonts w:asciiTheme="minorHAnsi" w:hAnsiTheme="minorHAnsi"/>
        </w:rPr>
        <w:t>splnila zad</w:t>
      </w:r>
      <w:r w:rsidR="00994BF1" w:rsidRPr="00BB44E4">
        <w:rPr>
          <w:rFonts w:asciiTheme="minorHAnsi" w:hAnsiTheme="minorHAnsi"/>
        </w:rPr>
        <w:t>a</w:t>
      </w:r>
      <w:r w:rsidRPr="00BB44E4">
        <w:rPr>
          <w:rFonts w:asciiTheme="minorHAnsi" w:hAnsiTheme="minorHAnsi"/>
        </w:rPr>
        <w:t>vatelem stanovené podmínky, zadavatel z výběrového řízení bezodkladně vyloučí. Vyloučení, včetně uvedení důvodů, zadavatel vyloučeným uchazečům bezodkladně písemně oznámí.</w:t>
      </w:r>
    </w:p>
    <w:p w:rsidR="00A7382A" w:rsidRPr="00BB44E4" w:rsidRDefault="00A7382A" w:rsidP="00450A7B">
      <w:pPr>
        <w:numPr>
          <w:ilvl w:val="1"/>
          <w:numId w:val="6"/>
        </w:numPr>
        <w:spacing w:after="120"/>
        <w:ind w:left="709" w:hanging="709"/>
        <w:rPr>
          <w:rFonts w:asciiTheme="minorHAnsi" w:hAnsiTheme="minorHAnsi"/>
        </w:rPr>
      </w:pPr>
      <w:r w:rsidRPr="00BB44E4">
        <w:rPr>
          <w:rFonts w:asciiTheme="minorHAnsi" w:hAnsiTheme="minorHAnsi"/>
        </w:rPr>
        <w:t>Hodnotící komise provede hodnocení nabídek splňujících za</w:t>
      </w:r>
      <w:r w:rsidR="00994BF1" w:rsidRPr="00BB44E4">
        <w:rPr>
          <w:rFonts w:asciiTheme="minorHAnsi" w:hAnsiTheme="minorHAnsi"/>
        </w:rPr>
        <w:t>d</w:t>
      </w:r>
      <w:r w:rsidRPr="00BB44E4">
        <w:rPr>
          <w:rFonts w:asciiTheme="minorHAnsi" w:hAnsiTheme="minorHAnsi"/>
        </w:rPr>
        <w:t xml:space="preserve">ávací podmínky podle základního hodnotícího kritéria: </w:t>
      </w:r>
    </w:p>
    <w:p w:rsidR="00A7382A" w:rsidRPr="00BB44E4" w:rsidRDefault="00A7382A" w:rsidP="00450A7B">
      <w:pPr>
        <w:spacing w:after="120"/>
        <w:rPr>
          <w:rFonts w:asciiTheme="minorHAnsi" w:hAnsiTheme="minorHAnsi"/>
          <w:bCs/>
        </w:rPr>
      </w:pPr>
    </w:p>
    <w:tbl>
      <w:tblPr>
        <w:tblStyle w:val="Mkatabulky"/>
        <w:tblW w:w="0" w:type="auto"/>
        <w:tblLook w:val="04A0"/>
      </w:tblPr>
      <w:tblGrid>
        <w:gridCol w:w="4606"/>
        <w:gridCol w:w="4606"/>
      </w:tblGrid>
      <w:tr w:rsidR="00A7382A" w:rsidRPr="00BB44E4" w:rsidTr="00A7382A">
        <w:tc>
          <w:tcPr>
            <w:tcW w:w="4606" w:type="dxa"/>
          </w:tcPr>
          <w:p w:rsidR="00A7382A" w:rsidRPr="00BB44E4" w:rsidRDefault="00A7382A" w:rsidP="00450A7B">
            <w:pPr>
              <w:spacing w:after="120"/>
              <w:rPr>
                <w:rFonts w:asciiTheme="minorHAnsi" w:hAnsiTheme="minorHAnsi"/>
                <w:bCs/>
              </w:rPr>
            </w:pPr>
            <w:r w:rsidRPr="00BB44E4">
              <w:rPr>
                <w:rFonts w:asciiTheme="minorHAnsi" w:hAnsiTheme="minorHAnsi"/>
                <w:bCs/>
              </w:rPr>
              <w:t>Kritérium</w:t>
            </w:r>
          </w:p>
        </w:tc>
        <w:tc>
          <w:tcPr>
            <w:tcW w:w="4606" w:type="dxa"/>
          </w:tcPr>
          <w:p w:rsidR="00A7382A" w:rsidRPr="00BB44E4" w:rsidRDefault="00A7382A" w:rsidP="00450A7B">
            <w:pPr>
              <w:spacing w:after="120"/>
              <w:rPr>
                <w:rFonts w:asciiTheme="minorHAnsi" w:hAnsiTheme="minorHAnsi"/>
                <w:bCs/>
              </w:rPr>
            </w:pPr>
            <w:r w:rsidRPr="00BB44E4">
              <w:rPr>
                <w:rFonts w:asciiTheme="minorHAnsi" w:hAnsiTheme="minorHAnsi"/>
                <w:bCs/>
              </w:rPr>
              <w:t>Váha kritéria</w:t>
            </w:r>
          </w:p>
        </w:tc>
      </w:tr>
      <w:tr w:rsidR="00A7382A" w:rsidRPr="00BB44E4" w:rsidTr="00A7382A">
        <w:tc>
          <w:tcPr>
            <w:tcW w:w="4606" w:type="dxa"/>
          </w:tcPr>
          <w:p w:rsidR="00A7382A" w:rsidRPr="00BB44E4" w:rsidRDefault="00A7382A" w:rsidP="00450A7B">
            <w:pPr>
              <w:spacing w:after="120"/>
              <w:rPr>
                <w:rFonts w:asciiTheme="minorHAnsi" w:hAnsiTheme="minorHAnsi"/>
                <w:bCs/>
              </w:rPr>
            </w:pPr>
            <w:r w:rsidRPr="00BB44E4">
              <w:rPr>
                <w:rFonts w:asciiTheme="minorHAnsi" w:hAnsiTheme="minorHAnsi"/>
                <w:bCs/>
              </w:rPr>
              <w:t>Nabídková cena v Kč bez DPH</w:t>
            </w:r>
          </w:p>
        </w:tc>
        <w:tc>
          <w:tcPr>
            <w:tcW w:w="4606" w:type="dxa"/>
          </w:tcPr>
          <w:p w:rsidR="00A7382A" w:rsidRPr="00BB44E4" w:rsidRDefault="00A7382A" w:rsidP="00450A7B">
            <w:pPr>
              <w:spacing w:after="120"/>
              <w:rPr>
                <w:rFonts w:asciiTheme="minorHAnsi" w:hAnsiTheme="minorHAnsi"/>
                <w:bCs/>
              </w:rPr>
            </w:pPr>
            <w:r w:rsidRPr="00BB44E4">
              <w:rPr>
                <w:rFonts w:asciiTheme="minorHAnsi" w:hAnsiTheme="minorHAnsi"/>
                <w:bCs/>
              </w:rPr>
              <w:t>100%</w:t>
            </w:r>
          </w:p>
        </w:tc>
      </w:tr>
    </w:tbl>
    <w:p w:rsidR="00A7382A" w:rsidRPr="00BB44E4" w:rsidRDefault="00A7382A" w:rsidP="00450A7B">
      <w:pPr>
        <w:spacing w:after="120"/>
        <w:rPr>
          <w:rFonts w:asciiTheme="minorHAnsi" w:hAnsiTheme="minorHAnsi"/>
          <w:bCs/>
        </w:rPr>
      </w:pPr>
    </w:p>
    <w:p w:rsidR="00016185" w:rsidRPr="00D12019" w:rsidRDefault="00051AB0" w:rsidP="00D12019">
      <w:pPr>
        <w:numPr>
          <w:ilvl w:val="1"/>
          <w:numId w:val="6"/>
        </w:numPr>
        <w:spacing w:after="120"/>
        <w:ind w:left="709" w:hanging="709"/>
        <w:rPr>
          <w:rFonts w:asciiTheme="minorHAnsi" w:hAnsiTheme="minorHAnsi"/>
          <w:b/>
        </w:rPr>
      </w:pPr>
      <w:r w:rsidRPr="00BB44E4">
        <w:rPr>
          <w:rFonts w:asciiTheme="minorHAnsi" w:hAnsiTheme="minorHAnsi"/>
        </w:rPr>
        <w:t xml:space="preserve">Způsob hodnocení nabídek je stanoven v souladu s § 79 odst. 4 zákona. </w:t>
      </w:r>
      <w:r w:rsidRPr="00D12019">
        <w:rPr>
          <w:rFonts w:asciiTheme="minorHAnsi" w:hAnsiTheme="minorHAnsi"/>
          <w:b/>
        </w:rPr>
        <w:t>Nabídková cena se hodnotí tak, že nejnižší nabídková cena je cena nejvýhodnější.</w:t>
      </w:r>
      <w:r w:rsidR="000F1C68" w:rsidRPr="00D12019">
        <w:rPr>
          <w:rFonts w:asciiTheme="minorHAnsi" w:hAnsiTheme="minorHAnsi"/>
          <w:b/>
        </w:rPr>
        <w:t xml:space="preserve"> </w:t>
      </w:r>
      <w:r w:rsidR="000F1C68" w:rsidRPr="00D12019">
        <w:rPr>
          <w:rFonts w:asciiTheme="minorHAnsi" w:hAnsiTheme="minorHAnsi"/>
        </w:rPr>
        <w:t>Nabídky budou seřazeny podle výše nabídkové ceny v Kč bez DPH.</w:t>
      </w:r>
    </w:p>
    <w:p w:rsidR="00BF0785" w:rsidRPr="00BB44E4" w:rsidRDefault="00BF0785" w:rsidP="00450A7B">
      <w:pPr>
        <w:spacing w:after="120"/>
        <w:rPr>
          <w:rFonts w:asciiTheme="minorHAnsi" w:hAnsiTheme="minorHAnsi"/>
          <w:b/>
        </w:rPr>
      </w:pPr>
    </w:p>
    <w:p w:rsidR="00BF0785" w:rsidRPr="00806077" w:rsidRDefault="00806077" w:rsidP="00450A7B">
      <w:pPr>
        <w:pStyle w:val="AQE111"/>
        <w:numPr>
          <w:ilvl w:val="0"/>
          <w:numId w:val="6"/>
        </w:numPr>
        <w:spacing w:before="0" w:after="120"/>
        <w:rPr>
          <w:rFonts w:asciiTheme="minorHAnsi" w:hAnsiTheme="minorHAnsi"/>
        </w:rPr>
      </w:pPr>
      <w:r>
        <w:rPr>
          <w:rFonts w:asciiTheme="minorHAnsi" w:hAnsiTheme="minorHAnsi"/>
        </w:rPr>
        <w:t xml:space="preserve"> PROHLÍDKA MÍSTA PLNĚNÍ</w:t>
      </w:r>
    </w:p>
    <w:p w:rsidR="009963DB" w:rsidRPr="009963DB" w:rsidRDefault="009963DB" w:rsidP="009963DB">
      <w:pPr>
        <w:spacing w:after="120"/>
        <w:rPr>
          <w:rFonts w:asciiTheme="minorHAnsi" w:hAnsiTheme="minorHAnsi"/>
          <w:szCs w:val="21"/>
        </w:rPr>
      </w:pPr>
      <w:r w:rsidRPr="009963DB">
        <w:rPr>
          <w:rFonts w:asciiTheme="minorHAnsi" w:hAnsiTheme="minorHAnsi"/>
          <w:szCs w:val="21"/>
        </w:rPr>
        <w:t>Zadavatel umožní uchazečům prohlídku budoucího místa plnění, která se uskut</w:t>
      </w:r>
      <w:r w:rsidRPr="00B81D8A">
        <w:rPr>
          <w:rFonts w:asciiTheme="minorHAnsi" w:hAnsiTheme="minorHAnsi"/>
          <w:szCs w:val="21"/>
        </w:rPr>
        <w:t xml:space="preserve">eční dne  </w:t>
      </w:r>
      <w:r w:rsidR="00B81D8A" w:rsidRPr="00B81D8A">
        <w:rPr>
          <w:rFonts w:asciiTheme="minorHAnsi" w:hAnsiTheme="minorHAnsi"/>
          <w:szCs w:val="21"/>
        </w:rPr>
        <w:t>16.05</w:t>
      </w:r>
      <w:r w:rsidRPr="00B81D8A">
        <w:rPr>
          <w:rFonts w:asciiTheme="minorHAnsi" w:hAnsiTheme="minorHAnsi"/>
          <w:szCs w:val="21"/>
        </w:rPr>
        <w:t xml:space="preserve">.2013. Sraz zájemců o prohlídku bude ve </w:t>
      </w:r>
      <w:r w:rsidR="00B81D8A" w:rsidRPr="00B81D8A">
        <w:rPr>
          <w:rFonts w:asciiTheme="minorHAnsi" w:hAnsiTheme="minorHAnsi"/>
          <w:szCs w:val="21"/>
        </w:rPr>
        <w:t>10:00</w:t>
      </w:r>
      <w:r w:rsidRPr="00B81D8A">
        <w:rPr>
          <w:rFonts w:asciiTheme="minorHAnsi" w:hAnsiTheme="minorHAnsi"/>
          <w:szCs w:val="21"/>
        </w:rPr>
        <w:t xml:space="preserve"> </w:t>
      </w:r>
      <w:r w:rsidR="00B81D8A" w:rsidRPr="00B81D8A">
        <w:rPr>
          <w:rFonts w:asciiTheme="minorHAnsi" w:hAnsiTheme="minorHAnsi"/>
          <w:szCs w:val="21"/>
        </w:rPr>
        <w:t>hod na adrese Opatovice 66, Rajhrad</w:t>
      </w:r>
      <w:r w:rsidR="00B81D8A">
        <w:rPr>
          <w:rFonts w:asciiTheme="minorHAnsi" w:hAnsiTheme="minorHAnsi"/>
          <w:szCs w:val="21"/>
        </w:rPr>
        <w:t xml:space="preserve"> 664 61</w:t>
      </w:r>
      <w:r>
        <w:rPr>
          <w:rFonts w:asciiTheme="minorHAnsi" w:hAnsiTheme="minorHAnsi"/>
          <w:szCs w:val="21"/>
        </w:rPr>
        <w:t>.</w:t>
      </w:r>
      <w:r w:rsidRPr="009963DB">
        <w:rPr>
          <w:rFonts w:asciiTheme="minorHAnsi" w:hAnsiTheme="minorHAnsi"/>
          <w:szCs w:val="21"/>
        </w:rPr>
        <w:t xml:space="preserve"> Kontaktní osobou pro prohlídku místa plnění </w:t>
      </w:r>
      <w:r w:rsidRPr="008E04B4">
        <w:rPr>
          <w:rFonts w:asciiTheme="minorHAnsi" w:hAnsiTheme="minorHAnsi"/>
          <w:szCs w:val="21"/>
        </w:rPr>
        <w:t xml:space="preserve">je </w:t>
      </w:r>
      <w:r w:rsidR="008E04B4" w:rsidRPr="008E04B4">
        <w:rPr>
          <w:rFonts w:asciiTheme="minorHAnsi" w:hAnsiTheme="minorHAnsi"/>
          <w:szCs w:val="21"/>
        </w:rPr>
        <w:t xml:space="preserve">pan Vlastimil Paleček, </w:t>
      </w:r>
      <w:r w:rsidR="00CE7085">
        <w:rPr>
          <w:rFonts w:asciiTheme="minorHAnsi" w:hAnsiTheme="minorHAnsi"/>
          <w:szCs w:val="21"/>
        </w:rPr>
        <w:t xml:space="preserve">starosta, </w:t>
      </w:r>
      <w:bookmarkStart w:id="5" w:name="_GoBack"/>
      <w:bookmarkEnd w:id="5"/>
      <w:r w:rsidR="008E04B4" w:rsidRPr="008E04B4">
        <w:rPr>
          <w:rFonts w:asciiTheme="minorHAnsi" w:hAnsiTheme="minorHAnsi"/>
          <w:szCs w:val="21"/>
        </w:rPr>
        <w:t>tel.: 602 765 584</w:t>
      </w:r>
      <w:r w:rsidR="008E04B4">
        <w:rPr>
          <w:rFonts w:asciiTheme="minorHAnsi" w:hAnsiTheme="minorHAnsi"/>
          <w:szCs w:val="21"/>
        </w:rPr>
        <w:t>.</w:t>
      </w:r>
    </w:p>
    <w:p w:rsidR="00513FDF" w:rsidRPr="00806077" w:rsidRDefault="00513FDF" w:rsidP="00450A7B">
      <w:pPr>
        <w:pStyle w:val="AQE111"/>
        <w:spacing w:before="0" w:after="120"/>
        <w:rPr>
          <w:rFonts w:asciiTheme="minorHAnsi" w:hAnsiTheme="minorHAnsi"/>
        </w:rPr>
      </w:pPr>
    </w:p>
    <w:p w:rsidR="00001FA1" w:rsidRPr="00CA438D" w:rsidRDefault="0019681A" w:rsidP="00CA438D">
      <w:pPr>
        <w:pStyle w:val="AQE111"/>
        <w:numPr>
          <w:ilvl w:val="0"/>
          <w:numId w:val="6"/>
        </w:numPr>
        <w:spacing w:before="0" w:after="120"/>
        <w:rPr>
          <w:rFonts w:asciiTheme="minorHAnsi" w:hAnsiTheme="minorHAnsi"/>
        </w:rPr>
      </w:pPr>
      <w:bookmarkStart w:id="6" w:name="bookmark8"/>
      <w:r w:rsidRPr="00BB44E4">
        <w:rPr>
          <w:rFonts w:asciiTheme="minorHAnsi" w:hAnsiTheme="minorHAnsi"/>
        </w:rPr>
        <w:t xml:space="preserve"> </w:t>
      </w:r>
      <w:r w:rsidR="00001FA1" w:rsidRPr="00BB44E4">
        <w:rPr>
          <w:rFonts w:asciiTheme="minorHAnsi" w:hAnsiTheme="minorHAnsi"/>
        </w:rPr>
        <w:t>POŽADAVKY NA ZPŮSOB ZPRACOVÁNÍ NABÍDKY</w:t>
      </w:r>
      <w:bookmarkEnd w:id="6"/>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5049C0" w:rsidRPr="00BB44E4" w:rsidRDefault="005049C0" w:rsidP="00450A7B">
      <w:pPr>
        <w:pStyle w:val="Odstavecseseznamem"/>
        <w:numPr>
          <w:ilvl w:val="0"/>
          <w:numId w:val="17"/>
        </w:numPr>
        <w:spacing w:after="120"/>
        <w:contextualSpacing w:val="0"/>
        <w:rPr>
          <w:rFonts w:asciiTheme="minorHAnsi" w:hAnsiTheme="minorHAnsi"/>
          <w:vanish/>
        </w:rPr>
      </w:pPr>
    </w:p>
    <w:p w:rsidR="00001FA1" w:rsidRPr="00BB44E4" w:rsidRDefault="00016185" w:rsidP="00450A7B">
      <w:pPr>
        <w:numPr>
          <w:ilvl w:val="1"/>
          <w:numId w:val="17"/>
        </w:numPr>
        <w:spacing w:after="120"/>
        <w:ind w:left="426"/>
        <w:rPr>
          <w:rFonts w:asciiTheme="minorHAnsi" w:hAnsiTheme="minorHAnsi"/>
        </w:rPr>
      </w:pPr>
      <w:r w:rsidRPr="00BB44E4">
        <w:rPr>
          <w:rFonts w:asciiTheme="minorHAnsi" w:hAnsiTheme="minorHAnsi"/>
        </w:rPr>
        <w:t>Uchazeč je povinen strukturovat svou nabídku následujícím způsobem:</w:t>
      </w:r>
    </w:p>
    <w:p w:rsidR="00A93ECC" w:rsidRPr="00A93ECC" w:rsidRDefault="00A93ECC" w:rsidP="00450A7B">
      <w:pPr>
        <w:numPr>
          <w:ilvl w:val="1"/>
          <w:numId w:val="12"/>
        </w:numPr>
        <w:spacing w:after="120"/>
        <w:ind w:left="709"/>
        <w:rPr>
          <w:rFonts w:asciiTheme="minorHAnsi" w:hAnsiTheme="minorHAnsi"/>
        </w:rPr>
      </w:pPr>
      <w:r w:rsidRPr="00A93ECC">
        <w:rPr>
          <w:rFonts w:asciiTheme="minorHAnsi" w:hAnsiTheme="minorHAnsi"/>
        </w:rPr>
        <w:t>obsah nabídky s číslováním stran</w:t>
      </w:r>
    </w:p>
    <w:p w:rsidR="00001FA1" w:rsidRDefault="00001FA1" w:rsidP="00450A7B">
      <w:pPr>
        <w:numPr>
          <w:ilvl w:val="1"/>
          <w:numId w:val="12"/>
        </w:numPr>
        <w:spacing w:after="120"/>
        <w:ind w:left="709"/>
        <w:rPr>
          <w:rFonts w:asciiTheme="minorHAnsi" w:hAnsiTheme="minorHAnsi"/>
        </w:rPr>
      </w:pPr>
      <w:r w:rsidRPr="00A93ECC">
        <w:rPr>
          <w:rFonts w:asciiTheme="minorHAnsi" w:hAnsiTheme="minorHAnsi"/>
        </w:rPr>
        <w:t>krycí list nabídky (</w:t>
      </w:r>
      <w:r w:rsidR="00C50FA4" w:rsidRPr="00A93ECC">
        <w:rPr>
          <w:rFonts w:asciiTheme="minorHAnsi" w:hAnsiTheme="minorHAnsi"/>
        </w:rPr>
        <w:t>příloh č. 1</w:t>
      </w:r>
      <w:r w:rsidRPr="00A93ECC">
        <w:rPr>
          <w:rFonts w:asciiTheme="minorHAnsi" w:hAnsiTheme="minorHAnsi"/>
        </w:rPr>
        <w:t>),</w:t>
      </w:r>
    </w:p>
    <w:p w:rsidR="003503BA" w:rsidRDefault="003503BA" w:rsidP="003503BA">
      <w:pPr>
        <w:numPr>
          <w:ilvl w:val="1"/>
          <w:numId w:val="12"/>
        </w:numPr>
        <w:spacing w:after="120"/>
        <w:ind w:left="1418" w:hanging="709"/>
        <w:rPr>
          <w:rFonts w:asciiTheme="minorHAnsi" w:hAnsiTheme="minorHAnsi"/>
        </w:rPr>
      </w:pPr>
      <w:r>
        <w:rPr>
          <w:rFonts w:asciiTheme="minorHAnsi" w:hAnsiTheme="minorHAnsi"/>
        </w:rPr>
        <w:t xml:space="preserve">seznam subdodavatelů (v případě, že uchazeč </w:t>
      </w:r>
      <w:r w:rsidRPr="003503BA">
        <w:rPr>
          <w:rFonts w:asciiTheme="minorHAnsi" w:hAnsiTheme="minorHAnsi"/>
        </w:rPr>
        <w:t>hodlá realizovat prostřednictvím subdodavatele</w:t>
      </w:r>
      <w:r>
        <w:rPr>
          <w:rFonts w:asciiTheme="minorHAnsi" w:hAnsiTheme="minorHAnsi"/>
        </w:rPr>
        <w:t>) s uvedením dokladů dle bodu 10 zadávací dokumentace</w:t>
      </w:r>
    </w:p>
    <w:p w:rsidR="00A93ECC" w:rsidRPr="00A93ECC" w:rsidRDefault="00A93ECC" w:rsidP="00450A7B">
      <w:pPr>
        <w:numPr>
          <w:ilvl w:val="1"/>
          <w:numId w:val="12"/>
        </w:numPr>
        <w:spacing w:after="120"/>
        <w:ind w:left="709"/>
        <w:rPr>
          <w:rFonts w:asciiTheme="minorHAnsi" w:hAnsiTheme="minorHAnsi"/>
        </w:rPr>
      </w:pPr>
      <w:r w:rsidRPr="00A93ECC">
        <w:rPr>
          <w:rFonts w:asciiTheme="minorHAnsi" w:hAnsiTheme="minorHAnsi"/>
        </w:rPr>
        <w:t>návrh smlouvy podepsaný osobo</w:t>
      </w:r>
      <w:r w:rsidR="00C66E47">
        <w:rPr>
          <w:rFonts w:asciiTheme="minorHAnsi" w:hAnsiTheme="minorHAnsi"/>
        </w:rPr>
        <w:t xml:space="preserve">u oprávněnou </w:t>
      </w:r>
      <w:r w:rsidR="003503BA">
        <w:rPr>
          <w:rFonts w:asciiTheme="minorHAnsi" w:hAnsiTheme="minorHAnsi"/>
        </w:rPr>
        <w:t>jednat za uchazeče (příloha č. 6</w:t>
      </w:r>
      <w:r w:rsidR="00C66E47">
        <w:rPr>
          <w:rFonts w:asciiTheme="minorHAnsi" w:hAnsiTheme="minorHAnsi"/>
        </w:rPr>
        <w:t>)</w:t>
      </w:r>
    </w:p>
    <w:p w:rsidR="00A93ECC" w:rsidRPr="00A93ECC" w:rsidRDefault="00A93ECC" w:rsidP="00CA438D">
      <w:pPr>
        <w:numPr>
          <w:ilvl w:val="1"/>
          <w:numId w:val="12"/>
        </w:numPr>
        <w:spacing w:after="120"/>
        <w:ind w:left="1418" w:hanging="709"/>
        <w:rPr>
          <w:rFonts w:asciiTheme="minorHAnsi" w:hAnsiTheme="minorHAnsi"/>
        </w:rPr>
      </w:pPr>
      <w:r w:rsidRPr="00A93ECC">
        <w:rPr>
          <w:rFonts w:asciiTheme="minorHAnsi" w:hAnsiTheme="minorHAnsi"/>
        </w:rPr>
        <w:t>doklad o oprávnění osoby, která podepsala nabídku a návrh smlouvy, jednat za uchazeče, v případě, že se nejedná o statutárního zástupce uchazeče oprávněného jednat jeho jménem</w:t>
      </w:r>
    </w:p>
    <w:p w:rsidR="00C50FA4" w:rsidRPr="00CE54F1" w:rsidRDefault="00C50FA4" w:rsidP="00450A7B">
      <w:pPr>
        <w:numPr>
          <w:ilvl w:val="1"/>
          <w:numId w:val="12"/>
        </w:numPr>
        <w:spacing w:after="120"/>
        <w:ind w:left="709"/>
        <w:rPr>
          <w:rFonts w:asciiTheme="minorHAnsi" w:hAnsiTheme="minorHAnsi"/>
        </w:rPr>
      </w:pPr>
      <w:r w:rsidRPr="00CE54F1">
        <w:rPr>
          <w:rFonts w:asciiTheme="minorHAnsi" w:hAnsiTheme="minorHAnsi"/>
        </w:rPr>
        <w:t xml:space="preserve">nabídková </w:t>
      </w:r>
      <w:r w:rsidRPr="003503BA">
        <w:rPr>
          <w:rFonts w:asciiTheme="minorHAnsi" w:hAnsiTheme="minorHAnsi"/>
        </w:rPr>
        <w:t>cena ve členění dl</w:t>
      </w:r>
      <w:r w:rsidR="00A93ECC" w:rsidRPr="003503BA">
        <w:rPr>
          <w:rFonts w:asciiTheme="minorHAnsi" w:hAnsiTheme="minorHAnsi"/>
        </w:rPr>
        <w:t>e</w:t>
      </w:r>
      <w:r w:rsidR="003503BA" w:rsidRPr="003503BA">
        <w:rPr>
          <w:rFonts w:asciiTheme="minorHAnsi" w:hAnsiTheme="minorHAnsi"/>
        </w:rPr>
        <w:t xml:space="preserve"> požadavků zadávací dokumentace</w:t>
      </w:r>
    </w:p>
    <w:p w:rsidR="00C50FA4" w:rsidRPr="00CE54F1" w:rsidRDefault="00A93ECC" w:rsidP="00450A7B">
      <w:pPr>
        <w:numPr>
          <w:ilvl w:val="1"/>
          <w:numId w:val="12"/>
        </w:numPr>
        <w:spacing w:after="120"/>
        <w:ind w:left="709"/>
        <w:rPr>
          <w:rFonts w:asciiTheme="minorHAnsi" w:hAnsiTheme="minorHAnsi"/>
        </w:rPr>
      </w:pPr>
      <w:r w:rsidRPr="00CE54F1">
        <w:rPr>
          <w:rFonts w:asciiTheme="minorHAnsi" w:hAnsiTheme="minorHAnsi"/>
        </w:rPr>
        <w:t xml:space="preserve">dokumenty k prokázání </w:t>
      </w:r>
      <w:r w:rsidR="00C66E47">
        <w:rPr>
          <w:rFonts w:asciiTheme="minorHAnsi" w:hAnsiTheme="minorHAnsi"/>
        </w:rPr>
        <w:t xml:space="preserve">základních </w:t>
      </w:r>
      <w:r w:rsidRPr="00CE54F1">
        <w:rPr>
          <w:rFonts w:asciiTheme="minorHAnsi" w:hAnsiTheme="minorHAnsi"/>
        </w:rPr>
        <w:t>kvalifikačních předpokladů</w:t>
      </w:r>
      <w:r w:rsidR="00C66E47">
        <w:rPr>
          <w:rFonts w:asciiTheme="minorHAnsi" w:hAnsiTheme="minorHAnsi"/>
        </w:rPr>
        <w:t xml:space="preserve"> (příloha č. 2)</w:t>
      </w:r>
    </w:p>
    <w:p w:rsidR="00C50FA4" w:rsidRPr="00CE54F1" w:rsidRDefault="00A93ECC" w:rsidP="00450A7B">
      <w:pPr>
        <w:numPr>
          <w:ilvl w:val="1"/>
          <w:numId w:val="12"/>
        </w:numPr>
        <w:spacing w:after="120"/>
        <w:ind w:left="709"/>
        <w:rPr>
          <w:rFonts w:asciiTheme="minorHAnsi" w:hAnsiTheme="minorHAnsi"/>
        </w:rPr>
      </w:pPr>
      <w:r w:rsidRPr="00CE54F1">
        <w:rPr>
          <w:rFonts w:asciiTheme="minorHAnsi" w:hAnsiTheme="minorHAnsi"/>
        </w:rPr>
        <w:lastRenderedPageBreak/>
        <w:t>čestné prohlášení</w:t>
      </w:r>
      <w:r w:rsidR="00C66E47">
        <w:rPr>
          <w:rFonts w:asciiTheme="minorHAnsi" w:hAnsiTheme="minorHAnsi"/>
        </w:rPr>
        <w:t xml:space="preserve"> dle § 68 zákona (příloha č. 4</w:t>
      </w:r>
      <w:r w:rsidR="00C50FA4" w:rsidRPr="00CE54F1">
        <w:rPr>
          <w:rFonts w:asciiTheme="minorHAnsi" w:hAnsiTheme="minorHAnsi"/>
        </w:rPr>
        <w:t>)</w:t>
      </w:r>
    </w:p>
    <w:p w:rsidR="00C50FA4" w:rsidRPr="00C66E47" w:rsidRDefault="00C50FA4" w:rsidP="00450A7B">
      <w:pPr>
        <w:numPr>
          <w:ilvl w:val="1"/>
          <w:numId w:val="12"/>
        </w:numPr>
        <w:spacing w:after="120"/>
        <w:ind w:left="709"/>
        <w:rPr>
          <w:rFonts w:asciiTheme="minorHAnsi" w:hAnsiTheme="minorHAnsi"/>
        </w:rPr>
      </w:pPr>
      <w:r w:rsidRPr="00C66E47">
        <w:rPr>
          <w:rFonts w:asciiTheme="minorHAnsi" w:hAnsiTheme="minorHAnsi"/>
        </w:rPr>
        <w:t>čestné prohlášení o akceptaci z</w:t>
      </w:r>
      <w:r w:rsidR="00C66E47">
        <w:rPr>
          <w:rFonts w:asciiTheme="minorHAnsi" w:hAnsiTheme="minorHAnsi"/>
        </w:rPr>
        <w:t>adávacích podmínek (příloha č. 5</w:t>
      </w:r>
      <w:r w:rsidRPr="00C66E47">
        <w:rPr>
          <w:rFonts w:asciiTheme="minorHAnsi" w:hAnsiTheme="minorHAnsi"/>
        </w:rPr>
        <w:t>)</w:t>
      </w:r>
    </w:p>
    <w:p w:rsidR="00CE54F1" w:rsidRPr="00C66E47" w:rsidRDefault="00CE54F1" w:rsidP="00450A7B">
      <w:pPr>
        <w:numPr>
          <w:ilvl w:val="1"/>
          <w:numId w:val="12"/>
        </w:numPr>
        <w:spacing w:after="120"/>
        <w:ind w:left="709"/>
        <w:rPr>
          <w:rFonts w:asciiTheme="minorHAnsi" w:hAnsiTheme="minorHAnsi"/>
        </w:rPr>
      </w:pPr>
      <w:r w:rsidRPr="00C66E47">
        <w:rPr>
          <w:rFonts w:asciiTheme="minorHAnsi" w:hAnsiTheme="minorHAnsi"/>
        </w:rPr>
        <w:t>věcný a finanční harmonogram provedení díla ve členění po jednotlivých měsících</w:t>
      </w:r>
    </w:p>
    <w:p w:rsidR="00001FA1" w:rsidRPr="00C66E47" w:rsidRDefault="00CE54F1" w:rsidP="00450A7B">
      <w:pPr>
        <w:numPr>
          <w:ilvl w:val="1"/>
          <w:numId w:val="12"/>
        </w:numPr>
        <w:spacing w:after="120"/>
        <w:ind w:left="709"/>
        <w:rPr>
          <w:rFonts w:asciiTheme="minorHAnsi" w:hAnsiTheme="minorHAnsi"/>
        </w:rPr>
      </w:pPr>
      <w:r w:rsidRPr="00C66E47">
        <w:rPr>
          <w:rFonts w:asciiTheme="minorHAnsi" w:hAnsiTheme="minorHAnsi"/>
        </w:rPr>
        <w:t>další dokumenty vztahující se k veřejné zakázce</w:t>
      </w:r>
      <w:r w:rsidR="00C66E47">
        <w:rPr>
          <w:rFonts w:asciiTheme="minorHAnsi" w:hAnsiTheme="minorHAnsi"/>
        </w:rPr>
        <w:t xml:space="preserve"> (pokud je uchazeč předkládá)</w:t>
      </w:r>
    </w:p>
    <w:p w:rsidR="00001FA1" w:rsidRPr="00BB44E4" w:rsidRDefault="00001FA1" w:rsidP="00450A7B">
      <w:pPr>
        <w:numPr>
          <w:ilvl w:val="1"/>
          <w:numId w:val="17"/>
        </w:numPr>
        <w:spacing w:after="120"/>
        <w:ind w:left="709" w:hanging="709"/>
        <w:rPr>
          <w:rFonts w:asciiTheme="minorHAnsi" w:hAnsiTheme="minorHAnsi"/>
        </w:rPr>
      </w:pPr>
      <w:r w:rsidRPr="00BB44E4">
        <w:rPr>
          <w:rFonts w:asciiTheme="minorHAnsi" w:hAnsiTheme="minorHAnsi"/>
        </w:rPr>
        <w:t>Všechny listy nabídky musí být číslovány vzestupnou číselnou řadu a musí být zajištěny proti manipulaci (svázány a na</w:t>
      </w:r>
      <w:r w:rsidR="0082484A" w:rsidRPr="00BB44E4">
        <w:rPr>
          <w:rFonts w:asciiTheme="minorHAnsi" w:hAnsiTheme="minorHAnsi"/>
        </w:rPr>
        <w:t xml:space="preserve"> </w:t>
      </w:r>
      <w:r w:rsidRPr="00BB44E4">
        <w:rPr>
          <w:rFonts w:asciiTheme="minorHAnsi" w:hAnsiTheme="minorHAnsi"/>
        </w:rPr>
        <w:t>přelepu svázání opatřeny razítkem a podpisem uchazeče).</w:t>
      </w:r>
    </w:p>
    <w:p w:rsidR="002F5EFF" w:rsidRPr="00D12019" w:rsidRDefault="00001FA1" w:rsidP="00450A7B">
      <w:pPr>
        <w:numPr>
          <w:ilvl w:val="1"/>
          <w:numId w:val="17"/>
        </w:numPr>
        <w:spacing w:after="120"/>
        <w:ind w:left="709" w:hanging="709"/>
        <w:rPr>
          <w:rFonts w:asciiTheme="minorHAnsi" w:hAnsiTheme="minorHAnsi"/>
        </w:rPr>
      </w:pPr>
      <w:r w:rsidRPr="00BB44E4">
        <w:rPr>
          <w:rFonts w:asciiTheme="minorHAnsi" w:hAnsiTheme="minorHAnsi"/>
        </w:rPr>
        <w:t>Nabídka bude předložena v českém jazyce ve dvojím vyhotovení (jeden originál, jedna prostá kopie) a na CD.</w:t>
      </w:r>
    </w:p>
    <w:p w:rsidR="00813CBE" w:rsidRPr="00E21ADB" w:rsidRDefault="00813CBE" w:rsidP="00450A7B">
      <w:pPr>
        <w:pStyle w:val="AQE111"/>
        <w:numPr>
          <w:ilvl w:val="0"/>
          <w:numId w:val="6"/>
        </w:numPr>
        <w:spacing w:before="0" w:after="120"/>
        <w:rPr>
          <w:rFonts w:asciiTheme="minorHAnsi" w:hAnsiTheme="minorHAnsi"/>
        </w:rPr>
      </w:pPr>
      <w:r w:rsidRPr="00E21ADB">
        <w:rPr>
          <w:rFonts w:asciiTheme="minorHAnsi" w:hAnsiTheme="minorHAnsi"/>
        </w:rPr>
        <w:t>LHŮTA PRO PODÁNÍ NABÍDEK</w:t>
      </w:r>
    </w:p>
    <w:p w:rsidR="00001FA1" w:rsidRPr="00E21ADB" w:rsidRDefault="00001FA1" w:rsidP="00450A7B">
      <w:pPr>
        <w:numPr>
          <w:ilvl w:val="1"/>
          <w:numId w:val="6"/>
        </w:numPr>
        <w:spacing w:after="120"/>
        <w:ind w:left="709" w:hanging="709"/>
        <w:rPr>
          <w:rFonts w:asciiTheme="minorHAnsi" w:hAnsiTheme="minorHAnsi"/>
          <w:b/>
        </w:rPr>
      </w:pPr>
      <w:r w:rsidRPr="00E21ADB">
        <w:rPr>
          <w:rFonts w:asciiTheme="minorHAnsi" w:hAnsiTheme="minorHAnsi"/>
          <w:b/>
        </w:rPr>
        <w:t>Lhůta pro podání nabídek končí dne</w:t>
      </w:r>
      <w:r w:rsidR="00892542">
        <w:rPr>
          <w:rFonts w:asciiTheme="minorHAnsi" w:hAnsiTheme="minorHAnsi"/>
          <w:b/>
        </w:rPr>
        <w:t xml:space="preserve"> 27</w:t>
      </w:r>
      <w:r w:rsidR="00E21ADB" w:rsidRPr="00E21ADB">
        <w:rPr>
          <w:rFonts w:asciiTheme="minorHAnsi" w:hAnsiTheme="minorHAnsi"/>
          <w:b/>
        </w:rPr>
        <w:t>. 05. 2013 v 9:00 hod</w:t>
      </w:r>
      <w:r w:rsidR="00813CBE" w:rsidRPr="00E21ADB">
        <w:rPr>
          <w:rFonts w:asciiTheme="minorHAnsi" w:hAnsiTheme="minorHAnsi"/>
          <w:b/>
        </w:rPr>
        <w:t>.</w:t>
      </w:r>
    </w:p>
    <w:p w:rsidR="00813CBE" w:rsidRPr="00BB44E4" w:rsidRDefault="00813CBE" w:rsidP="00450A7B">
      <w:pPr>
        <w:numPr>
          <w:ilvl w:val="1"/>
          <w:numId w:val="6"/>
        </w:numPr>
        <w:spacing w:after="120"/>
        <w:ind w:left="709" w:hanging="709"/>
        <w:rPr>
          <w:rFonts w:asciiTheme="minorHAnsi" w:hAnsiTheme="minorHAnsi"/>
        </w:rPr>
      </w:pPr>
      <w:r w:rsidRPr="00BB44E4">
        <w:rPr>
          <w:rFonts w:asciiTheme="minorHAnsi" w:hAnsiTheme="minorHAnsi"/>
        </w:rPr>
        <w:t xml:space="preserve">Nabídky se mohou podávat pouze v listinné podobě </w:t>
      </w:r>
      <w:r w:rsidR="00F73D8E">
        <w:rPr>
          <w:rFonts w:asciiTheme="minorHAnsi" w:hAnsiTheme="minorHAnsi"/>
        </w:rPr>
        <w:t xml:space="preserve">poštou nebo osobně </w:t>
      </w:r>
      <w:r w:rsidRPr="00F73D8E">
        <w:rPr>
          <w:rFonts w:asciiTheme="minorHAnsi" w:hAnsiTheme="minorHAnsi"/>
        </w:rPr>
        <w:t>na adresu</w:t>
      </w:r>
      <w:r w:rsidRPr="00BB44E4">
        <w:rPr>
          <w:rFonts w:asciiTheme="minorHAnsi" w:hAnsiTheme="minorHAnsi"/>
        </w:rPr>
        <w:t xml:space="preserve"> </w:t>
      </w:r>
      <w:r w:rsidR="00E21ADB">
        <w:rPr>
          <w:rFonts w:asciiTheme="minorHAnsi" w:hAnsiTheme="minorHAnsi"/>
        </w:rPr>
        <w:t xml:space="preserve">kontaktního místa: </w:t>
      </w:r>
      <w:r w:rsidR="00E21ADB" w:rsidRPr="00E21ADB">
        <w:rPr>
          <w:rFonts w:asciiTheme="minorHAnsi" w:hAnsiTheme="minorHAnsi"/>
          <w:b/>
        </w:rPr>
        <w:t xml:space="preserve">AQE </w:t>
      </w:r>
      <w:proofErr w:type="spellStart"/>
      <w:r w:rsidR="00E21ADB" w:rsidRPr="00E21ADB">
        <w:rPr>
          <w:rFonts w:asciiTheme="minorHAnsi" w:hAnsiTheme="minorHAnsi"/>
          <w:b/>
        </w:rPr>
        <w:t>advisors</w:t>
      </w:r>
      <w:proofErr w:type="spellEnd"/>
      <w:r w:rsidR="00E21ADB" w:rsidRPr="00E21ADB">
        <w:rPr>
          <w:rFonts w:asciiTheme="minorHAnsi" w:hAnsiTheme="minorHAnsi"/>
          <w:b/>
        </w:rPr>
        <w:t>, a.s., Tř. Kpt. Jaroše 1944/31, 602 00 Brno.</w:t>
      </w:r>
      <w:r w:rsidR="00E21ADB">
        <w:rPr>
          <w:rFonts w:asciiTheme="minorHAnsi" w:hAnsiTheme="minorHAnsi"/>
        </w:rPr>
        <w:t xml:space="preserve"> </w:t>
      </w:r>
    </w:p>
    <w:p w:rsidR="00482FFC" w:rsidRPr="00BB44E4" w:rsidRDefault="00482FFC" w:rsidP="00450A7B">
      <w:pPr>
        <w:numPr>
          <w:ilvl w:val="1"/>
          <w:numId w:val="6"/>
        </w:numPr>
        <w:spacing w:after="120"/>
        <w:ind w:left="709" w:hanging="709"/>
        <w:rPr>
          <w:rFonts w:asciiTheme="minorHAnsi" w:hAnsiTheme="minorHAnsi"/>
        </w:rPr>
      </w:pPr>
      <w:r w:rsidRPr="00BB44E4">
        <w:rPr>
          <w:rFonts w:asciiTheme="minorHAnsi" w:hAnsiTheme="minorHAnsi"/>
        </w:rPr>
        <w:t>Nabídka se podává v uzavřené obálce označené názvem veřejné zakázky, na které musí bý</w:t>
      </w:r>
      <w:r w:rsidR="00D12019">
        <w:rPr>
          <w:rFonts w:asciiTheme="minorHAnsi" w:hAnsiTheme="minorHAnsi"/>
        </w:rPr>
        <w:t>t uvedena adresa, na niž je možn</w:t>
      </w:r>
      <w:r w:rsidRPr="00BB44E4">
        <w:rPr>
          <w:rFonts w:asciiTheme="minorHAnsi" w:hAnsiTheme="minorHAnsi"/>
        </w:rPr>
        <w:t>é nabídku a</w:t>
      </w:r>
      <w:r w:rsidR="00D12019">
        <w:rPr>
          <w:rFonts w:asciiTheme="minorHAnsi" w:hAnsiTheme="minorHAnsi"/>
        </w:rPr>
        <w:t xml:space="preserve"> dokumentaci uchazeč</w:t>
      </w:r>
      <w:r w:rsidRPr="00BB44E4">
        <w:rPr>
          <w:rFonts w:asciiTheme="minorHAnsi" w:hAnsiTheme="minorHAnsi"/>
        </w:rPr>
        <w:t>e v případě st</w:t>
      </w:r>
      <w:r w:rsidR="00D12019">
        <w:rPr>
          <w:rFonts w:asciiTheme="minorHAnsi" w:hAnsiTheme="minorHAnsi"/>
        </w:rPr>
        <w:t>a</w:t>
      </w:r>
      <w:r w:rsidRPr="00BB44E4">
        <w:rPr>
          <w:rFonts w:asciiTheme="minorHAnsi" w:hAnsiTheme="minorHAnsi"/>
        </w:rPr>
        <w:t>novených zákonem vrátit. Spoje obálky budou přelepené a</w:t>
      </w:r>
      <w:r w:rsidR="00D12019">
        <w:rPr>
          <w:rFonts w:asciiTheme="minorHAnsi" w:hAnsiTheme="minorHAnsi"/>
        </w:rPr>
        <w:t xml:space="preserve"> orazítkované. Obálka musí být z</w:t>
      </w:r>
      <w:r w:rsidRPr="00BB44E4">
        <w:rPr>
          <w:rFonts w:asciiTheme="minorHAnsi" w:hAnsiTheme="minorHAnsi"/>
        </w:rPr>
        <w:t xml:space="preserve">řetelně označena nápisem </w:t>
      </w:r>
    </w:p>
    <w:p w:rsidR="00482FFC" w:rsidRPr="00BB44E4" w:rsidRDefault="00482FFC" w:rsidP="00450A7B">
      <w:pPr>
        <w:spacing w:after="120"/>
        <w:ind w:left="709"/>
        <w:jc w:val="center"/>
        <w:rPr>
          <w:rFonts w:asciiTheme="minorHAnsi" w:hAnsiTheme="minorHAnsi"/>
          <w:b/>
        </w:rPr>
      </w:pPr>
      <w:r w:rsidRPr="00BB44E4">
        <w:rPr>
          <w:rFonts w:asciiTheme="minorHAnsi" w:hAnsiTheme="minorHAnsi"/>
          <w:b/>
        </w:rPr>
        <w:t>„NEOTEVÍRAT – veřejné zakázka - Zateplení ZŠ Opatovice “</w:t>
      </w:r>
    </w:p>
    <w:p w:rsidR="00252135" w:rsidRPr="00BB44E4" w:rsidRDefault="00252135" w:rsidP="00450A7B">
      <w:pPr>
        <w:numPr>
          <w:ilvl w:val="1"/>
          <w:numId w:val="6"/>
        </w:numPr>
        <w:spacing w:after="120"/>
        <w:ind w:left="709" w:hanging="709"/>
        <w:rPr>
          <w:rFonts w:asciiTheme="minorHAnsi" w:hAnsiTheme="minorHAnsi"/>
        </w:rPr>
      </w:pPr>
      <w:r w:rsidRPr="00BB44E4">
        <w:rPr>
          <w:rFonts w:asciiTheme="minorHAnsi" w:hAnsiTheme="minorHAnsi"/>
        </w:rPr>
        <w:t>Při podání nabídky poštou nebo jiným veřejným přepravcem se za okamžik podání nabídky považuje její fyzické převzetí podatelnou zadavatele na adrese výše uvedené. Nabídky doručené po uplynutí stanovené lhůty budou vráceny uchazeči.</w:t>
      </w:r>
    </w:p>
    <w:p w:rsidR="00252135" w:rsidRPr="00BB44E4" w:rsidRDefault="00252135" w:rsidP="00450A7B">
      <w:pPr>
        <w:numPr>
          <w:ilvl w:val="1"/>
          <w:numId w:val="6"/>
        </w:numPr>
        <w:spacing w:after="120"/>
        <w:ind w:left="709" w:hanging="709"/>
        <w:rPr>
          <w:rFonts w:asciiTheme="minorHAnsi" w:hAnsiTheme="minorHAnsi"/>
        </w:rPr>
      </w:pPr>
      <w:r w:rsidRPr="00BB44E4">
        <w:rPr>
          <w:rFonts w:asciiTheme="minorHAnsi" w:hAnsiTheme="minorHAnsi"/>
        </w:rPr>
        <w:t>Lhůta</w:t>
      </w:r>
      <w:r w:rsidR="00482FFC" w:rsidRPr="00BB44E4">
        <w:rPr>
          <w:rFonts w:asciiTheme="minorHAnsi" w:hAnsiTheme="minorHAnsi"/>
        </w:rPr>
        <w:t>,</w:t>
      </w:r>
      <w:r w:rsidRPr="00BB44E4">
        <w:rPr>
          <w:rFonts w:asciiTheme="minorHAnsi" w:hAnsiTheme="minorHAnsi"/>
        </w:rPr>
        <w:t xml:space="preserve"> po kterou je uchazeč svou nabídkou vázán </w:t>
      </w:r>
      <w:r w:rsidR="00D12019">
        <w:rPr>
          <w:rFonts w:asciiTheme="minorHAnsi" w:hAnsiTheme="minorHAnsi"/>
        </w:rPr>
        <w:t>činí 18</w:t>
      </w:r>
      <w:r w:rsidR="00EC1C0E">
        <w:rPr>
          <w:rFonts w:asciiTheme="minorHAnsi" w:hAnsiTheme="minorHAnsi"/>
        </w:rPr>
        <w:t>0 dní od data ukončení lhůty pro</w:t>
      </w:r>
      <w:r w:rsidRPr="00BB44E4">
        <w:rPr>
          <w:rFonts w:asciiTheme="minorHAnsi" w:hAnsiTheme="minorHAnsi"/>
        </w:rPr>
        <w:t xml:space="preserve"> podání nabídek </w:t>
      </w:r>
      <w:r w:rsidRPr="00613FF1">
        <w:rPr>
          <w:rFonts w:asciiTheme="minorHAnsi" w:hAnsiTheme="minorHAnsi"/>
        </w:rPr>
        <w:t xml:space="preserve">dle bodu </w:t>
      </w:r>
      <w:r w:rsidR="00EC1C0E" w:rsidRPr="00613FF1">
        <w:rPr>
          <w:rFonts w:asciiTheme="minorHAnsi" w:hAnsiTheme="minorHAnsi"/>
        </w:rPr>
        <w:t>15</w:t>
      </w:r>
      <w:r w:rsidRPr="00613FF1">
        <w:rPr>
          <w:rFonts w:asciiTheme="minorHAnsi" w:hAnsiTheme="minorHAnsi"/>
        </w:rPr>
        <w:t>.1 této zadávací</w:t>
      </w:r>
      <w:r w:rsidRPr="00BB44E4">
        <w:rPr>
          <w:rFonts w:asciiTheme="minorHAnsi" w:hAnsiTheme="minorHAnsi"/>
        </w:rPr>
        <w:t xml:space="preserve"> dokumentace.</w:t>
      </w:r>
    </w:p>
    <w:p w:rsidR="00252135" w:rsidRPr="00BB44E4" w:rsidRDefault="00252135" w:rsidP="00450A7B">
      <w:pPr>
        <w:spacing w:after="120"/>
        <w:ind w:left="709"/>
        <w:rPr>
          <w:rFonts w:asciiTheme="minorHAnsi" w:hAnsiTheme="minorHAnsi"/>
        </w:rPr>
      </w:pPr>
    </w:p>
    <w:p w:rsidR="00252135" w:rsidRPr="00BB44E4" w:rsidRDefault="00252135" w:rsidP="00450A7B">
      <w:pPr>
        <w:pStyle w:val="AQE111"/>
        <w:numPr>
          <w:ilvl w:val="0"/>
          <w:numId w:val="6"/>
        </w:numPr>
        <w:spacing w:before="0" w:after="120"/>
        <w:rPr>
          <w:rFonts w:asciiTheme="minorHAnsi" w:hAnsiTheme="minorHAnsi"/>
        </w:rPr>
      </w:pPr>
      <w:r w:rsidRPr="00BB44E4">
        <w:rPr>
          <w:rFonts w:asciiTheme="minorHAnsi" w:hAnsiTheme="minorHAnsi"/>
        </w:rPr>
        <w:t xml:space="preserve">INFORMACE O TERMÍNU OTEVÍRÁNÍ OBÁLEK </w:t>
      </w:r>
    </w:p>
    <w:p w:rsidR="00252135" w:rsidRPr="00BB44E4" w:rsidRDefault="00252135" w:rsidP="00450A7B">
      <w:pPr>
        <w:numPr>
          <w:ilvl w:val="1"/>
          <w:numId w:val="6"/>
        </w:numPr>
        <w:spacing w:after="120"/>
        <w:ind w:left="709" w:hanging="709"/>
        <w:rPr>
          <w:rFonts w:asciiTheme="minorHAnsi" w:hAnsiTheme="minorHAnsi"/>
        </w:rPr>
      </w:pPr>
      <w:r w:rsidRPr="00D12019">
        <w:rPr>
          <w:rFonts w:asciiTheme="minorHAnsi" w:hAnsiTheme="minorHAnsi"/>
          <w:bCs/>
        </w:rPr>
        <w:t>Otevírání obálek</w:t>
      </w:r>
      <w:r w:rsidRPr="00D12019">
        <w:rPr>
          <w:rFonts w:asciiTheme="minorHAnsi" w:hAnsiTheme="minorHAnsi"/>
        </w:rPr>
        <w:t xml:space="preserve"> s </w:t>
      </w:r>
      <w:r w:rsidRPr="00E21ADB">
        <w:rPr>
          <w:rFonts w:asciiTheme="minorHAnsi" w:hAnsiTheme="minorHAnsi"/>
        </w:rPr>
        <w:t xml:space="preserve">doručenými nabídkami na základě této výzvy bude probíhat ihned po uplynutí lhůty k podání nabídek na </w:t>
      </w:r>
      <w:r w:rsidR="00F73D8E" w:rsidRPr="00E21ADB">
        <w:rPr>
          <w:rFonts w:asciiTheme="minorHAnsi" w:hAnsiTheme="minorHAnsi"/>
        </w:rPr>
        <w:t>adrese</w:t>
      </w:r>
      <w:r w:rsidR="00E21ADB" w:rsidRPr="00E21ADB">
        <w:rPr>
          <w:rFonts w:asciiTheme="minorHAnsi" w:hAnsiTheme="minorHAnsi"/>
        </w:rPr>
        <w:t xml:space="preserve"> kontaktního místa: </w:t>
      </w:r>
      <w:r w:rsidR="00E21ADB" w:rsidRPr="00E21ADB">
        <w:rPr>
          <w:rFonts w:asciiTheme="minorHAnsi" w:hAnsiTheme="minorHAnsi"/>
          <w:b/>
        </w:rPr>
        <w:t xml:space="preserve">AQE </w:t>
      </w:r>
      <w:proofErr w:type="spellStart"/>
      <w:r w:rsidR="00E21ADB" w:rsidRPr="00E21ADB">
        <w:rPr>
          <w:rFonts w:asciiTheme="minorHAnsi" w:hAnsiTheme="minorHAnsi"/>
          <w:b/>
        </w:rPr>
        <w:t>advisors</w:t>
      </w:r>
      <w:proofErr w:type="spellEnd"/>
      <w:r w:rsidR="00E21ADB" w:rsidRPr="00E21ADB">
        <w:rPr>
          <w:rFonts w:asciiTheme="minorHAnsi" w:hAnsiTheme="minorHAnsi"/>
          <w:b/>
        </w:rPr>
        <w:t>, a.s., Tř. Kpt. Jaroše 1944/31, 602 00 Brno</w:t>
      </w:r>
      <w:r w:rsidRPr="00E21ADB">
        <w:rPr>
          <w:rFonts w:asciiTheme="minorHAnsi" w:hAnsiTheme="minorHAnsi"/>
          <w:b/>
        </w:rPr>
        <w:t xml:space="preserve"> a to</w:t>
      </w:r>
      <w:r w:rsidRPr="00E21ADB">
        <w:rPr>
          <w:rFonts w:asciiTheme="minorHAnsi" w:hAnsiTheme="minorHAnsi"/>
          <w:b/>
          <w:bCs/>
        </w:rPr>
        <w:t xml:space="preserve"> </w:t>
      </w:r>
      <w:r w:rsidR="00892542">
        <w:rPr>
          <w:rFonts w:asciiTheme="minorHAnsi" w:hAnsiTheme="minorHAnsi"/>
          <w:b/>
          <w:bCs/>
        </w:rPr>
        <w:t>dne 27</w:t>
      </w:r>
      <w:r w:rsidR="00E21ADB" w:rsidRPr="00E21ADB">
        <w:rPr>
          <w:rFonts w:asciiTheme="minorHAnsi" w:hAnsiTheme="minorHAnsi"/>
          <w:b/>
          <w:bCs/>
        </w:rPr>
        <w:t xml:space="preserve">. 05. 2013 v 9:00 </w:t>
      </w:r>
      <w:r w:rsidRPr="00E21ADB">
        <w:rPr>
          <w:rFonts w:asciiTheme="minorHAnsi" w:hAnsiTheme="minorHAnsi"/>
          <w:b/>
          <w:bCs/>
        </w:rPr>
        <w:t>hod</w:t>
      </w:r>
      <w:r w:rsidRPr="00E21ADB">
        <w:rPr>
          <w:rFonts w:asciiTheme="minorHAnsi" w:hAnsiTheme="minorHAnsi"/>
        </w:rPr>
        <w:t xml:space="preserve">. </w:t>
      </w:r>
    </w:p>
    <w:p w:rsidR="0082484A" w:rsidRPr="00711EEE" w:rsidRDefault="00252135" w:rsidP="00450A7B">
      <w:pPr>
        <w:numPr>
          <w:ilvl w:val="1"/>
          <w:numId w:val="6"/>
        </w:numPr>
        <w:spacing w:after="120"/>
        <w:ind w:left="709" w:hanging="709"/>
        <w:rPr>
          <w:rFonts w:asciiTheme="minorHAnsi" w:hAnsiTheme="minorHAnsi"/>
        </w:rPr>
      </w:pPr>
      <w:r w:rsidRPr="00711EEE">
        <w:rPr>
          <w:rFonts w:asciiTheme="minorHAnsi" w:hAnsiTheme="minorHAnsi"/>
          <w:bCs/>
        </w:rPr>
        <w:t xml:space="preserve">Nabídky budou </w:t>
      </w:r>
      <w:r w:rsidR="00482FFC" w:rsidRPr="00711EEE">
        <w:rPr>
          <w:rFonts w:asciiTheme="minorHAnsi" w:hAnsiTheme="minorHAnsi"/>
          <w:bCs/>
        </w:rPr>
        <w:t xml:space="preserve">otevírány v tomtéž pořadí, v jakém byly zadavateli doručeny. </w:t>
      </w:r>
    </w:p>
    <w:p w:rsidR="00711EEE" w:rsidRPr="00711EEE" w:rsidRDefault="00711EEE" w:rsidP="00450A7B">
      <w:pPr>
        <w:spacing w:after="120"/>
        <w:ind w:left="709"/>
        <w:rPr>
          <w:rFonts w:asciiTheme="minorHAnsi" w:hAnsiTheme="minorHAnsi"/>
        </w:rPr>
      </w:pPr>
    </w:p>
    <w:p w:rsidR="00001FA1" w:rsidRPr="00BB44E4" w:rsidRDefault="00994BF1" w:rsidP="00450A7B">
      <w:pPr>
        <w:pStyle w:val="AQE111"/>
        <w:numPr>
          <w:ilvl w:val="0"/>
          <w:numId w:val="6"/>
        </w:numPr>
        <w:spacing w:before="0" w:after="120"/>
        <w:rPr>
          <w:rFonts w:asciiTheme="minorHAnsi" w:hAnsiTheme="minorHAnsi"/>
        </w:rPr>
      </w:pPr>
      <w:bookmarkStart w:id="7" w:name="bookmark10"/>
      <w:r w:rsidRPr="00BB44E4">
        <w:rPr>
          <w:rFonts w:asciiTheme="minorHAnsi" w:hAnsiTheme="minorHAnsi"/>
        </w:rPr>
        <w:t xml:space="preserve"> </w:t>
      </w:r>
      <w:r w:rsidR="00001FA1" w:rsidRPr="00BB44E4">
        <w:rPr>
          <w:rFonts w:asciiTheme="minorHAnsi" w:hAnsiTheme="minorHAnsi"/>
        </w:rPr>
        <w:t>DODATEČNÉ INFORMACE K ZADÁVACÍ DOKUMENTACI</w:t>
      </w:r>
      <w:bookmarkEnd w:id="7"/>
    </w:p>
    <w:p w:rsidR="00001FA1" w:rsidRPr="00BB44E4" w:rsidRDefault="00001FA1" w:rsidP="00450A7B">
      <w:pPr>
        <w:numPr>
          <w:ilvl w:val="1"/>
          <w:numId w:val="6"/>
        </w:numPr>
        <w:spacing w:after="120"/>
        <w:ind w:left="709" w:hanging="709"/>
        <w:rPr>
          <w:rFonts w:asciiTheme="minorHAnsi" w:hAnsiTheme="minorHAnsi"/>
          <w:bCs/>
        </w:rPr>
      </w:pPr>
      <w:r w:rsidRPr="00BB44E4">
        <w:rPr>
          <w:rFonts w:asciiTheme="minorHAnsi" w:hAnsiTheme="minorHAnsi"/>
          <w:bCs/>
        </w:rPr>
        <w:t>Zadavatel poskytne dodatečné informace k zadávací dokumentaci na základě písemné žádosti v souladu s ustanovením § 49 odst. 1 Zákona. Žádosti o dodatečné informace k zadávací dokumentaci musí být zadavateli doručeny nejpozději</w:t>
      </w:r>
      <w:r w:rsidR="00CA375E" w:rsidRPr="00BB44E4">
        <w:rPr>
          <w:rFonts w:asciiTheme="minorHAnsi" w:hAnsiTheme="minorHAnsi"/>
          <w:bCs/>
        </w:rPr>
        <w:t xml:space="preserve"> 5 </w:t>
      </w:r>
      <w:r w:rsidRPr="00BB44E4">
        <w:rPr>
          <w:rFonts w:asciiTheme="minorHAnsi" w:hAnsiTheme="minorHAnsi"/>
          <w:bCs/>
        </w:rPr>
        <w:t>pracovních dnů před uplynutím lhůty pro podání nabídek.</w:t>
      </w:r>
    </w:p>
    <w:p w:rsidR="00051AB0" w:rsidRPr="00BB44E4" w:rsidRDefault="00051AB0" w:rsidP="00450A7B">
      <w:pPr>
        <w:numPr>
          <w:ilvl w:val="1"/>
          <w:numId w:val="6"/>
        </w:numPr>
        <w:spacing w:after="120"/>
        <w:ind w:left="709" w:hanging="709"/>
        <w:rPr>
          <w:rFonts w:asciiTheme="minorHAnsi" w:hAnsiTheme="minorHAnsi"/>
          <w:bCs/>
        </w:rPr>
      </w:pPr>
      <w:r w:rsidRPr="00BB44E4">
        <w:rPr>
          <w:rFonts w:asciiTheme="minorHAnsi" w:hAnsiTheme="minorHAnsi"/>
          <w:bCs/>
        </w:rPr>
        <w:t>Zadavatel si vyhrazuje právo na změnu nebo úpravu podmínek stanovených zadávací dokumentací, a to buď na základě žádostí uchazečů o vyjasnění zadávací dokumentace, nebo z vlastního podnětu. Změnu obsahu zadávací dokumentace zadavatel oznámí všem uchazečům o veřejnou zakázku, a to uveřejněním na webových stránkách města. Změna bude uveřejněna na webových stránkách města nejpozději 2 dny před uplynutím lhůty pro podání nabídek.</w:t>
      </w:r>
    </w:p>
    <w:p w:rsidR="00947FE3" w:rsidRDefault="00C66E47" w:rsidP="00450A7B">
      <w:pPr>
        <w:numPr>
          <w:ilvl w:val="1"/>
          <w:numId w:val="6"/>
        </w:numPr>
        <w:spacing w:after="120"/>
        <w:ind w:left="709" w:hanging="709"/>
        <w:rPr>
          <w:rFonts w:asciiTheme="minorHAnsi" w:hAnsiTheme="minorHAnsi"/>
          <w:bCs/>
        </w:rPr>
      </w:pPr>
      <w:r>
        <w:rPr>
          <w:rFonts w:asciiTheme="minorHAnsi" w:hAnsiTheme="minorHAnsi"/>
          <w:bCs/>
        </w:rPr>
        <w:lastRenderedPageBreak/>
        <w:t>Informace a údaje uvedené v</w:t>
      </w:r>
      <w:r w:rsidR="00947FE3" w:rsidRPr="00BB44E4">
        <w:rPr>
          <w:rFonts w:asciiTheme="minorHAnsi" w:hAnsiTheme="minorHAnsi"/>
          <w:bCs/>
        </w:rPr>
        <w:t xml:space="preserve"> této zadávací dokumentaci a v přílohách zadávací dokumentace vymezují závazné požadavky zadavatele na plnění veřejné zakázky. Tyto požadavky je uchazeč povinen plně a bezvýjimečně respektovat při zpracování své nabídky a ve své nabídce je akceptovat. Neakceptování požadavků zadavatele uvedených v této zadávací dokumentaci a v přílohách zadávací dokumentace bude považováno za nesplnění zadávacích podmínek s následkem vyloučení uchazeče z další účasti v zadávacím řízení. </w:t>
      </w:r>
    </w:p>
    <w:p w:rsidR="00CA438D" w:rsidRPr="00BB44E4" w:rsidRDefault="00CA438D" w:rsidP="00CA438D">
      <w:pPr>
        <w:spacing w:after="120"/>
        <w:ind w:left="709"/>
        <w:rPr>
          <w:rFonts w:asciiTheme="minorHAnsi" w:hAnsiTheme="minorHAnsi"/>
          <w:bCs/>
        </w:rPr>
      </w:pPr>
    </w:p>
    <w:p w:rsidR="00947FE3" w:rsidRPr="00BB44E4" w:rsidRDefault="00BB44E4" w:rsidP="00450A7B">
      <w:pPr>
        <w:pStyle w:val="AQE111"/>
        <w:numPr>
          <w:ilvl w:val="0"/>
          <w:numId w:val="6"/>
        </w:numPr>
        <w:spacing w:before="0" w:after="120"/>
        <w:rPr>
          <w:rFonts w:asciiTheme="minorHAnsi" w:hAnsiTheme="minorHAnsi"/>
        </w:rPr>
      </w:pPr>
      <w:r w:rsidRPr="00BB44E4">
        <w:rPr>
          <w:rFonts w:asciiTheme="minorHAnsi" w:hAnsiTheme="minorHAnsi"/>
        </w:rPr>
        <w:t>POŽADAVKY NA VARIANTY NABÍDEK</w:t>
      </w:r>
    </w:p>
    <w:p w:rsidR="002F5EFF" w:rsidRDefault="00BB44E4" w:rsidP="00450A7B">
      <w:pPr>
        <w:numPr>
          <w:ilvl w:val="1"/>
          <w:numId w:val="6"/>
        </w:numPr>
        <w:spacing w:after="120"/>
        <w:ind w:left="709" w:hanging="709"/>
        <w:rPr>
          <w:rFonts w:asciiTheme="minorHAnsi" w:hAnsiTheme="minorHAnsi"/>
          <w:bCs/>
        </w:rPr>
      </w:pPr>
      <w:r w:rsidRPr="00BB44E4">
        <w:rPr>
          <w:rFonts w:asciiTheme="minorHAnsi" w:hAnsiTheme="minorHAnsi"/>
          <w:bCs/>
        </w:rPr>
        <w:t>Zadavatel nepřipouští varianty nabídek.</w:t>
      </w:r>
    </w:p>
    <w:p w:rsidR="000F1C68" w:rsidRPr="00BB44E4" w:rsidRDefault="000F1C68" w:rsidP="00450A7B">
      <w:pPr>
        <w:spacing w:after="120"/>
        <w:ind w:left="709"/>
        <w:rPr>
          <w:rFonts w:asciiTheme="minorHAnsi" w:hAnsiTheme="minorHAnsi"/>
          <w:bCs/>
        </w:rPr>
      </w:pPr>
    </w:p>
    <w:p w:rsidR="002F5EFF" w:rsidRPr="00BB44E4" w:rsidRDefault="00994BF1" w:rsidP="00450A7B">
      <w:pPr>
        <w:pStyle w:val="AQE111"/>
        <w:numPr>
          <w:ilvl w:val="0"/>
          <w:numId w:val="6"/>
        </w:numPr>
        <w:spacing w:before="0" w:after="120"/>
        <w:rPr>
          <w:rFonts w:asciiTheme="minorHAnsi" w:hAnsiTheme="minorHAnsi"/>
        </w:rPr>
      </w:pPr>
      <w:r w:rsidRPr="00BB44E4">
        <w:rPr>
          <w:rFonts w:asciiTheme="minorHAnsi" w:hAnsiTheme="minorHAnsi"/>
        </w:rPr>
        <w:t xml:space="preserve"> </w:t>
      </w:r>
      <w:r w:rsidR="0093115B" w:rsidRPr="00BB44E4">
        <w:rPr>
          <w:rFonts w:asciiTheme="minorHAnsi" w:hAnsiTheme="minorHAnsi"/>
        </w:rPr>
        <w:t xml:space="preserve">JINÉ POŽADAVKY ZADAVATELE NA PLNĚNÍ VEŘEJNÉ ZAKÁZKY </w:t>
      </w:r>
    </w:p>
    <w:p w:rsidR="002F5EFF" w:rsidRPr="00BB44E4" w:rsidRDefault="002F5EFF" w:rsidP="00450A7B">
      <w:pPr>
        <w:numPr>
          <w:ilvl w:val="1"/>
          <w:numId w:val="6"/>
        </w:numPr>
        <w:spacing w:after="120"/>
        <w:ind w:left="709" w:hanging="709"/>
        <w:rPr>
          <w:rFonts w:asciiTheme="minorHAnsi" w:hAnsiTheme="minorHAnsi"/>
          <w:bCs/>
        </w:rPr>
      </w:pPr>
      <w:r w:rsidRPr="00BB44E4">
        <w:rPr>
          <w:rFonts w:asciiTheme="minorHAnsi" w:hAnsiTheme="minorHAnsi"/>
          <w:bCs/>
        </w:rPr>
        <w:t>Zadavatel je oprávněn před uzavřením smlouvy zrušit zadávací řízení.</w:t>
      </w:r>
      <w:r w:rsidR="00D656C9" w:rsidRPr="00BB44E4">
        <w:rPr>
          <w:rFonts w:asciiTheme="minorHAnsi" w:hAnsiTheme="minorHAnsi"/>
          <w:bCs/>
        </w:rPr>
        <w:t xml:space="preserve"> Pokud zadavatel toto právo uplatní, nevzniká zájemcům ani uchazečům vůči zadavateli jakýkoli nárok. </w:t>
      </w:r>
    </w:p>
    <w:p w:rsidR="002F5EFF" w:rsidRPr="00BB44E4" w:rsidRDefault="002F5EFF" w:rsidP="00450A7B">
      <w:pPr>
        <w:numPr>
          <w:ilvl w:val="1"/>
          <w:numId w:val="6"/>
        </w:numPr>
        <w:spacing w:after="120"/>
        <w:ind w:left="709" w:hanging="709"/>
        <w:rPr>
          <w:rFonts w:asciiTheme="minorHAnsi" w:hAnsiTheme="minorHAnsi"/>
          <w:bCs/>
        </w:rPr>
      </w:pPr>
      <w:r w:rsidRPr="00BB44E4">
        <w:rPr>
          <w:rFonts w:asciiTheme="minorHAnsi" w:hAnsiTheme="minorHAnsi"/>
          <w:bCs/>
        </w:rPr>
        <w:t>Zadavatel si vyhrazuje právo ověřit skutečnosti uváděné uchazečem v nabídce.</w:t>
      </w:r>
    </w:p>
    <w:p w:rsidR="002F5EFF" w:rsidRPr="00BB44E4" w:rsidRDefault="002F5EFF" w:rsidP="00450A7B">
      <w:pPr>
        <w:numPr>
          <w:ilvl w:val="1"/>
          <w:numId w:val="6"/>
        </w:numPr>
        <w:spacing w:after="120"/>
        <w:ind w:left="709" w:hanging="709"/>
        <w:rPr>
          <w:rFonts w:asciiTheme="minorHAnsi" w:hAnsiTheme="minorHAnsi"/>
          <w:bCs/>
        </w:rPr>
      </w:pPr>
      <w:r w:rsidRPr="00BB44E4">
        <w:rPr>
          <w:rFonts w:asciiTheme="minorHAnsi" w:hAnsiTheme="minorHAnsi"/>
          <w:bCs/>
        </w:rPr>
        <w:t>Zadavatel nehradí žádné náklady na účast v tomto zadávacím řízení, všechny výdaje spojené s vypracováním a předložením nabídky nese uchazeč a nabídky doručené v termínu pro podání nevrací.</w:t>
      </w:r>
    </w:p>
    <w:p w:rsidR="00482FFC" w:rsidRDefault="00482FFC" w:rsidP="00450A7B">
      <w:pPr>
        <w:numPr>
          <w:ilvl w:val="1"/>
          <w:numId w:val="6"/>
        </w:numPr>
        <w:spacing w:after="120"/>
        <w:ind w:left="709" w:hanging="709"/>
        <w:rPr>
          <w:rFonts w:asciiTheme="minorHAnsi" w:hAnsiTheme="minorHAnsi"/>
          <w:bCs/>
        </w:rPr>
      </w:pPr>
      <w:r w:rsidRPr="00BB44E4">
        <w:rPr>
          <w:rFonts w:asciiTheme="minorHAnsi" w:hAnsiTheme="minorHAnsi"/>
          <w:bCs/>
        </w:rPr>
        <w:t>Všechny listy nabídky včetně příloh budou řádně očíslovány vzestupnou číselnou řadou.</w:t>
      </w:r>
    </w:p>
    <w:p w:rsidR="002F5EFF" w:rsidRPr="00BB44E4" w:rsidRDefault="002F5EFF" w:rsidP="00450A7B">
      <w:pPr>
        <w:numPr>
          <w:ilvl w:val="1"/>
          <w:numId w:val="6"/>
        </w:numPr>
        <w:spacing w:after="120"/>
        <w:ind w:left="709" w:hanging="709"/>
        <w:rPr>
          <w:rFonts w:asciiTheme="minorHAnsi" w:hAnsiTheme="minorHAnsi"/>
          <w:bCs/>
        </w:rPr>
      </w:pPr>
      <w:r w:rsidRPr="00BB44E4">
        <w:rPr>
          <w:rFonts w:asciiTheme="minorHAnsi" w:hAnsiTheme="minorHAnsi"/>
          <w:bCs/>
        </w:rPr>
        <w:t>Nabídka musí obsahovat</w:t>
      </w:r>
      <w:r w:rsidRPr="00BB44E4">
        <w:rPr>
          <w:rFonts w:asciiTheme="minorHAnsi" w:hAnsiTheme="minorHAnsi"/>
          <w:b/>
        </w:rPr>
        <w:t xml:space="preserve"> </w:t>
      </w:r>
      <w:r w:rsidRPr="00BB44E4">
        <w:rPr>
          <w:rFonts w:asciiTheme="minorHAnsi" w:hAnsiTheme="minorHAnsi"/>
        </w:rPr>
        <w:t>návrh smlouvy</w:t>
      </w:r>
      <w:r w:rsidRPr="00BB44E4">
        <w:rPr>
          <w:rFonts w:asciiTheme="minorHAnsi" w:hAnsiTheme="minorHAnsi"/>
          <w:bCs/>
        </w:rPr>
        <w:t xml:space="preserve"> podepsaný osobou oprávněnou jednat jménem či za uchazeče (se zohledněním všech zadávacích podmínek).</w:t>
      </w:r>
    </w:p>
    <w:p w:rsidR="00806077" w:rsidRDefault="00806077" w:rsidP="00450A7B">
      <w:pPr>
        <w:spacing w:after="120"/>
        <w:rPr>
          <w:rFonts w:asciiTheme="minorHAnsi" w:hAnsiTheme="minorHAnsi"/>
          <w:bCs/>
          <w:highlight w:val="yellow"/>
        </w:rPr>
      </w:pPr>
    </w:p>
    <w:p w:rsidR="00806077" w:rsidRPr="00806077" w:rsidRDefault="00806077" w:rsidP="00450A7B">
      <w:pPr>
        <w:pStyle w:val="AQE111"/>
        <w:numPr>
          <w:ilvl w:val="0"/>
          <w:numId w:val="6"/>
        </w:numPr>
        <w:spacing w:before="0" w:after="120"/>
        <w:rPr>
          <w:rFonts w:asciiTheme="minorHAnsi" w:hAnsiTheme="minorHAnsi"/>
        </w:rPr>
      </w:pPr>
      <w:r>
        <w:rPr>
          <w:rFonts w:asciiTheme="minorHAnsi" w:hAnsiTheme="minorHAnsi"/>
        </w:rPr>
        <w:t xml:space="preserve"> </w:t>
      </w:r>
      <w:r w:rsidRPr="00806077">
        <w:rPr>
          <w:rFonts w:asciiTheme="minorHAnsi" w:hAnsiTheme="minorHAnsi"/>
        </w:rPr>
        <w:t>PRÁVA ZADAVATELE</w:t>
      </w:r>
    </w:p>
    <w:p w:rsidR="00CA375E" w:rsidRPr="00E361F4" w:rsidRDefault="00E361F4" w:rsidP="00450A7B">
      <w:pPr>
        <w:numPr>
          <w:ilvl w:val="1"/>
          <w:numId w:val="6"/>
        </w:numPr>
        <w:spacing w:after="120"/>
        <w:ind w:left="709" w:hanging="709"/>
        <w:rPr>
          <w:rFonts w:asciiTheme="minorHAnsi" w:hAnsiTheme="minorHAnsi"/>
          <w:bCs/>
        </w:rPr>
      </w:pPr>
      <w:r w:rsidRPr="00E361F4">
        <w:rPr>
          <w:rFonts w:asciiTheme="minorHAnsi" w:hAnsiTheme="minorHAnsi"/>
          <w:bCs/>
        </w:rPr>
        <w:t>Zadavatel si vyhrazuje právo ponechat si obdržené nabídky.</w:t>
      </w:r>
    </w:p>
    <w:p w:rsidR="00E361F4" w:rsidRPr="00E361F4" w:rsidRDefault="00E361F4" w:rsidP="00450A7B">
      <w:pPr>
        <w:numPr>
          <w:ilvl w:val="1"/>
          <w:numId w:val="6"/>
        </w:numPr>
        <w:spacing w:after="120"/>
        <w:ind w:left="709" w:hanging="709"/>
        <w:rPr>
          <w:rFonts w:asciiTheme="minorHAnsi" w:hAnsiTheme="minorHAnsi"/>
          <w:bCs/>
        </w:rPr>
      </w:pPr>
      <w:r w:rsidRPr="00E361F4">
        <w:rPr>
          <w:rFonts w:asciiTheme="minorHAnsi" w:hAnsiTheme="minorHAnsi"/>
          <w:bCs/>
        </w:rPr>
        <w:t xml:space="preserve">Zadavatel si vyhrazuje právo </w:t>
      </w:r>
      <w:proofErr w:type="spellStart"/>
      <w:r w:rsidRPr="00E361F4">
        <w:rPr>
          <w:rFonts w:asciiTheme="minorHAnsi" w:hAnsiTheme="minorHAnsi"/>
          <w:bCs/>
        </w:rPr>
        <w:t>bezsankčně</w:t>
      </w:r>
      <w:proofErr w:type="spellEnd"/>
      <w:r w:rsidRPr="00E361F4">
        <w:rPr>
          <w:rFonts w:asciiTheme="minorHAnsi" w:hAnsiTheme="minorHAnsi"/>
          <w:bCs/>
        </w:rPr>
        <w:t xml:space="preserve"> odsto</w:t>
      </w:r>
      <w:r w:rsidR="004A56F6">
        <w:rPr>
          <w:rFonts w:asciiTheme="minorHAnsi" w:hAnsiTheme="minorHAnsi"/>
          <w:bCs/>
        </w:rPr>
        <w:t>upit od Smlouvy v případě, že mu</w:t>
      </w:r>
      <w:r w:rsidRPr="00E361F4">
        <w:rPr>
          <w:rFonts w:asciiTheme="minorHAnsi" w:hAnsiTheme="minorHAnsi"/>
          <w:bCs/>
        </w:rPr>
        <w:t xml:space="preserve"> nebude přiznána dotace.</w:t>
      </w:r>
    </w:p>
    <w:p w:rsidR="00E361F4" w:rsidRPr="00E361F4" w:rsidRDefault="00E361F4" w:rsidP="00450A7B">
      <w:pPr>
        <w:numPr>
          <w:ilvl w:val="1"/>
          <w:numId w:val="6"/>
        </w:numPr>
        <w:spacing w:after="120"/>
        <w:ind w:left="709" w:hanging="709"/>
        <w:rPr>
          <w:rFonts w:asciiTheme="minorHAnsi" w:hAnsiTheme="minorHAnsi"/>
          <w:bCs/>
        </w:rPr>
      </w:pPr>
      <w:r w:rsidRPr="00E361F4">
        <w:rPr>
          <w:rFonts w:asciiTheme="minorHAnsi" w:hAnsiTheme="minorHAnsi"/>
          <w:bCs/>
        </w:rPr>
        <w:t>Zadavatel nebude zájemcům hradit žádné náklady spojené s účastí v zadávacím řízení.</w:t>
      </w:r>
    </w:p>
    <w:p w:rsidR="00E361F4" w:rsidRPr="00BB44E4" w:rsidRDefault="00E361F4" w:rsidP="00450A7B">
      <w:pPr>
        <w:spacing w:after="120"/>
        <w:rPr>
          <w:rFonts w:asciiTheme="minorHAnsi" w:hAnsiTheme="minorHAnsi"/>
        </w:rPr>
      </w:pPr>
    </w:p>
    <w:p w:rsidR="00001FA1" w:rsidRPr="00BB44E4" w:rsidRDefault="00001FA1" w:rsidP="00450A7B">
      <w:pPr>
        <w:pStyle w:val="AQE111"/>
        <w:numPr>
          <w:ilvl w:val="0"/>
          <w:numId w:val="6"/>
        </w:numPr>
        <w:spacing w:before="0" w:after="120"/>
        <w:rPr>
          <w:rFonts w:asciiTheme="minorHAnsi" w:hAnsiTheme="minorHAnsi"/>
        </w:rPr>
      </w:pPr>
      <w:r w:rsidRPr="00BB44E4">
        <w:rPr>
          <w:rFonts w:asciiTheme="minorHAnsi" w:hAnsiTheme="minorHAnsi"/>
        </w:rPr>
        <w:t>Přílohy:</w:t>
      </w:r>
    </w:p>
    <w:p w:rsidR="001D3153" w:rsidRPr="00711EEE" w:rsidRDefault="001D3153" w:rsidP="00450A7B">
      <w:pPr>
        <w:numPr>
          <w:ilvl w:val="1"/>
          <w:numId w:val="6"/>
        </w:numPr>
        <w:spacing w:after="120"/>
        <w:ind w:left="426"/>
        <w:rPr>
          <w:rFonts w:asciiTheme="minorHAnsi" w:hAnsiTheme="minorHAnsi"/>
          <w:bCs/>
        </w:rPr>
      </w:pPr>
      <w:r w:rsidRPr="00711EEE">
        <w:rPr>
          <w:rFonts w:asciiTheme="minorHAnsi" w:hAnsiTheme="minorHAnsi"/>
          <w:bCs/>
        </w:rPr>
        <w:t>Příloha č. 1 – Krycí list nabídky</w:t>
      </w:r>
    </w:p>
    <w:p w:rsidR="0010547C" w:rsidRPr="004A56F6" w:rsidRDefault="0010547C" w:rsidP="00450A7B">
      <w:pPr>
        <w:numPr>
          <w:ilvl w:val="1"/>
          <w:numId w:val="6"/>
        </w:numPr>
        <w:spacing w:after="120"/>
        <w:ind w:left="426"/>
        <w:rPr>
          <w:rFonts w:asciiTheme="minorHAnsi" w:hAnsiTheme="minorHAnsi"/>
          <w:bCs/>
        </w:rPr>
      </w:pPr>
      <w:r w:rsidRPr="004A56F6">
        <w:rPr>
          <w:rFonts w:asciiTheme="minorHAnsi" w:hAnsiTheme="minorHAnsi"/>
          <w:bCs/>
        </w:rPr>
        <w:t xml:space="preserve">Příloha č. 2 – </w:t>
      </w:r>
      <w:r w:rsidR="006A4729" w:rsidRPr="006A4729">
        <w:rPr>
          <w:rFonts w:asciiTheme="minorHAnsi" w:hAnsiTheme="minorHAnsi"/>
          <w:bCs/>
        </w:rPr>
        <w:t>Čestné prohlášení o splnění základních kvalifikačních předpokladů</w:t>
      </w:r>
    </w:p>
    <w:p w:rsidR="001D3153" w:rsidRPr="00711EEE" w:rsidRDefault="001D3153" w:rsidP="00450A7B">
      <w:pPr>
        <w:numPr>
          <w:ilvl w:val="1"/>
          <w:numId w:val="6"/>
        </w:numPr>
        <w:spacing w:after="120"/>
        <w:ind w:left="426"/>
        <w:rPr>
          <w:rFonts w:asciiTheme="minorHAnsi" w:hAnsiTheme="minorHAnsi"/>
          <w:bCs/>
        </w:rPr>
      </w:pPr>
      <w:r w:rsidRPr="00711EEE">
        <w:rPr>
          <w:rFonts w:asciiTheme="minorHAnsi" w:hAnsiTheme="minorHAnsi"/>
          <w:bCs/>
        </w:rPr>
        <w:t>Příloha č</w:t>
      </w:r>
      <w:r w:rsidR="004A56F6">
        <w:rPr>
          <w:rFonts w:asciiTheme="minorHAnsi" w:hAnsiTheme="minorHAnsi"/>
          <w:bCs/>
        </w:rPr>
        <w:t>. 3</w:t>
      </w:r>
      <w:r w:rsidRPr="00711EEE">
        <w:rPr>
          <w:rFonts w:asciiTheme="minorHAnsi" w:hAnsiTheme="minorHAnsi"/>
          <w:bCs/>
        </w:rPr>
        <w:t xml:space="preserve"> – </w:t>
      </w:r>
      <w:r w:rsidR="006A4729" w:rsidRPr="006A4729">
        <w:rPr>
          <w:rFonts w:asciiTheme="minorHAnsi" w:hAnsiTheme="minorHAnsi"/>
          <w:bCs/>
        </w:rPr>
        <w:t>Čestné prohlášení o ekonomické a finanční způsobilosti</w:t>
      </w:r>
    </w:p>
    <w:p w:rsidR="001D3153" w:rsidRPr="00711EEE" w:rsidRDefault="004A56F6" w:rsidP="00450A7B">
      <w:pPr>
        <w:numPr>
          <w:ilvl w:val="1"/>
          <w:numId w:val="6"/>
        </w:numPr>
        <w:spacing w:after="120"/>
        <w:ind w:left="426"/>
        <w:rPr>
          <w:rFonts w:asciiTheme="minorHAnsi" w:hAnsiTheme="minorHAnsi"/>
          <w:bCs/>
        </w:rPr>
      </w:pPr>
      <w:r>
        <w:rPr>
          <w:rFonts w:asciiTheme="minorHAnsi" w:hAnsiTheme="minorHAnsi"/>
          <w:bCs/>
        </w:rPr>
        <w:t>Příloha č. 4</w:t>
      </w:r>
      <w:r w:rsidR="001D3153" w:rsidRPr="00711EEE">
        <w:rPr>
          <w:rFonts w:asciiTheme="minorHAnsi" w:hAnsiTheme="minorHAnsi"/>
          <w:bCs/>
        </w:rPr>
        <w:t xml:space="preserve"> – </w:t>
      </w:r>
      <w:r w:rsidR="006A4729" w:rsidRPr="006A4729">
        <w:rPr>
          <w:rFonts w:asciiTheme="minorHAnsi" w:hAnsiTheme="minorHAnsi"/>
          <w:bCs/>
        </w:rPr>
        <w:t>Čestné prohlášení uchazeče ve smyslu § 68 odst. 3 zákona</w:t>
      </w:r>
    </w:p>
    <w:p w:rsidR="001D3153" w:rsidRPr="00B02EBE" w:rsidRDefault="004A56F6" w:rsidP="00450A7B">
      <w:pPr>
        <w:numPr>
          <w:ilvl w:val="1"/>
          <w:numId w:val="6"/>
        </w:numPr>
        <w:spacing w:after="120"/>
        <w:ind w:left="426"/>
        <w:rPr>
          <w:rFonts w:asciiTheme="minorHAnsi" w:hAnsiTheme="minorHAnsi"/>
          <w:bCs/>
        </w:rPr>
      </w:pPr>
      <w:r>
        <w:rPr>
          <w:rFonts w:asciiTheme="minorHAnsi" w:hAnsiTheme="minorHAnsi"/>
          <w:bCs/>
        </w:rPr>
        <w:t>Příloha č. 5</w:t>
      </w:r>
      <w:r w:rsidR="001D3153" w:rsidRPr="00B02EBE">
        <w:rPr>
          <w:rFonts w:asciiTheme="minorHAnsi" w:hAnsiTheme="minorHAnsi"/>
          <w:bCs/>
        </w:rPr>
        <w:t xml:space="preserve"> - </w:t>
      </w:r>
      <w:r w:rsidR="006A4729" w:rsidRPr="006A4729">
        <w:rPr>
          <w:rFonts w:asciiTheme="minorHAnsi" w:hAnsiTheme="minorHAnsi"/>
          <w:bCs/>
        </w:rPr>
        <w:t>Čestné prohlášení uchazeče o akceptaci zadávacích podmínek</w:t>
      </w:r>
    </w:p>
    <w:p w:rsidR="001D3153" w:rsidRPr="00711EEE" w:rsidRDefault="004A56F6" w:rsidP="00450A7B">
      <w:pPr>
        <w:numPr>
          <w:ilvl w:val="1"/>
          <w:numId w:val="6"/>
        </w:numPr>
        <w:spacing w:after="120"/>
        <w:ind w:left="426"/>
        <w:rPr>
          <w:rFonts w:asciiTheme="minorHAnsi" w:hAnsiTheme="minorHAnsi"/>
          <w:bCs/>
        </w:rPr>
      </w:pPr>
      <w:r>
        <w:rPr>
          <w:rFonts w:asciiTheme="minorHAnsi" w:hAnsiTheme="minorHAnsi"/>
          <w:bCs/>
        </w:rPr>
        <w:t>Příloha č. 6</w:t>
      </w:r>
      <w:r w:rsidR="001D3153" w:rsidRPr="00711EEE">
        <w:rPr>
          <w:rFonts w:asciiTheme="minorHAnsi" w:hAnsiTheme="minorHAnsi"/>
          <w:bCs/>
        </w:rPr>
        <w:t xml:space="preserve"> </w:t>
      </w:r>
      <w:r w:rsidR="006A4729">
        <w:rPr>
          <w:rFonts w:asciiTheme="minorHAnsi" w:hAnsiTheme="minorHAnsi"/>
          <w:bCs/>
        </w:rPr>
        <w:t>–</w:t>
      </w:r>
      <w:r w:rsidR="001D3153" w:rsidRPr="00711EEE">
        <w:rPr>
          <w:rFonts w:asciiTheme="minorHAnsi" w:hAnsiTheme="minorHAnsi"/>
          <w:bCs/>
        </w:rPr>
        <w:t xml:space="preserve"> </w:t>
      </w:r>
      <w:r w:rsidR="006A4729">
        <w:rPr>
          <w:rFonts w:asciiTheme="minorHAnsi" w:hAnsiTheme="minorHAnsi"/>
          <w:bCs/>
        </w:rPr>
        <w:t>Návrh smlouvy</w:t>
      </w:r>
    </w:p>
    <w:p w:rsidR="00001FA1" w:rsidRDefault="004A56F6" w:rsidP="00450A7B">
      <w:pPr>
        <w:numPr>
          <w:ilvl w:val="1"/>
          <w:numId w:val="6"/>
        </w:numPr>
        <w:spacing w:after="120"/>
        <w:ind w:left="426"/>
        <w:rPr>
          <w:rFonts w:asciiTheme="minorHAnsi" w:hAnsiTheme="minorHAnsi"/>
          <w:bCs/>
        </w:rPr>
      </w:pPr>
      <w:r>
        <w:rPr>
          <w:rFonts w:asciiTheme="minorHAnsi" w:hAnsiTheme="minorHAnsi"/>
          <w:bCs/>
        </w:rPr>
        <w:t xml:space="preserve">Příloha č. 7 - </w:t>
      </w:r>
      <w:r w:rsidR="006A4729" w:rsidRPr="006A4729">
        <w:rPr>
          <w:rFonts w:asciiTheme="minorHAnsi" w:hAnsiTheme="minorHAnsi"/>
          <w:bCs/>
        </w:rPr>
        <w:t>Výkaz výměr</w:t>
      </w:r>
    </w:p>
    <w:p w:rsidR="004A56F6" w:rsidRDefault="004A56F6" w:rsidP="00450A7B">
      <w:pPr>
        <w:numPr>
          <w:ilvl w:val="1"/>
          <w:numId w:val="6"/>
        </w:numPr>
        <w:spacing w:after="120"/>
        <w:ind w:left="426"/>
        <w:rPr>
          <w:rFonts w:asciiTheme="minorHAnsi" w:hAnsiTheme="minorHAnsi"/>
          <w:bCs/>
        </w:rPr>
      </w:pPr>
      <w:r>
        <w:rPr>
          <w:rFonts w:asciiTheme="minorHAnsi" w:hAnsiTheme="minorHAnsi"/>
          <w:bCs/>
        </w:rPr>
        <w:t xml:space="preserve">Příloha č. 8 </w:t>
      </w:r>
      <w:r w:rsidR="006A4729">
        <w:rPr>
          <w:rFonts w:asciiTheme="minorHAnsi" w:hAnsiTheme="minorHAnsi"/>
          <w:bCs/>
        </w:rPr>
        <w:t>–</w:t>
      </w:r>
      <w:r>
        <w:rPr>
          <w:rFonts w:asciiTheme="minorHAnsi" w:hAnsiTheme="minorHAnsi"/>
          <w:bCs/>
        </w:rPr>
        <w:t xml:space="preserve"> </w:t>
      </w:r>
      <w:r w:rsidR="006A4729">
        <w:rPr>
          <w:rFonts w:asciiTheme="minorHAnsi" w:hAnsiTheme="minorHAnsi"/>
          <w:bCs/>
        </w:rPr>
        <w:t>Projektová dokumentace</w:t>
      </w:r>
    </w:p>
    <w:p w:rsidR="00C66E47" w:rsidRPr="00B02EBE" w:rsidRDefault="00C66E47" w:rsidP="00450A7B">
      <w:pPr>
        <w:numPr>
          <w:ilvl w:val="1"/>
          <w:numId w:val="6"/>
        </w:numPr>
        <w:spacing w:after="120"/>
        <w:ind w:left="426"/>
        <w:rPr>
          <w:rFonts w:asciiTheme="minorHAnsi" w:hAnsiTheme="minorHAnsi"/>
          <w:bCs/>
        </w:rPr>
      </w:pPr>
      <w:r>
        <w:rPr>
          <w:rFonts w:asciiTheme="minorHAnsi" w:hAnsiTheme="minorHAnsi"/>
          <w:bCs/>
        </w:rPr>
        <w:t xml:space="preserve">Příloha č. 9 – </w:t>
      </w:r>
      <w:r w:rsidR="006A4729" w:rsidRPr="006A4729">
        <w:rPr>
          <w:rFonts w:asciiTheme="minorHAnsi" w:hAnsiTheme="minorHAnsi"/>
          <w:bCs/>
        </w:rPr>
        <w:t>Energetický audit</w:t>
      </w:r>
    </w:p>
    <w:p w:rsidR="00711EEE" w:rsidRPr="00BB44E4" w:rsidRDefault="00711EEE" w:rsidP="00450A7B">
      <w:pPr>
        <w:spacing w:after="120"/>
        <w:ind w:left="426"/>
        <w:rPr>
          <w:rFonts w:asciiTheme="minorHAnsi" w:hAnsiTheme="minorHAnsi"/>
          <w:bCs/>
          <w:highlight w:val="yellow"/>
        </w:rPr>
      </w:pPr>
    </w:p>
    <w:p w:rsidR="00001FA1" w:rsidRPr="00BB44E4" w:rsidRDefault="00001FA1" w:rsidP="00450A7B">
      <w:pPr>
        <w:spacing w:after="120"/>
        <w:rPr>
          <w:rFonts w:asciiTheme="minorHAnsi" w:hAnsiTheme="minorHAnsi"/>
        </w:rPr>
      </w:pPr>
    </w:p>
    <w:p w:rsidR="00053622" w:rsidRPr="00BB44E4" w:rsidRDefault="00053622" w:rsidP="00450A7B">
      <w:pPr>
        <w:spacing w:after="120" w:line="240" w:lineRule="auto"/>
        <w:jc w:val="left"/>
        <w:rPr>
          <w:rFonts w:asciiTheme="minorHAnsi" w:hAnsiTheme="minorHAnsi"/>
          <w:b/>
        </w:rPr>
      </w:pPr>
    </w:p>
    <w:p w:rsidR="00E74CC3" w:rsidRPr="00BB44E4" w:rsidRDefault="00E74CC3" w:rsidP="00450A7B">
      <w:pPr>
        <w:spacing w:after="120"/>
        <w:ind w:right="-143"/>
        <w:jc w:val="right"/>
        <w:rPr>
          <w:rFonts w:asciiTheme="minorHAnsi" w:hAnsiTheme="minorHAnsi"/>
          <w:b/>
        </w:rPr>
      </w:pPr>
      <w:r w:rsidRPr="00BB44E4">
        <w:rPr>
          <w:rFonts w:asciiTheme="minorHAnsi" w:hAnsiTheme="minorHAnsi"/>
          <w:b/>
        </w:rPr>
        <w:t>Příloha č. 1</w:t>
      </w:r>
    </w:p>
    <w:p w:rsidR="00E74CC3" w:rsidRPr="00BB44E4" w:rsidRDefault="00E74CC3" w:rsidP="00450A7B">
      <w:pPr>
        <w:spacing w:after="120"/>
        <w:ind w:right="-426"/>
        <w:jc w:val="right"/>
        <w:rPr>
          <w:rFonts w:asciiTheme="minorHAnsi" w:hAnsiTheme="minorHAnsi"/>
          <w:b/>
        </w:rPr>
      </w:pPr>
    </w:p>
    <w:p w:rsidR="00E74CC3" w:rsidRPr="00BB44E4" w:rsidRDefault="00E74CC3" w:rsidP="00450A7B">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ind w:right="-143"/>
        <w:jc w:val="center"/>
        <w:rPr>
          <w:rFonts w:asciiTheme="minorHAnsi" w:hAnsiTheme="minorHAnsi"/>
          <w:b/>
          <w:sz w:val="28"/>
          <w:szCs w:val="28"/>
        </w:rPr>
      </w:pPr>
      <w:r w:rsidRPr="00BB44E4">
        <w:rPr>
          <w:rFonts w:asciiTheme="minorHAnsi" w:hAnsiTheme="minorHAnsi"/>
          <w:b/>
          <w:sz w:val="28"/>
          <w:szCs w:val="28"/>
        </w:rPr>
        <w:t xml:space="preserve">Krycí list nabídky pro veřejnou zakázku </w:t>
      </w:r>
    </w:p>
    <w:p w:rsidR="00E74CC3" w:rsidRPr="00BB44E4" w:rsidRDefault="00E74CC3" w:rsidP="00450A7B">
      <w:pPr>
        <w:spacing w:after="120"/>
        <w:ind w:right="441"/>
        <w:jc w:val="center"/>
        <w:rPr>
          <w:rFonts w:asciiTheme="minorHAnsi" w:hAnsiTheme="minorHAnsi"/>
          <w:b/>
        </w:rPr>
      </w:pPr>
    </w:p>
    <w:p w:rsidR="00E74CC3" w:rsidRPr="00EC1C0E" w:rsidRDefault="00E74CC3" w:rsidP="00450A7B">
      <w:pPr>
        <w:spacing w:after="120"/>
        <w:ind w:left="2124" w:hanging="2124"/>
        <w:jc w:val="center"/>
        <w:rPr>
          <w:rFonts w:asciiTheme="minorHAnsi" w:hAnsiTheme="minorHAnsi" w:cs="Tahoma"/>
          <w:b/>
          <w:sz w:val="28"/>
          <w:szCs w:val="28"/>
        </w:rPr>
      </w:pPr>
      <w:r w:rsidRPr="00EC1C0E">
        <w:rPr>
          <w:rFonts w:asciiTheme="minorHAnsi" w:hAnsiTheme="minorHAnsi" w:cs="Tahoma"/>
          <w:b/>
          <w:sz w:val="28"/>
          <w:szCs w:val="28"/>
        </w:rPr>
        <w:t>„</w:t>
      </w:r>
      <w:r w:rsidR="00EC1C0E" w:rsidRPr="00EC1C0E">
        <w:rPr>
          <w:rFonts w:asciiTheme="minorHAnsi" w:hAnsiTheme="minorHAnsi" w:cs="Calibri"/>
          <w:b/>
          <w:sz w:val="32"/>
          <w:szCs w:val="32"/>
        </w:rPr>
        <w:t>Zateplení ZŠ Opatovice</w:t>
      </w:r>
      <w:r w:rsidRPr="00EC1C0E">
        <w:rPr>
          <w:rFonts w:asciiTheme="minorHAnsi" w:hAnsiTheme="minorHAnsi" w:cs="Tahoma"/>
          <w:b/>
          <w:sz w:val="28"/>
          <w:szCs w:val="28"/>
        </w:rPr>
        <w:t>“</w:t>
      </w:r>
    </w:p>
    <w:p w:rsidR="00E74CC3" w:rsidRPr="00BB44E4" w:rsidRDefault="00E74CC3" w:rsidP="00450A7B">
      <w:pPr>
        <w:spacing w:after="120"/>
        <w:ind w:right="441"/>
        <w:jc w:val="center"/>
        <w:rPr>
          <w:rFonts w:asciiTheme="minorHAnsi" w:hAnsiTheme="minorHAnsi"/>
          <w:b/>
        </w:rPr>
      </w:pPr>
    </w:p>
    <w:tbl>
      <w:tblPr>
        <w:tblW w:w="93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4644"/>
        <w:gridCol w:w="2410"/>
        <w:gridCol w:w="2268"/>
      </w:tblGrid>
      <w:tr w:rsidR="00E74CC3" w:rsidRPr="00BB44E4" w:rsidTr="00EC1C0E">
        <w:tc>
          <w:tcPr>
            <w:tcW w:w="4644" w:type="dxa"/>
            <w:shd w:val="clear" w:color="auto" w:fill="D9D9D9" w:themeFill="background1" w:themeFillShade="D9"/>
            <w:vAlign w:val="center"/>
          </w:tcPr>
          <w:p w:rsidR="00E74CC3" w:rsidRPr="00BB44E4" w:rsidRDefault="00E74CC3" w:rsidP="00450A7B">
            <w:pPr>
              <w:spacing w:after="120"/>
              <w:ind w:right="441"/>
              <w:rPr>
                <w:rFonts w:asciiTheme="minorHAnsi" w:hAnsiTheme="minorHAnsi" w:cs="Arial"/>
                <w:szCs w:val="21"/>
              </w:rPr>
            </w:pPr>
            <w:r w:rsidRPr="00BB44E4">
              <w:rPr>
                <w:rFonts w:asciiTheme="minorHAnsi" w:hAnsiTheme="minorHAnsi" w:cs="Arial"/>
                <w:szCs w:val="21"/>
              </w:rPr>
              <w:t>Obchodní firma / název / jméno a příjmení uchazeče</w:t>
            </w:r>
          </w:p>
        </w:tc>
        <w:tc>
          <w:tcPr>
            <w:tcW w:w="4678" w:type="dxa"/>
            <w:gridSpan w:val="2"/>
          </w:tcPr>
          <w:p w:rsidR="00E74CC3" w:rsidRPr="00BB44E4" w:rsidRDefault="00E74CC3" w:rsidP="00450A7B">
            <w:pPr>
              <w:spacing w:after="120"/>
              <w:ind w:right="441"/>
              <w:rPr>
                <w:rFonts w:asciiTheme="minorHAnsi" w:hAnsiTheme="minorHAnsi" w:cs="Arial"/>
                <w:szCs w:val="21"/>
              </w:rPr>
            </w:pPr>
          </w:p>
        </w:tc>
      </w:tr>
      <w:tr w:rsidR="00E74CC3" w:rsidRPr="00BB44E4" w:rsidTr="00EC1C0E">
        <w:trPr>
          <w:trHeight w:val="433"/>
        </w:trPr>
        <w:tc>
          <w:tcPr>
            <w:tcW w:w="4644" w:type="dxa"/>
            <w:shd w:val="clear" w:color="auto" w:fill="D9D9D9" w:themeFill="background1" w:themeFillShade="D9"/>
            <w:vAlign w:val="center"/>
          </w:tcPr>
          <w:p w:rsidR="00E74CC3" w:rsidRPr="00BB44E4" w:rsidRDefault="00E74CC3" w:rsidP="00450A7B">
            <w:pPr>
              <w:spacing w:after="120"/>
              <w:ind w:right="441"/>
              <w:rPr>
                <w:rFonts w:asciiTheme="minorHAnsi" w:hAnsiTheme="minorHAnsi" w:cs="Arial"/>
                <w:szCs w:val="21"/>
              </w:rPr>
            </w:pPr>
            <w:r w:rsidRPr="00BB44E4">
              <w:rPr>
                <w:rFonts w:asciiTheme="minorHAnsi" w:hAnsiTheme="minorHAnsi" w:cs="Arial"/>
                <w:szCs w:val="21"/>
              </w:rPr>
              <w:t>Sídlo/místo podnikání uchazeče</w:t>
            </w:r>
          </w:p>
        </w:tc>
        <w:tc>
          <w:tcPr>
            <w:tcW w:w="4678" w:type="dxa"/>
            <w:gridSpan w:val="2"/>
          </w:tcPr>
          <w:p w:rsidR="00E74CC3" w:rsidRPr="00BB44E4" w:rsidRDefault="00E74CC3" w:rsidP="00450A7B">
            <w:pPr>
              <w:spacing w:after="120"/>
              <w:ind w:right="441"/>
              <w:rPr>
                <w:rFonts w:asciiTheme="minorHAnsi" w:hAnsiTheme="minorHAnsi" w:cs="Arial"/>
                <w:szCs w:val="21"/>
              </w:rPr>
            </w:pPr>
          </w:p>
        </w:tc>
      </w:tr>
      <w:tr w:rsidR="00E74CC3" w:rsidRPr="00BB44E4" w:rsidTr="00EC1C0E">
        <w:trPr>
          <w:trHeight w:val="411"/>
        </w:trPr>
        <w:tc>
          <w:tcPr>
            <w:tcW w:w="4644" w:type="dxa"/>
            <w:shd w:val="clear" w:color="auto" w:fill="D9D9D9" w:themeFill="background1" w:themeFillShade="D9"/>
            <w:vAlign w:val="center"/>
          </w:tcPr>
          <w:p w:rsidR="00E74CC3" w:rsidRPr="00BB44E4" w:rsidRDefault="00E74CC3" w:rsidP="00450A7B">
            <w:pPr>
              <w:spacing w:after="120"/>
              <w:ind w:right="441"/>
              <w:rPr>
                <w:rFonts w:asciiTheme="minorHAnsi" w:hAnsiTheme="minorHAnsi" w:cs="Arial"/>
                <w:szCs w:val="21"/>
              </w:rPr>
            </w:pPr>
            <w:r w:rsidRPr="00BB44E4">
              <w:rPr>
                <w:rFonts w:asciiTheme="minorHAnsi" w:hAnsiTheme="minorHAnsi" w:cs="Arial"/>
                <w:szCs w:val="21"/>
              </w:rPr>
              <w:t>Adresa pro poštovní styk</w:t>
            </w:r>
          </w:p>
        </w:tc>
        <w:tc>
          <w:tcPr>
            <w:tcW w:w="4678" w:type="dxa"/>
            <w:gridSpan w:val="2"/>
          </w:tcPr>
          <w:p w:rsidR="00E74CC3" w:rsidRPr="00BB44E4" w:rsidRDefault="00E74CC3" w:rsidP="00450A7B">
            <w:pPr>
              <w:spacing w:after="120"/>
              <w:ind w:right="441"/>
              <w:rPr>
                <w:rFonts w:asciiTheme="minorHAnsi" w:hAnsiTheme="minorHAnsi" w:cs="Arial"/>
                <w:szCs w:val="21"/>
              </w:rPr>
            </w:pPr>
          </w:p>
        </w:tc>
      </w:tr>
      <w:tr w:rsidR="00E74CC3" w:rsidRPr="00BB44E4" w:rsidTr="00EC1C0E">
        <w:tc>
          <w:tcPr>
            <w:tcW w:w="4644" w:type="dxa"/>
            <w:shd w:val="clear" w:color="auto" w:fill="D9D9D9" w:themeFill="background1" w:themeFillShade="D9"/>
            <w:vAlign w:val="center"/>
          </w:tcPr>
          <w:p w:rsidR="00E74CC3" w:rsidRPr="00BB44E4" w:rsidRDefault="00E74CC3" w:rsidP="00450A7B">
            <w:pPr>
              <w:spacing w:after="120"/>
              <w:ind w:right="175"/>
              <w:rPr>
                <w:rFonts w:asciiTheme="minorHAnsi" w:hAnsiTheme="minorHAnsi" w:cs="Arial"/>
                <w:szCs w:val="21"/>
              </w:rPr>
            </w:pPr>
            <w:r w:rsidRPr="00BB44E4">
              <w:rPr>
                <w:rFonts w:asciiTheme="minorHAnsi" w:hAnsiTheme="minorHAnsi" w:cs="Arial"/>
                <w:szCs w:val="21"/>
              </w:rPr>
              <w:t>Kontaktní osoba ve věci zakázky, emailová adresa, kontaktní adresa, telefon</w:t>
            </w:r>
          </w:p>
        </w:tc>
        <w:tc>
          <w:tcPr>
            <w:tcW w:w="4678" w:type="dxa"/>
            <w:gridSpan w:val="2"/>
          </w:tcPr>
          <w:p w:rsidR="00E74CC3" w:rsidRPr="00BB44E4" w:rsidRDefault="00E74CC3" w:rsidP="00450A7B">
            <w:pPr>
              <w:spacing w:after="120"/>
              <w:ind w:right="441"/>
              <w:rPr>
                <w:rFonts w:asciiTheme="minorHAnsi" w:hAnsiTheme="minorHAnsi" w:cs="Arial"/>
                <w:szCs w:val="21"/>
              </w:rPr>
            </w:pPr>
          </w:p>
        </w:tc>
      </w:tr>
      <w:tr w:rsidR="00E74CC3" w:rsidRPr="00BB44E4" w:rsidTr="00EC1C0E">
        <w:trPr>
          <w:trHeight w:val="430"/>
        </w:trPr>
        <w:tc>
          <w:tcPr>
            <w:tcW w:w="4644" w:type="dxa"/>
            <w:shd w:val="clear" w:color="auto" w:fill="D9D9D9" w:themeFill="background1" w:themeFillShade="D9"/>
            <w:vAlign w:val="center"/>
          </w:tcPr>
          <w:p w:rsidR="00E74CC3" w:rsidRPr="00BB44E4" w:rsidRDefault="00E74CC3" w:rsidP="00450A7B">
            <w:pPr>
              <w:spacing w:after="120"/>
              <w:ind w:right="441"/>
              <w:rPr>
                <w:rFonts w:asciiTheme="minorHAnsi" w:hAnsiTheme="minorHAnsi" w:cs="Arial"/>
                <w:szCs w:val="21"/>
              </w:rPr>
            </w:pPr>
            <w:r w:rsidRPr="00BB44E4">
              <w:rPr>
                <w:rFonts w:asciiTheme="minorHAnsi" w:hAnsiTheme="minorHAnsi" w:cs="Arial"/>
                <w:szCs w:val="21"/>
              </w:rPr>
              <w:t>Právní forma uchazeče</w:t>
            </w:r>
          </w:p>
        </w:tc>
        <w:tc>
          <w:tcPr>
            <w:tcW w:w="4678" w:type="dxa"/>
            <w:gridSpan w:val="2"/>
          </w:tcPr>
          <w:p w:rsidR="00E74CC3" w:rsidRPr="00BB44E4" w:rsidRDefault="00E74CC3" w:rsidP="00450A7B">
            <w:pPr>
              <w:spacing w:after="120"/>
              <w:ind w:right="441"/>
              <w:rPr>
                <w:rFonts w:asciiTheme="minorHAnsi" w:hAnsiTheme="minorHAnsi" w:cs="Arial"/>
                <w:szCs w:val="21"/>
              </w:rPr>
            </w:pPr>
          </w:p>
        </w:tc>
      </w:tr>
      <w:tr w:rsidR="00E74CC3" w:rsidRPr="00BB44E4" w:rsidTr="00EC1C0E">
        <w:trPr>
          <w:trHeight w:val="505"/>
        </w:trPr>
        <w:tc>
          <w:tcPr>
            <w:tcW w:w="4644" w:type="dxa"/>
            <w:shd w:val="clear" w:color="auto" w:fill="D9D9D9" w:themeFill="background1" w:themeFillShade="D9"/>
            <w:vAlign w:val="center"/>
          </w:tcPr>
          <w:p w:rsidR="00E74CC3" w:rsidRPr="00BB44E4" w:rsidRDefault="00E74CC3" w:rsidP="00450A7B">
            <w:pPr>
              <w:spacing w:after="120"/>
              <w:ind w:right="441"/>
              <w:rPr>
                <w:rFonts w:asciiTheme="minorHAnsi" w:hAnsiTheme="minorHAnsi" w:cs="Arial"/>
                <w:szCs w:val="21"/>
              </w:rPr>
            </w:pPr>
            <w:r w:rsidRPr="00BB44E4">
              <w:rPr>
                <w:rFonts w:asciiTheme="minorHAnsi" w:hAnsiTheme="minorHAnsi" w:cs="Arial"/>
                <w:szCs w:val="21"/>
              </w:rPr>
              <w:t>IČ uchazeče (bylo – li přiděleno)</w:t>
            </w:r>
          </w:p>
        </w:tc>
        <w:tc>
          <w:tcPr>
            <w:tcW w:w="4678" w:type="dxa"/>
            <w:gridSpan w:val="2"/>
          </w:tcPr>
          <w:p w:rsidR="00E74CC3" w:rsidRPr="00BB44E4" w:rsidRDefault="00E74CC3" w:rsidP="00450A7B">
            <w:pPr>
              <w:spacing w:after="120"/>
              <w:ind w:right="441" w:firstLine="708"/>
              <w:rPr>
                <w:rFonts w:asciiTheme="minorHAnsi" w:hAnsiTheme="minorHAnsi" w:cs="Arial"/>
                <w:szCs w:val="21"/>
              </w:rPr>
            </w:pPr>
          </w:p>
        </w:tc>
      </w:tr>
      <w:tr w:rsidR="00E74CC3" w:rsidRPr="00BB44E4" w:rsidTr="00EC1C0E">
        <w:trPr>
          <w:trHeight w:val="555"/>
        </w:trPr>
        <w:tc>
          <w:tcPr>
            <w:tcW w:w="4644" w:type="dxa"/>
            <w:shd w:val="clear" w:color="auto" w:fill="D9D9D9" w:themeFill="background1" w:themeFillShade="D9"/>
            <w:vAlign w:val="center"/>
          </w:tcPr>
          <w:p w:rsidR="00E74CC3" w:rsidRPr="00BB44E4" w:rsidRDefault="00E74CC3" w:rsidP="00450A7B">
            <w:pPr>
              <w:spacing w:after="120"/>
              <w:ind w:right="441"/>
              <w:rPr>
                <w:rFonts w:asciiTheme="minorHAnsi" w:hAnsiTheme="minorHAnsi" w:cs="Arial"/>
                <w:szCs w:val="21"/>
              </w:rPr>
            </w:pPr>
            <w:r w:rsidRPr="00BB44E4">
              <w:rPr>
                <w:rFonts w:asciiTheme="minorHAnsi" w:hAnsiTheme="minorHAnsi" w:cs="Arial"/>
                <w:szCs w:val="21"/>
              </w:rPr>
              <w:t>Jméno a funkce statutárního orgánu</w:t>
            </w:r>
          </w:p>
        </w:tc>
        <w:tc>
          <w:tcPr>
            <w:tcW w:w="4678" w:type="dxa"/>
            <w:gridSpan w:val="2"/>
          </w:tcPr>
          <w:p w:rsidR="00E74CC3" w:rsidRPr="00BB44E4" w:rsidRDefault="00E74CC3" w:rsidP="00450A7B">
            <w:pPr>
              <w:spacing w:after="120"/>
              <w:ind w:right="441"/>
              <w:rPr>
                <w:rFonts w:asciiTheme="minorHAnsi" w:hAnsiTheme="minorHAnsi" w:cs="Arial"/>
                <w:szCs w:val="21"/>
              </w:rPr>
            </w:pPr>
          </w:p>
        </w:tc>
      </w:tr>
      <w:tr w:rsidR="00E74CC3" w:rsidRPr="00BB44E4" w:rsidTr="00EC1C0E">
        <w:tc>
          <w:tcPr>
            <w:tcW w:w="4644" w:type="dxa"/>
            <w:shd w:val="clear" w:color="auto" w:fill="D9D9D9" w:themeFill="background1" w:themeFillShade="D9"/>
            <w:vAlign w:val="center"/>
          </w:tcPr>
          <w:p w:rsidR="00E74CC3" w:rsidRPr="00BB44E4" w:rsidRDefault="00E74CC3" w:rsidP="00450A7B">
            <w:pPr>
              <w:spacing w:after="120"/>
              <w:ind w:right="441"/>
              <w:rPr>
                <w:rFonts w:asciiTheme="minorHAnsi" w:hAnsiTheme="minorHAnsi" w:cs="Arial"/>
                <w:szCs w:val="21"/>
              </w:rPr>
            </w:pPr>
            <w:r w:rsidRPr="00BB44E4">
              <w:rPr>
                <w:rFonts w:asciiTheme="minorHAnsi" w:hAnsiTheme="minorHAnsi"/>
                <w:szCs w:val="21"/>
              </w:rPr>
              <w:t xml:space="preserve">Údaje pro hodnocení – nabídková cena </w:t>
            </w:r>
          </w:p>
        </w:tc>
        <w:tc>
          <w:tcPr>
            <w:tcW w:w="2410" w:type="dxa"/>
            <w:tcBorders>
              <w:top w:val="single" w:sz="6" w:space="0" w:color="auto"/>
              <w:left w:val="single" w:sz="4" w:space="0" w:color="auto"/>
              <w:bottom w:val="single" w:sz="6" w:space="0" w:color="auto"/>
              <w:right w:val="single" w:sz="4" w:space="0" w:color="auto"/>
            </w:tcBorders>
            <w:shd w:val="clear" w:color="auto" w:fill="D9D9D9" w:themeFill="background1" w:themeFillShade="D9"/>
          </w:tcPr>
          <w:p w:rsidR="00E74CC3" w:rsidRPr="00BB44E4" w:rsidRDefault="00E74CC3" w:rsidP="00450A7B">
            <w:pPr>
              <w:spacing w:after="120"/>
              <w:jc w:val="center"/>
              <w:rPr>
                <w:rFonts w:asciiTheme="minorHAnsi" w:hAnsiTheme="minorHAnsi" w:cs="Arial"/>
                <w:szCs w:val="21"/>
              </w:rPr>
            </w:pPr>
            <w:r w:rsidRPr="00BB44E4">
              <w:rPr>
                <w:rFonts w:asciiTheme="minorHAnsi" w:hAnsiTheme="minorHAnsi" w:cs="Arial"/>
                <w:szCs w:val="21"/>
              </w:rPr>
              <w:t xml:space="preserve">Nabídková cena </w:t>
            </w:r>
          </w:p>
          <w:p w:rsidR="00E74CC3" w:rsidRPr="00BB44E4" w:rsidRDefault="00E74CC3" w:rsidP="00450A7B">
            <w:pPr>
              <w:spacing w:after="120"/>
              <w:jc w:val="center"/>
              <w:rPr>
                <w:rFonts w:asciiTheme="minorHAnsi" w:hAnsiTheme="minorHAnsi" w:cs="Arial"/>
                <w:szCs w:val="21"/>
              </w:rPr>
            </w:pPr>
            <w:r w:rsidRPr="00BB44E4">
              <w:rPr>
                <w:rFonts w:asciiTheme="minorHAnsi" w:hAnsiTheme="minorHAnsi" w:cs="Arial"/>
                <w:szCs w:val="21"/>
              </w:rPr>
              <w:t>bez DPH</w:t>
            </w:r>
          </w:p>
        </w:tc>
        <w:tc>
          <w:tcPr>
            <w:tcW w:w="2268" w:type="dxa"/>
            <w:tcBorders>
              <w:top w:val="single" w:sz="6" w:space="0" w:color="auto"/>
              <w:left w:val="single" w:sz="4" w:space="0" w:color="auto"/>
              <w:bottom w:val="single" w:sz="6" w:space="0" w:color="auto"/>
            </w:tcBorders>
            <w:shd w:val="clear" w:color="auto" w:fill="D9D9D9" w:themeFill="background1" w:themeFillShade="D9"/>
          </w:tcPr>
          <w:p w:rsidR="00E74CC3" w:rsidRPr="00BB44E4" w:rsidRDefault="00E74CC3" w:rsidP="00450A7B">
            <w:pPr>
              <w:spacing w:after="120"/>
              <w:jc w:val="center"/>
              <w:rPr>
                <w:rFonts w:asciiTheme="minorHAnsi" w:hAnsiTheme="minorHAnsi" w:cs="Arial"/>
                <w:szCs w:val="21"/>
              </w:rPr>
            </w:pPr>
            <w:r w:rsidRPr="00BB44E4">
              <w:rPr>
                <w:rFonts w:asciiTheme="minorHAnsi" w:hAnsiTheme="minorHAnsi" w:cs="Arial"/>
                <w:szCs w:val="21"/>
              </w:rPr>
              <w:t xml:space="preserve">Nabídková cena </w:t>
            </w:r>
          </w:p>
          <w:p w:rsidR="00E74CC3" w:rsidRPr="00BB44E4" w:rsidRDefault="00E74CC3" w:rsidP="00450A7B">
            <w:pPr>
              <w:spacing w:after="120"/>
              <w:jc w:val="center"/>
              <w:rPr>
                <w:rFonts w:asciiTheme="minorHAnsi" w:hAnsiTheme="minorHAnsi" w:cs="Arial"/>
                <w:szCs w:val="21"/>
              </w:rPr>
            </w:pPr>
            <w:r w:rsidRPr="00BB44E4">
              <w:rPr>
                <w:rFonts w:asciiTheme="minorHAnsi" w:hAnsiTheme="minorHAnsi" w:cs="Arial"/>
                <w:szCs w:val="21"/>
              </w:rPr>
              <w:t>včetně DPH</w:t>
            </w:r>
          </w:p>
        </w:tc>
      </w:tr>
      <w:tr w:rsidR="00E74CC3" w:rsidRPr="00BB44E4" w:rsidTr="00EC1C0E">
        <w:trPr>
          <w:trHeight w:val="559"/>
        </w:trPr>
        <w:tc>
          <w:tcPr>
            <w:tcW w:w="464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74CC3" w:rsidRPr="00BB44E4" w:rsidRDefault="00E74CC3" w:rsidP="00450A7B">
            <w:pPr>
              <w:pStyle w:val="Nadpis1"/>
              <w:keepNext w:val="0"/>
              <w:pageBreakBefore w:val="0"/>
              <w:numPr>
                <w:ilvl w:val="0"/>
                <w:numId w:val="0"/>
              </w:numPr>
              <w:spacing w:before="0" w:after="120"/>
              <w:rPr>
                <w:rFonts w:asciiTheme="minorHAnsi" w:hAnsiTheme="minorHAnsi"/>
                <w:bCs w:val="0"/>
                <w:caps/>
                <w:sz w:val="21"/>
                <w:szCs w:val="21"/>
              </w:rPr>
            </w:pPr>
            <w:r w:rsidRPr="00BB44E4">
              <w:rPr>
                <w:rFonts w:asciiTheme="minorHAnsi" w:hAnsiTheme="minorHAnsi"/>
                <w:bCs w:val="0"/>
                <w:caps/>
                <w:sz w:val="21"/>
                <w:szCs w:val="21"/>
              </w:rPr>
              <w:t xml:space="preserve">CELKOVÁ NABÍDKOVÁ CENA </w:t>
            </w:r>
          </w:p>
        </w:tc>
        <w:tc>
          <w:tcPr>
            <w:tcW w:w="2410" w:type="dxa"/>
            <w:tcBorders>
              <w:top w:val="single" w:sz="12" w:space="0" w:color="auto"/>
              <w:left w:val="single" w:sz="12" w:space="0" w:color="auto"/>
              <w:bottom w:val="single" w:sz="12" w:space="0" w:color="auto"/>
              <w:right w:val="single" w:sz="12" w:space="0" w:color="auto"/>
            </w:tcBorders>
          </w:tcPr>
          <w:p w:rsidR="00E74CC3" w:rsidRPr="00BB44E4" w:rsidRDefault="00E74CC3" w:rsidP="00450A7B">
            <w:pPr>
              <w:spacing w:after="120"/>
              <w:ind w:right="441"/>
              <w:jc w:val="center"/>
              <w:rPr>
                <w:rFonts w:asciiTheme="minorHAnsi" w:hAnsiTheme="minorHAnsi" w:cs="Arial"/>
                <w:szCs w:val="21"/>
              </w:rPr>
            </w:pPr>
          </w:p>
        </w:tc>
        <w:tc>
          <w:tcPr>
            <w:tcW w:w="2268" w:type="dxa"/>
            <w:tcBorders>
              <w:top w:val="single" w:sz="12" w:space="0" w:color="auto"/>
              <w:left w:val="single" w:sz="12" w:space="0" w:color="auto"/>
              <w:bottom w:val="single" w:sz="12" w:space="0" w:color="auto"/>
              <w:right w:val="single" w:sz="12" w:space="0" w:color="auto"/>
            </w:tcBorders>
          </w:tcPr>
          <w:p w:rsidR="00E74CC3" w:rsidRPr="00BB44E4" w:rsidRDefault="00E74CC3" w:rsidP="00450A7B">
            <w:pPr>
              <w:spacing w:after="120"/>
              <w:ind w:right="441"/>
              <w:jc w:val="right"/>
              <w:rPr>
                <w:rFonts w:asciiTheme="minorHAnsi" w:hAnsiTheme="minorHAnsi" w:cs="Arial"/>
                <w:szCs w:val="21"/>
              </w:rPr>
            </w:pPr>
          </w:p>
        </w:tc>
      </w:tr>
      <w:tr w:rsidR="00E74CC3" w:rsidRPr="00BB44E4" w:rsidTr="00EC1C0E">
        <w:tc>
          <w:tcPr>
            <w:tcW w:w="4644" w:type="dxa"/>
            <w:tcBorders>
              <w:top w:val="single" w:sz="12" w:space="0" w:color="auto"/>
            </w:tcBorders>
            <w:shd w:val="clear" w:color="auto" w:fill="D9D9D9" w:themeFill="background1" w:themeFillShade="D9"/>
            <w:vAlign w:val="center"/>
          </w:tcPr>
          <w:p w:rsidR="00E74CC3" w:rsidRPr="00BB44E4" w:rsidRDefault="00E74CC3" w:rsidP="00450A7B">
            <w:pPr>
              <w:spacing w:after="120"/>
              <w:ind w:right="441"/>
              <w:rPr>
                <w:rFonts w:asciiTheme="minorHAnsi" w:hAnsiTheme="minorHAnsi" w:cs="Arial"/>
                <w:szCs w:val="21"/>
              </w:rPr>
            </w:pPr>
            <w:r w:rsidRPr="00BB44E4">
              <w:rPr>
                <w:rFonts w:asciiTheme="minorHAnsi" w:hAnsiTheme="minorHAnsi" w:cs="Arial"/>
                <w:szCs w:val="21"/>
              </w:rPr>
              <w:t>Jméno, příjmení a podpis osoby oprávněné jednat jménem či za uchazeče</w:t>
            </w:r>
          </w:p>
        </w:tc>
        <w:tc>
          <w:tcPr>
            <w:tcW w:w="4678" w:type="dxa"/>
            <w:gridSpan w:val="2"/>
          </w:tcPr>
          <w:p w:rsidR="00E74CC3" w:rsidRPr="00BB44E4" w:rsidRDefault="00E74CC3" w:rsidP="00450A7B">
            <w:pPr>
              <w:spacing w:after="120"/>
              <w:ind w:right="441"/>
              <w:rPr>
                <w:rFonts w:asciiTheme="minorHAnsi" w:hAnsiTheme="minorHAnsi" w:cs="Arial"/>
                <w:szCs w:val="21"/>
              </w:rPr>
            </w:pPr>
          </w:p>
        </w:tc>
      </w:tr>
      <w:tr w:rsidR="00E74CC3" w:rsidRPr="00BB44E4" w:rsidTr="00C73B18">
        <w:tc>
          <w:tcPr>
            <w:tcW w:w="4644" w:type="dxa"/>
          </w:tcPr>
          <w:p w:rsidR="00E74CC3" w:rsidRPr="00BB44E4" w:rsidRDefault="00E74CC3" w:rsidP="00450A7B">
            <w:pPr>
              <w:spacing w:after="120"/>
              <w:ind w:right="441"/>
              <w:jc w:val="center"/>
              <w:rPr>
                <w:rFonts w:asciiTheme="minorHAnsi" w:hAnsiTheme="minorHAnsi" w:cs="Arial"/>
                <w:szCs w:val="21"/>
              </w:rPr>
            </w:pPr>
          </w:p>
          <w:p w:rsidR="00E74CC3" w:rsidRPr="00BB44E4" w:rsidRDefault="00E74CC3" w:rsidP="00450A7B">
            <w:pPr>
              <w:spacing w:after="120"/>
              <w:ind w:right="441"/>
              <w:jc w:val="center"/>
              <w:rPr>
                <w:rFonts w:asciiTheme="minorHAnsi" w:hAnsiTheme="minorHAnsi" w:cs="Arial"/>
                <w:szCs w:val="21"/>
              </w:rPr>
            </w:pPr>
          </w:p>
          <w:p w:rsidR="00E74CC3" w:rsidRPr="00BB44E4" w:rsidRDefault="00E74CC3" w:rsidP="00450A7B">
            <w:pPr>
              <w:spacing w:after="120"/>
              <w:ind w:right="441"/>
              <w:jc w:val="center"/>
              <w:rPr>
                <w:rFonts w:asciiTheme="minorHAnsi" w:hAnsiTheme="minorHAnsi" w:cs="Arial"/>
                <w:szCs w:val="21"/>
              </w:rPr>
            </w:pPr>
            <w:r w:rsidRPr="00BB44E4">
              <w:rPr>
                <w:rFonts w:asciiTheme="minorHAnsi" w:hAnsiTheme="minorHAnsi" w:cs="Arial"/>
                <w:szCs w:val="21"/>
              </w:rPr>
              <w:t>Datum a razítko</w:t>
            </w:r>
          </w:p>
          <w:p w:rsidR="00E74CC3" w:rsidRPr="00BB44E4" w:rsidRDefault="00E74CC3" w:rsidP="00450A7B">
            <w:pPr>
              <w:spacing w:after="120"/>
              <w:ind w:right="441"/>
              <w:rPr>
                <w:rFonts w:asciiTheme="minorHAnsi" w:hAnsiTheme="minorHAnsi" w:cs="Arial"/>
                <w:szCs w:val="21"/>
              </w:rPr>
            </w:pPr>
          </w:p>
          <w:p w:rsidR="00E74CC3" w:rsidRPr="00BB44E4" w:rsidRDefault="00E74CC3" w:rsidP="00450A7B">
            <w:pPr>
              <w:spacing w:after="120"/>
              <w:ind w:right="441"/>
              <w:rPr>
                <w:rFonts w:asciiTheme="minorHAnsi" w:hAnsiTheme="minorHAnsi" w:cs="Arial"/>
                <w:szCs w:val="21"/>
              </w:rPr>
            </w:pPr>
          </w:p>
        </w:tc>
        <w:tc>
          <w:tcPr>
            <w:tcW w:w="4678" w:type="dxa"/>
            <w:gridSpan w:val="2"/>
          </w:tcPr>
          <w:p w:rsidR="00E74CC3" w:rsidRPr="00BB44E4" w:rsidRDefault="00E74CC3" w:rsidP="00450A7B">
            <w:pPr>
              <w:spacing w:after="120"/>
              <w:ind w:right="441"/>
              <w:rPr>
                <w:rFonts w:asciiTheme="minorHAnsi" w:hAnsiTheme="minorHAnsi" w:cs="Arial"/>
                <w:szCs w:val="21"/>
              </w:rPr>
            </w:pPr>
          </w:p>
          <w:p w:rsidR="00E74CC3" w:rsidRPr="00BB44E4" w:rsidRDefault="00E74CC3" w:rsidP="00450A7B">
            <w:pPr>
              <w:spacing w:after="120"/>
              <w:ind w:right="441"/>
              <w:rPr>
                <w:rFonts w:asciiTheme="minorHAnsi" w:hAnsiTheme="minorHAnsi" w:cs="Arial"/>
                <w:szCs w:val="21"/>
              </w:rPr>
            </w:pPr>
          </w:p>
          <w:p w:rsidR="00E74CC3" w:rsidRPr="00BB44E4" w:rsidRDefault="00E74CC3" w:rsidP="00450A7B">
            <w:pPr>
              <w:spacing w:after="120"/>
              <w:ind w:right="441"/>
              <w:rPr>
                <w:rFonts w:asciiTheme="minorHAnsi" w:hAnsiTheme="minorHAnsi" w:cs="Arial"/>
                <w:szCs w:val="21"/>
              </w:rPr>
            </w:pPr>
          </w:p>
        </w:tc>
      </w:tr>
    </w:tbl>
    <w:p w:rsidR="00E74CC3" w:rsidRPr="00BB44E4" w:rsidRDefault="00E74CC3" w:rsidP="00450A7B">
      <w:pPr>
        <w:spacing w:after="120"/>
        <w:ind w:right="441"/>
        <w:jc w:val="center"/>
        <w:rPr>
          <w:rFonts w:asciiTheme="minorHAnsi" w:hAnsiTheme="minorHAnsi"/>
          <w:b/>
        </w:rPr>
      </w:pPr>
    </w:p>
    <w:p w:rsidR="00E74CC3" w:rsidRPr="00BB44E4" w:rsidRDefault="00E74CC3" w:rsidP="00450A7B">
      <w:pPr>
        <w:tabs>
          <w:tab w:val="left" w:pos="9070"/>
        </w:tabs>
        <w:spacing w:after="120"/>
        <w:ind w:left="-142" w:right="-1"/>
        <w:rPr>
          <w:rFonts w:asciiTheme="minorHAnsi" w:hAnsiTheme="minorHAnsi"/>
          <w:b/>
        </w:rPr>
      </w:pPr>
    </w:p>
    <w:p w:rsidR="00E74CC3" w:rsidRPr="00BB44E4" w:rsidRDefault="00E74CC3" w:rsidP="00450A7B">
      <w:pPr>
        <w:spacing w:after="120" w:line="240" w:lineRule="auto"/>
        <w:jc w:val="left"/>
        <w:rPr>
          <w:rFonts w:asciiTheme="minorHAnsi" w:hAnsiTheme="minorHAnsi"/>
          <w:b/>
        </w:rPr>
      </w:pPr>
      <w:r w:rsidRPr="00BB44E4">
        <w:rPr>
          <w:rFonts w:asciiTheme="minorHAnsi" w:hAnsiTheme="minorHAnsi"/>
          <w:b/>
        </w:rPr>
        <w:br w:type="page"/>
      </w:r>
    </w:p>
    <w:p w:rsidR="00E74CC3" w:rsidRPr="00BB44E4" w:rsidRDefault="00E74CC3" w:rsidP="00450A7B">
      <w:pPr>
        <w:spacing w:after="120"/>
        <w:ind w:right="441"/>
        <w:jc w:val="right"/>
        <w:rPr>
          <w:rFonts w:asciiTheme="minorHAnsi" w:hAnsiTheme="minorHAnsi"/>
          <w:b/>
        </w:rPr>
      </w:pPr>
      <w:r w:rsidRPr="00BB44E4">
        <w:rPr>
          <w:rFonts w:asciiTheme="minorHAnsi" w:hAnsiTheme="minorHAnsi"/>
          <w:b/>
        </w:rPr>
        <w:lastRenderedPageBreak/>
        <w:t xml:space="preserve">Příloha č. </w:t>
      </w:r>
      <w:r w:rsidR="004A56F6">
        <w:rPr>
          <w:rFonts w:asciiTheme="minorHAnsi" w:hAnsiTheme="minorHAnsi"/>
          <w:b/>
        </w:rPr>
        <w:t>2</w:t>
      </w:r>
    </w:p>
    <w:p w:rsidR="00E74CC3" w:rsidRPr="00BB44E4" w:rsidRDefault="00E74CC3" w:rsidP="004A56F6">
      <w:pPr>
        <w:pStyle w:val="Nadpis1"/>
        <w:keepNext w:val="0"/>
        <w:pageBreakBefore w:val="0"/>
        <w:numPr>
          <w:ilvl w:val="0"/>
          <w:numId w:val="0"/>
        </w:numPr>
        <w:shd w:val="clear" w:color="auto" w:fill="D9D9D9" w:themeFill="background1" w:themeFillShade="D9"/>
        <w:spacing w:before="0" w:after="120"/>
        <w:jc w:val="center"/>
        <w:rPr>
          <w:rFonts w:asciiTheme="minorHAnsi" w:hAnsiTheme="minorHAnsi"/>
          <w:sz w:val="28"/>
          <w:szCs w:val="28"/>
        </w:rPr>
      </w:pPr>
      <w:r w:rsidRPr="00BB44E4">
        <w:rPr>
          <w:rFonts w:asciiTheme="minorHAnsi" w:hAnsiTheme="minorHAnsi"/>
          <w:sz w:val="28"/>
          <w:szCs w:val="28"/>
        </w:rPr>
        <w:t xml:space="preserve">Čestné prohlášení o splnění </w:t>
      </w:r>
      <w:r w:rsidR="00EC1C0E">
        <w:rPr>
          <w:rFonts w:asciiTheme="minorHAnsi" w:hAnsiTheme="minorHAnsi"/>
          <w:sz w:val="28"/>
          <w:szCs w:val="28"/>
        </w:rPr>
        <w:t xml:space="preserve">základních </w:t>
      </w:r>
      <w:r w:rsidRPr="00BB44E4">
        <w:rPr>
          <w:rFonts w:asciiTheme="minorHAnsi" w:hAnsiTheme="minorHAnsi"/>
          <w:sz w:val="28"/>
          <w:szCs w:val="28"/>
        </w:rPr>
        <w:t xml:space="preserve">kvalifikačních předpokladů </w:t>
      </w:r>
      <w:r w:rsidR="00EC1C0E">
        <w:rPr>
          <w:rFonts w:asciiTheme="minorHAnsi" w:hAnsiTheme="minorHAnsi"/>
          <w:sz w:val="28"/>
          <w:szCs w:val="28"/>
        </w:rPr>
        <w:t xml:space="preserve">dle § 53 odst. 1 zákona č. 137/2006 Sb. </w:t>
      </w:r>
    </w:p>
    <w:p w:rsidR="00E74CC3" w:rsidRPr="00BB44E4" w:rsidRDefault="00E74CC3" w:rsidP="00450A7B">
      <w:pPr>
        <w:pStyle w:val="Textpsmene"/>
        <w:spacing w:after="120"/>
        <w:ind w:left="2832" w:firstLine="708"/>
        <w:rPr>
          <w:rFonts w:asciiTheme="minorHAnsi" w:hAnsiTheme="minorHAnsi"/>
          <w:sz w:val="10"/>
          <w:szCs w:val="10"/>
        </w:rPr>
      </w:pPr>
    </w:p>
    <w:p w:rsidR="00E74CC3" w:rsidRPr="00BB44E4" w:rsidRDefault="00E74CC3" w:rsidP="00450A7B">
      <w:pPr>
        <w:pStyle w:val="Textpsmene"/>
        <w:spacing w:after="120"/>
        <w:ind w:left="426" w:right="-2"/>
        <w:rPr>
          <w:rFonts w:asciiTheme="minorHAnsi" w:hAnsiTheme="minorHAnsi" w:cs="Tahoma"/>
          <w:b/>
          <w:sz w:val="16"/>
          <w:szCs w:val="16"/>
        </w:rPr>
      </w:pPr>
    </w:p>
    <w:p w:rsidR="00053622" w:rsidRPr="00BB44E4" w:rsidRDefault="00053622" w:rsidP="00450A7B">
      <w:pPr>
        <w:spacing w:after="120"/>
        <w:rPr>
          <w:rFonts w:asciiTheme="minorHAnsi" w:hAnsiTheme="minorHAnsi"/>
          <w:szCs w:val="21"/>
        </w:rPr>
      </w:pPr>
      <w:r w:rsidRPr="00BB44E4">
        <w:rPr>
          <w:rFonts w:asciiTheme="minorHAnsi" w:hAnsiTheme="minorHAnsi"/>
          <w:szCs w:val="21"/>
        </w:rPr>
        <w:t>Uchazeč:</w:t>
      </w:r>
    </w:p>
    <w:p w:rsidR="00053622" w:rsidRPr="00BB44E4" w:rsidRDefault="00053622" w:rsidP="00450A7B">
      <w:pPr>
        <w:spacing w:after="120"/>
        <w:rPr>
          <w:rFonts w:asciiTheme="minorHAnsi" w:hAnsiTheme="minorHAnsi"/>
          <w:szCs w:val="21"/>
        </w:rPr>
      </w:pPr>
      <w:r w:rsidRPr="00BB44E4">
        <w:rPr>
          <w:rFonts w:asciiTheme="minorHAnsi" w:hAnsiTheme="minorHAnsi"/>
          <w:szCs w:val="21"/>
        </w:rPr>
        <w:t>Sídlo:</w:t>
      </w:r>
    </w:p>
    <w:p w:rsidR="00053622" w:rsidRPr="00BB44E4" w:rsidRDefault="00053622" w:rsidP="00450A7B">
      <w:pPr>
        <w:spacing w:after="120"/>
        <w:rPr>
          <w:rFonts w:asciiTheme="minorHAnsi" w:hAnsiTheme="minorHAnsi"/>
          <w:szCs w:val="21"/>
        </w:rPr>
      </w:pPr>
      <w:r w:rsidRPr="00BB44E4">
        <w:rPr>
          <w:rFonts w:asciiTheme="minorHAnsi" w:hAnsiTheme="minorHAnsi"/>
          <w:szCs w:val="21"/>
        </w:rPr>
        <w:t>IĆ:</w:t>
      </w:r>
    </w:p>
    <w:p w:rsidR="00053622" w:rsidRPr="00BB44E4" w:rsidRDefault="00053622" w:rsidP="00450A7B">
      <w:pPr>
        <w:spacing w:after="120"/>
        <w:rPr>
          <w:rFonts w:asciiTheme="minorHAnsi" w:hAnsiTheme="minorHAnsi"/>
          <w:szCs w:val="21"/>
        </w:rPr>
      </w:pPr>
      <w:r w:rsidRPr="00BB44E4">
        <w:rPr>
          <w:rFonts w:asciiTheme="minorHAnsi" w:hAnsiTheme="minorHAnsi"/>
          <w:szCs w:val="21"/>
        </w:rPr>
        <w:t>Osoba oprávněná jednat za uchazeče:</w:t>
      </w:r>
    </w:p>
    <w:p w:rsidR="00053622" w:rsidRPr="00BB44E4" w:rsidRDefault="00053622" w:rsidP="00450A7B">
      <w:pPr>
        <w:pStyle w:val="Textpsmene"/>
        <w:spacing w:after="120"/>
        <w:ind w:left="426" w:right="-2"/>
        <w:rPr>
          <w:rFonts w:asciiTheme="minorHAnsi" w:hAnsiTheme="minorHAnsi" w:cs="Tahoma"/>
          <w:b/>
          <w:sz w:val="16"/>
          <w:szCs w:val="16"/>
        </w:rPr>
      </w:pPr>
    </w:p>
    <w:p w:rsidR="00053622" w:rsidRPr="00BB44E4" w:rsidRDefault="00053622" w:rsidP="00450A7B">
      <w:pPr>
        <w:pStyle w:val="Textpsmene"/>
        <w:spacing w:after="120"/>
        <w:ind w:left="426" w:right="-2"/>
        <w:rPr>
          <w:rFonts w:asciiTheme="minorHAnsi" w:hAnsiTheme="minorHAnsi" w:cs="Tahoma"/>
          <w:b/>
          <w:sz w:val="16"/>
          <w:szCs w:val="16"/>
        </w:rPr>
      </w:pPr>
    </w:p>
    <w:p w:rsidR="00E74CC3" w:rsidRPr="00BB44E4" w:rsidRDefault="00E74CC3" w:rsidP="00450A7B">
      <w:pPr>
        <w:pStyle w:val="Textpsmene"/>
        <w:numPr>
          <w:ilvl w:val="3"/>
          <w:numId w:val="19"/>
        </w:numPr>
        <w:tabs>
          <w:tab w:val="clear" w:pos="2880"/>
          <w:tab w:val="num" w:pos="426"/>
        </w:tabs>
        <w:suppressAutoHyphens/>
        <w:spacing w:after="120"/>
        <w:ind w:left="426" w:right="-2" w:hanging="426"/>
        <w:rPr>
          <w:rFonts w:asciiTheme="minorHAnsi" w:hAnsiTheme="minorHAnsi" w:cs="Tahoma"/>
          <w:b/>
          <w:sz w:val="22"/>
          <w:szCs w:val="22"/>
        </w:rPr>
      </w:pPr>
      <w:r w:rsidRPr="00BB44E4">
        <w:rPr>
          <w:rFonts w:asciiTheme="minorHAnsi" w:hAnsiTheme="minorHAnsi" w:cs="Tahoma"/>
          <w:b/>
          <w:sz w:val="22"/>
          <w:szCs w:val="22"/>
        </w:rPr>
        <w:t xml:space="preserve">Prohlašuji tímto, že jako uchazeč o předmětnou veřejnou zakázku </w:t>
      </w:r>
      <w:r w:rsidRPr="00BB44E4">
        <w:rPr>
          <w:rFonts w:asciiTheme="minorHAnsi" w:hAnsiTheme="minorHAnsi" w:cs="Tahoma"/>
          <w:b/>
          <w:sz w:val="22"/>
          <w:szCs w:val="22"/>
          <w:u w:val="single"/>
        </w:rPr>
        <w:t>splňuji z</w:t>
      </w:r>
      <w:r w:rsidRPr="00BB44E4">
        <w:rPr>
          <w:rFonts w:asciiTheme="minorHAnsi" w:hAnsiTheme="minorHAnsi" w:cs="Calibri"/>
          <w:b/>
          <w:sz w:val="22"/>
          <w:szCs w:val="22"/>
          <w:u w:val="single"/>
        </w:rPr>
        <w:t>ákladní kvalifikační předpoklady ve smyslu § 53 odst. 1 zákona</w:t>
      </w:r>
      <w:r w:rsidRPr="00BB44E4">
        <w:rPr>
          <w:rFonts w:asciiTheme="minorHAnsi" w:hAnsiTheme="minorHAnsi" w:cs="Calibri"/>
          <w:b/>
          <w:sz w:val="22"/>
          <w:szCs w:val="22"/>
        </w:rPr>
        <w:t xml:space="preserve">, neboť </w:t>
      </w:r>
      <w:r w:rsidRPr="00BB44E4">
        <w:rPr>
          <w:rFonts w:asciiTheme="minorHAnsi" w:hAnsiTheme="minorHAnsi" w:cs="Tahoma"/>
          <w:b/>
          <w:sz w:val="22"/>
          <w:szCs w:val="22"/>
        </w:rPr>
        <w:t xml:space="preserve">jsem uchazečem: </w:t>
      </w:r>
    </w:p>
    <w:p w:rsidR="00E74CC3" w:rsidRPr="00BB44E4" w:rsidRDefault="00E74CC3" w:rsidP="00450A7B">
      <w:pPr>
        <w:pStyle w:val="Textpsmene"/>
        <w:spacing w:after="120"/>
        <w:ind w:left="3261" w:right="-2"/>
        <w:rPr>
          <w:rFonts w:asciiTheme="minorHAnsi" w:hAnsiTheme="minorHAnsi" w:cs="Tahoma"/>
          <w:b/>
          <w:sz w:val="16"/>
          <w:szCs w:val="16"/>
        </w:rPr>
      </w:pPr>
    </w:p>
    <w:p w:rsidR="00E74CC3" w:rsidRPr="00BB44E4" w:rsidRDefault="00E74CC3" w:rsidP="00450A7B">
      <w:pPr>
        <w:pStyle w:val="Odrazka1"/>
        <w:numPr>
          <w:ilvl w:val="0"/>
          <w:numId w:val="20"/>
        </w:numPr>
        <w:spacing w:before="0" w:after="120" w:line="240" w:lineRule="auto"/>
        <w:jc w:val="both"/>
        <w:rPr>
          <w:rFonts w:asciiTheme="minorHAnsi" w:hAnsiTheme="minorHAnsi" w:cs="Calibri"/>
          <w:sz w:val="21"/>
          <w:szCs w:val="21"/>
          <w:lang w:val="cs-CZ"/>
        </w:rPr>
      </w:pPr>
      <w:r w:rsidRPr="00BB44E4">
        <w:rPr>
          <w:rFonts w:asciiTheme="minorHAnsi" w:hAnsiTheme="minorHAnsi" w:cs="Calibri"/>
          <w:sz w:val="21"/>
          <w:szCs w:val="21"/>
          <w:lang w:val="cs-CZ"/>
        </w:rPr>
        <w:t xml:space="preserve">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w:t>
      </w:r>
      <w:r w:rsidRPr="004A56F6">
        <w:rPr>
          <w:rFonts w:asciiTheme="minorHAnsi" w:hAnsiTheme="minorHAnsi" w:cs="Calibri"/>
          <w:sz w:val="21"/>
          <w:szCs w:val="21"/>
          <w:lang w:val="cs-CZ"/>
        </w:rPr>
        <w:t xml:space="preserve">odsouzení za spáchání takového trestného činu; jde-li o právnickou osobu, splňuje tento požadavek </w:t>
      </w:r>
      <w:r w:rsidRPr="004A56F6">
        <w:rPr>
          <w:rFonts w:asciiTheme="minorHAnsi" w:hAnsiTheme="minorHAnsi" w:cs="Arial"/>
          <w:sz w:val="21"/>
          <w:szCs w:val="21"/>
          <w:lang w:val="cs-CZ"/>
        </w:rPr>
        <w:t>jak tato právnická osoba, tak</w:t>
      </w:r>
      <w:r w:rsidRPr="004A56F6">
        <w:rPr>
          <w:rFonts w:asciiTheme="minorHAnsi" w:hAnsiTheme="minorHAnsi" w:cs="Calibri"/>
          <w:sz w:val="21"/>
          <w:szCs w:val="21"/>
          <w:lang w:val="cs-CZ"/>
        </w:rPr>
        <w:t xml:space="preserve"> statutární orgán nebo každý člen statutárního orgánu, a je-li statutárním orgánem dodavatele či členem statutárního orgánu dodavatele právnická osoba, splňuje tento požadavek </w:t>
      </w:r>
      <w:r w:rsidRPr="004A56F6">
        <w:rPr>
          <w:rFonts w:asciiTheme="minorHAnsi" w:hAnsiTheme="minorHAnsi" w:cs="Arial"/>
          <w:sz w:val="21"/>
          <w:szCs w:val="21"/>
          <w:lang w:val="cs-CZ"/>
        </w:rPr>
        <w:t>jak tato právnická osoba, tak</w:t>
      </w:r>
      <w:r w:rsidRPr="004A56F6">
        <w:rPr>
          <w:rFonts w:asciiTheme="minorHAnsi" w:hAnsiTheme="minorHAnsi" w:cs="Calibri"/>
          <w:sz w:val="21"/>
          <w:szCs w:val="21"/>
          <w:lang w:val="cs-CZ"/>
        </w:rPr>
        <w:t xml:space="preserve">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vedení</w:t>
      </w:r>
      <w:r w:rsidRPr="00BB44E4">
        <w:rPr>
          <w:rFonts w:asciiTheme="minorHAnsi" w:hAnsiTheme="minorHAnsi" w:cs="Calibri"/>
          <w:sz w:val="21"/>
          <w:szCs w:val="21"/>
          <w:lang w:val="cs-CZ"/>
        </w:rPr>
        <w:t xml:space="preserve"> této organizační složky; tento základní kvalifikační předpoklad musí dodavatel splňovat jak ve vztahu k území České republiky, tak k zemi svého sídla, místa podnikání či bydliště,</w:t>
      </w:r>
    </w:p>
    <w:p w:rsidR="00E74CC3" w:rsidRPr="00BB44E4" w:rsidRDefault="00E74CC3" w:rsidP="00450A7B">
      <w:pPr>
        <w:pStyle w:val="Odrazka1"/>
        <w:spacing w:before="0" w:after="120" w:line="240" w:lineRule="auto"/>
        <w:jc w:val="both"/>
        <w:rPr>
          <w:rFonts w:asciiTheme="minorHAnsi" w:hAnsiTheme="minorHAnsi" w:cs="Calibri"/>
          <w:sz w:val="21"/>
          <w:szCs w:val="21"/>
          <w:lang w:val="cs-CZ"/>
        </w:rPr>
      </w:pPr>
      <w:r w:rsidRPr="00BB44E4">
        <w:rPr>
          <w:rFonts w:asciiTheme="minorHAnsi" w:hAnsiTheme="minorHAnsi" w:cs="Calibri"/>
          <w:sz w:val="21"/>
          <w:szCs w:val="21"/>
          <w:lang w:val="cs-CZ"/>
        </w:rPr>
        <w:t xml:space="preserve">který nebyl pravomocně odsouzen pro trestný čin, jehož skutková podstata souvisí s předmětem podnikání dodavatele podle zvláštních právních předpisů nebo došlo k zahlazení odsouzení za spáchání </w:t>
      </w:r>
      <w:r w:rsidRPr="004A56F6">
        <w:rPr>
          <w:rFonts w:asciiTheme="minorHAnsi" w:hAnsiTheme="minorHAnsi" w:cs="Calibri"/>
          <w:sz w:val="21"/>
          <w:szCs w:val="21"/>
          <w:lang w:val="cs-CZ"/>
        </w:rPr>
        <w:t xml:space="preserve">takového trestného činu; jde-li o právnickou osobu, splňuje tento požadavek </w:t>
      </w:r>
      <w:r w:rsidRPr="004A56F6">
        <w:rPr>
          <w:rFonts w:asciiTheme="minorHAnsi" w:hAnsiTheme="minorHAnsi" w:cs="Arial"/>
          <w:sz w:val="21"/>
          <w:szCs w:val="21"/>
          <w:lang w:val="cs-CZ"/>
        </w:rPr>
        <w:t>jak tato právnická osoba, tak</w:t>
      </w:r>
      <w:r w:rsidRPr="004A56F6">
        <w:rPr>
          <w:rFonts w:asciiTheme="minorHAnsi" w:hAnsiTheme="minorHAnsi" w:cs="Calibri"/>
          <w:sz w:val="21"/>
          <w:szCs w:val="21"/>
          <w:lang w:val="cs-CZ"/>
        </w:rPr>
        <w:t xml:space="preserve"> statutární orgán nebo každý člen statutárního orgánu, a je-li statutárním orgánem dodavatele či členem statutárního orgánu dodavatele právnická osoba, splňuje tento požadavek </w:t>
      </w:r>
      <w:r w:rsidRPr="004A56F6">
        <w:rPr>
          <w:rFonts w:asciiTheme="minorHAnsi" w:hAnsiTheme="minorHAnsi" w:cs="Arial"/>
          <w:sz w:val="21"/>
          <w:szCs w:val="21"/>
          <w:lang w:val="cs-CZ"/>
        </w:rPr>
        <w:t>jak tato právnická osoba, tak</w:t>
      </w:r>
      <w:r w:rsidRPr="004A56F6">
        <w:rPr>
          <w:rFonts w:asciiTheme="minorHAnsi" w:hAnsiTheme="minorHAnsi" w:cs="Calibri"/>
          <w:sz w:val="21"/>
          <w:szCs w:val="21"/>
          <w:lang w:val="cs-CZ"/>
        </w:rPr>
        <w:t xml:space="preserve"> statutární orgán nebo každý člen statutárního orgánu této právnické osoby; podává-li nabídku</w:t>
      </w:r>
      <w:r w:rsidRPr="00BB44E4">
        <w:rPr>
          <w:rFonts w:asciiTheme="minorHAnsi" w:hAnsiTheme="minorHAnsi" w:cs="Calibri"/>
          <w:sz w:val="21"/>
          <w:szCs w:val="21"/>
          <w:lang w:val="cs-CZ"/>
        </w:rPr>
        <w:t xml:space="preserve"> či žádost o účast zahraniční právnická osoba prostřednictvím své organizační složky, musí předpoklad podle tohoto písmene splňovat vedle uvedených osob rovněž vedení této organizační složky; tento základní kvalifikační předpoklad musí dodavatel splňovat jak ve vztahu k území České republiky, tak k zemi svého sídla, místa podnikání či bydliště,</w:t>
      </w:r>
    </w:p>
    <w:p w:rsidR="00E74CC3" w:rsidRPr="00BB44E4" w:rsidRDefault="00E74CC3" w:rsidP="00450A7B">
      <w:pPr>
        <w:pStyle w:val="Odrazka1"/>
        <w:spacing w:before="0" w:after="120" w:line="240" w:lineRule="auto"/>
        <w:jc w:val="both"/>
        <w:rPr>
          <w:rFonts w:asciiTheme="minorHAnsi" w:hAnsiTheme="minorHAnsi" w:cs="Calibri"/>
          <w:sz w:val="21"/>
          <w:szCs w:val="21"/>
          <w:lang w:val="cs-CZ"/>
        </w:rPr>
      </w:pPr>
      <w:r w:rsidRPr="00BB44E4">
        <w:rPr>
          <w:rFonts w:asciiTheme="minorHAnsi" w:hAnsiTheme="minorHAnsi" w:cs="Calibri"/>
          <w:sz w:val="21"/>
          <w:szCs w:val="21"/>
          <w:lang w:val="cs-CZ"/>
        </w:rPr>
        <w:t>který v posledních 3 letech nenaplnil skutkovou podstatu jednání nekalé soutěže formou podplácení podle zvláštního právního předpisu,</w:t>
      </w:r>
    </w:p>
    <w:p w:rsidR="00E74CC3" w:rsidRPr="00BB44E4" w:rsidRDefault="00E74CC3" w:rsidP="00450A7B">
      <w:pPr>
        <w:pStyle w:val="Odrazka1"/>
        <w:spacing w:before="0" w:after="120" w:line="240" w:lineRule="auto"/>
        <w:jc w:val="both"/>
        <w:rPr>
          <w:rFonts w:asciiTheme="minorHAnsi" w:hAnsiTheme="minorHAnsi" w:cs="Calibri"/>
          <w:sz w:val="21"/>
          <w:szCs w:val="21"/>
          <w:lang w:val="cs-CZ"/>
        </w:rPr>
      </w:pPr>
      <w:r w:rsidRPr="00BB44E4">
        <w:rPr>
          <w:rFonts w:asciiTheme="minorHAnsi" w:hAnsiTheme="minorHAnsi" w:cs="Calibri"/>
          <w:sz w:val="21"/>
          <w:szCs w:val="21"/>
          <w:lang w:val="cs-CZ"/>
        </w:rPr>
        <w:t xml:space="preserve">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 </w:t>
      </w:r>
    </w:p>
    <w:p w:rsidR="00E74CC3" w:rsidRPr="00BB44E4" w:rsidRDefault="00E74CC3" w:rsidP="00450A7B">
      <w:pPr>
        <w:pStyle w:val="Odrazka1"/>
        <w:spacing w:before="0" w:after="120" w:line="240" w:lineRule="auto"/>
        <w:jc w:val="both"/>
        <w:rPr>
          <w:rFonts w:asciiTheme="minorHAnsi" w:hAnsiTheme="minorHAnsi" w:cs="Calibri"/>
          <w:sz w:val="21"/>
          <w:szCs w:val="21"/>
          <w:lang w:val="cs-CZ"/>
        </w:rPr>
      </w:pPr>
      <w:r w:rsidRPr="00BB44E4">
        <w:rPr>
          <w:rFonts w:asciiTheme="minorHAnsi" w:hAnsiTheme="minorHAnsi" w:cs="Calibri"/>
          <w:sz w:val="21"/>
          <w:szCs w:val="21"/>
          <w:lang w:val="cs-CZ"/>
        </w:rPr>
        <w:t>který není v likvidaci,</w:t>
      </w:r>
    </w:p>
    <w:p w:rsidR="00E74CC3" w:rsidRPr="00BB44E4" w:rsidRDefault="00E74CC3" w:rsidP="00450A7B">
      <w:pPr>
        <w:pStyle w:val="Odrazka1"/>
        <w:spacing w:before="0" w:after="120" w:line="240" w:lineRule="auto"/>
        <w:jc w:val="both"/>
        <w:rPr>
          <w:rFonts w:asciiTheme="minorHAnsi" w:hAnsiTheme="minorHAnsi" w:cs="Calibri"/>
          <w:sz w:val="21"/>
          <w:szCs w:val="21"/>
          <w:lang w:val="cs-CZ"/>
        </w:rPr>
      </w:pPr>
      <w:r w:rsidRPr="00BB44E4">
        <w:rPr>
          <w:rFonts w:asciiTheme="minorHAnsi" w:hAnsiTheme="minorHAnsi" w:cs="Calibri"/>
          <w:sz w:val="21"/>
          <w:szCs w:val="21"/>
          <w:lang w:val="cs-CZ"/>
        </w:rPr>
        <w:lastRenderedPageBreak/>
        <w:t>který nemá v evidenci daní zachyceny daňové nedoplatky, a to jak v České republice, tak v zemi sídla, místa podnikání či bydliště dodavatele,</w:t>
      </w:r>
    </w:p>
    <w:p w:rsidR="00E74CC3" w:rsidRPr="00BB44E4" w:rsidRDefault="00E74CC3" w:rsidP="00450A7B">
      <w:pPr>
        <w:pStyle w:val="Odrazka1"/>
        <w:spacing w:before="0" w:after="120" w:line="240" w:lineRule="auto"/>
        <w:jc w:val="both"/>
        <w:rPr>
          <w:rFonts w:asciiTheme="minorHAnsi" w:hAnsiTheme="minorHAnsi" w:cs="Calibri"/>
          <w:sz w:val="21"/>
          <w:szCs w:val="21"/>
          <w:lang w:val="cs-CZ"/>
        </w:rPr>
      </w:pPr>
      <w:r w:rsidRPr="00BB44E4">
        <w:rPr>
          <w:rFonts w:asciiTheme="minorHAnsi" w:hAnsiTheme="minorHAnsi" w:cs="Calibri"/>
          <w:sz w:val="21"/>
          <w:szCs w:val="21"/>
          <w:lang w:val="cs-CZ"/>
        </w:rPr>
        <w:t>který nemá nedoplatek na pojistném a na penále na veřejné zdravotní pojištění, a to jak v České republice, tak v zemi sídla, místa podnikání či bydliště dodavatele,</w:t>
      </w:r>
    </w:p>
    <w:p w:rsidR="00E74CC3" w:rsidRPr="00BB44E4" w:rsidRDefault="00E74CC3" w:rsidP="00450A7B">
      <w:pPr>
        <w:pStyle w:val="Odrazka1"/>
        <w:spacing w:before="0" w:after="120" w:line="240" w:lineRule="auto"/>
        <w:jc w:val="both"/>
        <w:rPr>
          <w:rFonts w:asciiTheme="minorHAnsi" w:hAnsiTheme="minorHAnsi" w:cs="Calibri"/>
          <w:sz w:val="21"/>
          <w:szCs w:val="21"/>
          <w:lang w:val="cs-CZ"/>
        </w:rPr>
      </w:pPr>
      <w:r w:rsidRPr="00BB44E4">
        <w:rPr>
          <w:rFonts w:asciiTheme="minorHAnsi" w:hAnsiTheme="minorHAnsi" w:cs="Calibri"/>
          <w:sz w:val="21"/>
          <w:szCs w:val="21"/>
          <w:lang w:val="cs-CZ"/>
        </w:rPr>
        <w:t>který nemá nedoplatek na pojistném a na penále na sociální zabezpečení a příspěvku na státní politiku zaměstnanosti, a to jak v České republice, tak v zemi sídla, místa podnikání či bydliště dodavatele,</w:t>
      </w:r>
    </w:p>
    <w:p w:rsidR="00E74CC3" w:rsidRPr="00BB44E4" w:rsidRDefault="00E74CC3" w:rsidP="00450A7B">
      <w:pPr>
        <w:pStyle w:val="Odrazka1"/>
        <w:spacing w:before="0" w:after="120" w:line="240" w:lineRule="auto"/>
        <w:jc w:val="both"/>
        <w:rPr>
          <w:rFonts w:asciiTheme="minorHAnsi" w:hAnsiTheme="minorHAnsi" w:cs="Calibri"/>
          <w:sz w:val="21"/>
          <w:szCs w:val="21"/>
          <w:lang w:val="cs-CZ"/>
        </w:rPr>
      </w:pPr>
      <w:r w:rsidRPr="00BB44E4">
        <w:rPr>
          <w:rFonts w:asciiTheme="minorHAnsi" w:hAnsiTheme="minorHAnsi" w:cs="Calibri"/>
          <w:sz w:val="21"/>
          <w:szCs w:val="21"/>
          <w:lang w:val="cs-CZ"/>
        </w:rPr>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E74CC3" w:rsidRPr="00BB44E4" w:rsidRDefault="00E74CC3" w:rsidP="00450A7B">
      <w:pPr>
        <w:pStyle w:val="Odrazka1"/>
        <w:spacing w:before="0" w:after="120" w:line="240" w:lineRule="auto"/>
        <w:jc w:val="both"/>
        <w:rPr>
          <w:rFonts w:asciiTheme="minorHAnsi" w:hAnsiTheme="minorHAnsi" w:cs="Calibri"/>
          <w:sz w:val="21"/>
          <w:szCs w:val="21"/>
          <w:lang w:val="cs-CZ"/>
        </w:rPr>
      </w:pPr>
      <w:r w:rsidRPr="00BB44E4">
        <w:rPr>
          <w:rFonts w:asciiTheme="minorHAnsi" w:hAnsiTheme="minorHAnsi" w:cs="Calibri"/>
          <w:sz w:val="21"/>
          <w:szCs w:val="21"/>
          <w:lang w:val="cs-CZ"/>
        </w:rPr>
        <w:t>který není veden v rejstříku osob se zákazem plnění veřejných zakázek,</w:t>
      </w:r>
    </w:p>
    <w:p w:rsidR="00EC1C0E" w:rsidRPr="004A56F6" w:rsidRDefault="00E74CC3" w:rsidP="00450A7B">
      <w:pPr>
        <w:pStyle w:val="Odrazka1"/>
        <w:spacing w:before="0" w:after="120" w:line="240" w:lineRule="auto"/>
        <w:jc w:val="both"/>
        <w:rPr>
          <w:rFonts w:asciiTheme="minorHAnsi" w:hAnsiTheme="minorHAnsi" w:cs="Calibri"/>
          <w:sz w:val="21"/>
          <w:szCs w:val="21"/>
          <w:lang w:val="cs-CZ"/>
        </w:rPr>
      </w:pPr>
      <w:r w:rsidRPr="004A56F6">
        <w:rPr>
          <w:rFonts w:asciiTheme="minorHAnsi" w:hAnsiTheme="minorHAnsi" w:cs="Arial"/>
          <w:sz w:val="21"/>
          <w:szCs w:val="21"/>
          <w:lang w:val="cs-CZ"/>
        </w:rPr>
        <w:t>kterému nebyla v posledních 3 letech pravomocně uložena pokuta za umožnění výkonu nelegální práce podle zvláštního právního předpisu</w:t>
      </w:r>
      <w:r w:rsidRPr="004A56F6">
        <w:rPr>
          <w:rFonts w:asciiTheme="minorHAnsi" w:hAnsiTheme="minorHAnsi" w:cs="Calibri"/>
          <w:sz w:val="21"/>
          <w:szCs w:val="21"/>
          <w:lang w:val="cs-CZ"/>
        </w:rPr>
        <w:t>.</w:t>
      </w:r>
    </w:p>
    <w:p w:rsidR="00EC1C0E" w:rsidRDefault="00EC1C0E" w:rsidP="00450A7B">
      <w:pPr>
        <w:spacing w:after="120" w:line="240" w:lineRule="auto"/>
        <w:jc w:val="left"/>
        <w:rPr>
          <w:rFonts w:asciiTheme="minorHAnsi" w:hAnsiTheme="minorHAnsi" w:cs="Calibri"/>
          <w:szCs w:val="21"/>
        </w:rPr>
      </w:pPr>
    </w:p>
    <w:p w:rsidR="00EC1C0E" w:rsidRDefault="00EC1C0E" w:rsidP="00450A7B">
      <w:pPr>
        <w:spacing w:after="120" w:line="240" w:lineRule="auto"/>
        <w:jc w:val="left"/>
        <w:rPr>
          <w:rFonts w:asciiTheme="minorHAnsi" w:hAnsiTheme="minorHAnsi" w:cs="Calibri"/>
          <w:szCs w:val="21"/>
        </w:rPr>
      </w:pPr>
    </w:p>
    <w:p w:rsidR="00A963A4" w:rsidRDefault="00A963A4" w:rsidP="00450A7B">
      <w:pPr>
        <w:spacing w:after="120" w:line="240" w:lineRule="auto"/>
        <w:jc w:val="left"/>
        <w:rPr>
          <w:rFonts w:asciiTheme="minorHAnsi" w:hAnsiTheme="minorHAnsi" w:cs="Calibri"/>
          <w:szCs w:val="21"/>
        </w:rPr>
      </w:pPr>
      <w:r w:rsidRPr="00A963A4">
        <w:rPr>
          <w:rFonts w:asciiTheme="minorHAnsi" w:hAnsiTheme="minorHAnsi" w:cs="Calibri"/>
          <w:szCs w:val="21"/>
        </w:rPr>
        <w:t>V…………………………..  Dne: ……………………..</w:t>
      </w:r>
    </w:p>
    <w:p w:rsidR="00A963A4" w:rsidRDefault="00A963A4" w:rsidP="00450A7B">
      <w:pPr>
        <w:spacing w:after="120" w:line="240" w:lineRule="auto"/>
        <w:jc w:val="left"/>
        <w:rPr>
          <w:rFonts w:asciiTheme="minorHAnsi" w:hAnsiTheme="minorHAnsi" w:cs="Calibri"/>
          <w:szCs w:val="21"/>
        </w:rPr>
      </w:pPr>
    </w:p>
    <w:p w:rsidR="00A963A4" w:rsidRDefault="00A963A4" w:rsidP="00450A7B">
      <w:pPr>
        <w:spacing w:after="120" w:line="240" w:lineRule="auto"/>
        <w:jc w:val="left"/>
        <w:rPr>
          <w:rFonts w:asciiTheme="minorHAnsi" w:hAnsiTheme="minorHAnsi" w:cs="Calibri"/>
          <w:szCs w:val="21"/>
        </w:rPr>
      </w:pPr>
    </w:p>
    <w:p w:rsidR="00A963A4" w:rsidRPr="00A963A4" w:rsidRDefault="00A963A4" w:rsidP="00450A7B">
      <w:pPr>
        <w:spacing w:after="120" w:line="240" w:lineRule="auto"/>
        <w:jc w:val="left"/>
        <w:rPr>
          <w:rFonts w:asciiTheme="minorHAnsi" w:hAnsiTheme="minorHAnsi" w:cs="Calibri"/>
          <w:szCs w:val="21"/>
        </w:rPr>
      </w:pPr>
    </w:p>
    <w:p w:rsidR="00A963A4" w:rsidRPr="00A963A4" w:rsidRDefault="00A963A4" w:rsidP="00450A7B">
      <w:pPr>
        <w:spacing w:after="120" w:line="240" w:lineRule="auto"/>
        <w:jc w:val="left"/>
        <w:rPr>
          <w:rFonts w:asciiTheme="minorHAnsi" w:hAnsiTheme="minorHAnsi" w:cs="Calibri"/>
          <w:szCs w:val="21"/>
        </w:rPr>
      </w:pPr>
    </w:p>
    <w:p w:rsidR="00A963A4" w:rsidRPr="00A963A4" w:rsidRDefault="00A963A4" w:rsidP="00450A7B">
      <w:pPr>
        <w:spacing w:after="120" w:line="240" w:lineRule="auto"/>
        <w:jc w:val="right"/>
        <w:rPr>
          <w:rFonts w:asciiTheme="minorHAnsi" w:hAnsiTheme="minorHAnsi" w:cs="Calibri"/>
          <w:szCs w:val="21"/>
        </w:rPr>
      </w:pPr>
      <w:r w:rsidRPr="00A963A4">
        <w:rPr>
          <w:rFonts w:asciiTheme="minorHAnsi" w:hAnsiTheme="minorHAnsi" w:cs="Calibri"/>
          <w:szCs w:val="21"/>
        </w:rPr>
        <w:tab/>
        <w:t xml:space="preserve">              ..…………………………………………..</w:t>
      </w:r>
    </w:p>
    <w:p w:rsidR="00A963A4" w:rsidRPr="00A963A4" w:rsidRDefault="00A963A4" w:rsidP="00450A7B">
      <w:pPr>
        <w:spacing w:after="120" w:line="240" w:lineRule="auto"/>
        <w:jc w:val="right"/>
        <w:rPr>
          <w:rFonts w:asciiTheme="minorHAnsi" w:hAnsiTheme="minorHAnsi" w:cs="Calibri"/>
          <w:szCs w:val="21"/>
        </w:rPr>
      </w:pPr>
      <w:r w:rsidRPr="00A963A4">
        <w:rPr>
          <w:rFonts w:asciiTheme="minorHAnsi" w:hAnsiTheme="minorHAnsi" w:cs="Calibri"/>
          <w:szCs w:val="21"/>
        </w:rPr>
        <w:t>podpis osoby oprávněné jednat jménem či za uchazeče</w:t>
      </w:r>
    </w:p>
    <w:p w:rsidR="00EC1C0E" w:rsidRDefault="00EC1C0E" w:rsidP="00450A7B">
      <w:pPr>
        <w:spacing w:after="120" w:line="240" w:lineRule="auto"/>
        <w:jc w:val="left"/>
        <w:rPr>
          <w:rFonts w:asciiTheme="minorHAnsi" w:hAnsiTheme="minorHAnsi" w:cs="Calibri"/>
          <w:szCs w:val="21"/>
        </w:rPr>
      </w:pPr>
    </w:p>
    <w:p w:rsidR="00EC1C0E" w:rsidRDefault="00EC1C0E" w:rsidP="00450A7B">
      <w:pPr>
        <w:spacing w:after="120" w:line="240" w:lineRule="auto"/>
        <w:jc w:val="left"/>
        <w:rPr>
          <w:rFonts w:asciiTheme="minorHAnsi" w:hAnsiTheme="minorHAnsi" w:cs="Calibri"/>
          <w:szCs w:val="21"/>
        </w:rPr>
      </w:pPr>
    </w:p>
    <w:p w:rsidR="00EC1C0E" w:rsidRDefault="00EC1C0E" w:rsidP="00450A7B">
      <w:pPr>
        <w:spacing w:after="120" w:line="240" w:lineRule="auto"/>
        <w:jc w:val="left"/>
        <w:rPr>
          <w:rFonts w:asciiTheme="minorHAnsi" w:hAnsiTheme="minorHAnsi" w:cs="Calibri"/>
          <w:szCs w:val="21"/>
        </w:rPr>
      </w:pPr>
    </w:p>
    <w:p w:rsidR="00EC1C0E" w:rsidRDefault="00EC1C0E" w:rsidP="00450A7B">
      <w:pPr>
        <w:spacing w:after="120" w:line="240" w:lineRule="auto"/>
        <w:jc w:val="left"/>
        <w:rPr>
          <w:rFonts w:asciiTheme="minorHAnsi" w:hAnsiTheme="minorHAnsi" w:cs="Calibri"/>
          <w:szCs w:val="21"/>
          <w:lang w:eastAsia="en-US"/>
        </w:rPr>
      </w:pPr>
      <w:r>
        <w:rPr>
          <w:rFonts w:asciiTheme="minorHAnsi" w:hAnsiTheme="minorHAnsi" w:cs="Calibri"/>
          <w:szCs w:val="21"/>
        </w:rPr>
        <w:br w:type="page"/>
      </w:r>
    </w:p>
    <w:p w:rsidR="00E74CC3" w:rsidRPr="00BB44E4" w:rsidRDefault="00E74CC3" w:rsidP="004A56F6">
      <w:pPr>
        <w:spacing w:after="120" w:line="240" w:lineRule="auto"/>
        <w:jc w:val="right"/>
        <w:rPr>
          <w:rFonts w:asciiTheme="minorHAnsi" w:hAnsiTheme="minorHAnsi"/>
        </w:rPr>
      </w:pPr>
      <w:r w:rsidRPr="00BB44E4">
        <w:rPr>
          <w:rFonts w:asciiTheme="minorHAnsi" w:hAnsiTheme="minorHAnsi"/>
          <w:b/>
        </w:rPr>
        <w:lastRenderedPageBreak/>
        <w:t xml:space="preserve">Příloha č. </w:t>
      </w:r>
      <w:r w:rsidR="004A56F6">
        <w:rPr>
          <w:rFonts w:asciiTheme="minorHAnsi" w:hAnsiTheme="minorHAnsi"/>
          <w:b/>
        </w:rPr>
        <w:t>3</w:t>
      </w:r>
    </w:p>
    <w:p w:rsidR="00E74CC3" w:rsidRPr="00BB44E4" w:rsidRDefault="00E74CC3" w:rsidP="00450A7B">
      <w:pPr>
        <w:spacing w:after="120"/>
        <w:rPr>
          <w:rFonts w:asciiTheme="minorHAnsi" w:hAnsiTheme="minorHAnsi"/>
        </w:rPr>
      </w:pPr>
    </w:p>
    <w:p w:rsidR="00E74CC3" w:rsidRPr="00BB44E4" w:rsidRDefault="00E74CC3" w:rsidP="00450A7B">
      <w:pPr>
        <w:spacing w:after="120"/>
        <w:rPr>
          <w:rFonts w:asciiTheme="minorHAnsi" w:hAnsiTheme="minorHAnsi"/>
        </w:rPr>
      </w:pPr>
    </w:p>
    <w:p w:rsidR="00E74CC3" w:rsidRPr="00BB44E4" w:rsidRDefault="00E74CC3" w:rsidP="004A56F6">
      <w:pPr>
        <w:pStyle w:val="Nadpis1"/>
        <w:keepNext w:val="0"/>
        <w:pageBreakBefore w:val="0"/>
        <w:numPr>
          <w:ilvl w:val="0"/>
          <w:numId w:val="0"/>
        </w:numPr>
        <w:shd w:val="clear" w:color="auto" w:fill="D9D9D9" w:themeFill="background1" w:themeFillShade="D9"/>
        <w:spacing w:before="0" w:after="120"/>
        <w:jc w:val="center"/>
        <w:rPr>
          <w:rFonts w:asciiTheme="minorHAnsi" w:hAnsiTheme="minorHAnsi"/>
          <w:sz w:val="28"/>
          <w:szCs w:val="28"/>
        </w:rPr>
      </w:pPr>
      <w:r w:rsidRPr="00BB44E4">
        <w:rPr>
          <w:rFonts w:asciiTheme="minorHAnsi" w:hAnsiTheme="minorHAnsi"/>
          <w:sz w:val="28"/>
          <w:szCs w:val="28"/>
        </w:rPr>
        <w:t xml:space="preserve">Čestné prohlášení o ekonomické </w:t>
      </w:r>
      <w:r w:rsidR="001D3153" w:rsidRPr="00BB44E4">
        <w:rPr>
          <w:rFonts w:asciiTheme="minorHAnsi" w:hAnsiTheme="minorHAnsi"/>
          <w:sz w:val="28"/>
          <w:szCs w:val="28"/>
        </w:rPr>
        <w:t xml:space="preserve">a finanční </w:t>
      </w:r>
      <w:r w:rsidRPr="00BB44E4">
        <w:rPr>
          <w:rFonts w:asciiTheme="minorHAnsi" w:hAnsiTheme="minorHAnsi"/>
          <w:sz w:val="28"/>
          <w:szCs w:val="28"/>
        </w:rPr>
        <w:t>způsobilosti</w:t>
      </w:r>
    </w:p>
    <w:p w:rsidR="00E74CC3" w:rsidRPr="00BB44E4" w:rsidRDefault="00E74CC3" w:rsidP="00450A7B">
      <w:pPr>
        <w:spacing w:after="120"/>
        <w:rPr>
          <w:rFonts w:asciiTheme="minorHAnsi" w:hAnsiTheme="minorHAnsi"/>
          <w:b/>
        </w:rPr>
      </w:pPr>
    </w:p>
    <w:p w:rsidR="00E74CC3" w:rsidRPr="00BB44E4" w:rsidRDefault="00E74CC3" w:rsidP="00450A7B">
      <w:pPr>
        <w:spacing w:after="120"/>
        <w:jc w:val="center"/>
        <w:rPr>
          <w:rFonts w:asciiTheme="minorHAnsi" w:hAnsiTheme="minorHAnsi"/>
          <w:szCs w:val="21"/>
        </w:rPr>
      </w:pPr>
      <w:r w:rsidRPr="00BB44E4">
        <w:rPr>
          <w:rFonts w:asciiTheme="minorHAnsi" w:hAnsiTheme="minorHAnsi"/>
          <w:szCs w:val="21"/>
        </w:rPr>
        <w:t xml:space="preserve">dle zákona č. 137/2006 Sb., o veřejných zakázkách, ve znění pozdějších předpisů (dále jen „zákon“) </w:t>
      </w:r>
    </w:p>
    <w:p w:rsidR="00E74CC3" w:rsidRPr="00BB44E4" w:rsidRDefault="00E74CC3" w:rsidP="00450A7B">
      <w:pPr>
        <w:spacing w:after="120"/>
        <w:jc w:val="center"/>
        <w:rPr>
          <w:rFonts w:asciiTheme="minorHAnsi" w:hAnsiTheme="minorHAnsi"/>
          <w:szCs w:val="21"/>
        </w:rPr>
      </w:pPr>
    </w:p>
    <w:p w:rsidR="00E74CC3" w:rsidRPr="00BB44E4" w:rsidRDefault="00E74CC3" w:rsidP="00450A7B">
      <w:pPr>
        <w:spacing w:after="120"/>
        <w:rPr>
          <w:rFonts w:asciiTheme="minorHAnsi" w:hAnsiTheme="minorHAnsi"/>
          <w:szCs w:val="21"/>
        </w:rPr>
      </w:pPr>
      <w:r w:rsidRPr="00BB44E4">
        <w:rPr>
          <w:rFonts w:asciiTheme="minorHAnsi" w:hAnsiTheme="minorHAnsi"/>
          <w:szCs w:val="21"/>
        </w:rPr>
        <w:t>Uchazeč:</w:t>
      </w:r>
    </w:p>
    <w:p w:rsidR="00E74CC3" w:rsidRPr="00BB44E4" w:rsidRDefault="00E74CC3" w:rsidP="00450A7B">
      <w:pPr>
        <w:spacing w:after="120"/>
        <w:rPr>
          <w:rFonts w:asciiTheme="minorHAnsi" w:hAnsiTheme="minorHAnsi"/>
          <w:szCs w:val="21"/>
        </w:rPr>
      </w:pPr>
      <w:r w:rsidRPr="00BB44E4">
        <w:rPr>
          <w:rFonts w:asciiTheme="minorHAnsi" w:hAnsiTheme="minorHAnsi"/>
          <w:szCs w:val="21"/>
        </w:rPr>
        <w:t>Sídlo:</w:t>
      </w:r>
    </w:p>
    <w:p w:rsidR="00E74CC3" w:rsidRPr="00BB44E4" w:rsidRDefault="00E74CC3" w:rsidP="00450A7B">
      <w:pPr>
        <w:spacing w:after="120"/>
        <w:rPr>
          <w:rFonts w:asciiTheme="minorHAnsi" w:hAnsiTheme="minorHAnsi"/>
          <w:szCs w:val="21"/>
        </w:rPr>
      </w:pPr>
      <w:r w:rsidRPr="00BB44E4">
        <w:rPr>
          <w:rFonts w:asciiTheme="minorHAnsi" w:hAnsiTheme="minorHAnsi"/>
          <w:szCs w:val="21"/>
        </w:rPr>
        <w:t>IĆ:</w:t>
      </w:r>
    </w:p>
    <w:p w:rsidR="00E74CC3" w:rsidRPr="00BB44E4" w:rsidRDefault="00E74CC3" w:rsidP="00450A7B">
      <w:pPr>
        <w:spacing w:after="120"/>
        <w:rPr>
          <w:rFonts w:asciiTheme="minorHAnsi" w:hAnsiTheme="minorHAnsi"/>
          <w:szCs w:val="21"/>
        </w:rPr>
      </w:pPr>
      <w:r w:rsidRPr="00BB44E4">
        <w:rPr>
          <w:rFonts w:asciiTheme="minorHAnsi" w:hAnsiTheme="minorHAnsi"/>
          <w:szCs w:val="21"/>
        </w:rPr>
        <w:t>Osoba oprávněná jednat za uchazeče:</w:t>
      </w:r>
    </w:p>
    <w:p w:rsidR="00E74CC3" w:rsidRPr="00BB44E4" w:rsidRDefault="00E74CC3" w:rsidP="00450A7B">
      <w:pPr>
        <w:pStyle w:val="Default"/>
        <w:spacing w:after="120"/>
        <w:jc w:val="both"/>
        <w:rPr>
          <w:rFonts w:asciiTheme="minorHAnsi" w:hAnsiTheme="minorHAnsi" w:cs="Arial"/>
          <w:color w:val="auto"/>
          <w:sz w:val="21"/>
          <w:szCs w:val="21"/>
        </w:rPr>
      </w:pPr>
    </w:p>
    <w:p w:rsidR="00E74CC3" w:rsidRPr="00BB44E4" w:rsidRDefault="00E74CC3" w:rsidP="00450A7B">
      <w:pPr>
        <w:pStyle w:val="Default"/>
        <w:spacing w:after="120"/>
        <w:jc w:val="both"/>
        <w:rPr>
          <w:rFonts w:asciiTheme="minorHAnsi" w:hAnsiTheme="minorHAnsi" w:cs="Arial"/>
          <w:color w:val="auto"/>
          <w:sz w:val="21"/>
          <w:szCs w:val="21"/>
        </w:rPr>
      </w:pPr>
    </w:p>
    <w:p w:rsidR="00E74CC3" w:rsidRPr="00BB44E4" w:rsidRDefault="00E74CC3" w:rsidP="00450A7B">
      <w:pPr>
        <w:pStyle w:val="Default"/>
        <w:spacing w:after="120"/>
        <w:jc w:val="both"/>
        <w:rPr>
          <w:rFonts w:asciiTheme="minorHAnsi" w:hAnsiTheme="minorHAnsi" w:cs="Arial"/>
          <w:color w:val="auto"/>
          <w:sz w:val="21"/>
          <w:szCs w:val="21"/>
        </w:rPr>
      </w:pPr>
      <w:r w:rsidRPr="00BB44E4">
        <w:rPr>
          <w:rFonts w:asciiTheme="minorHAnsi" w:hAnsiTheme="minorHAnsi" w:cs="Arial"/>
          <w:color w:val="auto"/>
          <w:sz w:val="21"/>
          <w:szCs w:val="21"/>
        </w:rPr>
        <w:t>Uchazeč tímto v souladu s ustanovením § 50 odst. 1 písm. c) zákona čestně prohlašuje, že je ekonomicky a finančně způsobilý splnit předmětnou veřejnou zakázku. D</w:t>
      </w:r>
      <w:r w:rsidRPr="00BB44E4">
        <w:rPr>
          <w:rFonts w:asciiTheme="minorHAnsi" w:hAnsiTheme="minorHAnsi" w:cs="Arial"/>
          <w:sz w:val="21"/>
          <w:szCs w:val="21"/>
        </w:rPr>
        <w:t xml:space="preserve">ále čestně prohlašuje, že uchazeči nejsou známy žádné skutečnosti, které by mohly jeho </w:t>
      </w:r>
      <w:r w:rsidRPr="00BB44E4">
        <w:rPr>
          <w:rFonts w:asciiTheme="minorHAnsi" w:hAnsiTheme="minorHAnsi" w:cs="Arial"/>
          <w:bCs/>
          <w:sz w:val="21"/>
          <w:szCs w:val="21"/>
        </w:rPr>
        <w:t xml:space="preserve">ekonomickou a finanční </w:t>
      </w:r>
      <w:r w:rsidRPr="00BB44E4">
        <w:rPr>
          <w:rFonts w:asciiTheme="minorHAnsi" w:hAnsiTheme="minorHAnsi" w:cs="Arial"/>
          <w:sz w:val="21"/>
          <w:szCs w:val="21"/>
        </w:rPr>
        <w:t>způsobilost splnit předmět této veřejné zakázky v budoucnosti zpochybnit.</w:t>
      </w:r>
    </w:p>
    <w:p w:rsidR="00E74CC3" w:rsidRPr="00BB44E4" w:rsidRDefault="00E74CC3" w:rsidP="00450A7B">
      <w:pPr>
        <w:pStyle w:val="Default"/>
        <w:spacing w:after="120"/>
        <w:rPr>
          <w:rFonts w:asciiTheme="minorHAnsi" w:hAnsiTheme="minorHAnsi" w:cs="Arial"/>
          <w:color w:val="auto"/>
          <w:sz w:val="21"/>
          <w:szCs w:val="21"/>
        </w:rPr>
      </w:pPr>
    </w:p>
    <w:p w:rsidR="00E74CC3" w:rsidRPr="00BB44E4" w:rsidRDefault="00E74CC3" w:rsidP="00450A7B">
      <w:pPr>
        <w:pStyle w:val="Default"/>
        <w:spacing w:after="120"/>
        <w:rPr>
          <w:rFonts w:asciiTheme="minorHAnsi" w:hAnsiTheme="minorHAnsi" w:cs="Arial"/>
          <w:color w:val="auto"/>
          <w:sz w:val="21"/>
          <w:szCs w:val="21"/>
        </w:rPr>
      </w:pPr>
    </w:p>
    <w:p w:rsidR="00E74CC3" w:rsidRPr="00BB44E4" w:rsidRDefault="00E74CC3" w:rsidP="00450A7B">
      <w:pPr>
        <w:pStyle w:val="Textpsmene"/>
        <w:spacing w:after="120"/>
        <w:ind w:left="425" w:right="-2"/>
        <w:rPr>
          <w:rFonts w:asciiTheme="minorHAnsi" w:hAnsiTheme="minorHAnsi" w:cs="Calibri"/>
          <w:sz w:val="21"/>
          <w:szCs w:val="21"/>
        </w:rPr>
      </w:pPr>
    </w:p>
    <w:p w:rsidR="00E74CC3" w:rsidRPr="00BB44E4" w:rsidRDefault="00E74CC3" w:rsidP="00450A7B">
      <w:pPr>
        <w:pStyle w:val="Textpsmene"/>
        <w:spacing w:after="120"/>
        <w:ind w:right="-2"/>
        <w:rPr>
          <w:rFonts w:asciiTheme="minorHAnsi" w:hAnsiTheme="minorHAnsi" w:cs="Calibri"/>
          <w:sz w:val="21"/>
          <w:szCs w:val="21"/>
        </w:rPr>
      </w:pPr>
      <w:r w:rsidRPr="00BB44E4">
        <w:rPr>
          <w:rFonts w:asciiTheme="minorHAnsi" w:hAnsiTheme="minorHAnsi" w:cs="Calibri"/>
          <w:sz w:val="21"/>
          <w:szCs w:val="21"/>
        </w:rPr>
        <w:t>V…………………………..  Dne: ……………………..</w:t>
      </w:r>
    </w:p>
    <w:p w:rsidR="00E74CC3" w:rsidRDefault="00E74CC3" w:rsidP="00450A7B">
      <w:pPr>
        <w:pStyle w:val="Textpsmene"/>
        <w:spacing w:after="120"/>
        <w:ind w:left="3686" w:right="-2"/>
        <w:rPr>
          <w:rFonts w:asciiTheme="minorHAnsi" w:hAnsiTheme="minorHAnsi" w:cs="Calibri"/>
          <w:sz w:val="21"/>
          <w:szCs w:val="21"/>
        </w:rPr>
      </w:pPr>
    </w:p>
    <w:p w:rsidR="00A963A4" w:rsidRDefault="00A963A4" w:rsidP="00450A7B">
      <w:pPr>
        <w:pStyle w:val="Textpsmene"/>
        <w:spacing w:after="120"/>
        <w:ind w:left="3686" w:right="-2"/>
        <w:rPr>
          <w:rFonts w:asciiTheme="minorHAnsi" w:hAnsiTheme="minorHAnsi" w:cs="Calibri"/>
          <w:sz w:val="21"/>
          <w:szCs w:val="21"/>
        </w:rPr>
      </w:pPr>
    </w:p>
    <w:p w:rsidR="00A963A4" w:rsidRDefault="00A963A4" w:rsidP="00450A7B">
      <w:pPr>
        <w:pStyle w:val="Textpsmene"/>
        <w:spacing w:after="120"/>
        <w:ind w:left="3686" w:right="-2"/>
        <w:rPr>
          <w:rFonts w:asciiTheme="minorHAnsi" w:hAnsiTheme="minorHAnsi" w:cs="Calibri"/>
          <w:sz w:val="21"/>
          <w:szCs w:val="21"/>
        </w:rPr>
      </w:pPr>
    </w:p>
    <w:p w:rsidR="00A963A4" w:rsidRPr="00BB44E4" w:rsidRDefault="00A963A4" w:rsidP="00450A7B">
      <w:pPr>
        <w:pStyle w:val="Textpsmene"/>
        <w:spacing w:after="120"/>
        <w:ind w:left="3686" w:right="-2"/>
        <w:rPr>
          <w:rFonts w:asciiTheme="minorHAnsi" w:hAnsiTheme="minorHAnsi" w:cs="Calibri"/>
          <w:sz w:val="21"/>
          <w:szCs w:val="21"/>
        </w:rPr>
      </w:pPr>
    </w:p>
    <w:p w:rsidR="00E74CC3" w:rsidRPr="00BB44E4" w:rsidRDefault="00E74CC3" w:rsidP="00450A7B">
      <w:pPr>
        <w:pStyle w:val="Textpsmene"/>
        <w:spacing w:after="120"/>
        <w:ind w:left="3686" w:right="-2"/>
        <w:jc w:val="right"/>
        <w:rPr>
          <w:rFonts w:asciiTheme="minorHAnsi" w:hAnsiTheme="minorHAnsi" w:cs="Calibri"/>
          <w:sz w:val="21"/>
          <w:szCs w:val="21"/>
        </w:rPr>
      </w:pPr>
      <w:r w:rsidRPr="00BB44E4">
        <w:rPr>
          <w:rFonts w:asciiTheme="minorHAnsi" w:hAnsiTheme="minorHAnsi" w:cs="Calibri"/>
          <w:sz w:val="21"/>
          <w:szCs w:val="21"/>
        </w:rPr>
        <w:tab/>
        <w:t xml:space="preserve">              ..…………………………………………..</w:t>
      </w:r>
    </w:p>
    <w:p w:rsidR="00E74CC3" w:rsidRPr="00BB44E4" w:rsidRDefault="00E74CC3" w:rsidP="00450A7B">
      <w:pPr>
        <w:pStyle w:val="Textpsmene"/>
        <w:spacing w:after="120"/>
        <w:ind w:left="3686" w:right="-2"/>
        <w:jc w:val="right"/>
        <w:rPr>
          <w:rFonts w:asciiTheme="minorHAnsi" w:hAnsiTheme="minorHAnsi" w:cs="Calibri"/>
          <w:sz w:val="21"/>
          <w:szCs w:val="21"/>
        </w:rPr>
      </w:pPr>
      <w:r w:rsidRPr="00BB44E4">
        <w:rPr>
          <w:rFonts w:asciiTheme="minorHAnsi" w:hAnsiTheme="minorHAnsi" w:cs="Calibri"/>
          <w:sz w:val="21"/>
          <w:szCs w:val="21"/>
        </w:rPr>
        <w:t>podpis osoby oprávněné jednat jménem či za uchazeče</w:t>
      </w:r>
    </w:p>
    <w:p w:rsidR="00E74CC3" w:rsidRPr="00BB44E4" w:rsidRDefault="00E74CC3" w:rsidP="00450A7B">
      <w:pPr>
        <w:spacing w:after="120"/>
        <w:rPr>
          <w:rFonts w:asciiTheme="minorHAnsi" w:hAnsiTheme="minorHAnsi"/>
          <w:sz w:val="16"/>
          <w:szCs w:val="16"/>
        </w:rPr>
      </w:pPr>
    </w:p>
    <w:p w:rsidR="00E74CC3" w:rsidRPr="00BB44E4" w:rsidRDefault="00E74CC3" w:rsidP="00450A7B">
      <w:pPr>
        <w:spacing w:after="120"/>
        <w:rPr>
          <w:rFonts w:asciiTheme="minorHAnsi" w:hAnsiTheme="minorHAnsi"/>
          <w:sz w:val="16"/>
          <w:szCs w:val="16"/>
        </w:rPr>
      </w:pPr>
    </w:p>
    <w:p w:rsidR="00E74CC3" w:rsidRPr="00BB44E4" w:rsidRDefault="00E74CC3" w:rsidP="00450A7B">
      <w:pPr>
        <w:pStyle w:val="Textpsmene"/>
        <w:spacing w:after="120"/>
        <w:ind w:left="3686" w:right="-2"/>
        <w:rPr>
          <w:rFonts w:asciiTheme="minorHAnsi" w:hAnsiTheme="minorHAnsi" w:cs="Calibri"/>
          <w:sz w:val="21"/>
          <w:szCs w:val="21"/>
        </w:rPr>
      </w:pPr>
    </w:p>
    <w:p w:rsidR="00F22D4A" w:rsidRPr="00BB44E4" w:rsidRDefault="00B03121" w:rsidP="00450A7B">
      <w:pPr>
        <w:spacing w:after="120" w:line="240" w:lineRule="auto"/>
        <w:jc w:val="left"/>
        <w:rPr>
          <w:rFonts w:asciiTheme="minorHAnsi" w:hAnsiTheme="minorHAnsi"/>
        </w:rPr>
      </w:pPr>
      <w:r w:rsidRPr="00BB44E4">
        <w:rPr>
          <w:rFonts w:asciiTheme="minorHAnsi" w:hAnsiTheme="minorHAnsi"/>
        </w:rPr>
        <w:br w:type="page"/>
      </w:r>
    </w:p>
    <w:p w:rsidR="00BA5DAF" w:rsidRPr="00BB44E4" w:rsidRDefault="00BA5DAF" w:rsidP="00450A7B">
      <w:pPr>
        <w:spacing w:after="120"/>
        <w:rPr>
          <w:rFonts w:asciiTheme="minorHAnsi" w:hAnsiTheme="minorHAnsi"/>
          <w:b/>
          <w:bCs/>
        </w:rPr>
      </w:pPr>
    </w:p>
    <w:p w:rsidR="00BA5DAF" w:rsidRPr="00BB44E4" w:rsidRDefault="00BA5DAF" w:rsidP="00450A7B">
      <w:pPr>
        <w:spacing w:after="120"/>
        <w:jc w:val="right"/>
        <w:rPr>
          <w:rFonts w:asciiTheme="minorHAnsi" w:hAnsiTheme="minorHAnsi"/>
          <w:b/>
          <w:bCs/>
        </w:rPr>
      </w:pPr>
      <w:r w:rsidRPr="00BB44E4">
        <w:rPr>
          <w:rFonts w:asciiTheme="minorHAnsi" w:hAnsiTheme="minorHAnsi"/>
          <w:b/>
          <w:bCs/>
        </w:rPr>
        <w:t xml:space="preserve">Příloha č. </w:t>
      </w:r>
      <w:r w:rsidR="004A56F6">
        <w:rPr>
          <w:rFonts w:asciiTheme="minorHAnsi" w:hAnsiTheme="minorHAnsi"/>
          <w:b/>
          <w:bCs/>
        </w:rPr>
        <w:t>4</w:t>
      </w:r>
    </w:p>
    <w:p w:rsidR="00F22D4A" w:rsidRPr="00BB44E4" w:rsidRDefault="00F22D4A" w:rsidP="004A56F6">
      <w:pPr>
        <w:pStyle w:val="Nadpis1"/>
        <w:keepNext w:val="0"/>
        <w:pageBreakBefore w:val="0"/>
        <w:numPr>
          <w:ilvl w:val="0"/>
          <w:numId w:val="0"/>
        </w:numPr>
        <w:shd w:val="clear" w:color="auto" w:fill="D9D9D9" w:themeFill="background1" w:themeFillShade="D9"/>
        <w:spacing w:before="0" w:after="120"/>
        <w:jc w:val="center"/>
        <w:rPr>
          <w:rFonts w:asciiTheme="minorHAnsi" w:hAnsiTheme="minorHAnsi"/>
          <w:sz w:val="28"/>
          <w:szCs w:val="28"/>
        </w:rPr>
      </w:pPr>
      <w:r w:rsidRPr="00BB44E4">
        <w:rPr>
          <w:rFonts w:asciiTheme="minorHAnsi" w:hAnsiTheme="minorHAnsi"/>
          <w:sz w:val="28"/>
          <w:szCs w:val="28"/>
        </w:rPr>
        <w:t>Čestné prohlášení uchazeče ve smyslu § 68 odst. 3 zákona č. 137/2006 Sb., o veřejných zakázkách, ve znění pozdějších předpisů</w:t>
      </w:r>
    </w:p>
    <w:p w:rsidR="00F22D4A" w:rsidRPr="00BB44E4" w:rsidRDefault="00F22D4A" w:rsidP="00450A7B">
      <w:pPr>
        <w:spacing w:after="120"/>
        <w:rPr>
          <w:rFonts w:asciiTheme="minorHAnsi" w:hAnsiTheme="minorHAnsi"/>
          <w:b/>
          <w:bCs/>
        </w:rPr>
      </w:pPr>
    </w:p>
    <w:p w:rsidR="00B03121" w:rsidRPr="00BB44E4" w:rsidRDefault="00B03121" w:rsidP="00450A7B">
      <w:pPr>
        <w:spacing w:after="120"/>
        <w:rPr>
          <w:rFonts w:asciiTheme="minorHAnsi" w:hAnsiTheme="minorHAnsi"/>
          <w:b/>
          <w:bCs/>
        </w:rPr>
      </w:pPr>
    </w:p>
    <w:p w:rsidR="00BA5DAF" w:rsidRPr="00BB44E4" w:rsidRDefault="00BA5DAF" w:rsidP="00450A7B">
      <w:pPr>
        <w:spacing w:after="120"/>
        <w:rPr>
          <w:rFonts w:asciiTheme="minorHAnsi" w:hAnsiTheme="minorHAnsi"/>
        </w:rPr>
      </w:pPr>
      <w:r w:rsidRPr="00BB44E4">
        <w:rPr>
          <w:rFonts w:asciiTheme="minorHAnsi" w:hAnsiTheme="minorHAnsi"/>
        </w:rPr>
        <w:t>Uchazeč:</w:t>
      </w:r>
    </w:p>
    <w:p w:rsidR="00BA5DAF" w:rsidRPr="00BB44E4" w:rsidRDefault="00BA5DAF" w:rsidP="00450A7B">
      <w:pPr>
        <w:spacing w:after="120"/>
        <w:rPr>
          <w:rFonts w:asciiTheme="minorHAnsi" w:hAnsiTheme="minorHAnsi"/>
        </w:rPr>
      </w:pPr>
      <w:r w:rsidRPr="00BB44E4">
        <w:rPr>
          <w:rFonts w:asciiTheme="minorHAnsi" w:hAnsiTheme="minorHAnsi"/>
        </w:rPr>
        <w:t>Sídlo:</w:t>
      </w:r>
    </w:p>
    <w:p w:rsidR="00BA5DAF" w:rsidRPr="00BB44E4" w:rsidRDefault="00BA5DAF" w:rsidP="00450A7B">
      <w:pPr>
        <w:spacing w:after="120"/>
        <w:rPr>
          <w:rFonts w:asciiTheme="minorHAnsi" w:hAnsiTheme="minorHAnsi"/>
        </w:rPr>
      </w:pPr>
      <w:r w:rsidRPr="00BB44E4">
        <w:rPr>
          <w:rFonts w:asciiTheme="minorHAnsi" w:hAnsiTheme="minorHAnsi"/>
        </w:rPr>
        <w:t>IĆ:</w:t>
      </w:r>
    </w:p>
    <w:p w:rsidR="00BA5DAF" w:rsidRPr="00BB44E4" w:rsidRDefault="00BA5DAF" w:rsidP="00450A7B">
      <w:pPr>
        <w:spacing w:after="120"/>
        <w:rPr>
          <w:rFonts w:asciiTheme="minorHAnsi" w:hAnsiTheme="minorHAnsi"/>
        </w:rPr>
      </w:pPr>
      <w:r w:rsidRPr="00BB44E4">
        <w:rPr>
          <w:rFonts w:asciiTheme="minorHAnsi" w:hAnsiTheme="minorHAnsi"/>
        </w:rPr>
        <w:t>Osoba oprávněná jednat za uchazeče:</w:t>
      </w:r>
    </w:p>
    <w:p w:rsidR="00BA5DAF" w:rsidRPr="00BB44E4" w:rsidRDefault="00BA5DAF" w:rsidP="00450A7B">
      <w:pPr>
        <w:spacing w:after="120"/>
        <w:rPr>
          <w:rFonts w:asciiTheme="minorHAnsi" w:hAnsiTheme="minorHAnsi"/>
          <w:b/>
          <w:bCs/>
        </w:rPr>
      </w:pPr>
    </w:p>
    <w:p w:rsidR="00B03121" w:rsidRPr="00BB44E4" w:rsidRDefault="00BA5DAF" w:rsidP="00450A7B">
      <w:pPr>
        <w:spacing w:after="120"/>
        <w:rPr>
          <w:rFonts w:asciiTheme="minorHAnsi" w:hAnsiTheme="minorHAnsi"/>
          <w:bCs/>
        </w:rPr>
      </w:pPr>
      <w:r w:rsidRPr="00BB44E4">
        <w:rPr>
          <w:rFonts w:asciiTheme="minorHAnsi" w:hAnsiTheme="minorHAnsi"/>
          <w:bCs/>
        </w:rPr>
        <w:t>Prohl</w:t>
      </w:r>
      <w:r w:rsidR="00053622" w:rsidRPr="00BB44E4">
        <w:rPr>
          <w:rFonts w:asciiTheme="minorHAnsi" w:hAnsiTheme="minorHAnsi"/>
          <w:bCs/>
        </w:rPr>
        <w:t>a</w:t>
      </w:r>
      <w:r w:rsidRPr="00BB44E4">
        <w:rPr>
          <w:rFonts w:asciiTheme="minorHAnsi" w:hAnsiTheme="minorHAnsi"/>
          <w:bCs/>
        </w:rPr>
        <w:t>šuji tímto</w:t>
      </w:r>
      <w:r w:rsidR="00B03121" w:rsidRPr="00BB44E4">
        <w:rPr>
          <w:rFonts w:asciiTheme="minorHAnsi" w:hAnsiTheme="minorHAnsi"/>
          <w:bCs/>
        </w:rPr>
        <w:t>, že:</w:t>
      </w:r>
    </w:p>
    <w:p w:rsidR="00B03121" w:rsidRPr="00BB44E4" w:rsidRDefault="00B03121" w:rsidP="00450A7B">
      <w:pPr>
        <w:spacing w:after="120"/>
        <w:rPr>
          <w:rFonts w:asciiTheme="minorHAnsi" w:hAnsiTheme="minorHAnsi"/>
          <w:bCs/>
        </w:rPr>
      </w:pPr>
    </w:p>
    <w:p w:rsidR="00B03121" w:rsidRPr="00BB44E4" w:rsidRDefault="00B03121" w:rsidP="00450A7B">
      <w:pPr>
        <w:numPr>
          <w:ilvl w:val="1"/>
          <w:numId w:val="18"/>
        </w:numPr>
        <w:tabs>
          <w:tab w:val="clear" w:pos="1440"/>
        </w:tabs>
        <w:spacing w:after="120"/>
        <w:ind w:left="567" w:hanging="567"/>
        <w:rPr>
          <w:rFonts w:asciiTheme="minorHAnsi" w:hAnsiTheme="minorHAnsi"/>
          <w:bCs/>
        </w:rPr>
      </w:pPr>
      <w:r w:rsidRPr="00BB44E4">
        <w:rPr>
          <w:rFonts w:asciiTheme="minorHAnsi" w:hAnsiTheme="minorHAnsi"/>
          <w:bCs/>
        </w:rPr>
        <w:t xml:space="preserve">*  </w:t>
      </w:r>
      <w:r w:rsidRPr="00BB44E4">
        <w:rPr>
          <w:rFonts w:asciiTheme="minorHAnsi" w:hAnsiTheme="minorHAnsi"/>
          <w:bCs/>
          <w:u w:val="single"/>
        </w:rPr>
        <w:t>nelze sestavit seznam statutárních orgánů nebo členů statutárních orgánů</w:t>
      </w:r>
      <w:r w:rsidRPr="00BB44E4">
        <w:rPr>
          <w:rFonts w:asciiTheme="minorHAnsi" w:hAnsiTheme="minorHAnsi"/>
          <w:bCs/>
        </w:rPr>
        <w:t xml:space="preserve">, kteří v posledních 3 letech od konce lhůty pro podání nabídek byli v pracovněprávním, funkčním či obdobném poměru u zadavatele ve smyslu § 68 odst. 3 písm. a) zákona, </w:t>
      </w:r>
      <w:r w:rsidRPr="00BB44E4">
        <w:rPr>
          <w:rFonts w:asciiTheme="minorHAnsi" w:hAnsiTheme="minorHAnsi"/>
          <w:bCs/>
          <w:u w:val="single"/>
        </w:rPr>
        <w:t>neboť takové osoby neexistují</w:t>
      </w:r>
      <w:r w:rsidRPr="00BB44E4">
        <w:rPr>
          <w:rFonts w:asciiTheme="minorHAnsi" w:hAnsiTheme="minorHAnsi"/>
          <w:bCs/>
        </w:rPr>
        <w:t xml:space="preserve">, </w:t>
      </w:r>
    </w:p>
    <w:p w:rsidR="00B03121" w:rsidRPr="00BB44E4" w:rsidRDefault="00B03121" w:rsidP="00450A7B">
      <w:pPr>
        <w:spacing w:after="120"/>
        <w:rPr>
          <w:rFonts w:asciiTheme="minorHAnsi" w:hAnsiTheme="minorHAnsi"/>
          <w:bCs/>
          <w:i/>
          <w:u w:val="single"/>
        </w:rPr>
      </w:pPr>
    </w:p>
    <w:p w:rsidR="00B03121" w:rsidRPr="00BB44E4" w:rsidRDefault="00B03121" w:rsidP="00450A7B">
      <w:pPr>
        <w:spacing w:after="120"/>
        <w:rPr>
          <w:rFonts w:asciiTheme="minorHAnsi" w:hAnsiTheme="minorHAnsi"/>
          <w:bCs/>
          <w:i/>
        </w:rPr>
      </w:pPr>
      <w:r w:rsidRPr="00BB44E4">
        <w:rPr>
          <w:rFonts w:asciiTheme="minorHAnsi" w:hAnsiTheme="minorHAnsi"/>
          <w:bCs/>
        </w:rPr>
        <w:t xml:space="preserve">* </w:t>
      </w:r>
      <w:r w:rsidRPr="00BB44E4">
        <w:rPr>
          <w:rFonts w:asciiTheme="minorHAnsi" w:hAnsiTheme="minorHAnsi"/>
          <w:bCs/>
          <w:i/>
          <w:u w:val="single"/>
        </w:rPr>
        <w:t>(v případě, že takové osoby existují, je uchazeč povinen v tomto bodu prohlášení uvést jejich seznam),</w:t>
      </w:r>
    </w:p>
    <w:p w:rsidR="00B03121" w:rsidRPr="00BB44E4" w:rsidRDefault="00B03121" w:rsidP="00450A7B">
      <w:pPr>
        <w:spacing w:after="120"/>
        <w:rPr>
          <w:rFonts w:asciiTheme="minorHAnsi" w:hAnsiTheme="minorHAnsi"/>
          <w:bCs/>
        </w:rPr>
      </w:pPr>
      <w:r w:rsidRPr="00BB44E4">
        <w:rPr>
          <w:rFonts w:asciiTheme="minorHAnsi" w:hAnsiTheme="minorHAnsi"/>
          <w:bCs/>
        </w:rPr>
        <w:t>* uvádím tento pravdivý seznam statutárních orgánů nebo členů statutárních orgánů, kteří v posledních 3 letech od konce lhůty pro podání nabídek byli v pracovněprávním, funkčním či obdobném poměru u zadavatele ve smyslu § 68 odst. 3 písm. a) zákona:</w:t>
      </w:r>
    </w:p>
    <w:p w:rsidR="00B03121" w:rsidRPr="00BB44E4" w:rsidRDefault="00B03121" w:rsidP="00450A7B">
      <w:pPr>
        <w:spacing w:after="120"/>
        <w:rPr>
          <w:rFonts w:asciiTheme="minorHAnsi" w:hAnsiTheme="minorHAnsi"/>
          <w:bCs/>
        </w:rPr>
      </w:pPr>
    </w:p>
    <w:p w:rsidR="00B03121" w:rsidRPr="00BB44E4" w:rsidRDefault="00B03121" w:rsidP="00450A7B">
      <w:pPr>
        <w:spacing w:after="120"/>
        <w:rPr>
          <w:rFonts w:asciiTheme="minorHAnsi" w:hAnsiTheme="minorHAnsi"/>
          <w:bCs/>
        </w:rPr>
      </w:pPr>
      <w:r w:rsidRPr="00BB44E4">
        <w:rPr>
          <w:rFonts w:asciiTheme="minorHAnsi" w:hAnsiTheme="minorHAnsi"/>
          <w:bCs/>
        </w:rPr>
        <w:t xml:space="preserve">……………………………………….. </w:t>
      </w:r>
    </w:p>
    <w:p w:rsidR="00B03121" w:rsidRPr="00BB44E4" w:rsidRDefault="00B03121" w:rsidP="00450A7B">
      <w:pPr>
        <w:spacing w:after="120"/>
        <w:rPr>
          <w:rFonts w:asciiTheme="minorHAnsi" w:hAnsiTheme="minorHAnsi"/>
          <w:bCs/>
        </w:rPr>
      </w:pPr>
    </w:p>
    <w:p w:rsidR="00B03121" w:rsidRPr="00BB44E4" w:rsidRDefault="00B03121" w:rsidP="00450A7B">
      <w:pPr>
        <w:spacing w:after="120"/>
        <w:rPr>
          <w:rFonts w:asciiTheme="minorHAnsi" w:hAnsiTheme="minorHAnsi"/>
          <w:bCs/>
        </w:rPr>
      </w:pPr>
      <w:r w:rsidRPr="00BB44E4">
        <w:rPr>
          <w:rFonts w:asciiTheme="minorHAnsi" w:hAnsiTheme="minorHAnsi"/>
          <w:bCs/>
        </w:rPr>
        <w:t>………………………………………..  (doplní uchazeč)</w:t>
      </w:r>
    </w:p>
    <w:p w:rsidR="00B03121" w:rsidRPr="00BB44E4" w:rsidRDefault="00B03121" w:rsidP="00450A7B">
      <w:pPr>
        <w:spacing w:after="120"/>
        <w:rPr>
          <w:rFonts w:asciiTheme="minorHAnsi" w:hAnsiTheme="minorHAnsi"/>
          <w:bCs/>
        </w:rPr>
      </w:pPr>
    </w:p>
    <w:p w:rsidR="00B03121" w:rsidRPr="00BB44E4" w:rsidRDefault="00B03121" w:rsidP="00450A7B">
      <w:pPr>
        <w:numPr>
          <w:ilvl w:val="1"/>
          <w:numId w:val="18"/>
        </w:numPr>
        <w:tabs>
          <w:tab w:val="clear" w:pos="1440"/>
        </w:tabs>
        <w:spacing w:after="120"/>
        <w:ind w:left="567" w:hanging="567"/>
        <w:rPr>
          <w:rFonts w:asciiTheme="minorHAnsi" w:hAnsiTheme="minorHAnsi"/>
          <w:bCs/>
        </w:rPr>
      </w:pPr>
      <w:r w:rsidRPr="00BB44E4">
        <w:rPr>
          <w:rFonts w:asciiTheme="minorHAnsi" w:hAnsiTheme="minorHAnsi"/>
          <w:bCs/>
        </w:rPr>
        <w:t xml:space="preserve">** </w:t>
      </w:r>
      <w:r w:rsidRPr="00BB44E4">
        <w:rPr>
          <w:rFonts w:asciiTheme="minorHAnsi" w:hAnsiTheme="minorHAnsi"/>
          <w:bCs/>
          <w:u w:val="single"/>
        </w:rPr>
        <w:t>nelze sestavit seznam vlastníků akcií</w:t>
      </w:r>
      <w:r w:rsidRPr="00BB44E4">
        <w:rPr>
          <w:rFonts w:asciiTheme="minorHAnsi" w:hAnsiTheme="minorHAnsi"/>
          <w:bCs/>
        </w:rPr>
        <w:t xml:space="preserve">, jejichž souhrnná jmenovitá hodnota přesahuje 10 % základního kapitálu, </w:t>
      </w:r>
      <w:r w:rsidRPr="00BB44E4">
        <w:rPr>
          <w:rFonts w:asciiTheme="minorHAnsi" w:hAnsiTheme="minorHAnsi"/>
          <w:bCs/>
          <w:u w:val="single"/>
        </w:rPr>
        <w:t>neboť níže podepsaný uchazeč není akciovou společností</w:t>
      </w:r>
      <w:r w:rsidRPr="00BB44E4">
        <w:rPr>
          <w:rFonts w:asciiTheme="minorHAnsi" w:hAnsiTheme="minorHAnsi"/>
          <w:bCs/>
        </w:rPr>
        <w:t>,</w:t>
      </w:r>
    </w:p>
    <w:p w:rsidR="00B03121" w:rsidRPr="00BB44E4" w:rsidRDefault="00B03121" w:rsidP="00450A7B">
      <w:pPr>
        <w:spacing w:after="120"/>
        <w:rPr>
          <w:rFonts w:asciiTheme="minorHAnsi" w:hAnsiTheme="minorHAnsi"/>
          <w:bCs/>
        </w:rPr>
      </w:pPr>
    </w:p>
    <w:p w:rsidR="00B03121" w:rsidRPr="00BB44E4" w:rsidRDefault="00B03121" w:rsidP="00450A7B">
      <w:pPr>
        <w:spacing w:after="120"/>
        <w:rPr>
          <w:rFonts w:asciiTheme="minorHAnsi" w:hAnsiTheme="minorHAnsi"/>
          <w:bCs/>
        </w:rPr>
      </w:pPr>
      <w:r w:rsidRPr="00BB44E4">
        <w:rPr>
          <w:rFonts w:asciiTheme="minorHAnsi" w:hAnsiTheme="minorHAnsi"/>
          <w:bCs/>
        </w:rPr>
        <w:t>** uvádím tento pravdivý seznam vlastníků akcií, jejichž souhrnná jmenovitá hodnota přesahuje 10 % základního kapitálu:</w:t>
      </w:r>
    </w:p>
    <w:p w:rsidR="00B03121" w:rsidRPr="00BB44E4" w:rsidRDefault="00B03121" w:rsidP="00450A7B">
      <w:pPr>
        <w:spacing w:after="120"/>
        <w:rPr>
          <w:rFonts w:asciiTheme="minorHAnsi" w:hAnsiTheme="minorHAnsi"/>
          <w:bCs/>
        </w:rPr>
      </w:pPr>
    </w:p>
    <w:p w:rsidR="00B03121" w:rsidRPr="00BB44E4" w:rsidRDefault="00B03121" w:rsidP="00450A7B">
      <w:pPr>
        <w:spacing w:after="120"/>
        <w:rPr>
          <w:rFonts w:asciiTheme="minorHAnsi" w:hAnsiTheme="minorHAnsi"/>
          <w:bCs/>
        </w:rPr>
      </w:pPr>
      <w:r w:rsidRPr="00BB44E4">
        <w:rPr>
          <w:rFonts w:asciiTheme="minorHAnsi" w:hAnsiTheme="minorHAnsi"/>
          <w:bCs/>
        </w:rPr>
        <w:t xml:space="preserve">……………………………………….. </w:t>
      </w:r>
    </w:p>
    <w:p w:rsidR="00B03121" w:rsidRPr="00BB44E4" w:rsidRDefault="00B03121" w:rsidP="00450A7B">
      <w:pPr>
        <w:spacing w:after="120"/>
        <w:rPr>
          <w:rFonts w:asciiTheme="minorHAnsi" w:hAnsiTheme="minorHAnsi"/>
          <w:bCs/>
        </w:rPr>
      </w:pPr>
    </w:p>
    <w:p w:rsidR="00B03121" w:rsidRPr="00BB44E4" w:rsidRDefault="00B03121" w:rsidP="00450A7B">
      <w:pPr>
        <w:spacing w:after="120"/>
        <w:rPr>
          <w:rFonts w:asciiTheme="minorHAnsi" w:hAnsiTheme="minorHAnsi"/>
          <w:bCs/>
        </w:rPr>
      </w:pPr>
      <w:r w:rsidRPr="00BB44E4">
        <w:rPr>
          <w:rFonts w:asciiTheme="minorHAnsi" w:hAnsiTheme="minorHAnsi"/>
          <w:bCs/>
        </w:rPr>
        <w:t>………………………………………..  (doplní uchazeč, je-li akciovou společností)</w:t>
      </w:r>
    </w:p>
    <w:p w:rsidR="00B03121" w:rsidRPr="00BB44E4" w:rsidRDefault="00B03121" w:rsidP="00450A7B">
      <w:pPr>
        <w:spacing w:after="120"/>
        <w:rPr>
          <w:rFonts w:asciiTheme="minorHAnsi" w:hAnsiTheme="minorHAnsi"/>
          <w:bCs/>
        </w:rPr>
      </w:pPr>
    </w:p>
    <w:p w:rsidR="00B03121" w:rsidRPr="00BB44E4" w:rsidRDefault="00B03121" w:rsidP="00450A7B">
      <w:pPr>
        <w:numPr>
          <w:ilvl w:val="1"/>
          <w:numId w:val="18"/>
        </w:numPr>
        <w:tabs>
          <w:tab w:val="clear" w:pos="1440"/>
        </w:tabs>
        <w:spacing w:after="120"/>
        <w:ind w:left="567" w:hanging="567"/>
        <w:rPr>
          <w:rFonts w:asciiTheme="minorHAnsi" w:hAnsiTheme="minorHAnsi"/>
          <w:bCs/>
        </w:rPr>
      </w:pPr>
      <w:r w:rsidRPr="00BB44E4">
        <w:rPr>
          <w:rFonts w:asciiTheme="minorHAnsi" w:hAnsiTheme="minorHAnsi"/>
          <w:bCs/>
          <w:u w:val="single"/>
        </w:rPr>
        <w:lastRenderedPageBreak/>
        <w:t>jsem neuzavřel a ani v budoucnosti neuzavřu zakázanou kartelovou dohodu</w:t>
      </w:r>
      <w:r w:rsidRPr="00BB44E4">
        <w:rPr>
          <w:rFonts w:asciiTheme="minorHAnsi" w:hAnsiTheme="minorHAnsi"/>
          <w:bCs/>
        </w:rPr>
        <w:t xml:space="preserve"> ve smyslu § 3 zákona č. 143/2001 Sb., o ochraně hospodářské soutěže a o změně některých zákonů ve znění pozdějších předpisů v souvislosti s předmětnou veřejnou zakázkou.</w:t>
      </w:r>
    </w:p>
    <w:p w:rsidR="00B03121" w:rsidRPr="00BB44E4" w:rsidRDefault="00B03121" w:rsidP="00450A7B">
      <w:pPr>
        <w:spacing w:after="120"/>
        <w:rPr>
          <w:rFonts w:asciiTheme="minorHAnsi" w:hAnsiTheme="minorHAnsi"/>
          <w:b/>
          <w:bCs/>
        </w:rPr>
      </w:pPr>
    </w:p>
    <w:p w:rsidR="00B03121" w:rsidRPr="00BB44E4" w:rsidRDefault="00B03121" w:rsidP="00450A7B">
      <w:pPr>
        <w:spacing w:after="120"/>
        <w:rPr>
          <w:rFonts w:asciiTheme="minorHAnsi" w:hAnsiTheme="minorHAnsi"/>
        </w:rPr>
      </w:pPr>
      <w:r w:rsidRPr="00BB44E4">
        <w:rPr>
          <w:rFonts w:asciiTheme="minorHAnsi" w:hAnsiTheme="minorHAnsi"/>
        </w:rPr>
        <w:t>V …………………………</w:t>
      </w:r>
    </w:p>
    <w:p w:rsidR="00B03121" w:rsidRPr="00BB44E4" w:rsidRDefault="00B03121" w:rsidP="00450A7B">
      <w:pPr>
        <w:spacing w:after="120"/>
        <w:rPr>
          <w:rFonts w:asciiTheme="minorHAnsi" w:hAnsiTheme="minorHAnsi"/>
        </w:rPr>
      </w:pPr>
    </w:p>
    <w:p w:rsidR="00B03121" w:rsidRPr="00BB44E4" w:rsidRDefault="00B03121" w:rsidP="00450A7B">
      <w:pPr>
        <w:spacing w:after="120"/>
        <w:rPr>
          <w:rFonts w:asciiTheme="minorHAnsi" w:hAnsiTheme="minorHAnsi"/>
        </w:rPr>
      </w:pPr>
      <w:r w:rsidRPr="00BB44E4">
        <w:rPr>
          <w:rFonts w:asciiTheme="minorHAnsi" w:hAnsiTheme="minorHAnsi"/>
        </w:rPr>
        <w:t>Dne: ……………………..</w:t>
      </w:r>
    </w:p>
    <w:p w:rsidR="00B03121" w:rsidRPr="00BB44E4" w:rsidRDefault="00B03121" w:rsidP="00450A7B">
      <w:pPr>
        <w:spacing w:after="120"/>
        <w:rPr>
          <w:rFonts w:asciiTheme="minorHAnsi" w:hAnsiTheme="minorHAnsi"/>
        </w:rPr>
      </w:pPr>
    </w:p>
    <w:p w:rsidR="00B03121" w:rsidRPr="00BB44E4" w:rsidRDefault="00B03121" w:rsidP="00450A7B">
      <w:pPr>
        <w:spacing w:after="120"/>
        <w:jc w:val="right"/>
        <w:rPr>
          <w:rFonts w:asciiTheme="minorHAnsi" w:hAnsiTheme="minorHAnsi"/>
        </w:rPr>
      </w:pPr>
      <w:r w:rsidRPr="00BB44E4">
        <w:rPr>
          <w:rFonts w:asciiTheme="minorHAnsi" w:hAnsiTheme="minorHAnsi"/>
        </w:rPr>
        <w:t>………………..…………………………</w:t>
      </w:r>
    </w:p>
    <w:p w:rsidR="00B03121" w:rsidRPr="00BB44E4" w:rsidRDefault="00B03121" w:rsidP="00450A7B">
      <w:pPr>
        <w:spacing w:after="120"/>
        <w:jc w:val="right"/>
        <w:rPr>
          <w:rFonts w:asciiTheme="minorHAnsi" w:hAnsiTheme="minorHAnsi"/>
        </w:rPr>
      </w:pPr>
      <w:r w:rsidRPr="00BB44E4">
        <w:rPr>
          <w:rFonts w:asciiTheme="minorHAnsi" w:hAnsiTheme="minorHAnsi"/>
        </w:rPr>
        <w:t xml:space="preserve">podpis osoby oprávněné jednat jménem či za uchazeče </w:t>
      </w:r>
    </w:p>
    <w:p w:rsidR="00B03121" w:rsidRPr="00BB44E4" w:rsidRDefault="00B03121" w:rsidP="00450A7B">
      <w:pPr>
        <w:spacing w:after="120"/>
        <w:rPr>
          <w:rFonts w:asciiTheme="minorHAnsi" w:hAnsiTheme="minorHAnsi"/>
          <w:b/>
          <w:bCs/>
        </w:rPr>
      </w:pPr>
    </w:p>
    <w:p w:rsidR="00BA5DAF" w:rsidRPr="00BB44E4" w:rsidRDefault="00BA5DAF" w:rsidP="00450A7B">
      <w:pPr>
        <w:spacing w:after="120"/>
        <w:rPr>
          <w:rFonts w:asciiTheme="minorHAnsi" w:hAnsiTheme="minorHAnsi"/>
          <w:b/>
          <w:bCs/>
        </w:rPr>
      </w:pPr>
    </w:p>
    <w:p w:rsidR="00E74CC3" w:rsidRPr="00BB44E4" w:rsidRDefault="00BA5DAF" w:rsidP="00450A7B">
      <w:pPr>
        <w:spacing w:after="120" w:line="240" w:lineRule="auto"/>
        <w:jc w:val="left"/>
        <w:rPr>
          <w:rFonts w:asciiTheme="minorHAnsi" w:hAnsiTheme="minorHAnsi"/>
          <w:b/>
          <w:bCs/>
          <w:i/>
          <w:u w:val="single"/>
        </w:rPr>
      </w:pPr>
      <w:r w:rsidRPr="00BB44E4">
        <w:rPr>
          <w:rFonts w:asciiTheme="minorHAnsi" w:hAnsiTheme="minorHAnsi"/>
          <w:b/>
          <w:bCs/>
          <w:i/>
          <w:u w:val="single"/>
          <w:lang w:val="en-US"/>
        </w:rPr>
        <w:t>*</w:t>
      </w:r>
      <w:r w:rsidRPr="00BB44E4">
        <w:rPr>
          <w:rFonts w:asciiTheme="minorHAnsi" w:hAnsiTheme="minorHAnsi"/>
          <w:b/>
          <w:bCs/>
          <w:i/>
          <w:u w:val="single"/>
        </w:rPr>
        <w:t>Uchazeč vybere v bode a), b) možnost dle skutečnosti.</w:t>
      </w:r>
      <w:r w:rsidR="00E74CC3" w:rsidRPr="00BB44E4">
        <w:rPr>
          <w:rFonts w:asciiTheme="minorHAnsi" w:hAnsiTheme="minorHAnsi"/>
          <w:b/>
          <w:bCs/>
          <w:i/>
          <w:u w:val="single"/>
        </w:rPr>
        <w:br w:type="page"/>
      </w:r>
    </w:p>
    <w:p w:rsidR="00E74CC3" w:rsidRPr="00BB44E4" w:rsidRDefault="00E74CC3" w:rsidP="00450A7B">
      <w:pPr>
        <w:spacing w:after="120"/>
        <w:jc w:val="right"/>
        <w:rPr>
          <w:rFonts w:asciiTheme="minorHAnsi" w:hAnsiTheme="minorHAnsi"/>
          <w:b/>
        </w:rPr>
      </w:pPr>
      <w:r w:rsidRPr="00BB44E4">
        <w:rPr>
          <w:rFonts w:asciiTheme="minorHAnsi" w:hAnsiTheme="minorHAnsi"/>
          <w:b/>
        </w:rPr>
        <w:lastRenderedPageBreak/>
        <w:t xml:space="preserve">Příloha č. </w:t>
      </w:r>
      <w:r w:rsidR="004A56F6">
        <w:rPr>
          <w:rFonts w:asciiTheme="minorHAnsi" w:hAnsiTheme="minorHAnsi"/>
          <w:b/>
        </w:rPr>
        <w:t>5</w:t>
      </w:r>
    </w:p>
    <w:p w:rsidR="00E74CC3" w:rsidRPr="00BB44E4" w:rsidRDefault="00E74CC3" w:rsidP="00450A7B">
      <w:pPr>
        <w:spacing w:after="120"/>
        <w:rPr>
          <w:rFonts w:asciiTheme="minorHAnsi" w:hAnsiTheme="minorHAnsi"/>
          <w:b/>
        </w:rPr>
      </w:pPr>
    </w:p>
    <w:p w:rsidR="00E74CC3" w:rsidRPr="00BB44E4" w:rsidRDefault="00E74CC3" w:rsidP="004A56F6">
      <w:pPr>
        <w:pStyle w:val="Nadpis1"/>
        <w:keepNext w:val="0"/>
        <w:pageBreakBefore w:val="0"/>
        <w:numPr>
          <w:ilvl w:val="0"/>
          <w:numId w:val="0"/>
        </w:numPr>
        <w:shd w:val="clear" w:color="auto" w:fill="D9D9D9" w:themeFill="background1" w:themeFillShade="D9"/>
        <w:spacing w:before="0" w:after="120"/>
        <w:jc w:val="center"/>
        <w:rPr>
          <w:rFonts w:asciiTheme="minorHAnsi" w:hAnsiTheme="minorHAnsi"/>
          <w:sz w:val="28"/>
          <w:szCs w:val="28"/>
        </w:rPr>
      </w:pPr>
      <w:r w:rsidRPr="00BB44E4">
        <w:rPr>
          <w:rFonts w:asciiTheme="minorHAnsi" w:hAnsiTheme="minorHAnsi"/>
          <w:sz w:val="28"/>
          <w:szCs w:val="28"/>
        </w:rPr>
        <w:t>Čestné prohlášení uchazeče o akceptaci zadávacích podmínek</w:t>
      </w:r>
    </w:p>
    <w:p w:rsidR="00E74CC3" w:rsidRPr="00BB44E4" w:rsidRDefault="00E74CC3" w:rsidP="00450A7B">
      <w:pPr>
        <w:spacing w:after="120"/>
        <w:rPr>
          <w:rFonts w:asciiTheme="minorHAnsi" w:hAnsiTheme="minorHAnsi"/>
          <w:b/>
        </w:rPr>
      </w:pPr>
    </w:p>
    <w:p w:rsidR="00E74CC3" w:rsidRPr="00BB44E4" w:rsidRDefault="00E74CC3" w:rsidP="00450A7B">
      <w:pPr>
        <w:spacing w:after="120"/>
        <w:rPr>
          <w:rFonts w:asciiTheme="minorHAnsi" w:hAnsiTheme="minorHAnsi"/>
        </w:rPr>
      </w:pPr>
    </w:p>
    <w:p w:rsidR="00E74CC3" w:rsidRPr="00BB44E4" w:rsidRDefault="00E74CC3" w:rsidP="00450A7B">
      <w:pPr>
        <w:spacing w:after="120"/>
        <w:rPr>
          <w:rFonts w:asciiTheme="minorHAnsi" w:hAnsiTheme="minorHAnsi"/>
        </w:rPr>
      </w:pPr>
      <w:r w:rsidRPr="00BB44E4">
        <w:rPr>
          <w:rFonts w:asciiTheme="minorHAnsi" w:hAnsiTheme="minorHAnsi"/>
        </w:rPr>
        <w:t>Uchazeč:</w:t>
      </w:r>
    </w:p>
    <w:p w:rsidR="00E74CC3" w:rsidRPr="00BB44E4" w:rsidRDefault="00E74CC3" w:rsidP="00450A7B">
      <w:pPr>
        <w:spacing w:after="120"/>
        <w:rPr>
          <w:rFonts w:asciiTheme="minorHAnsi" w:hAnsiTheme="minorHAnsi"/>
        </w:rPr>
      </w:pPr>
      <w:r w:rsidRPr="00BB44E4">
        <w:rPr>
          <w:rFonts w:asciiTheme="minorHAnsi" w:hAnsiTheme="minorHAnsi"/>
        </w:rPr>
        <w:t>Sídlo:</w:t>
      </w:r>
    </w:p>
    <w:p w:rsidR="00E74CC3" w:rsidRPr="00BB44E4" w:rsidRDefault="00E74CC3" w:rsidP="00450A7B">
      <w:pPr>
        <w:spacing w:after="120"/>
        <w:rPr>
          <w:rFonts w:asciiTheme="minorHAnsi" w:hAnsiTheme="minorHAnsi"/>
        </w:rPr>
      </w:pPr>
      <w:r w:rsidRPr="00BB44E4">
        <w:rPr>
          <w:rFonts w:asciiTheme="minorHAnsi" w:hAnsiTheme="minorHAnsi"/>
        </w:rPr>
        <w:t>IĆ:</w:t>
      </w:r>
    </w:p>
    <w:p w:rsidR="00E74CC3" w:rsidRPr="00BB44E4" w:rsidRDefault="00E74CC3" w:rsidP="00450A7B">
      <w:pPr>
        <w:spacing w:after="120"/>
        <w:rPr>
          <w:rFonts w:asciiTheme="minorHAnsi" w:hAnsiTheme="minorHAnsi"/>
        </w:rPr>
      </w:pPr>
      <w:r w:rsidRPr="00BB44E4">
        <w:rPr>
          <w:rFonts w:asciiTheme="minorHAnsi" w:hAnsiTheme="minorHAnsi"/>
        </w:rPr>
        <w:t>Osoba oprávněná jednat za uchazeče:</w:t>
      </w:r>
    </w:p>
    <w:p w:rsidR="00E74CC3" w:rsidRPr="00BB44E4" w:rsidRDefault="00E74CC3" w:rsidP="00450A7B">
      <w:pPr>
        <w:spacing w:after="120"/>
        <w:rPr>
          <w:rFonts w:asciiTheme="minorHAnsi" w:hAnsiTheme="minorHAnsi"/>
        </w:rPr>
      </w:pPr>
    </w:p>
    <w:p w:rsidR="00E74CC3" w:rsidRPr="00BB44E4" w:rsidRDefault="00E74CC3" w:rsidP="00450A7B">
      <w:pPr>
        <w:spacing w:after="120"/>
        <w:rPr>
          <w:rFonts w:asciiTheme="minorHAnsi" w:hAnsiTheme="minorHAnsi"/>
        </w:rPr>
      </w:pPr>
      <w:r w:rsidRPr="00BB44E4">
        <w:rPr>
          <w:rFonts w:asciiTheme="minorHAnsi" w:hAnsiTheme="minorHAnsi"/>
        </w:rPr>
        <w:t xml:space="preserve">Prohlašuji tímto, že:  </w:t>
      </w:r>
    </w:p>
    <w:p w:rsidR="00E74CC3" w:rsidRPr="00BB44E4" w:rsidRDefault="00E74CC3" w:rsidP="00450A7B">
      <w:pPr>
        <w:spacing w:after="120"/>
        <w:rPr>
          <w:rFonts w:asciiTheme="minorHAnsi" w:hAnsiTheme="minorHAnsi"/>
        </w:rPr>
      </w:pPr>
    </w:p>
    <w:p w:rsidR="00E74CC3" w:rsidRPr="00BB44E4" w:rsidRDefault="00E74CC3" w:rsidP="00450A7B">
      <w:pPr>
        <w:spacing w:after="120"/>
        <w:rPr>
          <w:rFonts w:asciiTheme="minorHAnsi" w:hAnsiTheme="minorHAnsi"/>
        </w:rPr>
      </w:pPr>
    </w:p>
    <w:p w:rsidR="00E74CC3" w:rsidRPr="004A56F6" w:rsidRDefault="00E74CC3" w:rsidP="004A56F6">
      <w:pPr>
        <w:numPr>
          <w:ilvl w:val="0"/>
          <w:numId w:val="21"/>
        </w:numPr>
        <w:spacing w:after="120"/>
        <w:ind w:left="426"/>
        <w:rPr>
          <w:rFonts w:asciiTheme="minorHAnsi" w:hAnsiTheme="minorHAnsi"/>
        </w:rPr>
      </w:pPr>
      <w:r w:rsidRPr="00BB44E4">
        <w:rPr>
          <w:rFonts w:asciiTheme="minorHAnsi" w:hAnsiTheme="minorHAnsi"/>
        </w:rPr>
        <w:t>veškeré údaje a informace, které jsem ve své nabídce uvedl jako uchazeč o předmětnou veřejnou zakázku, jsou pravdivé a odpovídají skutečnosti;</w:t>
      </w:r>
    </w:p>
    <w:p w:rsidR="00E74CC3" w:rsidRPr="004A56F6" w:rsidRDefault="00E74CC3" w:rsidP="004A56F6">
      <w:pPr>
        <w:numPr>
          <w:ilvl w:val="0"/>
          <w:numId w:val="21"/>
        </w:numPr>
        <w:spacing w:after="120"/>
        <w:ind w:left="426"/>
        <w:rPr>
          <w:rFonts w:asciiTheme="minorHAnsi" w:hAnsiTheme="minorHAnsi"/>
        </w:rPr>
      </w:pPr>
      <w:r w:rsidRPr="00BB44E4">
        <w:rPr>
          <w:rFonts w:asciiTheme="minorHAnsi" w:hAnsiTheme="minorHAnsi"/>
        </w:rPr>
        <w:t>veškeré doklady a dokumenty, kterými jako uchazeč o předmětnou veřejnou zakázku prokazuji svoji kvalifikaci, jsou věrohodné, pravdivé a odpovídají skutečnosti.</w:t>
      </w:r>
    </w:p>
    <w:p w:rsidR="00E74CC3" w:rsidRPr="004A56F6" w:rsidRDefault="00E74CC3" w:rsidP="004A56F6">
      <w:pPr>
        <w:numPr>
          <w:ilvl w:val="0"/>
          <w:numId w:val="21"/>
        </w:numPr>
        <w:spacing w:after="120"/>
        <w:ind w:left="426"/>
        <w:rPr>
          <w:rFonts w:asciiTheme="minorHAnsi" w:hAnsiTheme="minorHAnsi"/>
        </w:rPr>
      </w:pPr>
      <w:r w:rsidRPr="00BB44E4">
        <w:rPr>
          <w:rFonts w:asciiTheme="minorHAnsi" w:hAnsiTheme="minorHAnsi"/>
        </w:rPr>
        <w:t xml:space="preserve">akceptuji zadávací lhůtu, stanovenou zadavatelem ve smyslu § 43 odst. 1 zákona č. 137/2006 Sb., o veřejných zakázkách, ve znění pozdějších předpisů, tj. 90 dnů od podání nabídek.  </w:t>
      </w:r>
    </w:p>
    <w:p w:rsidR="00E74CC3" w:rsidRPr="004A56F6" w:rsidRDefault="00E74CC3" w:rsidP="004A56F6">
      <w:pPr>
        <w:numPr>
          <w:ilvl w:val="0"/>
          <w:numId w:val="21"/>
        </w:numPr>
        <w:spacing w:after="120"/>
        <w:ind w:left="426"/>
        <w:rPr>
          <w:rFonts w:asciiTheme="minorHAnsi" w:hAnsiTheme="minorHAnsi"/>
        </w:rPr>
      </w:pPr>
      <w:r w:rsidRPr="00BB44E4">
        <w:rPr>
          <w:rFonts w:asciiTheme="minorHAnsi" w:hAnsiTheme="minorHAnsi"/>
        </w:rPr>
        <w:t xml:space="preserve">jsem si vědom, že v rámci plnění veřejné zakázky jsem povinen poskytnout zadavateli údaje o všech subdodavatelích, kterým jsem za plnění subdodávky k předmětné veřejné zakázce uhradil více než 10% z ceny této veřejné zakázky v rozsahu a ve lhůtách, stanovených v § 147a odst. 5 zákona. </w:t>
      </w:r>
    </w:p>
    <w:p w:rsidR="00E74CC3" w:rsidRPr="00BB44E4" w:rsidRDefault="00E74CC3" w:rsidP="00450A7B">
      <w:pPr>
        <w:numPr>
          <w:ilvl w:val="0"/>
          <w:numId w:val="21"/>
        </w:numPr>
        <w:spacing w:after="120"/>
        <w:ind w:left="426"/>
        <w:rPr>
          <w:rFonts w:asciiTheme="minorHAnsi" w:hAnsiTheme="minorHAnsi"/>
        </w:rPr>
      </w:pPr>
      <w:r w:rsidRPr="00BB44E4">
        <w:rPr>
          <w:rFonts w:asciiTheme="minorHAnsi" w:hAnsiTheme="minorHAnsi"/>
        </w:rPr>
        <w:t>jsem si vědom skutečnosti, že uvedením nepravdivých údajů, nebo předložením falešných dokladů, či dokumentů v nabídce bych se mohl dopustit správního deliktu dodavatele ve smyslu § 120a zákona č. 137/2006 Sb., o veřejných zakázkách, ve znění pozdějších předpisů.</w:t>
      </w:r>
    </w:p>
    <w:p w:rsidR="00E74CC3" w:rsidRPr="00BB44E4" w:rsidRDefault="00E74CC3" w:rsidP="00450A7B">
      <w:pPr>
        <w:spacing w:after="120"/>
        <w:rPr>
          <w:rFonts w:asciiTheme="minorHAnsi" w:hAnsiTheme="minorHAnsi"/>
        </w:rPr>
      </w:pPr>
    </w:p>
    <w:p w:rsidR="00E74CC3" w:rsidRPr="00BB44E4" w:rsidRDefault="00E74CC3" w:rsidP="00450A7B">
      <w:pPr>
        <w:spacing w:after="120"/>
        <w:rPr>
          <w:rFonts w:asciiTheme="minorHAnsi" w:hAnsiTheme="minorHAnsi"/>
        </w:rPr>
      </w:pPr>
      <w:r w:rsidRPr="00BB44E4">
        <w:rPr>
          <w:rFonts w:asciiTheme="minorHAnsi" w:hAnsiTheme="minorHAnsi"/>
        </w:rPr>
        <w:t xml:space="preserve">Dále prohlašuji, že jsem se v plném rozsahu seznámil se zadávací dokumentací a zadávacími podmínkami, že jsem si před podáním nabídky vyjasnil veškerá sporná ustanovení, nebo technické nejasnosti a že souhlasím s podmínkami zadání v zadávací dokumentaci a respektuji je. </w:t>
      </w:r>
    </w:p>
    <w:p w:rsidR="00E74CC3" w:rsidRPr="00BB44E4" w:rsidRDefault="00E74CC3" w:rsidP="00450A7B">
      <w:pPr>
        <w:spacing w:after="120"/>
        <w:rPr>
          <w:rFonts w:asciiTheme="minorHAnsi" w:hAnsiTheme="minorHAnsi"/>
        </w:rPr>
      </w:pPr>
    </w:p>
    <w:p w:rsidR="00E74CC3" w:rsidRPr="00BB44E4" w:rsidRDefault="00E74CC3" w:rsidP="00450A7B">
      <w:pPr>
        <w:spacing w:after="120"/>
        <w:rPr>
          <w:rFonts w:asciiTheme="minorHAnsi" w:hAnsiTheme="minorHAnsi"/>
        </w:rPr>
      </w:pPr>
      <w:r w:rsidRPr="00BB44E4">
        <w:rPr>
          <w:rFonts w:asciiTheme="minorHAnsi" w:hAnsiTheme="minorHAnsi"/>
        </w:rPr>
        <w:t>V …………………………</w:t>
      </w:r>
      <w:r w:rsidR="004A56F6">
        <w:rPr>
          <w:rFonts w:asciiTheme="minorHAnsi" w:hAnsiTheme="minorHAnsi"/>
        </w:rPr>
        <w:t xml:space="preserve"> </w:t>
      </w:r>
      <w:r w:rsidRPr="00BB44E4">
        <w:rPr>
          <w:rFonts w:asciiTheme="minorHAnsi" w:hAnsiTheme="minorHAnsi"/>
        </w:rPr>
        <w:t>Dne: ……………………..</w:t>
      </w:r>
    </w:p>
    <w:p w:rsidR="00E74CC3" w:rsidRPr="00BB44E4" w:rsidRDefault="00E74CC3" w:rsidP="00450A7B">
      <w:pPr>
        <w:spacing w:after="120"/>
        <w:rPr>
          <w:rFonts w:asciiTheme="minorHAnsi" w:hAnsiTheme="minorHAnsi"/>
        </w:rPr>
      </w:pPr>
    </w:p>
    <w:p w:rsidR="00E74CC3" w:rsidRPr="00BB44E4" w:rsidRDefault="00E74CC3" w:rsidP="00450A7B">
      <w:pPr>
        <w:spacing w:after="120"/>
        <w:rPr>
          <w:rFonts w:asciiTheme="minorHAnsi" w:hAnsiTheme="minorHAnsi"/>
        </w:rPr>
      </w:pPr>
    </w:p>
    <w:p w:rsidR="00E74CC3" w:rsidRPr="00BB44E4" w:rsidRDefault="00E74CC3" w:rsidP="004A56F6">
      <w:pPr>
        <w:spacing w:after="120"/>
        <w:jc w:val="right"/>
        <w:rPr>
          <w:rFonts w:asciiTheme="minorHAnsi" w:hAnsiTheme="minorHAnsi"/>
        </w:rPr>
      </w:pPr>
      <w:r w:rsidRPr="00BB44E4">
        <w:rPr>
          <w:rFonts w:asciiTheme="minorHAnsi" w:hAnsiTheme="minorHAnsi"/>
        </w:rPr>
        <w:t>……….………………..…………………………</w:t>
      </w:r>
    </w:p>
    <w:p w:rsidR="00E74CC3" w:rsidRPr="00BB44E4" w:rsidRDefault="00E74CC3" w:rsidP="004A56F6">
      <w:pPr>
        <w:spacing w:after="120"/>
        <w:jc w:val="right"/>
        <w:rPr>
          <w:rFonts w:asciiTheme="minorHAnsi" w:hAnsiTheme="minorHAnsi"/>
        </w:rPr>
      </w:pPr>
      <w:r w:rsidRPr="00BB44E4">
        <w:rPr>
          <w:rFonts w:asciiTheme="minorHAnsi" w:hAnsiTheme="minorHAnsi"/>
        </w:rPr>
        <w:t xml:space="preserve">podpis osoby oprávněné jednat jménem či za uchazeče </w:t>
      </w:r>
    </w:p>
    <w:p w:rsidR="00771D8D" w:rsidRPr="00BB44E4" w:rsidRDefault="00771D8D" w:rsidP="00450A7B">
      <w:pPr>
        <w:spacing w:after="120" w:line="240" w:lineRule="auto"/>
        <w:jc w:val="left"/>
        <w:rPr>
          <w:rFonts w:asciiTheme="minorHAnsi" w:hAnsiTheme="minorHAnsi"/>
          <w:b/>
          <w:i/>
        </w:rPr>
      </w:pPr>
    </w:p>
    <w:sectPr w:rsidR="00771D8D" w:rsidRPr="00BB44E4" w:rsidSect="00BA5DAF">
      <w:headerReference w:type="even" r:id="rId9"/>
      <w:headerReference w:type="default" r:id="rId10"/>
      <w:footerReference w:type="even" r:id="rId11"/>
      <w:footerReference w:type="default" r:id="rId12"/>
      <w:pgSz w:w="11906" w:h="16838"/>
      <w:pgMar w:top="0" w:right="1417" w:bottom="1417" w:left="1417" w:header="708" w:footer="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FA9" w:rsidRDefault="00AE0FA9" w:rsidP="00EC3E4E">
      <w:pPr>
        <w:spacing w:line="240" w:lineRule="auto"/>
      </w:pPr>
      <w:r>
        <w:separator/>
      </w:r>
    </w:p>
  </w:endnote>
  <w:endnote w:type="continuationSeparator" w:id="0">
    <w:p w:rsidR="00AE0FA9" w:rsidRDefault="00AE0FA9" w:rsidP="00EC3E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JohnSans Text Pro">
    <w:altName w:val="Arial"/>
    <w:panose1 w:val="00000000000000000000"/>
    <w:charset w:val="00"/>
    <w:family w:val="modern"/>
    <w:notTrueType/>
    <w:pitch w:val="variable"/>
    <w:sig w:usb0="A00000AF" w:usb1="5000206A" w:usb2="00000000" w:usb3="00000000" w:csb0="00000193"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alatino Linotype">
    <w:panose1 w:val="02040502050505030304"/>
    <w:charset w:val="EE"/>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D8A" w:rsidRDefault="00B81D8A" w:rsidP="00EC3E4E"/>
  <w:tbl>
    <w:tblPr>
      <w:tblW w:w="5000" w:type="pct"/>
      <w:tblInd w:w="1152" w:type="dxa"/>
      <w:tblLook w:val="01E0"/>
    </w:tblPr>
    <w:tblGrid>
      <w:gridCol w:w="8030"/>
      <w:gridCol w:w="1258"/>
    </w:tblGrid>
    <w:tr w:rsidR="00B81D8A" w:rsidTr="00771D8D">
      <w:tc>
        <w:tcPr>
          <w:tcW w:w="4323" w:type="pct"/>
          <w:tcBorders>
            <w:top w:val="nil"/>
            <w:left w:val="nil"/>
            <w:bottom w:val="nil"/>
            <w:right w:val="single" w:sz="6" w:space="0" w:color="000000"/>
          </w:tcBorders>
          <w:hideMark/>
        </w:tcPr>
        <w:p w:rsidR="00B81D8A" w:rsidRDefault="00B81D8A" w:rsidP="008C1D07">
          <w:pPr>
            <w:pStyle w:val="Zhlav"/>
            <w:jc w:val="right"/>
            <w:rPr>
              <w:lang w:eastAsia="en-US"/>
            </w:rPr>
          </w:pPr>
        </w:p>
      </w:tc>
      <w:tc>
        <w:tcPr>
          <w:tcW w:w="677" w:type="pct"/>
          <w:tcBorders>
            <w:top w:val="nil"/>
            <w:left w:val="single" w:sz="6" w:space="0" w:color="000000"/>
            <w:bottom w:val="nil"/>
            <w:right w:val="nil"/>
          </w:tcBorders>
          <w:hideMark/>
        </w:tcPr>
        <w:p w:rsidR="00B81D8A" w:rsidRDefault="00984895" w:rsidP="008C1D07">
          <w:pPr>
            <w:pStyle w:val="Zhlav"/>
            <w:rPr>
              <w:b/>
              <w:bCs/>
              <w:sz w:val="20"/>
              <w:szCs w:val="20"/>
              <w:lang w:eastAsia="en-US"/>
            </w:rPr>
          </w:pPr>
          <w:r>
            <w:rPr>
              <w:sz w:val="20"/>
              <w:szCs w:val="20"/>
              <w:lang w:eastAsia="en-US"/>
            </w:rPr>
            <w:fldChar w:fldCharType="begin"/>
          </w:r>
          <w:r w:rsidR="00B81D8A">
            <w:rPr>
              <w:sz w:val="20"/>
              <w:szCs w:val="20"/>
              <w:lang w:eastAsia="en-US"/>
            </w:rPr>
            <w:instrText>PAGE   \* MERGEFORMAT</w:instrText>
          </w:r>
          <w:r>
            <w:rPr>
              <w:sz w:val="20"/>
              <w:szCs w:val="20"/>
              <w:lang w:eastAsia="en-US"/>
            </w:rPr>
            <w:fldChar w:fldCharType="separate"/>
          </w:r>
          <w:r w:rsidR="00B81D8A">
            <w:rPr>
              <w:noProof/>
              <w:sz w:val="20"/>
              <w:szCs w:val="20"/>
              <w:lang w:eastAsia="en-US"/>
            </w:rPr>
            <w:t>12</w:t>
          </w:r>
          <w:r>
            <w:rPr>
              <w:sz w:val="20"/>
              <w:szCs w:val="20"/>
              <w:lang w:eastAsia="en-US"/>
            </w:rPr>
            <w:fldChar w:fldCharType="end"/>
          </w:r>
        </w:p>
      </w:tc>
    </w:tr>
  </w:tbl>
  <w:p w:rsidR="00B81D8A" w:rsidRPr="00EC3E4E" w:rsidRDefault="00B81D8A" w:rsidP="00EC3E4E">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D8A" w:rsidRDefault="00B81D8A" w:rsidP="00EC3E4E"/>
  <w:tbl>
    <w:tblPr>
      <w:tblW w:w="5000" w:type="pct"/>
      <w:tblInd w:w="1152" w:type="dxa"/>
      <w:tblLook w:val="01E0"/>
    </w:tblPr>
    <w:tblGrid>
      <w:gridCol w:w="8030"/>
      <w:gridCol w:w="1258"/>
    </w:tblGrid>
    <w:tr w:rsidR="00B81D8A" w:rsidTr="00771D8D">
      <w:tc>
        <w:tcPr>
          <w:tcW w:w="4323" w:type="pct"/>
          <w:tcBorders>
            <w:top w:val="nil"/>
            <w:left w:val="nil"/>
            <w:bottom w:val="nil"/>
            <w:right w:val="single" w:sz="6" w:space="0" w:color="000000"/>
          </w:tcBorders>
          <w:hideMark/>
        </w:tcPr>
        <w:p w:rsidR="00B81D8A" w:rsidRDefault="00B81D8A">
          <w:pPr>
            <w:pStyle w:val="Zhlav"/>
            <w:jc w:val="right"/>
            <w:rPr>
              <w:lang w:eastAsia="en-US"/>
            </w:rPr>
          </w:pPr>
          <w:r>
            <w:rPr>
              <w:lang w:eastAsia="en-US"/>
            </w:rPr>
            <w:t xml:space="preserve"> </w:t>
          </w:r>
        </w:p>
      </w:tc>
      <w:tc>
        <w:tcPr>
          <w:tcW w:w="677" w:type="pct"/>
          <w:tcBorders>
            <w:top w:val="nil"/>
            <w:left w:val="single" w:sz="6" w:space="0" w:color="000000"/>
            <w:bottom w:val="nil"/>
            <w:right w:val="nil"/>
          </w:tcBorders>
          <w:hideMark/>
        </w:tcPr>
        <w:p w:rsidR="00B81D8A" w:rsidRDefault="00984895">
          <w:pPr>
            <w:pStyle w:val="Zhlav"/>
            <w:rPr>
              <w:b/>
              <w:bCs/>
              <w:sz w:val="20"/>
              <w:szCs w:val="20"/>
              <w:lang w:eastAsia="en-US"/>
            </w:rPr>
          </w:pPr>
          <w:r>
            <w:rPr>
              <w:sz w:val="20"/>
              <w:szCs w:val="20"/>
              <w:lang w:eastAsia="en-US"/>
            </w:rPr>
            <w:fldChar w:fldCharType="begin"/>
          </w:r>
          <w:r w:rsidR="00B81D8A">
            <w:rPr>
              <w:sz w:val="20"/>
              <w:szCs w:val="20"/>
              <w:lang w:eastAsia="en-US"/>
            </w:rPr>
            <w:instrText>PAGE   \* MERGEFORMAT</w:instrText>
          </w:r>
          <w:r>
            <w:rPr>
              <w:sz w:val="20"/>
              <w:szCs w:val="20"/>
              <w:lang w:eastAsia="en-US"/>
            </w:rPr>
            <w:fldChar w:fldCharType="separate"/>
          </w:r>
          <w:r w:rsidR="006A4729">
            <w:rPr>
              <w:noProof/>
              <w:sz w:val="20"/>
              <w:szCs w:val="20"/>
              <w:lang w:eastAsia="en-US"/>
            </w:rPr>
            <w:t>11</w:t>
          </w:r>
          <w:r>
            <w:rPr>
              <w:sz w:val="20"/>
              <w:szCs w:val="20"/>
              <w:lang w:eastAsia="en-US"/>
            </w:rPr>
            <w:fldChar w:fldCharType="end"/>
          </w:r>
        </w:p>
      </w:tc>
    </w:tr>
  </w:tbl>
  <w:p w:rsidR="00B81D8A" w:rsidRPr="00EC3E4E" w:rsidRDefault="00B81D8A" w:rsidP="00EC3E4E">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FA9" w:rsidRDefault="00AE0FA9" w:rsidP="00EC3E4E">
      <w:pPr>
        <w:spacing w:line="240" w:lineRule="auto"/>
      </w:pPr>
      <w:r>
        <w:separator/>
      </w:r>
    </w:p>
  </w:footnote>
  <w:footnote w:type="continuationSeparator" w:id="0">
    <w:p w:rsidR="00AE0FA9" w:rsidRDefault="00AE0FA9" w:rsidP="00EC3E4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page" w:horzAnchor="page" w:tblpX="5198" w:tblpY="698"/>
      <w:tblW w:w="0" w:type="auto"/>
      <w:tblCellMar>
        <w:left w:w="0" w:type="dxa"/>
        <w:right w:w="0" w:type="dxa"/>
      </w:tblCellMar>
      <w:tblLook w:val="04A0"/>
    </w:tblPr>
    <w:tblGrid>
      <w:gridCol w:w="5245"/>
    </w:tblGrid>
    <w:tr w:rsidR="00B81D8A" w:rsidRPr="00771D8D" w:rsidTr="00771D8D">
      <w:tc>
        <w:tcPr>
          <w:tcW w:w="5245" w:type="dxa"/>
          <w:vAlign w:val="center"/>
          <w:hideMark/>
        </w:tcPr>
        <w:p w:rsidR="00B81D8A" w:rsidRDefault="00B81D8A" w:rsidP="00771D8D">
          <w:pPr>
            <w:pStyle w:val="Zhlav"/>
            <w:jc w:val="right"/>
            <w:rPr>
              <w:noProof/>
              <w:szCs w:val="20"/>
            </w:rPr>
          </w:pPr>
        </w:p>
      </w:tc>
    </w:tr>
  </w:tbl>
  <w:p w:rsidR="00B81D8A" w:rsidRPr="00771D8D" w:rsidRDefault="00B81D8A" w:rsidP="00771D8D">
    <w:pPr>
      <w:rPr>
        <w:vanish/>
      </w:rPr>
    </w:pPr>
  </w:p>
  <w:tbl>
    <w:tblPr>
      <w:tblpPr w:leftFromText="180" w:rightFromText="180" w:vertAnchor="text" w:horzAnchor="page" w:tblpX="1418" w:tblpY="109"/>
      <w:tblW w:w="0" w:type="auto"/>
      <w:tblCellMar>
        <w:left w:w="0" w:type="dxa"/>
        <w:right w:w="0" w:type="dxa"/>
      </w:tblCellMar>
      <w:tblLook w:val="04A0"/>
    </w:tblPr>
    <w:tblGrid>
      <w:gridCol w:w="5812"/>
      <w:gridCol w:w="3258"/>
    </w:tblGrid>
    <w:tr w:rsidR="00B81D8A" w:rsidTr="00771D8D">
      <w:trPr>
        <w:trHeight w:val="856"/>
      </w:trPr>
      <w:tc>
        <w:tcPr>
          <w:tcW w:w="5812" w:type="dxa"/>
          <w:vAlign w:val="center"/>
          <w:hideMark/>
        </w:tcPr>
        <w:p w:rsidR="00B81D8A" w:rsidRPr="00D32096" w:rsidRDefault="00B81D8A" w:rsidP="00771D8D">
          <w:pPr>
            <w:pStyle w:val="Zhlav"/>
            <w:jc w:val="left"/>
            <w:rPr>
              <w:rFonts w:ascii="Times New Roman" w:hAnsi="Times New Roman"/>
            </w:rPr>
          </w:pPr>
        </w:p>
      </w:tc>
      <w:tc>
        <w:tcPr>
          <w:tcW w:w="3258" w:type="dxa"/>
          <w:vAlign w:val="center"/>
          <w:hideMark/>
        </w:tcPr>
        <w:p w:rsidR="00B81D8A" w:rsidRDefault="00B81D8A" w:rsidP="00771D8D">
          <w:pPr>
            <w:jc w:val="right"/>
          </w:pPr>
        </w:p>
      </w:tc>
    </w:tr>
  </w:tbl>
  <w:p w:rsidR="00B81D8A" w:rsidRDefault="00B81D8A" w:rsidP="00EC3E4E"/>
  <w:p w:rsidR="00B81D8A" w:rsidRPr="00EC3E4E" w:rsidRDefault="00B81D8A" w:rsidP="00EC3E4E">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D8A" w:rsidRDefault="00B81D8A" w:rsidP="00EC3E4E">
    <w:r w:rsidRPr="00001FA1">
      <w:rPr>
        <w:noProof/>
      </w:rPr>
      <w:drawing>
        <wp:inline distT="0" distB="0" distL="0" distR="0">
          <wp:extent cx="5760720" cy="607060"/>
          <wp:effectExtent l="1905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5760720" cy="607060"/>
                  </a:xfrm>
                  <a:prstGeom prst="rect">
                    <a:avLst/>
                  </a:prstGeom>
                  <a:solidFill>
                    <a:srgbClr val="FFFFFF"/>
                  </a:solidFill>
                  <a:ln w="9525">
                    <a:noFill/>
                    <a:miter lim="800000"/>
                    <a:headEnd/>
                    <a:tailEnd/>
                  </a:ln>
                </pic:spPr>
              </pic:pic>
            </a:graphicData>
          </a:graphic>
        </wp:inline>
      </w:drawing>
    </w:r>
  </w:p>
  <w:p w:rsidR="00B81D8A" w:rsidRPr="00EC3E4E" w:rsidRDefault="00B81D8A" w:rsidP="00EC3E4E">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0290C"/>
    <w:multiLevelType w:val="hybridMultilevel"/>
    <w:tmpl w:val="D858471A"/>
    <w:lvl w:ilvl="0" w:tplc="A16EA0BC">
      <w:start w:val="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02652B"/>
    <w:multiLevelType w:val="multilevel"/>
    <w:tmpl w:val="9E8AB576"/>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
    <w:nsid w:val="031917C8"/>
    <w:multiLevelType w:val="multilevel"/>
    <w:tmpl w:val="81528FE2"/>
    <w:lvl w:ilvl="0">
      <w:start w:val="1"/>
      <w:numFmt w:val="decimal"/>
      <w:pStyle w:val="Cislovani1"/>
      <w:lvlText w:val="%1."/>
      <w:lvlJc w:val="left"/>
      <w:pPr>
        <w:tabs>
          <w:tab w:val="num" w:pos="851"/>
        </w:tabs>
        <w:ind w:left="567" w:hanging="567"/>
      </w:pPr>
      <w:rPr>
        <w:rFonts w:hint="default"/>
        <w:b/>
        <w:i w:val="0"/>
      </w:rPr>
    </w:lvl>
    <w:lvl w:ilvl="1">
      <w:start w:val="1"/>
      <w:numFmt w:val="decimal"/>
      <w:pStyle w:val="Cislovani2"/>
      <w:lvlText w:val="%1.%2."/>
      <w:lvlJc w:val="left"/>
      <w:pPr>
        <w:tabs>
          <w:tab w:val="num" w:pos="1021"/>
        </w:tabs>
        <w:ind w:left="567" w:hanging="567"/>
      </w:pPr>
      <w:rPr>
        <w:rFonts w:hint="default"/>
        <w:b w:val="0"/>
        <w:i w:val="0"/>
      </w:rPr>
    </w:lvl>
    <w:lvl w:ilvl="2">
      <w:start w:val="1"/>
      <w:numFmt w:val="lowerLetter"/>
      <w:pStyle w:val="Cislovani3"/>
      <w:lvlText w:val="%3)"/>
      <w:lvlJc w:val="left"/>
      <w:pPr>
        <w:tabs>
          <w:tab w:val="num" w:pos="567"/>
        </w:tabs>
        <w:ind w:left="567" w:hanging="567"/>
      </w:pPr>
      <w:rPr>
        <w:rFonts w:ascii="JohnSans Text Pro" w:eastAsia="Times New Roman" w:hAnsi="JohnSans Text Pro" w:cs="Times New Roman" w:hint="default"/>
      </w:rPr>
    </w:lvl>
    <w:lvl w:ilvl="3">
      <w:start w:val="1"/>
      <w:numFmt w:val="decimal"/>
      <w:pStyle w:val="Cislovani4"/>
      <w:lvlText w:val="%1.%2.%3.%4."/>
      <w:lvlJc w:val="left"/>
      <w:pPr>
        <w:tabs>
          <w:tab w:val="num" w:pos="567"/>
        </w:tabs>
        <w:ind w:left="567" w:hanging="567"/>
      </w:pPr>
      <w:rPr>
        <w:rFonts w:hint="default"/>
        <w:color w:val="auto"/>
      </w:rPr>
    </w:lvl>
    <w:lvl w:ilvl="4">
      <w:start w:val="1"/>
      <w:numFmt w:val="decimal"/>
      <w:pStyle w:val="Cislovani5"/>
      <w:lvlText w:val="%1.%2.%3.%4.%5."/>
      <w:lvlJc w:val="left"/>
      <w:pPr>
        <w:tabs>
          <w:tab w:val="num" w:pos="567"/>
        </w:tabs>
        <w:ind w:left="567" w:hanging="567"/>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nsid w:val="06BD385B"/>
    <w:multiLevelType w:val="multilevel"/>
    <w:tmpl w:val="F18AD82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38B6852"/>
    <w:multiLevelType w:val="multilevel"/>
    <w:tmpl w:val="B3C040D6"/>
    <w:lvl w:ilvl="0">
      <w:start w:val="1"/>
      <w:numFmt w:val="decimal"/>
      <w:lvlText w:val="6.%1."/>
      <w:lvlJc w:val="left"/>
      <w:rPr>
        <w:rFonts w:ascii="Calibri" w:eastAsia="Calibri" w:hAnsi="Calibri" w:cs="Calibri"/>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eastAsia="Times New Roman" w:hAnsi="Times New Roman" w:hint="default"/>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DC7613"/>
    <w:multiLevelType w:val="hybridMultilevel"/>
    <w:tmpl w:val="F12A78D2"/>
    <w:lvl w:ilvl="0" w:tplc="A16EA0BC">
      <w:start w:val="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8A91AD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9AC636B"/>
    <w:multiLevelType w:val="multilevel"/>
    <w:tmpl w:val="94BC5D8A"/>
    <w:lvl w:ilvl="0">
      <w:start w:val="1"/>
      <w:numFmt w:val="decimal"/>
      <w:lvlText w:val="2.4.%1."/>
      <w:lvlJc w:val="left"/>
      <w:rPr>
        <w:rFonts w:ascii="Calibri" w:eastAsia="Calibri" w:hAnsi="Calibri" w:cs="Calibri"/>
        <w:b w:val="0"/>
        <w:bCs w:val="0"/>
        <w:i w:val="0"/>
        <w:iCs w:val="0"/>
        <w:smallCaps w:val="0"/>
        <w:strike w:val="0"/>
        <w:color w:val="000000"/>
        <w:spacing w:val="0"/>
        <w:w w:val="100"/>
        <w:position w:val="0"/>
        <w:sz w:val="19"/>
        <w:szCs w:val="19"/>
        <w:u w:val="none"/>
      </w:rPr>
    </w:lvl>
    <w:lvl w:ilvl="1">
      <w:start w:val="5"/>
      <w:numFmt w:val="decimal"/>
      <w:lvlText w:val="%1.%2."/>
      <w:lvlJc w:val="left"/>
      <w:rPr>
        <w:rFonts w:ascii="Calibri" w:eastAsia="Calibri" w:hAnsi="Calibri" w:cs="Calibri"/>
        <w:b w:val="0"/>
        <w:bCs w:val="0"/>
        <w:i w:val="0"/>
        <w:iCs w:val="0"/>
        <w:smallCaps w:val="0"/>
        <w:strike w:val="0"/>
        <w:color w:val="000000"/>
        <w:spacing w:val="0"/>
        <w:w w:val="100"/>
        <w:position w:val="0"/>
        <w:sz w:val="19"/>
        <w:szCs w:val="19"/>
        <w:u w:val="none"/>
      </w:rPr>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19"/>
        <w:szCs w:val="19"/>
        <w:u w:val="none"/>
      </w:rPr>
    </w:lvl>
    <w:lvl w:ilvl="3">
      <w:start w:val="1"/>
      <w:numFmt w:val="lowerLetter"/>
      <w:lvlText w:val="%4)"/>
      <w:lvlJc w:val="left"/>
      <w:rPr>
        <w:rFonts w:ascii="Calibri" w:eastAsia="Calibri" w:hAnsi="Calibri" w:cs="Calibri"/>
        <w:b w:val="0"/>
        <w:bCs w:val="0"/>
        <w:i w:val="0"/>
        <w:iCs w:val="0"/>
        <w:smallCaps w:val="0"/>
        <w:strike w:val="0"/>
        <w:color w:val="000000"/>
        <w:spacing w:val="0"/>
        <w:w w:val="100"/>
        <w:position w:val="0"/>
        <w:sz w:val="19"/>
        <w:szCs w:val="19"/>
        <w:u w:val="none"/>
      </w:rPr>
    </w:lvl>
    <w:lvl w:ilvl="4">
      <w:start w:val="1"/>
      <w:numFmt w:val="lowerLetter"/>
      <w:lvlText w:val="%5)"/>
      <w:lvlJc w:val="left"/>
      <w:rPr>
        <w:rFonts w:ascii="Calibri" w:eastAsia="Calibri" w:hAnsi="Calibri" w:cs="Calibri"/>
        <w:b w:val="0"/>
        <w:bCs w:val="0"/>
        <w:i w:val="0"/>
        <w:iCs w:val="0"/>
        <w:smallCaps w:val="0"/>
        <w:strike w:val="0"/>
        <w:color w:val="000000"/>
        <w:spacing w:val="0"/>
        <w:w w:val="100"/>
        <w:position w:val="0"/>
        <w:sz w:val="19"/>
        <w:szCs w:val="19"/>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B22ACD"/>
    <w:multiLevelType w:val="hybridMultilevel"/>
    <w:tmpl w:val="B76E759A"/>
    <w:lvl w:ilvl="0" w:tplc="FFFFFFFF">
      <w:start w:val="1"/>
      <w:numFmt w:val="lowerLetter"/>
      <w:lvlText w:val="%1)"/>
      <w:lvlJc w:val="left"/>
      <w:pPr>
        <w:ind w:left="1068" w:hanging="360"/>
      </w:pPr>
      <w:rPr>
        <w:rFonts w:cs="Times New Roman" w:hint="default"/>
      </w:rPr>
    </w:lvl>
    <w:lvl w:ilvl="1" w:tplc="FFFFFFFF" w:tentative="1">
      <w:start w:val="1"/>
      <w:numFmt w:val="lowerLetter"/>
      <w:lvlText w:val="%2."/>
      <w:lvlJc w:val="left"/>
      <w:pPr>
        <w:ind w:left="1788" w:hanging="360"/>
      </w:pPr>
      <w:rPr>
        <w:rFonts w:cs="Times New Roman"/>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9">
    <w:nsid w:val="31B05A67"/>
    <w:multiLevelType w:val="multilevel"/>
    <w:tmpl w:val="2BCA70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34A4B72"/>
    <w:multiLevelType w:val="hybridMultilevel"/>
    <w:tmpl w:val="C18A4E92"/>
    <w:lvl w:ilvl="0" w:tplc="A5FE7554">
      <w:start w:val="1"/>
      <w:numFmt w:val="lowerLetter"/>
      <w:lvlText w:val="%1."/>
      <w:lvlJc w:val="left"/>
      <w:pPr>
        <w:tabs>
          <w:tab w:val="num" w:pos="720"/>
        </w:tabs>
        <w:ind w:left="720" w:hanging="360"/>
      </w:pPr>
      <w:rPr>
        <w:rFonts w:cs="Times New Roman"/>
        <w:color w:val="auto"/>
      </w:rPr>
    </w:lvl>
    <w:lvl w:ilvl="1" w:tplc="756665CE">
      <w:start w:val="1"/>
      <w:numFmt w:val="lowerLetter"/>
      <w:lvlText w:val="%2)"/>
      <w:lvlJc w:val="left"/>
      <w:pPr>
        <w:tabs>
          <w:tab w:val="num" w:pos="1440"/>
        </w:tabs>
        <w:ind w:left="1440" w:hanging="360"/>
      </w:pPr>
      <w:rPr>
        <w:rFonts w:cs="Times New Roman" w:hint="default"/>
        <w:b w:val="0"/>
        <w:color w:val="auto"/>
      </w:rPr>
    </w:lvl>
    <w:lvl w:ilvl="2" w:tplc="0D84E35C">
      <w:start w:val="1"/>
      <w:numFmt w:val="bullet"/>
      <w:lvlText w:val=""/>
      <w:lvlJc w:val="left"/>
      <w:pPr>
        <w:tabs>
          <w:tab w:val="num" w:pos="2340"/>
        </w:tabs>
        <w:ind w:left="2340" w:hanging="360"/>
      </w:pPr>
      <w:rPr>
        <w:rFonts w:ascii="Symbol" w:hAnsi="Symbol" w:hint="default"/>
        <w:color w:val="auto"/>
      </w:rPr>
    </w:lvl>
    <w:lvl w:ilvl="3" w:tplc="D06EC612">
      <w:start w:val="1"/>
      <w:numFmt w:val="decimal"/>
      <w:lvlText w:val="%4."/>
      <w:lvlJc w:val="left"/>
      <w:pPr>
        <w:tabs>
          <w:tab w:val="num" w:pos="2880"/>
        </w:tabs>
        <w:ind w:left="2880" w:hanging="360"/>
      </w:pPr>
      <w:rPr>
        <w:rFonts w:cs="Times New Roman"/>
      </w:rPr>
    </w:lvl>
    <w:lvl w:ilvl="4" w:tplc="5DFA9690" w:tentative="1">
      <w:start w:val="1"/>
      <w:numFmt w:val="lowerLetter"/>
      <w:lvlText w:val="%5."/>
      <w:lvlJc w:val="left"/>
      <w:pPr>
        <w:tabs>
          <w:tab w:val="num" w:pos="3600"/>
        </w:tabs>
        <w:ind w:left="3600" w:hanging="360"/>
      </w:pPr>
      <w:rPr>
        <w:rFonts w:cs="Times New Roman"/>
      </w:rPr>
    </w:lvl>
    <w:lvl w:ilvl="5" w:tplc="9BC69328" w:tentative="1">
      <w:start w:val="1"/>
      <w:numFmt w:val="lowerRoman"/>
      <w:lvlText w:val="%6."/>
      <w:lvlJc w:val="right"/>
      <w:pPr>
        <w:tabs>
          <w:tab w:val="num" w:pos="4320"/>
        </w:tabs>
        <w:ind w:left="4320" w:hanging="180"/>
      </w:pPr>
      <w:rPr>
        <w:rFonts w:cs="Times New Roman"/>
      </w:rPr>
    </w:lvl>
    <w:lvl w:ilvl="6" w:tplc="07D6E076" w:tentative="1">
      <w:start w:val="1"/>
      <w:numFmt w:val="decimal"/>
      <w:lvlText w:val="%7."/>
      <w:lvlJc w:val="left"/>
      <w:pPr>
        <w:tabs>
          <w:tab w:val="num" w:pos="5040"/>
        </w:tabs>
        <w:ind w:left="5040" w:hanging="360"/>
      </w:pPr>
      <w:rPr>
        <w:rFonts w:cs="Times New Roman"/>
      </w:rPr>
    </w:lvl>
    <w:lvl w:ilvl="7" w:tplc="B016C220" w:tentative="1">
      <w:start w:val="1"/>
      <w:numFmt w:val="lowerLetter"/>
      <w:lvlText w:val="%8."/>
      <w:lvlJc w:val="left"/>
      <w:pPr>
        <w:tabs>
          <w:tab w:val="num" w:pos="5760"/>
        </w:tabs>
        <w:ind w:left="5760" w:hanging="360"/>
      </w:pPr>
      <w:rPr>
        <w:rFonts w:cs="Times New Roman"/>
      </w:rPr>
    </w:lvl>
    <w:lvl w:ilvl="8" w:tplc="F3D4CD5A" w:tentative="1">
      <w:start w:val="1"/>
      <w:numFmt w:val="lowerRoman"/>
      <w:lvlText w:val="%9."/>
      <w:lvlJc w:val="right"/>
      <w:pPr>
        <w:tabs>
          <w:tab w:val="num" w:pos="6480"/>
        </w:tabs>
        <w:ind w:left="6480" w:hanging="180"/>
      </w:pPr>
      <w:rPr>
        <w:rFonts w:cs="Times New Roman"/>
      </w:rPr>
    </w:lvl>
  </w:abstractNum>
  <w:abstractNum w:abstractNumId="11">
    <w:nsid w:val="337F4B7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4892A7D"/>
    <w:multiLevelType w:val="multilevel"/>
    <w:tmpl w:val="75F23DE6"/>
    <w:lvl w:ilvl="0">
      <w:start w:val="1"/>
      <w:numFmt w:val="decimal"/>
      <w:lvlText w:val="%1."/>
      <w:lvlJc w:val="left"/>
      <w:pPr>
        <w:tabs>
          <w:tab w:val="num" w:pos="576"/>
        </w:tabs>
        <w:ind w:left="720" w:hanging="720"/>
      </w:pPr>
      <w:rPr>
        <w:rFonts w:cs="Times New Roman" w:hint="default"/>
      </w:rPr>
    </w:lvl>
    <w:lvl w:ilvl="1">
      <w:start w:val="1"/>
      <w:numFmt w:val="decimal"/>
      <w:isLgl/>
      <w:lvlText w:val="%1.%2."/>
      <w:lvlJc w:val="left"/>
      <w:pPr>
        <w:tabs>
          <w:tab w:val="num" w:pos="840"/>
        </w:tabs>
        <w:ind w:left="936" w:hanging="576"/>
      </w:pPr>
      <w:rPr>
        <w:rFonts w:ascii="Arial" w:hAnsi="Arial" w:cs="Arial" w:hint="default"/>
        <w:sz w:val="22"/>
        <w:szCs w:val="22"/>
      </w:rPr>
    </w:lvl>
    <w:lvl w:ilvl="2">
      <w:start w:val="1"/>
      <w:numFmt w:val="bullet"/>
      <w:lvlText w:val="-"/>
      <w:lvlJc w:val="left"/>
      <w:pPr>
        <w:tabs>
          <w:tab w:val="num" w:pos="1080"/>
        </w:tabs>
        <w:ind w:left="1080" w:hanging="720"/>
      </w:pPr>
      <w:rPr>
        <w:rFonts w:ascii="Times New Roman" w:eastAsia="Times New Roman" w:hAnsi="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3">
    <w:nsid w:val="393328D1"/>
    <w:multiLevelType w:val="hybridMultilevel"/>
    <w:tmpl w:val="115E9550"/>
    <w:lvl w:ilvl="0" w:tplc="A16EA0BC">
      <w:start w:val="1"/>
      <w:numFmt w:val="bullet"/>
      <w:lvlText w:val="-"/>
      <w:lvlJc w:val="left"/>
      <w:pPr>
        <w:ind w:left="1429" w:hanging="360"/>
      </w:pPr>
      <w:rPr>
        <w:rFonts w:ascii="Times New Roman" w:eastAsia="Times New Roman" w:hAnsi="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nsid w:val="3EBA2F9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0DD1596"/>
    <w:multiLevelType w:val="multilevel"/>
    <w:tmpl w:val="414C8D50"/>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459243C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C854E6B"/>
    <w:multiLevelType w:val="multilevel"/>
    <w:tmpl w:val="2BCA70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7DA1A46"/>
    <w:multiLevelType w:val="multilevel"/>
    <w:tmpl w:val="5F6C2FA4"/>
    <w:lvl w:ilvl="0">
      <w:start w:val="1"/>
      <w:numFmt w:val="decimal"/>
      <w:pStyle w:val="PFI-odstavec"/>
      <w:lvlText w:val="%1."/>
      <w:lvlJc w:val="left"/>
      <w:pPr>
        <w:tabs>
          <w:tab w:val="num" w:pos="1040"/>
        </w:tabs>
        <w:ind w:left="1247" w:hanging="567"/>
      </w:pPr>
      <w:rPr>
        <w:rFonts w:hint="default"/>
      </w:rPr>
    </w:lvl>
    <w:lvl w:ilvl="1">
      <w:start w:val="1"/>
      <w:numFmt w:val="decimal"/>
      <w:lvlText w:val="%1.%2."/>
      <w:lvlJc w:val="left"/>
      <w:pPr>
        <w:tabs>
          <w:tab w:val="num" w:pos="1760"/>
        </w:tabs>
        <w:ind w:left="1472" w:hanging="432"/>
      </w:pPr>
      <w:rPr>
        <w:rFonts w:hint="default"/>
      </w:rPr>
    </w:lvl>
    <w:lvl w:ilvl="2">
      <w:start w:val="1"/>
      <w:numFmt w:val="decimal"/>
      <w:lvlText w:val="%1.%2.%3."/>
      <w:lvlJc w:val="left"/>
      <w:pPr>
        <w:tabs>
          <w:tab w:val="num" w:pos="2120"/>
        </w:tabs>
        <w:ind w:left="1904" w:hanging="504"/>
      </w:pPr>
      <w:rPr>
        <w:rFonts w:hint="default"/>
      </w:rPr>
    </w:lvl>
    <w:lvl w:ilvl="3">
      <w:start w:val="1"/>
      <w:numFmt w:val="decimal"/>
      <w:lvlText w:val="%1.%2.%3.%4."/>
      <w:lvlJc w:val="left"/>
      <w:pPr>
        <w:tabs>
          <w:tab w:val="num" w:pos="2840"/>
        </w:tabs>
        <w:ind w:left="2408" w:hanging="648"/>
      </w:pPr>
      <w:rPr>
        <w:rFonts w:hint="default"/>
      </w:rPr>
    </w:lvl>
    <w:lvl w:ilvl="4">
      <w:start w:val="1"/>
      <w:numFmt w:val="decimal"/>
      <w:lvlRestart w:val="3"/>
      <w:pStyle w:val="PFI-odstavec"/>
      <w:lvlText w:val="(%5)"/>
      <w:lvlJc w:val="left"/>
      <w:pPr>
        <w:tabs>
          <w:tab w:val="num" w:pos="680"/>
        </w:tabs>
        <w:ind w:left="0" w:firstLine="0"/>
      </w:pPr>
      <w:rPr>
        <w:rFonts w:hint="default"/>
      </w:rPr>
    </w:lvl>
    <w:lvl w:ilvl="5">
      <w:start w:val="1"/>
      <w:numFmt w:val="lowerLetter"/>
      <w:pStyle w:val="PFI-pismeno"/>
      <w:lvlText w:val="%6)"/>
      <w:lvlJc w:val="left"/>
      <w:pPr>
        <w:tabs>
          <w:tab w:val="num" w:pos="1051"/>
        </w:tabs>
        <w:ind w:left="1051" w:hanging="341"/>
      </w:pPr>
      <w:rPr>
        <w:rFonts w:hint="default"/>
      </w:rPr>
    </w:lvl>
    <w:lvl w:ilvl="6">
      <w:start w:val="1"/>
      <w:numFmt w:val="lowerRoman"/>
      <w:pStyle w:val="PFI-msk"/>
      <w:lvlText w:val="%7."/>
      <w:lvlJc w:val="left"/>
      <w:pPr>
        <w:tabs>
          <w:tab w:val="num" w:pos="29"/>
        </w:tabs>
        <w:ind w:left="1050" w:hanging="340"/>
      </w:pPr>
      <w:rPr>
        <w:rFonts w:hint="default"/>
      </w:rPr>
    </w:lvl>
    <w:lvl w:ilvl="7">
      <w:start w:val="1"/>
      <w:numFmt w:val="decimal"/>
      <w:lvlText w:val="%1.%2.%3.%4.%5.%6.%7.%8."/>
      <w:lvlJc w:val="left"/>
      <w:pPr>
        <w:tabs>
          <w:tab w:val="num" w:pos="5360"/>
        </w:tabs>
        <w:ind w:left="4424" w:hanging="1224"/>
      </w:pPr>
      <w:rPr>
        <w:rFonts w:hint="default"/>
      </w:rPr>
    </w:lvl>
    <w:lvl w:ilvl="8">
      <w:start w:val="1"/>
      <w:numFmt w:val="decimal"/>
      <w:lvlText w:val="%1.%2.%3.%4.%5.%6.%7.%8.%9."/>
      <w:lvlJc w:val="left"/>
      <w:pPr>
        <w:tabs>
          <w:tab w:val="num" w:pos="5720"/>
        </w:tabs>
        <w:ind w:left="5000" w:hanging="1440"/>
      </w:pPr>
      <w:rPr>
        <w:rFonts w:hint="default"/>
      </w:rPr>
    </w:lvl>
  </w:abstractNum>
  <w:abstractNum w:abstractNumId="19">
    <w:nsid w:val="5D414274"/>
    <w:multiLevelType w:val="hybridMultilevel"/>
    <w:tmpl w:val="BFB40134"/>
    <w:lvl w:ilvl="0" w:tplc="04050005">
      <w:start w:val="1"/>
      <w:numFmt w:val="decimal"/>
      <w:pStyle w:val="NormlnOdsazen"/>
      <w:lvlText w:val="9.%1."/>
      <w:lvlJc w:val="left"/>
      <w:pPr>
        <w:tabs>
          <w:tab w:val="num" w:pos="924"/>
        </w:tabs>
        <w:ind w:left="924" w:hanging="567"/>
      </w:pPr>
      <w:rPr>
        <w:rFonts w:hint="default"/>
        <w:b w:val="0"/>
        <w:sz w:val="20"/>
        <w:szCs w:val="20"/>
      </w:rPr>
    </w:lvl>
    <w:lvl w:ilvl="1" w:tplc="04050003">
      <w:start w:val="1"/>
      <w:numFmt w:val="bullet"/>
      <w:lvlText w:val="-"/>
      <w:lvlJc w:val="left"/>
      <w:pPr>
        <w:tabs>
          <w:tab w:val="num" w:pos="1440"/>
        </w:tabs>
        <w:ind w:left="1440" w:hanging="360"/>
      </w:pPr>
      <w:rPr>
        <w:rFonts w:ascii="Arial" w:eastAsia="Times New Roman" w:hAnsi="Arial" w:cs="Arial" w:hint="default"/>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0">
    <w:nsid w:val="5DD907FE"/>
    <w:multiLevelType w:val="hybridMultilevel"/>
    <w:tmpl w:val="97CABB6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20F00B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2946CC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7"/>
  </w:num>
  <w:num w:numId="3">
    <w:abstractNumId w:val="19"/>
  </w:num>
  <w:num w:numId="4">
    <w:abstractNumId w:val="18"/>
  </w:num>
  <w:num w:numId="5">
    <w:abstractNumId w:val="2"/>
  </w:num>
  <w:num w:numId="6">
    <w:abstractNumId w:val="3"/>
  </w:num>
  <w:num w:numId="7">
    <w:abstractNumId w:val="16"/>
  </w:num>
  <w:num w:numId="8">
    <w:abstractNumId w:val="12"/>
  </w:num>
  <w:num w:numId="9">
    <w:abstractNumId w:val="13"/>
  </w:num>
  <w:num w:numId="10">
    <w:abstractNumId w:val="0"/>
  </w:num>
  <w:num w:numId="11">
    <w:abstractNumId w:val="5"/>
  </w:num>
  <w:num w:numId="12">
    <w:abstractNumId w:val="4"/>
  </w:num>
  <w:num w:numId="13">
    <w:abstractNumId w:val="22"/>
  </w:num>
  <w:num w:numId="14">
    <w:abstractNumId w:val="6"/>
  </w:num>
  <w:num w:numId="15">
    <w:abstractNumId w:val="21"/>
  </w:num>
  <w:num w:numId="16">
    <w:abstractNumId w:val="11"/>
  </w:num>
  <w:num w:numId="17">
    <w:abstractNumId w:val="14"/>
  </w:num>
  <w:num w:numId="18">
    <w:abstractNumId w:val="10"/>
  </w:num>
  <w:num w:numId="19">
    <w:abstractNumId w:val="1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0"/>
  </w:num>
  <w:num w:numId="23">
    <w:abstractNumId w:val="17"/>
  </w:num>
  <w:num w:numId="24">
    <w:abstractNumId w:val="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08"/>
  <w:hyphenationZone w:val="425"/>
  <w:drawingGridHorizontalSpacing w:val="105"/>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DE3A36"/>
    <w:rsid w:val="00001FA1"/>
    <w:rsid w:val="000064E4"/>
    <w:rsid w:val="00016185"/>
    <w:rsid w:val="000163AB"/>
    <w:rsid w:val="000367B6"/>
    <w:rsid w:val="00051AB0"/>
    <w:rsid w:val="00053622"/>
    <w:rsid w:val="00062720"/>
    <w:rsid w:val="00065491"/>
    <w:rsid w:val="0007135D"/>
    <w:rsid w:val="0007138F"/>
    <w:rsid w:val="00082877"/>
    <w:rsid w:val="00097DA4"/>
    <w:rsid w:val="000D7473"/>
    <w:rsid w:val="000D7E4C"/>
    <w:rsid w:val="000E297C"/>
    <w:rsid w:val="000F1C68"/>
    <w:rsid w:val="001028A0"/>
    <w:rsid w:val="001040B3"/>
    <w:rsid w:val="0010547C"/>
    <w:rsid w:val="0012083D"/>
    <w:rsid w:val="00142714"/>
    <w:rsid w:val="00152AF6"/>
    <w:rsid w:val="00161BAF"/>
    <w:rsid w:val="00164BDD"/>
    <w:rsid w:val="0017189C"/>
    <w:rsid w:val="001739A4"/>
    <w:rsid w:val="00176CA6"/>
    <w:rsid w:val="00181462"/>
    <w:rsid w:val="001838F2"/>
    <w:rsid w:val="00187317"/>
    <w:rsid w:val="00190AC7"/>
    <w:rsid w:val="0019681A"/>
    <w:rsid w:val="001B43DA"/>
    <w:rsid w:val="001B5DCD"/>
    <w:rsid w:val="001D3153"/>
    <w:rsid w:val="001E3126"/>
    <w:rsid w:val="001F5A9B"/>
    <w:rsid w:val="00200C31"/>
    <w:rsid w:val="002035B0"/>
    <w:rsid w:val="002155C1"/>
    <w:rsid w:val="002208F5"/>
    <w:rsid w:val="00221010"/>
    <w:rsid w:val="00226DD7"/>
    <w:rsid w:val="00252135"/>
    <w:rsid w:val="0027599C"/>
    <w:rsid w:val="002822AE"/>
    <w:rsid w:val="002842BE"/>
    <w:rsid w:val="00290A5B"/>
    <w:rsid w:val="002C644F"/>
    <w:rsid w:val="002E2EB6"/>
    <w:rsid w:val="002E5F78"/>
    <w:rsid w:val="002F2CBD"/>
    <w:rsid w:val="002F5EFF"/>
    <w:rsid w:val="00301201"/>
    <w:rsid w:val="00313A1B"/>
    <w:rsid w:val="00326F09"/>
    <w:rsid w:val="003503BA"/>
    <w:rsid w:val="00350A00"/>
    <w:rsid w:val="003824C9"/>
    <w:rsid w:val="0038283B"/>
    <w:rsid w:val="003B4AB9"/>
    <w:rsid w:val="003B5FBE"/>
    <w:rsid w:val="003C0D3E"/>
    <w:rsid w:val="00410741"/>
    <w:rsid w:val="00450A7B"/>
    <w:rsid w:val="00461B91"/>
    <w:rsid w:val="0047179F"/>
    <w:rsid w:val="0048095A"/>
    <w:rsid w:val="004817B6"/>
    <w:rsid w:val="00482FFC"/>
    <w:rsid w:val="004836F6"/>
    <w:rsid w:val="00487D21"/>
    <w:rsid w:val="004927B7"/>
    <w:rsid w:val="004A56F6"/>
    <w:rsid w:val="004C0134"/>
    <w:rsid w:val="004C46D4"/>
    <w:rsid w:val="004D3E38"/>
    <w:rsid w:val="004E4965"/>
    <w:rsid w:val="004F042F"/>
    <w:rsid w:val="004F2308"/>
    <w:rsid w:val="005049C0"/>
    <w:rsid w:val="0051140D"/>
    <w:rsid w:val="00513FDF"/>
    <w:rsid w:val="0055298C"/>
    <w:rsid w:val="00590514"/>
    <w:rsid w:val="005A40D1"/>
    <w:rsid w:val="005B2199"/>
    <w:rsid w:val="005C6719"/>
    <w:rsid w:val="005E2933"/>
    <w:rsid w:val="005F2A55"/>
    <w:rsid w:val="00613FF1"/>
    <w:rsid w:val="00640D29"/>
    <w:rsid w:val="00674DC4"/>
    <w:rsid w:val="00690523"/>
    <w:rsid w:val="006946C9"/>
    <w:rsid w:val="00695F3D"/>
    <w:rsid w:val="006A4729"/>
    <w:rsid w:val="006D691B"/>
    <w:rsid w:val="006E6BA1"/>
    <w:rsid w:val="006F17C2"/>
    <w:rsid w:val="00711EEE"/>
    <w:rsid w:val="00717BAB"/>
    <w:rsid w:val="00751B1E"/>
    <w:rsid w:val="00755C4C"/>
    <w:rsid w:val="00755FCA"/>
    <w:rsid w:val="00771A31"/>
    <w:rsid w:val="00771D8D"/>
    <w:rsid w:val="00780DBC"/>
    <w:rsid w:val="00784357"/>
    <w:rsid w:val="007B29E6"/>
    <w:rsid w:val="007B3BA7"/>
    <w:rsid w:val="007B3BA9"/>
    <w:rsid w:val="007C5206"/>
    <w:rsid w:val="007D4724"/>
    <w:rsid w:val="007E719F"/>
    <w:rsid w:val="007E72C2"/>
    <w:rsid w:val="007F6E6D"/>
    <w:rsid w:val="00806077"/>
    <w:rsid w:val="00806B30"/>
    <w:rsid w:val="00813CBE"/>
    <w:rsid w:val="0082484A"/>
    <w:rsid w:val="0083328E"/>
    <w:rsid w:val="00860F22"/>
    <w:rsid w:val="008638A5"/>
    <w:rsid w:val="00882548"/>
    <w:rsid w:val="00892542"/>
    <w:rsid w:val="00893E78"/>
    <w:rsid w:val="008C1D07"/>
    <w:rsid w:val="008E04B4"/>
    <w:rsid w:val="008E4082"/>
    <w:rsid w:val="00914114"/>
    <w:rsid w:val="009249A5"/>
    <w:rsid w:val="0093115B"/>
    <w:rsid w:val="00947FE3"/>
    <w:rsid w:val="00970CA2"/>
    <w:rsid w:val="00984895"/>
    <w:rsid w:val="00993517"/>
    <w:rsid w:val="00994BF1"/>
    <w:rsid w:val="009963DB"/>
    <w:rsid w:val="009A429F"/>
    <w:rsid w:val="009A58DA"/>
    <w:rsid w:val="009D1706"/>
    <w:rsid w:val="00A116D7"/>
    <w:rsid w:val="00A206DE"/>
    <w:rsid w:val="00A7382A"/>
    <w:rsid w:val="00A93ECC"/>
    <w:rsid w:val="00A963A4"/>
    <w:rsid w:val="00AC7279"/>
    <w:rsid w:val="00AD0D4F"/>
    <w:rsid w:val="00AE0FA9"/>
    <w:rsid w:val="00AF6F8A"/>
    <w:rsid w:val="00B02EBE"/>
    <w:rsid w:val="00B03121"/>
    <w:rsid w:val="00B11F03"/>
    <w:rsid w:val="00B138E2"/>
    <w:rsid w:val="00B42F94"/>
    <w:rsid w:val="00B43066"/>
    <w:rsid w:val="00B81D8A"/>
    <w:rsid w:val="00B82A3C"/>
    <w:rsid w:val="00B856A6"/>
    <w:rsid w:val="00BA30D8"/>
    <w:rsid w:val="00BA5DAF"/>
    <w:rsid w:val="00BA63E9"/>
    <w:rsid w:val="00BB44E4"/>
    <w:rsid w:val="00BF0785"/>
    <w:rsid w:val="00BF0AC9"/>
    <w:rsid w:val="00C16CCF"/>
    <w:rsid w:val="00C24575"/>
    <w:rsid w:val="00C34F45"/>
    <w:rsid w:val="00C500D0"/>
    <w:rsid w:val="00C50FA4"/>
    <w:rsid w:val="00C66E47"/>
    <w:rsid w:val="00C73B18"/>
    <w:rsid w:val="00C91021"/>
    <w:rsid w:val="00CA375E"/>
    <w:rsid w:val="00CA438D"/>
    <w:rsid w:val="00CB79DA"/>
    <w:rsid w:val="00CE54F1"/>
    <w:rsid w:val="00CE7085"/>
    <w:rsid w:val="00D12019"/>
    <w:rsid w:val="00D31446"/>
    <w:rsid w:val="00D32096"/>
    <w:rsid w:val="00D43672"/>
    <w:rsid w:val="00D45A87"/>
    <w:rsid w:val="00D60EFE"/>
    <w:rsid w:val="00D65693"/>
    <w:rsid w:val="00D656C9"/>
    <w:rsid w:val="00D7383C"/>
    <w:rsid w:val="00D75735"/>
    <w:rsid w:val="00DB4DC8"/>
    <w:rsid w:val="00DC1F24"/>
    <w:rsid w:val="00DC266C"/>
    <w:rsid w:val="00DC3E00"/>
    <w:rsid w:val="00DC66FB"/>
    <w:rsid w:val="00DE3A36"/>
    <w:rsid w:val="00DF142C"/>
    <w:rsid w:val="00E15F7A"/>
    <w:rsid w:val="00E21ADB"/>
    <w:rsid w:val="00E361F4"/>
    <w:rsid w:val="00E57F5B"/>
    <w:rsid w:val="00E71C2F"/>
    <w:rsid w:val="00E74B44"/>
    <w:rsid w:val="00E74CC3"/>
    <w:rsid w:val="00E81AA8"/>
    <w:rsid w:val="00EA0983"/>
    <w:rsid w:val="00EA46F3"/>
    <w:rsid w:val="00EB261F"/>
    <w:rsid w:val="00EC1C0E"/>
    <w:rsid w:val="00EC3E4E"/>
    <w:rsid w:val="00ED48C8"/>
    <w:rsid w:val="00ED72C7"/>
    <w:rsid w:val="00EF2A46"/>
    <w:rsid w:val="00F0407B"/>
    <w:rsid w:val="00F22D4A"/>
    <w:rsid w:val="00F246C3"/>
    <w:rsid w:val="00F31773"/>
    <w:rsid w:val="00F70C86"/>
    <w:rsid w:val="00F73D8E"/>
    <w:rsid w:val="00F7645B"/>
    <w:rsid w:val="00F9678C"/>
    <w:rsid w:val="00FB1C64"/>
    <w:rsid w:val="00FB1F1B"/>
    <w:rsid w:val="00FB2659"/>
    <w:rsid w:val="00FB3016"/>
    <w:rsid w:val="00FD3C0C"/>
    <w:rsid w:val="00FD60D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Body Text 2" w:uiPriority="0"/>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226DD7"/>
    <w:pPr>
      <w:spacing w:line="264" w:lineRule="auto"/>
      <w:jc w:val="both"/>
    </w:pPr>
    <w:rPr>
      <w:rFonts w:ascii="Cambria" w:eastAsia="Times New Roman" w:hAnsi="Cambria"/>
      <w:sz w:val="21"/>
      <w:szCs w:val="24"/>
      <w:lang w:val="cs-CZ" w:eastAsia="cs-CZ"/>
    </w:rPr>
  </w:style>
  <w:style w:type="paragraph" w:styleId="Nadpis1">
    <w:name w:val="heading 1"/>
    <w:basedOn w:val="Normln"/>
    <w:next w:val="Normln"/>
    <w:link w:val="Nadpis1Char"/>
    <w:uiPriority w:val="99"/>
    <w:qFormat/>
    <w:rsid w:val="004836F6"/>
    <w:pPr>
      <w:keepNext/>
      <w:pageBreakBefore/>
      <w:numPr>
        <w:numId w:val="1"/>
      </w:numPr>
      <w:suppressAutoHyphens/>
      <w:spacing w:before="240" w:after="60"/>
      <w:jc w:val="left"/>
      <w:outlineLvl w:val="0"/>
    </w:pPr>
    <w:rPr>
      <w:rFonts w:cs="Arial"/>
      <w:b/>
      <w:bCs/>
      <w:kern w:val="32"/>
      <w:sz w:val="36"/>
      <w:szCs w:val="32"/>
    </w:rPr>
  </w:style>
  <w:style w:type="paragraph" w:styleId="Nadpis2">
    <w:name w:val="heading 2"/>
    <w:basedOn w:val="Normln"/>
    <w:next w:val="Normln"/>
    <w:link w:val="Nadpis2Char"/>
    <w:uiPriority w:val="99"/>
    <w:qFormat/>
    <w:rsid w:val="00E57F5B"/>
    <w:pPr>
      <w:keepNext/>
      <w:numPr>
        <w:ilvl w:val="1"/>
        <w:numId w:val="1"/>
      </w:numPr>
      <w:pBdr>
        <w:bottom w:val="single" w:sz="4" w:space="1" w:color="auto"/>
      </w:pBdr>
      <w:spacing w:before="240" w:after="60"/>
      <w:jc w:val="left"/>
      <w:outlineLvl w:val="1"/>
    </w:pPr>
    <w:rPr>
      <w:rFonts w:cs="Arial"/>
      <w:bCs/>
      <w:iCs/>
      <w:caps/>
      <w:sz w:val="28"/>
      <w:szCs w:val="28"/>
    </w:rPr>
  </w:style>
  <w:style w:type="paragraph" w:styleId="Nadpis3">
    <w:name w:val="heading 3"/>
    <w:basedOn w:val="Normln"/>
    <w:next w:val="Normln"/>
    <w:link w:val="Nadpis3Char"/>
    <w:uiPriority w:val="99"/>
    <w:qFormat/>
    <w:rsid w:val="004836F6"/>
    <w:pPr>
      <w:keepNext/>
      <w:numPr>
        <w:ilvl w:val="2"/>
        <w:numId w:val="1"/>
      </w:numPr>
      <w:suppressAutoHyphens/>
      <w:spacing w:before="120"/>
      <w:jc w:val="left"/>
      <w:outlineLvl w:val="2"/>
    </w:pPr>
    <w:rPr>
      <w:rFonts w:cs="Arial"/>
      <w:b/>
      <w:bCs/>
      <w:sz w:val="24"/>
      <w:szCs w:val="26"/>
    </w:rPr>
  </w:style>
  <w:style w:type="paragraph" w:styleId="Nadpis4">
    <w:name w:val="heading 4"/>
    <w:basedOn w:val="Nadpis3"/>
    <w:next w:val="Normln"/>
    <w:link w:val="Nadpis4Char"/>
    <w:uiPriority w:val="99"/>
    <w:qFormat/>
    <w:rsid w:val="004836F6"/>
    <w:pPr>
      <w:numPr>
        <w:ilvl w:val="3"/>
      </w:numPr>
      <w:ind w:left="851" w:hanging="851"/>
      <w:outlineLvl w:val="3"/>
    </w:pPr>
    <w:rPr>
      <w:bCs w:val="0"/>
      <w:sz w:val="21"/>
      <w:szCs w:val="28"/>
    </w:rPr>
  </w:style>
  <w:style w:type="paragraph" w:styleId="Nadpis5">
    <w:name w:val="heading 5"/>
    <w:basedOn w:val="Normln"/>
    <w:next w:val="Normln"/>
    <w:link w:val="Nadpis5Char"/>
    <w:uiPriority w:val="99"/>
    <w:qFormat/>
    <w:rsid w:val="00226DD7"/>
    <w:pPr>
      <w:keepNext/>
      <w:keepLines/>
      <w:spacing w:before="200"/>
      <w:outlineLvl w:val="4"/>
    </w:pPr>
  </w:style>
  <w:style w:type="paragraph" w:styleId="Nadpis6">
    <w:name w:val="heading 6"/>
    <w:basedOn w:val="Normln"/>
    <w:next w:val="Normln"/>
    <w:link w:val="Nadpis6Char"/>
    <w:uiPriority w:val="99"/>
    <w:rsid w:val="00226DD7"/>
    <w:pPr>
      <w:keepNext/>
      <w:keepLines/>
      <w:spacing w:before="200"/>
      <w:outlineLvl w:val="5"/>
    </w:pPr>
    <w:rPr>
      <w:i/>
      <w:iCs/>
    </w:rPr>
  </w:style>
  <w:style w:type="paragraph" w:styleId="Nadpis7">
    <w:name w:val="heading 7"/>
    <w:basedOn w:val="Normln"/>
    <w:next w:val="Normln"/>
    <w:link w:val="Nadpis7Char"/>
    <w:uiPriority w:val="99"/>
    <w:qFormat/>
    <w:rsid w:val="00226DD7"/>
    <w:pPr>
      <w:keepNext/>
      <w:keepLines/>
      <w:spacing w:before="200"/>
      <w:outlineLvl w:val="6"/>
    </w:pPr>
    <w:rPr>
      <w:i/>
      <w:iCs/>
    </w:rPr>
  </w:style>
  <w:style w:type="paragraph" w:styleId="Nadpis8">
    <w:name w:val="heading 8"/>
    <w:basedOn w:val="Normln"/>
    <w:next w:val="Normln"/>
    <w:link w:val="Nadpis8Char"/>
    <w:uiPriority w:val="99"/>
    <w:qFormat/>
    <w:rsid w:val="00226DD7"/>
    <w:pPr>
      <w:keepNext/>
      <w:keepLines/>
      <w:spacing w:before="200"/>
      <w:outlineLvl w:val="7"/>
    </w:pPr>
    <w:rPr>
      <w:sz w:val="20"/>
      <w:szCs w:val="20"/>
    </w:rPr>
  </w:style>
  <w:style w:type="paragraph" w:styleId="Nadpis9">
    <w:name w:val="heading 9"/>
    <w:basedOn w:val="Normln"/>
    <w:next w:val="Normln"/>
    <w:link w:val="Nadpis9Char"/>
    <w:uiPriority w:val="99"/>
    <w:qFormat/>
    <w:rsid w:val="00226DD7"/>
    <w:pPr>
      <w:keepNext/>
      <w:keepLines/>
      <w:spacing w:before="200"/>
      <w:outlineLvl w:val="8"/>
    </w:pPr>
    <w:rPr>
      <w:i/>
      <w:iCs/>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836F6"/>
    <w:rPr>
      <w:rFonts w:ascii="Cambria" w:eastAsia="Times New Roman" w:hAnsi="Cambria" w:cs="Arial"/>
      <w:b/>
      <w:bCs/>
      <w:kern w:val="32"/>
      <w:sz w:val="36"/>
      <w:szCs w:val="32"/>
      <w:lang w:val="cs-CZ" w:eastAsia="cs-CZ"/>
    </w:rPr>
  </w:style>
  <w:style w:type="character" w:customStyle="1" w:styleId="Nadpis2Char">
    <w:name w:val="Nadpis 2 Char"/>
    <w:link w:val="Nadpis2"/>
    <w:uiPriority w:val="99"/>
    <w:rsid w:val="00E57F5B"/>
    <w:rPr>
      <w:rFonts w:ascii="Cambria" w:eastAsia="Times New Roman" w:hAnsi="Cambria" w:cs="Arial"/>
      <w:bCs/>
      <w:iCs/>
      <w:caps/>
      <w:sz w:val="28"/>
      <w:szCs w:val="28"/>
      <w:lang w:val="cs-CZ" w:eastAsia="cs-CZ"/>
    </w:rPr>
  </w:style>
  <w:style w:type="character" w:customStyle="1" w:styleId="Nadpis3Char">
    <w:name w:val="Nadpis 3 Char"/>
    <w:link w:val="Nadpis3"/>
    <w:uiPriority w:val="99"/>
    <w:rsid w:val="004836F6"/>
    <w:rPr>
      <w:rFonts w:ascii="Cambria" w:eastAsia="Times New Roman" w:hAnsi="Cambria" w:cs="Arial"/>
      <w:b/>
      <w:bCs/>
      <w:sz w:val="24"/>
      <w:szCs w:val="26"/>
      <w:lang w:val="cs-CZ" w:eastAsia="cs-CZ"/>
    </w:rPr>
  </w:style>
  <w:style w:type="character" w:customStyle="1" w:styleId="Nadpis4Char">
    <w:name w:val="Nadpis 4 Char"/>
    <w:link w:val="Nadpis4"/>
    <w:uiPriority w:val="99"/>
    <w:rsid w:val="004836F6"/>
    <w:rPr>
      <w:rFonts w:ascii="Cambria" w:eastAsia="Times New Roman" w:hAnsi="Cambria" w:cs="Arial"/>
      <w:b/>
      <w:sz w:val="21"/>
      <w:szCs w:val="28"/>
      <w:lang w:val="cs-CZ" w:eastAsia="cs-CZ"/>
    </w:rPr>
  </w:style>
  <w:style w:type="character" w:customStyle="1" w:styleId="Nadpis5Char">
    <w:name w:val="Nadpis 5 Char"/>
    <w:link w:val="Nadpis5"/>
    <w:uiPriority w:val="99"/>
    <w:rsid w:val="00226DD7"/>
    <w:rPr>
      <w:rFonts w:ascii="Cambria" w:eastAsia="Times New Roman" w:hAnsi="Cambria" w:cs="Times New Roman"/>
      <w:sz w:val="21"/>
      <w:szCs w:val="24"/>
      <w:lang w:eastAsia="cs-CZ"/>
    </w:rPr>
  </w:style>
  <w:style w:type="character" w:customStyle="1" w:styleId="Nadpis6Char">
    <w:name w:val="Nadpis 6 Char"/>
    <w:link w:val="Nadpis6"/>
    <w:uiPriority w:val="99"/>
    <w:rsid w:val="00226DD7"/>
    <w:rPr>
      <w:rFonts w:ascii="Cambria" w:eastAsia="Times New Roman" w:hAnsi="Cambria" w:cs="Times New Roman"/>
      <w:i/>
      <w:iCs/>
      <w:sz w:val="21"/>
      <w:szCs w:val="24"/>
      <w:lang w:eastAsia="cs-CZ"/>
    </w:rPr>
  </w:style>
  <w:style w:type="character" w:customStyle="1" w:styleId="Nadpis7Char">
    <w:name w:val="Nadpis 7 Char"/>
    <w:link w:val="Nadpis7"/>
    <w:uiPriority w:val="99"/>
    <w:rsid w:val="00226DD7"/>
    <w:rPr>
      <w:rFonts w:ascii="Cambria" w:eastAsia="Times New Roman" w:hAnsi="Cambria" w:cs="Times New Roman"/>
      <w:i/>
      <w:iCs/>
      <w:sz w:val="21"/>
      <w:szCs w:val="24"/>
      <w:lang w:eastAsia="cs-CZ"/>
    </w:rPr>
  </w:style>
  <w:style w:type="character" w:customStyle="1" w:styleId="Nadpis8Char">
    <w:name w:val="Nadpis 8 Char"/>
    <w:link w:val="Nadpis8"/>
    <w:uiPriority w:val="99"/>
    <w:rsid w:val="00226DD7"/>
    <w:rPr>
      <w:rFonts w:ascii="Cambria" w:eastAsia="Times New Roman" w:hAnsi="Cambria" w:cs="Times New Roman"/>
      <w:sz w:val="20"/>
      <w:szCs w:val="20"/>
      <w:lang w:eastAsia="cs-CZ"/>
    </w:rPr>
  </w:style>
  <w:style w:type="character" w:customStyle="1" w:styleId="Nadpis9Char">
    <w:name w:val="Nadpis 9 Char"/>
    <w:link w:val="Nadpis9"/>
    <w:uiPriority w:val="99"/>
    <w:rsid w:val="00226DD7"/>
    <w:rPr>
      <w:rFonts w:ascii="Cambria" w:eastAsia="Times New Roman" w:hAnsi="Cambria" w:cs="Times New Roman"/>
      <w:i/>
      <w:iCs/>
      <w:sz w:val="20"/>
      <w:szCs w:val="20"/>
      <w:lang w:eastAsia="cs-CZ"/>
    </w:rPr>
  </w:style>
  <w:style w:type="paragraph" w:styleId="Textbubliny">
    <w:name w:val="Balloon Text"/>
    <w:basedOn w:val="Normln"/>
    <w:link w:val="TextbublinyChar"/>
    <w:uiPriority w:val="99"/>
    <w:semiHidden/>
    <w:unhideWhenUsed/>
    <w:rsid w:val="00226DD7"/>
    <w:pPr>
      <w:spacing w:line="240" w:lineRule="auto"/>
    </w:pPr>
    <w:rPr>
      <w:rFonts w:ascii="Tahoma" w:hAnsi="Tahoma" w:cs="Tahoma"/>
      <w:sz w:val="16"/>
      <w:szCs w:val="16"/>
    </w:rPr>
  </w:style>
  <w:style w:type="paragraph" w:styleId="Nzev">
    <w:name w:val="Title"/>
    <w:basedOn w:val="Normln"/>
    <w:next w:val="Normln"/>
    <w:link w:val="NzevChar"/>
    <w:uiPriority w:val="10"/>
    <w:qFormat/>
    <w:rsid w:val="00181462"/>
    <w:pPr>
      <w:pBdr>
        <w:bottom w:val="single" w:sz="8" w:space="1" w:color="000000"/>
      </w:pBdr>
      <w:spacing w:after="300" w:line="240" w:lineRule="auto"/>
      <w:contextualSpacing/>
    </w:pPr>
    <w:rPr>
      <w:rFonts w:eastAsia="MS Gothic"/>
      <w:spacing w:val="5"/>
      <w:kern w:val="28"/>
      <w:sz w:val="52"/>
      <w:szCs w:val="52"/>
    </w:rPr>
  </w:style>
  <w:style w:type="character" w:customStyle="1" w:styleId="NzevChar">
    <w:name w:val="Název Char"/>
    <w:link w:val="Nzev"/>
    <w:uiPriority w:val="10"/>
    <w:rsid w:val="00181462"/>
    <w:rPr>
      <w:rFonts w:ascii="Cambria" w:eastAsia="MS Gothic" w:hAnsi="Cambria" w:cs="Times New Roman"/>
      <w:spacing w:val="5"/>
      <w:kern w:val="28"/>
      <w:sz w:val="52"/>
      <w:szCs w:val="52"/>
      <w:lang w:eastAsia="cs-CZ"/>
    </w:rPr>
  </w:style>
  <w:style w:type="character" w:customStyle="1" w:styleId="TextbublinyChar">
    <w:name w:val="Text bubliny Char"/>
    <w:link w:val="Textbubliny"/>
    <w:uiPriority w:val="99"/>
    <w:semiHidden/>
    <w:rsid w:val="00226DD7"/>
    <w:rPr>
      <w:rFonts w:ascii="Tahoma" w:eastAsia="Times New Roman" w:hAnsi="Tahoma" w:cs="Tahoma"/>
      <w:sz w:val="16"/>
      <w:szCs w:val="16"/>
      <w:lang w:eastAsia="cs-CZ"/>
    </w:rPr>
  </w:style>
  <w:style w:type="paragraph" w:styleId="Nadpisobsahu">
    <w:name w:val="TOC Heading"/>
    <w:basedOn w:val="Nadpis1"/>
    <w:next w:val="Normln"/>
    <w:uiPriority w:val="39"/>
    <w:semiHidden/>
    <w:unhideWhenUsed/>
    <w:qFormat/>
    <w:rsid w:val="00226DD7"/>
    <w:pPr>
      <w:keepLines/>
      <w:pageBreakBefore w:val="0"/>
      <w:numPr>
        <w:numId w:val="0"/>
      </w:numPr>
      <w:suppressAutoHyphens w:val="0"/>
      <w:spacing w:before="480" w:after="120" w:line="276" w:lineRule="auto"/>
      <w:outlineLvl w:val="9"/>
    </w:pPr>
    <w:rPr>
      <w:rFonts w:eastAsia="MS Gothic" w:cs="Times New Roman"/>
      <w:kern w:val="0"/>
      <w:szCs w:val="28"/>
    </w:rPr>
  </w:style>
  <w:style w:type="paragraph" w:styleId="Obsah1">
    <w:name w:val="toc 1"/>
    <w:basedOn w:val="Normln"/>
    <w:next w:val="Normln"/>
    <w:autoRedefine/>
    <w:uiPriority w:val="39"/>
    <w:unhideWhenUsed/>
    <w:rsid w:val="0048095A"/>
    <w:pPr>
      <w:spacing w:after="100"/>
    </w:pPr>
  </w:style>
  <w:style w:type="paragraph" w:styleId="Obsah2">
    <w:name w:val="toc 2"/>
    <w:basedOn w:val="Normln"/>
    <w:next w:val="Normln"/>
    <w:autoRedefine/>
    <w:uiPriority w:val="39"/>
    <w:unhideWhenUsed/>
    <w:rsid w:val="0048095A"/>
    <w:pPr>
      <w:spacing w:after="100"/>
      <w:ind w:left="210"/>
    </w:pPr>
  </w:style>
  <w:style w:type="paragraph" w:styleId="Obsah3">
    <w:name w:val="toc 3"/>
    <w:basedOn w:val="Normln"/>
    <w:next w:val="Normln"/>
    <w:autoRedefine/>
    <w:uiPriority w:val="39"/>
    <w:unhideWhenUsed/>
    <w:rsid w:val="0048095A"/>
    <w:pPr>
      <w:spacing w:after="100"/>
      <w:ind w:left="420"/>
    </w:pPr>
  </w:style>
  <w:style w:type="character" w:styleId="Hypertextovodkaz">
    <w:name w:val="Hyperlink"/>
    <w:uiPriority w:val="99"/>
    <w:unhideWhenUsed/>
    <w:rsid w:val="00EC3E4E"/>
    <w:rPr>
      <w:color w:val="auto"/>
      <w:u w:val="single"/>
    </w:rPr>
  </w:style>
  <w:style w:type="paragraph" w:styleId="Odstavecseseznamem">
    <w:name w:val="List Paragraph"/>
    <w:basedOn w:val="Normln"/>
    <w:link w:val="OdstavecseseznamemChar"/>
    <w:uiPriority w:val="99"/>
    <w:qFormat/>
    <w:rsid w:val="00D65693"/>
    <w:pPr>
      <w:ind w:left="720"/>
      <w:contextualSpacing/>
    </w:pPr>
  </w:style>
  <w:style w:type="paragraph" w:styleId="Zhlav">
    <w:name w:val="header"/>
    <w:basedOn w:val="Normln"/>
    <w:link w:val="ZhlavChar"/>
    <w:uiPriority w:val="99"/>
    <w:unhideWhenUsed/>
    <w:rsid w:val="00EC3E4E"/>
    <w:pPr>
      <w:tabs>
        <w:tab w:val="center" w:pos="4536"/>
        <w:tab w:val="right" w:pos="9072"/>
      </w:tabs>
      <w:spacing w:line="240" w:lineRule="auto"/>
    </w:pPr>
  </w:style>
  <w:style w:type="character" w:customStyle="1" w:styleId="ZhlavChar">
    <w:name w:val="Záhlaví Char"/>
    <w:link w:val="Zhlav"/>
    <w:uiPriority w:val="99"/>
    <w:rsid w:val="00EC3E4E"/>
    <w:rPr>
      <w:rFonts w:ascii="Cambria" w:eastAsia="Times New Roman" w:hAnsi="Cambria" w:cs="Times New Roman"/>
      <w:sz w:val="21"/>
      <w:szCs w:val="24"/>
      <w:lang w:eastAsia="cs-CZ"/>
    </w:rPr>
  </w:style>
  <w:style w:type="paragraph" w:styleId="Zpat">
    <w:name w:val="footer"/>
    <w:basedOn w:val="Normln"/>
    <w:link w:val="ZpatChar"/>
    <w:uiPriority w:val="99"/>
    <w:unhideWhenUsed/>
    <w:rsid w:val="00EC3E4E"/>
    <w:pPr>
      <w:tabs>
        <w:tab w:val="center" w:pos="4536"/>
        <w:tab w:val="right" w:pos="9072"/>
      </w:tabs>
      <w:spacing w:line="240" w:lineRule="auto"/>
    </w:pPr>
  </w:style>
  <w:style w:type="character" w:customStyle="1" w:styleId="ZpatChar">
    <w:name w:val="Zápatí Char"/>
    <w:link w:val="Zpat"/>
    <w:uiPriority w:val="99"/>
    <w:rsid w:val="00EC3E4E"/>
    <w:rPr>
      <w:rFonts w:ascii="Cambria" w:eastAsia="Times New Roman" w:hAnsi="Cambria" w:cs="Times New Roman"/>
      <w:sz w:val="21"/>
      <w:szCs w:val="24"/>
      <w:lang w:eastAsia="cs-CZ"/>
    </w:rPr>
  </w:style>
  <w:style w:type="paragraph" w:customStyle="1" w:styleId="AQE1">
    <w:name w:val="AQE 1"/>
    <w:basedOn w:val="Nadpis1"/>
    <w:link w:val="AQE1Char"/>
    <w:qFormat/>
    <w:rsid w:val="00EF2A46"/>
    <w:pPr>
      <w:numPr>
        <w:numId w:val="0"/>
      </w:numPr>
    </w:pPr>
  </w:style>
  <w:style w:type="character" w:customStyle="1" w:styleId="AQE1Char">
    <w:name w:val="AQE 1 Char"/>
    <w:link w:val="AQE1"/>
    <w:rsid w:val="00EF2A46"/>
    <w:rPr>
      <w:rFonts w:ascii="Cambria" w:eastAsia="Times New Roman" w:hAnsi="Cambria" w:cs="Arial"/>
      <w:b/>
      <w:bCs/>
      <w:kern w:val="32"/>
      <w:sz w:val="36"/>
      <w:szCs w:val="32"/>
      <w:lang w:eastAsia="cs-CZ"/>
    </w:rPr>
  </w:style>
  <w:style w:type="paragraph" w:customStyle="1" w:styleId="AQE11">
    <w:name w:val="AQE 1.1"/>
    <w:basedOn w:val="Nadpis2"/>
    <w:link w:val="AQE11Char"/>
    <w:qFormat/>
    <w:rsid w:val="00EF2A46"/>
    <w:pPr>
      <w:numPr>
        <w:ilvl w:val="0"/>
        <w:numId w:val="0"/>
      </w:numPr>
    </w:pPr>
  </w:style>
  <w:style w:type="character" w:customStyle="1" w:styleId="AQE11Char">
    <w:name w:val="AQE 1.1 Char"/>
    <w:link w:val="AQE11"/>
    <w:rsid w:val="00EF2A46"/>
    <w:rPr>
      <w:rFonts w:ascii="Cambria" w:eastAsia="Times New Roman" w:hAnsi="Cambria" w:cs="Arial"/>
      <w:bCs/>
      <w:iCs/>
      <w:caps/>
      <w:sz w:val="28"/>
      <w:szCs w:val="28"/>
      <w:lang w:eastAsia="cs-CZ"/>
    </w:rPr>
  </w:style>
  <w:style w:type="paragraph" w:customStyle="1" w:styleId="AQE111">
    <w:name w:val="AQE 1.1.1"/>
    <w:basedOn w:val="Nadpis3"/>
    <w:link w:val="AQE111Char"/>
    <w:qFormat/>
    <w:rsid w:val="00EF2A46"/>
    <w:pPr>
      <w:numPr>
        <w:ilvl w:val="0"/>
        <w:numId w:val="0"/>
      </w:numPr>
    </w:pPr>
  </w:style>
  <w:style w:type="character" w:customStyle="1" w:styleId="AQE111Char">
    <w:name w:val="AQE 1.1.1 Char"/>
    <w:link w:val="AQE111"/>
    <w:rsid w:val="00EF2A46"/>
    <w:rPr>
      <w:rFonts w:ascii="Cambria" w:eastAsia="Times New Roman" w:hAnsi="Cambria" w:cs="Arial"/>
      <w:b/>
      <w:bCs/>
      <w:sz w:val="24"/>
      <w:szCs w:val="26"/>
      <w:lang w:eastAsia="cs-CZ"/>
    </w:rPr>
  </w:style>
  <w:style w:type="paragraph" w:customStyle="1" w:styleId="AQE1111">
    <w:name w:val="AQE 1.1.1.1"/>
    <w:basedOn w:val="Nadpis4"/>
    <w:link w:val="AQE1111Char"/>
    <w:qFormat/>
    <w:rsid w:val="00EF2A46"/>
    <w:pPr>
      <w:numPr>
        <w:ilvl w:val="0"/>
        <w:numId w:val="0"/>
      </w:numPr>
    </w:pPr>
  </w:style>
  <w:style w:type="character" w:customStyle="1" w:styleId="AQE1111Char">
    <w:name w:val="AQE 1.1.1.1 Char"/>
    <w:link w:val="AQE1111"/>
    <w:rsid w:val="00EF2A46"/>
    <w:rPr>
      <w:rFonts w:ascii="Cambria" w:eastAsia="Times New Roman" w:hAnsi="Cambria" w:cs="Arial"/>
      <w:b/>
      <w:sz w:val="21"/>
      <w:szCs w:val="28"/>
      <w:lang w:eastAsia="cs-CZ"/>
    </w:rPr>
  </w:style>
  <w:style w:type="paragraph" w:customStyle="1" w:styleId="AQEA">
    <w:name w:val="AQE A"/>
    <w:basedOn w:val="Normln"/>
    <w:autoRedefine/>
    <w:qFormat/>
    <w:rsid w:val="00062720"/>
    <w:pPr>
      <w:shd w:val="clear" w:color="auto" w:fill="A43D3A"/>
      <w:spacing w:line="276" w:lineRule="auto"/>
      <w:jc w:val="left"/>
    </w:pPr>
    <w:rPr>
      <w:rFonts w:ascii="Calibri" w:hAnsi="Calibri"/>
      <w:b/>
      <w:color w:val="FFFFFF"/>
      <w:sz w:val="28"/>
      <w:szCs w:val="28"/>
    </w:rPr>
  </w:style>
  <w:style w:type="table" w:styleId="Mkatabulky">
    <w:name w:val="Table Grid"/>
    <w:basedOn w:val="Normlntabulka"/>
    <w:rsid w:val="009A4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ulky">
    <w:name w:val="Tabulky"/>
    <w:basedOn w:val="Normln"/>
    <w:link w:val="TabulkyChar"/>
    <w:qFormat/>
    <w:rsid w:val="009A429F"/>
    <w:rPr>
      <w:rFonts w:asciiTheme="majorHAnsi" w:hAnsiTheme="majorHAnsi" w:cstheme="majorHAnsi"/>
      <w:sz w:val="20"/>
      <w:szCs w:val="20"/>
    </w:rPr>
  </w:style>
  <w:style w:type="character" w:customStyle="1" w:styleId="TabulkyChar">
    <w:name w:val="Tabulky Char"/>
    <w:basedOn w:val="Standardnpsmoodstavce"/>
    <w:link w:val="Tabulky"/>
    <w:rsid w:val="009A429F"/>
    <w:rPr>
      <w:rFonts w:asciiTheme="majorHAnsi" w:eastAsia="Times New Roman" w:hAnsiTheme="majorHAnsi" w:cstheme="majorHAnsi"/>
      <w:lang w:val="cs-CZ" w:eastAsia="cs-CZ"/>
    </w:rPr>
  </w:style>
  <w:style w:type="character" w:customStyle="1" w:styleId="Bodytext">
    <w:name w:val="Body text_"/>
    <w:basedOn w:val="Standardnpsmoodstavce"/>
    <w:link w:val="Zkladntext1"/>
    <w:rsid w:val="002F5EFF"/>
    <w:rPr>
      <w:shd w:val="clear" w:color="auto" w:fill="FFFFFF"/>
    </w:rPr>
  </w:style>
  <w:style w:type="paragraph" w:customStyle="1" w:styleId="Zkladntext1">
    <w:name w:val="Základní text1"/>
    <w:basedOn w:val="Normln"/>
    <w:link w:val="Bodytext"/>
    <w:rsid w:val="002F5EFF"/>
    <w:pPr>
      <w:shd w:val="clear" w:color="auto" w:fill="FFFFFF"/>
      <w:spacing w:before="600" w:after="180" w:line="235" w:lineRule="exact"/>
      <w:ind w:hanging="360"/>
    </w:pPr>
    <w:rPr>
      <w:rFonts w:ascii="Calibri" w:eastAsia="Calibri" w:hAnsi="Calibri"/>
      <w:sz w:val="20"/>
      <w:szCs w:val="20"/>
      <w:lang w:val="en-US" w:eastAsia="en-US"/>
    </w:rPr>
  </w:style>
  <w:style w:type="character" w:customStyle="1" w:styleId="BodytextBold">
    <w:name w:val="Body text + Bold"/>
    <w:basedOn w:val="Bodytext"/>
    <w:rsid w:val="002F5EFF"/>
    <w:rPr>
      <w:b/>
      <w:bCs/>
      <w:i w:val="0"/>
      <w:iCs w:val="0"/>
      <w:smallCaps w:val="0"/>
      <w:strike w:val="0"/>
      <w:spacing w:val="0"/>
      <w:sz w:val="20"/>
      <w:szCs w:val="20"/>
      <w:shd w:val="clear" w:color="auto" w:fill="FFFFFF"/>
    </w:rPr>
  </w:style>
  <w:style w:type="character" w:customStyle="1" w:styleId="Heading1">
    <w:name w:val="Heading #1_"/>
    <w:basedOn w:val="Standardnpsmoodstavce"/>
    <w:link w:val="Heading10"/>
    <w:rsid w:val="002F5EFF"/>
    <w:rPr>
      <w:shd w:val="clear" w:color="auto" w:fill="FFFFFF"/>
    </w:rPr>
  </w:style>
  <w:style w:type="paragraph" w:customStyle="1" w:styleId="Heading10">
    <w:name w:val="Heading #1"/>
    <w:basedOn w:val="Normln"/>
    <w:link w:val="Heading1"/>
    <w:rsid w:val="002F5EFF"/>
    <w:pPr>
      <w:shd w:val="clear" w:color="auto" w:fill="FFFFFF"/>
      <w:spacing w:before="600" w:after="600" w:line="0" w:lineRule="atLeast"/>
      <w:ind w:hanging="360"/>
      <w:outlineLvl w:val="0"/>
    </w:pPr>
    <w:rPr>
      <w:rFonts w:ascii="Calibri" w:eastAsia="Calibri" w:hAnsi="Calibri"/>
      <w:sz w:val="20"/>
      <w:szCs w:val="20"/>
      <w:lang w:val="en-US" w:eastAsia="en-US"/>
    </w:rPr>
  </w:style>
  <w:style w:type="character" w:styleId="Siln">
    <w:name w:val="Strong"/>
    <w:basedOn w:val="Standardnpsmoodstavce"/>
    <w:uiPriority w:val="22"/>
    <w:qFormat/>
    <w:rsid w:val="00893E78"/>
    <w:rPr>
      <w:b/>
      <w:bCs/>
    </w:rPr>
  </w:style>
  <w:style w:type="paragraph" w:customStyle="1" w:styleId="Normln1">
    <w:name w:val="Normální1"/>
    <w:rsid w:val="00893E78"/>
    <w:pPr>
      <w:widowControl w:val="0"/>
      <w:autoSpaceDE w:val="0"/>
      <w:autoSpaceDN w:val="0"/>
      <w:adjustRightInd w:val="0"/>
    </w:pPr>
    <w:rPr>
      <w:rFonts w:ascii="Arial" w:eastAsia="Times New Roman" w:hAnsi="Arial" w:cs="Arial"/>
      <w:sz w:val="22"/>
      <w:szCs w:val="22"/>
      <w:lang w:val="cs-CZ" w:eastAsia="cs-CZ"/>
    </w:rPr>
  </w:style>
  <w:style w:type="paragraph" w:customStyle="1" w:styleId="NormlnOdsazen">
    <w:name w:val="Normální  + Odsazení"/>
    <w:basedOn w:val="Normln"/>
    <w:rsid w:val="008E4082"/>
    <w:pPr>
      <w:numPr>
        <w:numId w:val="3"/>
      </w:numPr>
      <w:spacing w:after="120" w:line="240" w:lineRule="auto"/>
    </w:pPr>
    <w:rPr>
      <w:rFonts w:ascii="Arial" w:hAnsi="Arial"/>
      <w:sz w:val="20"/>
    </w:rPr>
  </w:style>
  <w:style w:type="paragraph" w:customStyle="1" w:styleId="PFI-odstavec">
    <w:name w:val="PFI-odstavec"/>
    <w:basedOn w:val="Normln"/>
    <w:next w:val="Normln"/>
    <w:rsid w:val="008E4082"/>
    <w:pPr>
      <w:numPr>
        <w:ilvl w:val="4"/>
        <w:numId w:val="4"/>
      </w:numPr>
      <w:suppressAutoHyphens/>
      <w:spacing w:after="120" w:line="240" w:lineRule="auto"/>
    </w:pPr>
    <w:rPr>
      <w:rFonts w:ascii="Palatino Linotype" w:hAnsi="Palatino Linotype"/>
      <w:sz w:val="22"/>
      <w:lang w:eastAsia="ar-SA"/>
    </w:rPr>
  </w:style>
  <w:style w:type="paragraph" w:customStyle="1" w:styleId="PFI-pismeno">
    <w:name w:val="PFI-pismeno"/>
    <w:basedOn w:val="PFI-odstavec"/>
    <w:rsid w:val="008E4082"/>
    <w:pPr>
      <w:numPr>
        <w:ilvl w:val="5"/>
      </w:numPr>
    </w:pPr>
  </w:style>
  <w:style w:type="paragraph" w:customStyle="1" w:styleId="PFI-msk">
    <w:name w:val="PFI-římské"/>
    <w:basedOn w:val="PFI-pismeno"/>
    <w:rsid w:val="008E4082"/>
    <w:pPr>
      <w:numPr>
        <w:ilvl w:val="6"/>
      </w:numPr>
    </w:pPr>
  </w:style>
  <w:style w:type="paragraph" w:customStyle="1" w:styleId="Cislovani1">
    <w:name w:val="Cislovani 1"/>
    <w:basedOn w:val="Normln"/>
    <w:next w:val="Normln"/>
    <w:rsid w:val="00751B1E"/>
    <w:pPr>
      <w:keepNext/>
      <w:numPr>
        <w:numId w:val="5"/>
      </w:numPr>
      <w:spacing w:before="480" w:line="288" w:lineRule="auto"/>
      <w:jc w:val="left"/>
    </w:pPr>
    <w:rPr>
      <w:rFonts w:ascii="JohnSans Text Pro" w:hAnsi="JohnSans Text Pro"/>
      <w:b/>
      <w:caps/>
      <w:sz w:val="24"/>
    </w:rPr>
  </w:style>
  <w:style w:type="paragraph" w:customStyle="1" w:styleId="Cislovani2">
    <w:name w:val="Cislovani 2"/>
    <w:basedOn w:val="Normln"/>
    <w:uiPriority w:val="99"/>
    <w:rsid w:val="00751B1E"/>
    <w:pPr>
      <w:numPr>
        <w:ilvl w:val="1"/>
        <w:numId w:val="5"/>
      </w:numPr>
      <w:spacing w:before="240" w:line="288" w:lineRule="auto"/>
    </w:pPr>
    <w:rPr>
      <w:rFonts w:ascii="JohnSans Text Pro" w:hAnsi="JohnSans Text Pro"/>
      <w:b/>
      <w:sz w:val="20"/>
    </w:rPr>
  </w:style>
  <w:style w:type="paragraph" w:customStyle="1" w:styleId="Cislovani3">
    <w:name w:val="Cislovani 3"/>
    <w:basedOn w:val="Normln"/>
    <w:uiPriority w:val="99"/>
    <w:rsid w:val="00751B1E"/>
    <w:pPr>
      <w:numPr>
        <w:ilvl w:val="2"/>
        <w:numId w:val="5"/>
      </w:numPr>
      <w:spacing w:before="120" w:line="288" w:lineRule="auto"/>
    </w:pPr>
    <w:rPr>
      <w:rFonts w:ascii="JohnSans Text Pro" w:hAnsi="JohnSans Text Pro"/>
      <w:b/>
      <w:sz w:val="20"/>
    </w:rPr>
  </w:style>
  <w:style w:type="paragraph" w:customStyle="1" w:styleId="Cislovani4">
    <w:name w:val="Cislovani 4"/>
    <w:basedOn w:val="Normln"/>
    <w:uiPriority w:val="99"/>
    <w:rsid w:val="00751B1E"/>
    <w:pPr>
      <w:numPr>
        <w:ilvl w:val="3"/>
        <w:numId w:val="5"/>
      </w:numPr>
      <w:spacing w:before="120" w:line="288" w:lineRule="auto"/>
    </w:pPr>
    <w:rPr>
      <w:rFonts w:ascii="JohnSans Text Pro" w:hAnsi="JohnSans Text Pro"/>
      <w:sz w:val="20"/>
    </w:rPr>
  </w:style>
  <w:style w:type="paragraph" w:customStyle="1" w:styleId="Cislovani5">
    <w:name w:val="Cislovani 5"/>
    <w:basedOn w:val="Cislovani4"/>
    <w:qFormat/>
    <w:rsid w:val="00751B1E"/>
    <w:pPr>
      <w:numPr>
        <w:ilvl w:val="4"/>
      </w:numPr>
    </w:pPr>
    <w:rPr>
      <w:i/>
    </w:rPr>
  </w:style>
  <w:style w:type="paragraph" w:customStyle="1" w:styleId="Cislovani2nenTun">
    <w:name w:val="Cislovani 2 + není Tučné"/>
    <w:basedOn w:val="Cislovani2"/>
    <w:rsid w:val="00751B1E"/>
    <w:pPr>
      <w:tabs>
        <w:tab w:val="clear" w:pos="1021"/>
        <w:tab w:val="num" w:pos="851"/>
      </w:tabs>
      <w:ind w:left="851" w:hanging="851"/>
    </w:pPr>
    <w:rPr>
      <w:b w:val="0"/>
    </w:rPr>
  </w:style>
  <w:style w:type="paragraph" w:customStyle="1" w:styleId="Textpsmene">
    <w:name w:val="Text písmene"/>
    <w:basedOn w:val="Normln"/>
    <w:uiPriority w:val="99"/>
    <w:rsid w:val="00B03121"/>
    <w:pPr>
      <w:spacing w:line="240" w:lineRule="auto"/>
      <w:outlineLvl w:val="7"/>
    </w:pPr>
    <w:rPr>
      <w:rFonts w:ascii="Times New Roman" w:hAnsi="Times New Roman"/>
      <w:sz w:val="24"/>
      <w:szCs w:val="20"/>
    </w:rPr>
  </w:style>
  <w:style w:type="character" w:customStyle="1" w:styleId="OdstavecseseznamemChar">
    <w:name w:val="Odstavec se seznamem Char"/>
    <w:link w:val="Odstavecseseznamem"/>
    <w:uiPriority w:val="99"/>
    <w:locked/>
    <w:rsid w:val="00B03121"/>
    <w:rPr>
      <w:rFonts w:ascii="Cambria" w:eastAsia="Times New Roman" w:hAnsi="Cambria"/>
      <w:sz w:val="21"/>
      <w:szCs w:val="24"/>
      <w:lang w:val="cs-CZ" w:eastAsia="cs-CZ"/>
    </w:rPr>
  </w:style>
  <w:style w:type="paragraph" w:customStyle="1" w:styleId="Odrazka1">
    <w:name w:val="Odrazka 1"/>
    <w:basedOn w:val="Normln"/>
    <w:link w:val="Odrazka1Char"/>
    <w:qFormat/>
    <w:rsid w:val="00B03121"/>
    <w:pPr>
      <w:numPr>
        <w:numId w:val="19"/>
      </w:numPr>
      <w:spacing w:before="60" w:after="60" w:line="276" w:lineRule="auto"/>
      <w:jc w:val="left"/>
    </w:pPr>
    <w:rPr>
      <w:rFonts w:ascii="Times New Roman" w:hAnsi="Times New Roman"/>
      <w:sz w:val="22"/>
      <w:lang w:val="en-US" w:eastAsia="en-US"/>
    </w:rPr>
  </w:style>
  <w:style w:type="character" w:customStyle="1" w:styleId="Odrazka1Char">
    <w:name w:val="Odrazka 1 Char"/>
    <w:link w:val="Odrazka1"/>
    <w:rsid w:val="00B03121"/>
    <w:rPr>
      <w:rFonts w:ascii="Times New Roman" w:eastAsia="Times New Roman" w:hAnsi="Times New Roman"/>
      <w:sz w:val="22"/>
      <w:szCs w:val="24"/>
    </w:rPr>
  </w:style>
  <w:style w:type="paragraph" w:customStyle="1" w:styleId="Odrazka2">
    <w:name w:val="Odrazka 2"/>
    <w:basedOn w:val="Odrazka1"/>
    <w:qFormat/>
    <w:rsid w:val="00B03121"/>
    <w:pPr>
      <w:numPr>
        <w:ilvl w:val="1"/>
      </w:numPr>
      <w:tabs>
        <w:tab w:val="clear" w:pos="794"/>
        <w:tab w:val="num" w:pos="1440"/>
        <w:tab w:val="num" w:pos="1701"/>
        <w:tab w:val="num" w:pos="1980"/>
      </w:tabs>
      <w:ind w:left="1440" w:hanging="360"/>
    </w:pPr>
  </w:style>
  <w:style w:type="paragraph" w:customStyle="1" w:styleId="Odrazka3">
    <w:name w:val="Odrazka 3"/>
    <w:basedOn w:val="Odrazka2"/>
    <w:qFormat/>
    <w:rsid w:val="00B03121"/>
    <w:pPr>
      <w:numPr>
        <w:ilvl w:val="2"/>
      </w:numPr>
      <w:tabs>
        <w:tab w:val="clear" w:pos="1304"/>
        <w:tab w:val="clear" w:pos="1701"/>
        <w:tab w:val="num" w:pos="2160"/>
        <w:tab w:val="num" w:pos="2700"/>
      </w:tabs>
      <w:ind w:left="2160" w:hanging="180"/>
    </w:pPr>
    <w:rPr>
      <w:rFonts w:ascii="Calibri" w:hAnsi="Calibri"/>
      <w:lang w:val="cs-CZ"/>
    </w:rPr>
  </w:style>
  <w:style w:type="paragraph" w:customStyle="1" w:styleId="Default">
    <w:name w:val="Default"/>
    <w:rsid w:val="00D31446"/>
    <w:pPr>
      <w:autoSpaceDE w:val="0"/>
      <w:autoSpaceDN w:val="0"/>
      <w:adjustRightInd w:val="0"/>
    </w:pPr>
    <w:rPr>
      <w:rFonts w:ascii="Times New Roman" w:eastAsia="Times New Roman" w:hAnsi="Times New Roman"/>
      <w:color w:val="000000"/>
      <w:sz w:val="24"/>
      <w:szCs w:val="24"/>
      <w:lang w:val="cs-CZ" w:eastAsia="cs-CZ"/>
    </w:rPr>
  </w:style>
  <w:style w:type="paragraph" w:styleId="Zkladntext2">
    <w:name w:val="Body Text 2"/>
    <w:basedOn w:val="Normln"/>
    <w:link w:val="Zkladntext2Char"/>
    <w:rsid w:val="00161BAF"/>
    <w:pPr>
      <w:spacing w:after="120" w:line="480" w:lineRule="auto"/>
      <w:jc w:val="left"/>
    </w:pPr>
    <w:rPr>
      <w:rFonts w:ascii="Times New Roman" w:hAnsi="Times New Roman"/>
      <w:sz w:val="24"/>
    </w:rPr>
  </w:style>
  <w:style w:type="character" w:customStyle="1" w:styleId="Zkladntext2Char">
    <w:name w:val="Základní text 2 Char"/>
    <w:basedOn w:val="Standardnpsmoodstavce"/>
    <w:link w:val="Zkladntext2"/>
    <w:rsid w:val="00161BAF"/>
    <w:rPr>
      <w:rFonts w:ascii="Times New Roman" w:eastAsia="Times New Roman" w:hAnsi="Times New Roman"/>
      <w:sz w:val="24"/>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Body Text 2" w:uiPriority="0"/>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226DD7"/>
    <w:pPr>
      <w:spacing w:line="264" w:lineRule="auto"/>
      <w:jc w:val="both"/>
    </w:pPr>
    <w:rPr>
      <w:rFonts w:ascii="Cambria" w:eastAsia="Times New Roman" w:hAnsi="Cambria"/>
      <w:sz w:val="21"/>
      <w:szCs w:val="24"/>
      <w:lang w:val="cs-CZ" w:eastAsia="cs-CZ"/>
    </w:rPr>
  </w:style>
  <w:style w:type="paragraph" w:styleId="Nadpis1">
    <w:name w:val="heading 1"/>
    <w:basedOn w:val="Normln"/>
    <w:next w:val="Normln"/>
    <w:link w:val="Nadpis1Char"/>
    <w:uiPriority w:val="99"/>
    <w:qFormat/>
    <w:rsid w:val="004836F6"/>
    <w:pPr>
      <w:keepNext/>
      <w:pageBreakBefore/>
      <w:numPr>
        <w:numId w:val="1"/>
      </w:numPr>
      <w:suppressAutoHyphens/>
      <w:spacing w:before="240" w:after="60"/>
      <w:jc w:val="left"/>
      <w:outlineLvl w:val="0"/>
    </w:pPr>
    <w:rPr>
      <w:rFonts w:cs="Arial"/>
      <w:b/>
      <w:bCs/>
      <w:kern w:val="32"/>
      <w:sz w:val="36"/>
      <w:szCs w:val="32"/>
    </w:rPr>
  </w:style>
  <w:style w:type="paragraph" w:styleId="Nadpis2">
    <w:name w:val="heading 2"/>
    <w:basedOn w:val="Normln"/>
    <w:next w:val="Normln"/>
    <w:link w:val="Nadpis2Char"/>
    <w:uiPriority w:val="99"/>
    <w:qFormat/>
    <w:rsid w:val="00E57F5B"/>
    <w:pPr>
      <w:keepNext/>
      <w:numPr>
        <w:ilvl w:val="1"/>
        <w:numId w:val="1"/>
      </w:numPr>
      <w:pBdr>
        <w:bottom w:val="single" w:sz="4" w:space="1" w:color="auto"/>
      </w:pBdr>
      <w:spacing w:before="240" w:after="60"/>
      <w:jc w:val="left"/>
      <w:outlineLvl w:val="1"/>
    </w:pPr>
    <w:rPr>
      <w:rFonts w:cs="Arial"/>
      <w:bCs/>
      <w:iCs/>
      <w:caps/>
      <w:sz w:val="28"/>
      <w:szCs w:val="28"/>
    </w:rPr>
  </w:style>
  <w:style w:type="paragraph" w:styleId="Nadpis3">
    <w:name w:val="heading 3"/>
    <w:basedOn w:val="Normln"/>
    <w:next w:val="Normln"/>
    <w:link w:val="Nadpis3Char"/>
    <w:uiPriority w:val="99"/>
    <w:qFormat/>
    <w:rsid w:val="004836F6"/>
    <w:pPr>
      <w:keepNext/>
      <w:numPr>
        <w:ilvl w:val="2"/>
        <w:numId w:val="1"/>
      </w:numPr>
      <w:suppressAutoHyphens/>
      <w:spacing w:before="120"/>
      <w:jc w:val="left"/>
      <w:outlineLvl w:val="2"/>
    </w:pPr>
    <w:rPr>
      <w:rFonts w:cs="Arial"/>
      <w:b/>
      <w:bCs/>
      <w:sz w:val="24"/>
      <w:szCs w:val="26"/>
    </w:rPr>
  </w:style>
  <w:style w:type="paragraph" w:styleId="Nadpis4">
    <w:name w:val="heading 4"/>
    <w:basedOn w:val="Nadpis3"/>
    <w:next w:val="Normln"/>
    <w:link w:val="Nadpis4Char"/>
    <w:uiPriority w:val="99"/>
    <w:qFormat/>
    <w:rsid w:val="004836F6"/>
    <w:pPr>
      <w:numPr>
        <w:ilvl w:val="3"/>
      </w:numPr>
      <w:ind w:left="851" w:hanging="851"/>
      <w:outlineLvl w:val="3"/>
    </w:pPr>
    <w:rPr>
      <w:bCs w:val="0"/>
      <w:sz w:val="21"/>
      <w:szCs w:val="28"/>
    </w:rPr>
  </w:style>
  <w:style w:type="paragraph" w:styleId="Nadpis5">
    <w:name w:val="heading 5"/>
    <w:basedOn w:val="Normln"/>
    <w:next w:val="Normln"/>
    <w:link w:val="Nadpis5Char"/>
    <w:uiPriority w:val="99"/>
    <w:qFormat/>
    <w:rsid w:val="00226DD7"/>
    <w:pPr>
      <w:keepNext/>
      <w:keepLines/>
      <w:spacing w:before="200"/>
      <w:outlineLvl w:val="4"/>
    </w:pPr>
  </w:style>
  <w:style w:type="paragraph" w:styleId="Nadpis6">
    <w:name w:val="heading 6"/>
    <w:basedOn w:val="Normln"/>
    <w:next w:val="Normln"/>
    <w:link w:val="Nadpis6Char"/>
    <w:uiPriority w:val="99"/>
    <w:rsid w:val="00226DD7"/>
    <w:pPr>
      <w:keepNext/>
      <w:keepLines/>
      <w:spacing w:before="200"/>
      <w:outlineLvl w:val="5"/>
    </w:pPr>
    <w:rPr>
      <w:i/>
      <w:iCs/>
    </w:rPr>
  </w:style>
  <w:style w:type="paragraph" w:styleId="Nadpis7">
    <w:name w:val="heading 7"/>
    <w:basedOn w:val="Normln"/>
    <w:next w:val="Normln"/>
    <w:link w:val="Nadpis7Char"/>
    <w:uiPriority w:val="99"/>
    <w:qFormat/>
    <w:rsid w:val="00226DD7"/>
    <w:pPr>
      <w:keepNext/>
      <w:keepLines/>
      <w:spacing w:before="200"/>
      <w:outlineLvl w:val="6"/>
    </w:pPr>
    <w:rPr>
      <w:i/>
      <w:iCs/>
    </w:rPr>
  </w:style>
  <w:style w:type="paragraph" w:styleId="Nadpis8">
    <w:name w:val="heading 8"/>
    <w:basedOn w:val="Normln"/>
    <w:next w:val="Normln"/>
    <w:link w:val="Nadpis8Char"/>
    <w:uiPriority w:val="99"/>
    <w:qFormat/>
    <w:rsid w:val="00226DD7"/>
    <w:pPr>
      <w:keepNext/>
      <w:keepLines/>
      <w:spacing w:before="200"/>
      <w:outlineLvl w:val="7"/>
    </w:pPr>
    <w:rPr>
      <w:sz w:val="20"/>
      <w:szCs w:val="20"/>
    </w:rPr>
  </w:style>
  <w:style w:type="paragraph" w:styleId="Nadpis9">
    <w:name w:val="heading 9"/>
    <w:basedOn w:val="Normln"/>
    <w:next w:val="Normln"/>
    <w:link w:val="Nadpis9Char"/>
    <w:uiPriority w:val="99"/>
    <w:qFormat/>
    <w:rsid w:val="00226DD7"/>
    <w:pPr>
      <w:keepNext/>
      <w:keepLines/>
      <w:spacing w:before="200"/>
      <w:outlineLvl w:val="8"/>
    </w:pPr>
    <w:rPr>
      <w:i/>
      <w:i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836F6"/>
    <w:rPr>
      <w:rFonts w:ascii="Cambria" w:eastAsia="Times New Roman" w:hAnsi="Cambria" w:cs="Arial"/>
      <w:b/>
      <w:bCs/>
      <w:kern w:val="32"/>
      <w:sz w:val="36"/>
      <w:szCs w:val="32"/>
      <w:lang w:val="cs-CZ" w:eastAsia="cs-CZ"/>
    </w:rPr>
  </w:style>
  <w:style w:type="character" w:customStyle="1" w:styleId="Nadpis2Char">
    <w:name w:val="Nadpis 2 Char"/>
    <w:link w:val="Nadpis2"/>
    <w:uiPriority w:val="99"/>
    <w:rsid w:val="00E57F5B"/>
    <w:rPr>
      <w:rFonts w:ascii="Cambria" w:eastAsia="Times New Roman" w:hAnsi="Cambria" w:cs="Arial"/>
      <w:bCs/>
      <w:iCs/>
      <w:caps/>
      <w:sz w:val="28"/>
      <w:szCs w:val="28"/>
      <w:lang w:val="cs-CZ" w:eastAsia="cs-CZ"/>
    </w:rPr>
  </w:style>
  <w:style w:type="character" w:customStyle="1" w:styleId="Nadpis3Char">
    <w:name w:val="Nadpis 3 Char"/>
    <w:link w:val="Nadpis3"/>
    <w:uiPriority w:val="99"/>
    <w:rsid w:val="004836F6"/>
    <w:rPr>
      <w:rFonts w:ascii="Cambria" w:eastAsia="Times New Roman" w:hAnsi="Cambria" w:cs="Arial"/>
      <w:b/>
      <w:bCs/>
      <w:sz w:val="24"/>
      <w:szCs w:val="26"/>
      <w:lang w:val="cs-CZ" w:eastAsia="cs-CZ"/>
    </w:rPr>
  </w:style>
  <w:style w:type="character" w:customStyle="1" w:styleId="Nadpis4Char">
    <w:name w:val="Nadpis 4 Char"/>
    <w:link w:val="Nadpis4"/>
    <w:uiPriority w:val="99"/>
    <w:rsid w:val="004836F6"/>
    <w:rPr>
      <w:rFonts w:ascii="Cambria" w:eastAsia="Times New Roman" w:hAnsi="Cambria" w:cs="Arial"/>
      <w:b/>
      <w:sz w:val="21"/>
      <w:szCs w:val="28"/>
      <w:lang w:val="cs-CZ" w:eastAsia="cs-CZ"/>
    </w:rPr>
  </w:style>
  <w:style w:type="character" w:customStyle="1" w:styleId="Nadpis5Char">
    <w:name w:val="Nadpis 5 Char"/>
    <w:link w:val="Nadpis5"/>
    <w:uiPriority w:val="99"/>
    <w:rsid w:val="00226DD7"/>
    <w:rPr>
      <w:rFonts w:ascii="Cambria" w:eastAsia="Times New Roman" w:hAnsi="Cambria" w:cs="Times New Roman"/>
      <w:sz w:val="21"/>
      <w:szCs w:val="24"/>
      <w:lang w:eastAsia="cs-CZ"/>
    </w:rPr>
  </w:style>
  <w:style w:type="character" w:customStyle="1" w:styleId="Nadpis6Char">
    <w:name w:val="Nadpis 6 Char"/>
    <w:link w:val="Nadpis6"/>
    <w:uiPriority w:val="99"/>
    <w:rsid w:val="00226DD7"/>
    <w:rPr>
      <w:rFonts w:ascii="Cambria" w:eastAsia="Times New Roman" w:hAnsi="Cambria" w:cs="Times New Roman"/>
      <w:i/>
      <w:iCs/>
      <w:sz w:val="21"/>
      <w:szCs w:val="24"/>
      <w:lang w:eastAsia="cs-CZ"/>
    </w:rPr>
  </w:style>
  <w:style w:type="character" w:customStyle="1" w:styleId="Nadpis7Char">
    <w:name w:val="Nadpis 7 Char"/>
    <w:link w:val="Nadpis7"/>
    <w:uiPriority w:val="99"/>
    <w:rsid w:val="00226DD7"/>
    <w:rPr>
      <w:rFonts w:ascii="Cambria" w:eastAsia="Times New Roman" w:hAnsi="Cambria" w:cs="Times New Roman"/>
      <w:i/>
      <w:iCs/>
      <w:sz w:val="21"/>
      <w:szCs w:val="24"/>
      <w:lang w:eastAsia="cs-CZ"/>
    </w:rPr>
  </w:style>
  <w:style w:type="character" w:customStyle="1" w:styleId="Nadpis8Char">
    <w:name w:val="Nadpis 8 Char"/>
    <w:link w:val="Nadpis8"/>
    <w:uiPriority w:val="99"/>
    <w:rsid w:val="00226DD7"/>
    <w:rPr>
      <w:rFonts w:ascii="Cambria" w:eastAsia="Times New Roman" w:hAnsi="Cambria" w:cs="Times New Roman"/>
      <w:sz w:val="20"/>
      <w:szCs w:val="20"/>
      <w:lang w:eastAsia="cs-CZ"/>
    </w:rPr>
  </w:style>
  <w:style w:type="character" w:customStyle="1" w:styleId="Nadpis9Char">
    <w:name w:val="Nadpis 9 Char"/>
    <w:link w:val="Nadpis9"/>
    <w:uiPriority w:val="99"/>
    <w:rsid w:val="00226DD7"/>
    <w:rPr>
      <w:rFonts w:ascii="Cambria" w:eastAsia="Times New Roman" w:hAnsi="Cambria" w:cs="Times New Roman"/>
      <w:i/>
      <w:iCs/>
      <w:sz w:val="20"/>
      <w:szCs w:val="20"/>
      <w:lang w:eastAsia="cs-CZ"/>
    </w:rPr>
  </w:style>
  <w:style w:type="paragraph" w:styleId="Textbubliny">
    <w:name w:val="Balloon Text"/>
    <w:basedOn w:val="Normln"/>
    <w:link w:val="TextbublinyChar"/>
    <w:uiPriority w:val="99"/>
    <w:semiHidden/>
    <w:unhideWhenUsed/>
    <w:rsid w:val="00226DD7"/>
    <w:pPr>
      <w:spacing w:line="240" w:lineRule="auto"/>
    </w:pPr>
    <w:rPr>
      <w:rFonts w:ascii="Tahoma" w:hAnsi="Tahoma" w:cs="Tahoma"/>
      <w:sz w:val="16"/>
      <w:szCs w:val="16"/>
    </w:rPr>
  </w:style>
  <w:style w:type="paragraph" w:styleId="Nzev">
    <w:name w:val="Title"/>
    <w:basedOn w:val="Normln"/>
    <w:next w:val="Normln"/>
    <w:link w:val="NzevChar"/>
    <w:uiPriority w:val="10"/>
    <w:qFormat/>
    <w:rsid w:val="00181462"/>
    <w:pPr>
      <w:pBdr>
        <w:bottom w:val="single" w:sz="8" w:space="1" w:color="000000"/>
      </w:pBdr>
      <w:spacing w:after="300" w:line="240" w:lineRule="auto"/>
      <w:contextualSpacing/>
    </w:pPr>
    <w:rPr>
      <w:rFonts w:eastAsia="MS Gothic"/>
      <w:spacing w:val="5"/>
      <w:kern w:val="28"/>
      <w:sz w:val="52"/>
      <w:szCs w:val="52"/>
    </w:rPr>
  </w:style>
  <w:style w:type="character" w:customStyle="1" w:styleId="NzevChar">
    <w:name w:val="Název Char"/>
    <w:link w:val="Nzev"/>
    <w:uiPriority w:val="10"/>
    <w:rsid w:val="00181462"/>
    <w:rPr>
      <w:rFonts w:ascii="Cambria" w:eastAsia="MS Gothic" w:hAnsi="Cambria" w:cs="Times New Roman"/>
      <w:spacing w:val="5"/>
      <w:kern w:val="28"/>
      <w:sz w:val="52"/>
      <w:szCs w:val="52"/>
      <w:lang w:eastAsia="cs-CZ"/>
    </w:rPr>
  </w:style>
  <w:style w:type="character" w:customStyle="1" w:styleId="TextbublinyChar">
    <w:name w:val="Text bubliny Char"/>
    <w:link w:val="Textbubliny"/>
    <w:uiPriority w:val="99"/>
    <w:semiHidden/>
    <w:rsid w:val="00226DD7"/>
    <w:rPr>
      <w:rFonts w:ascii="Tahoma" w:eastAsia="Times New Roman" w:hAnsi="Tahoma" w:cs="Tahoma"/>
      <w:sz w:val="16"/>
      <w:szCs w:val="16"/>
      <w:lang w:eastAsia="cs-CZ"/>
    </w:rPr>
  </w:style>
  <w:style w:type="paragraph" w:styleId="Nadpisobsahu">
    <w:name w:val="TOC Heading"/>
    <w:basedOn w:val="Nadpis1"/>
    <w:next w:val="Normln"/>
    <w:uiPriority w:val="39"/>
    <w:semiHidden/>
    <w:unhideWhenUsed/>
    <w:qFormat/>
    <w:rsid w:val="00226DD7"/>
    <w:pPr>
      <w:keepLines/>
      <w:pageBreakBefore w:val="0"/>
      <w:numPr>
        <w:numId w:val="0"/>
      </w:numPr>
      <w:suppressAutoHyphens w:val="0"/>
      <w:spacing w:before="480" w:after="120" w:line="276" w:lineRule="auto"/>
      <w:outlineLvl w:val="9"/>
    </w:pPr>
    <w:rPr>
      <w:rFonts w:eastAsia="MS Gothic" w:cs="Times New Roman"/>
      <w:kern w:val="0"/>
      <w:szCs w:val="28"/>
    </w:rPr>
  </w:style>
  <w:style w:type="paragraph" w:styleId="Obsah1">
    <w:name w:val="toc 1"/>
    <w:basedOn w:val="Normln"/>
    <w:next w:val="Normln"/>
    <w:autoRedefine/>
    <w:uiPriority w:val="39"/>
    <w:unhideWhenUsed/>
    <w:rsid w:val="0048095A"/>
    <w:pPr>
      <w:spacing w:after="100"/>
    </w:pPr>
  </w:style>
  <w:style w:type="paragraph" w:styleId="Obsah2">
    <w:name w:val="toc 2"/>
    <w:basedOn w:val="Normln"/>
    <w:next w:val="Normln"/>
    <w:autoRedefine/>
    <w:uiPriority w:val="39"/>
    <w:unhideWhenUsed/>
    <w:rsid w:val="0048095A"/>
    <w:pPr>
      <w:spacing w:after="100"/>
      <w:ind w:left="210"/>
    </w:pPr>
  </w:style>
  <w:style w:type="paragraph" w:styleId="Obsah3">
    <w:name w:val="toc 3"/>
    <w:basedOn w:val="Normln"/>
    <w:next w:val="Normln"/>
    <w:autoRedefine/>
    <w:uiPriority w:val="39"/>
    <w:unhideWhenUsed/>
    <w:rsid w:val="0048095A"/>
    <w:pPr>
      <w:spacing w:after="100"/>
      <w:ind w:left="420"/>
    </w:pPr>
  </w:style>
  <w:style w:type="character" w:styleId="Hypertextovodkaz">
    <w:name w:val="Hyperlink"/>
    <w:uiPriority w:val="99"/>
    <w:unhideWhenUsed/>
    <w:rsid w:val="00EC3E4E"/>
    <w:rPr>
      <w:color w:val="auto"/>
      <w:u w:val="single"/>
    </w:rPr>
  </w:style>
  <w:style w:type="paragraph" w:styleId="Odstavecseseznamem">
    <w:name w:val="List Paragraph"/>
    <w:basedOn w:val="Normln"/>
    <w:link w:val="OdstavecseseznamemChar"/>
    <w:uiPriority w:val="99"/>
    <w:qFormat/>
    <w:rsid w:val="00D65693"/>
    <w:pPr>
      <w:ind w:left="720"/>
      <w:contextualSpacing/>
    </w:pPr>
  </w:style>
  <w:style w:type="paragraph" w:styleId="Zhlav">
    <w:name w:val="header"/>
    <w:basedOn w:val="Normln"/>
    <w:link w:val="ZhlavChar"/>
    <w:uiPriority w:val="99"/>
    <w:unhideWhenUsed/>
    <w:rsid w:val="00EC3E4E"/>
    <w:pPr>
      <w:tabs>
        <w:tab w:val="center" w:pos="4536"/>
        <w:tab w:val="right" w:pos="9072"/>
      </w:tabs>
      <w:spacing w:line="240" w:lineRule="auto"/>
    </w:pPr>
  </w:style>
  <w:style w:type="character" w:customStyle="1" w:styleId="ZhlavChar">
    <w:name w:val="Záhlaví Char"/>
    <w:link w:val="Zhlav"/>
    <w:uiPriority w:val="99"/>
    <w:rsid w:val="00EC3E4E"/>
    <w:rPr>
      <w:rFonts w:ascii="Cambria" w:eastAsia="Times New Roman" w:hAnsi="Cambria" w:cs="Times New Roman"/>
      <w:sz w:val="21"/>
      <w:szCs w:val="24"/>
      <w:lang w:eastAsia="cs-CZ"/>
    </w:rPr>
  </w:style>
  <w:style w:type="paragraph" w:styleId="Zpat">
    <w:name w:val="footer"/>
    <w:basedOn w:val="Normln"/>
    <w:link w:val="ZpatChar"/>
    <w:uiPriority w:val="99"/>
    <w:unhideWhenUsed/>
    <w:rsid w:val="00EC3E4E"/>
    <w:pPr>
      <w:tabs>
        <w:tab w:val="center" w:pos="4536"/>
        <w:tab w:val="right" w:pos="9072"/>
      </w:tabs>
      <w:spacing w:line="240" w:lineRule="auto"/>
    </w:pPr>
  </w:style>
  <w:style w:type="character" w:customStyle="1" w:styleId="ZpatChar">
    <w:name w:val="Zápatí Char"/>
    <w:link w:val="Zpat"/>
    <w:uiPriority w:val="99"/>
    <w:rsid w:val="00EC3E4E"/>
    <w:rPr>
      <w:rFonts w:ascii="Cambria" w:eastAsia="Times New Roman" w:hAnsi="Cambria" w:cs="Times New Roman"/>
      <w:sz w:val="21"/>
      <w:szCs w:val="24"/>
      <w:lang w:eastAsia="cs-CZ"/>
    </w:rPr>
  </w:style>
  <w:style w:type="paragraph" w:customStyle="1" w:styleId="AQE1">
    <w:name w:val="AQE 1"/>
    <w:basedOn w:val="Nadpis1"/>
    <w:link w:val="AQE1Char"/>
    <w:qFormat/>
    <w:rsid w:val="00EF2A46"/>
    <w:pPr>
      <w:numPr>
        <w:numId w:val="0"/>
      </w:numPr>
    </w:pPr>
  </w:style>
  <w:style w:type="character" w:customStyle="1" w:styleId="AQE1Char">
    <w:name w:val="AQE 1 Char"/>
    <w:link w:val="AQE1"/>
    <w:rsid w:val="00EF2A46"/>
    <w:rPr>
      <w:rFonts w:ascii="Cambria" w:eastAsia="Times New Roman" w:hAnsi="Cambria" w:cs="Arial"/>
      <w:b/>
      <w:bCs/>
      <w:kern w:val="32"/>
      <w:sz w:val="36"/>
      <w:szCs w:val="32"/>
      <w:lang w:eastAsia="cs-CZ"/>
    </w:rPr>
  </w:style>
  <w:style w:type="paragraph" w:customStyle="1" w:styleId="AQE11">
    <w:name w:val="AQE 1.1"/>
    <w:basedOn w:val="Nadpis2"/>
    <w:link w:val="AQE11Char"/>
    <w:qFormat/>
    <w:rsid w:val="00EF2A46"/>
    <w:pPr>
      <w:numPr>
        <w:ilvl w:val="0"/>
        <w:numId w:val="0"/>
      </w:numPr>
    </w:pPr>
  </w:style>
  <w:style w:type="character" w:customStyle="1" w:styleId="AQE11Char">
    <w:name w:val="AQE 1.1 Char"/>
    <w:link w:val="AQE11"/>
    <w:rsid w:val="00EF2A46"/>
    <w:rPr>
      <w:rFonts w:ascii="Cambria" w:eastAsia="Times New Roman" w:hAnsi="Cambria" w:cs="Arial"/>
      <w:bCs/>
      <w:iCs/>
      <w:caps/>
      <w:sz w:val="28"/>
      <w:szCs w:val="28"/>
      <w:lang w:eastAsia="cs-CZ"/>
    </w:rPr>
  </w:style>
  <w:style w:type="paragraph" w:customStyle="1" w:styleId="AQE111">
    <w:name w:val="AQE 1.1.1"/>
    <w:basedOn w:val="Nadpis3"/>
    <w:link w:val="AQE111Char"/>
    <w:qFormat/>
    <w:rsid w:val="00EF2A46"/>
    <w:pPr>
      <w:numPr>
        <w:ilvl w:val="0"/>
        <w:numId w:val="0"/>
      </w:numPr>
    </w:pPr>
  </w:style>
  <w:style w:type="character" w:customStyle="1" w:styleId="AQE111Char">
    <w:name w:val="AQE 1.1.1 Char"/>
    <w:link w:val="AQE111"/>
    <w:rsid w:val="00EF2A46"/>
    <w:rPr>
      <w:rFonts w:ascii="Cambria" w:eastAsia="Times New Roman" w:hAnsi="Cambria" w:cs="Arial"/>
      <w:b/>
      <w:bCs/>
      <w:sz w:val="24"/>
      <w:szCs w:val="26"/>
      <w:lang w:eastAsia="cs-CZ"/>
    </w:rPr>
  </w:style>
  <w:style w:type="paragraph" w:customStyle="1" w:styleId="AQE1111">
    <w:name w:val="AQE 1.1.1.1"/>
    <w:basedOn w:val="Nadpis4"/>
    <w:link w:val="AQE1111Char"/>
    <w:qFormat/>
    <w:rsid w:val="00EF2A46"/>
    <w:pPr>
      <w:numPr>
        <w:ilvl w:val="0"/>
        <w:numId w:val="0"/>
      </w:numPr>
    </w:pPr>
  </w:style>
  <w:style w:type="character" w:customStyle="1" w:styleId="AQE1111Char">
    <w:name w:val="AQE 1.1.1.1 Char"/>
    <w:link w:val="AQE1111"/>
    <w:rsid w:val="00EF2A46"/>
    <w:rPr>
      <w:rFonts w:ascii="Cambria" w:eastAsia="Times New Roman" w:hAnsi="Cambria" w:cs="Arial"/>
      <w:b/>
      <w:sz w:val="21"/>
      <w:szCs w:val="28"/>
      <w:lang w:eastAsia="cs-CZ"/>
    </w:rPr>
  </w:style>
  <w:style w:type="paragraph" w:customStyle="1" w:styleId="AQEA">
    <w:name w:val="AQE A"/>
    <w:basedOn w:val="Normln"/>
    <w:autoRedefine/>
    <w:qFormat/>
    <w:rsid w:val="00062720"/>
    <w:pPr>
      <w:shd w:val="clear" w:color="auto" w:fill="A43D3A"/>
      <w:spacing w:line="276" w:lineRule="auto"/>
      <w:jc w:val="left"/>
    </w:pPr>
    <w:rPr>
      <w:rFonts w:ascii="Calibri" w:hAnsi="Calibri"/>
      <w:b/>
      <w:color w:val="FFFFFF"/>
      <w:sz w:val="28"/>
      <w:szCs w:val="28"/>
    </w:rPr>
  </w:style>
  <w:style w:type="table" w:styleId="Mkatabulky">
    <w:name w:val="Table Grid"/>
    <w:basedOn w:val="Normlntabulka"/>
    <w:rsid w:val="009A4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ulky">
    <w:name w:val="Tabulky"/>
    <w:basedOn w:val="Normln"/>
    <w:link w:val="TabulkyChar"/>
    <w:qFormat/>
    <w:rsid w:val="009A429F"/>
    <w:rPr>
      <w:rFonts w:asciiTheme="majorHAnsi" w:hAnsiTheme="majorHAnsi" w:cstheme="majorHAnsi"/>
      <w:sz w:val="20"/>
      <w:szCs w:val="20"/>
    </w:rPr>
  </w:style>
  <w:style w:type="character" w:customStyle="1" w:styleId="TabulkyChar">
    <w:name w:val="Tabulky Char"/>
    <w:basedOn w:val="Standardnpsmoodstavce"/>
    <w:link w:val="Tabulky"/>
    <w:rsid w:val="009A429F"/>
    <w:rPr>
      <w:rFonts w:asciiTheme="majorHAnsi" w:eastAsia="Times New Roman" w:hAnsiTheme="majorHAnsi" w:cstheme="majorHAnsi"/>
      <w:lang w:val="cs-CZ" w:eastAsia="cs-CZ"/>
    </w:rPr>
  </w:style>
  <w:style w:type="character" w:customStyle="1" w:styleId="Bodytext">
    <w:name w:val="Body text_"/>
    <w:basedOn w:val="Standardnpsmoodstavce"/>
    <w:link w:val="Zkladntext1"/>
    <w:rsid w:val="002F5EFF"/>
    <w:rPr>
      <w:shd w:val="clear" w:color="auto" w:fill="FFFFFF"/>
    </w:rPr>
  </w:style>
  <w:style w:type="paragraph" w:customStyle="1" w:styleId="Zkladntext1">
    <w:name w:val="Základní text1"/>
    <w:basedOn w:val="Normln"/>
    <w:link w:val="Bodytext"/>
    <w:rsid w:val="002F5EFF"/>
    <w:pPr>
      <w:shd w:val="clear" w:color="auto" w:fill="FFFFFF"/>
      <w:spacing w:before="600" w:after="180" w:line="235" w:lineRule="exact"/>
      <w:ind w:hanging="360"/>
    </w:pPr>
    <w:rPr>
      <w:rFonts w:ascii="Calibri" w:eastAsia="Calibri" w:hAnsi="Calibri"/>
      <w:sz w:val="20"/>
      <w:szCs w:val="20"/>
      <w:lang w:val="en-US" w:eastAsia="en-US"/>
    </w:rPr>
  </w:style>
  <w:style w:type="character" w:customStyle="1" w:styleId="BodytextBold">
    <w:name w:val="Body text + Bold"/>
    <w:basedOn w:val="Bodytext"/>
    <w:rsid w:val="002F5EFF"/>
    <w:rPr>
      <w:b/>
      <w:bCs/>
      <w:i w:val="0"/>
      <w:iCs w:val="0"/>
      <w:smallCaps w:val="0"/>
      <w:strike w:val="0"/>
      <w:spacing w:val="0"/>
      <w:sz w:val="20"/>
      <w:szCs w:val="20"/>
      <w:shd w:val="clear" w:color="auto" w:fill="FFFFFF"/>
    </w:rPr>
  </w:style>
  <w:style w:type="character" w:customStyle="1" w:styleId="Heading1">
    <w:name w:val="Heading #1_"/>
    <w:basedOn w:val="Standardnpsmoodstavce"/>
    <w:link w:val="Heading10"/>
    <w:rsid w:val="002F5EFF"/>
    <w:rPr>
      <w:shd w:val="clear" w:color="auto" w:fill="FFFFFF"/>
    </w:rPr>
  </w:style>
  <w:style w:type="paragraph" w:customStyle="1" w:styleId="Heading10">
    <w:name w:val="Heading #1"/>
    <w:basedOn w:val="Normln"/>
    <w:link w:val="Heading1"/>
    <w:rsid w:val="002F5EFF"/>
    <w:pPr>
      <w:shd w:val="clear" w:color="auto" w:fill="FFFFFF"/>
      <w:spacing w:before="600" w:after="600" w:line="0" w:lineRule="atLeast"/>
      <w:ind w:hanging="360"/>
      <w:outlineLvl w:val="0"/>
    </w:pPr>
    <w:rPr>
      <w:rFonts w:ascii="Calibri" w:eastAsia="Calibri" w:hAnsi="Calibri"/>
      <w:sz w:val="20"/>
      <w:szCs w:val="20"/>
      <w:lang w:val="en-US" w:eastAsia="en-US"/>
    </w:rPr>
  </w:style>
  <w:style w:type="character" w:styleId="Siln">
    <w:name w:val="Strong"/>
    <w:basedOn w:val="Standardnpsmoodstavce"/>
    <w:uiPriority w:val="22"/>
    <w:qFormat/>
    <w:rsid w:val="00893E78"/>
    <w:rPr>
      <w:b/>
      <w:bCs/>
    </w:rPr>
  </w:style>
  <w:style w:type="paragraph" w:customStyle="1" w:styleId="Normln1">
    <w:name w:val="Normální1"/>
    <w:rsid w:val="00893E78"/>
    <w:pPr>
      <w:widowControl w:val="0"/>
      <w:autoSpaceDE w:val="0"/>
      <w:autoSpaceDN w:val="0"/>
      <w:adjustRightInd w:val="0"/>
    </w:pPr>
    <w:rPr>
      <w:rFonts w:ascii="Arial" w:eastAsia="Times New Roman" w:hAnsi="Arial" w:cs="Arial"/>
      <w:sz w:val="22"/>
      <w:szCs w:val="22"/>
      <w:lang w:val="cs-CZ" w:eastAsia="cs-CZ"/>
    </w:rPr>
  </w:style>
  <w:style w:type="paragraph" w:customStyle="1" w:styleId="NormlnOdsazen">
    <w:name w:val="Normální  + Odsazení"/>
    <w:basedOn w:val="Normln"/>
    <w:rsid w:val="008E4082"/>
    <w:pPr>
      <w:numPr>
        <w:numId w:val="3"/>
      </w:numPr>
      <w:spacing w:after="120" w:line="240" w:lineRule="auto"/>
    </w:pPr>
    <w:rPr>
      <w:rFonts w:ascii="Arial" w:hAnsi="Arial"/>
      <w:sz w:val="20"/>
    </w:rPr>
  </w:style>
  <w:style w:type="paragraph" w:customStyle="1" w:styleId="PFI-odstavec">
    <w:name w:val="PFI-odstavec"/>
    <w:basedOn w:val="Normln"/>
    <w:next w:val="Normln"/>
    <w:rsid w:val="008E4082"/>
    <w:pPr>
      <w:numPr>
        <w:ilvl w:val="4"/>
        <w:numId w:val="4"/>
      </w:numPr>
      <w:suppressAutoHyphens/>
      <w:spacing w:after="120" w:line="240" w:lineRule="auto"/>
    </w:pPr>
    <w:rPr>
      <w:rFonts w:ascii="Palatino Linotype" w:hAnsi="Palatino Linotype"/>
      <w:sz w:val="22"/>
      <w:lang w:eastAsia="ar-SA"/>
    </w:rPr>
  </w:style>
  <w:style w:type="paragraph" w:customStyle="1" w:styleId="PFI-pismeno">
    <w:name w:val="PFI-pismeno"/>
    <w:basedOn w:val="PFI-odstavec"/>
    <w:rsid w:val="008E4082"/>
    <w:pPr>
      <w:numPr>
        <w:ilvl w:val="5"/>
      </w:numPr>
    </w:pPr>
  </w:style>
  <w:style w:type="paragraph" w:customStyle="1" w:styleId="PFI-msk">
    <w:name w:val="PFI-římské"/>
    <w:basedOn w:val="PFI-pismeno"/>
    <w:rsid w:val="008E4082"/>
    <w:pPr>
      <w:numPr>
        <w:ilvl w:val="6"/>
      </w:numPr>
    </w:pPr>
  </w:style>
  <w:style w:type="paragraph" w:customStyle="1" w:styleId="Cislovani1">
    <w:name w:val="Cislovani 1"/>
    <w:basedOn w:val="Normln"/>
    <w:next w:val="Normln"/>
    <w:rsid w:val="00751B1E"/>
    <w:pPr>
      <w:keepNext/>
      <w:numPr>
        <w:numId w:val="5"/>
      </w:numPr>
      <w:spacing w:before="480" w:line="288" w:lineRule="auto"/>
      <w:jc w:val="left"/>
    </w:pPr>
    <w:rPr>
      <w:rFonts w:ascii="JohnSans Text Pro" w:hAnsi="JohnSans Text Pro"/>
      <w:b/>
      <w:caps/>
      <w:sz w:val="24"/>
    </w:rPr>
  </w:style>
  <w:style w:type="paragraph" w:customStyle="1" w:styleId="Cislovani2">
    <w:name w:val="Cislovani 2"/>
    <w:basedOn w:val="Normln"/>
    <w:uiPriority w:val="99"/>
    <w:rsid w:val="00751B1E"/>
    <w:pPr>
      <w:numPr>
        <w:ilvl w:val="1"/>
        <w:numId w:val="5"/>
      </w:numPr>
      <w:spacing w:before="240" w:line="288" w:lineRule="auto"/>
    </w:pPr>
    <w:rPr>
      <w:rFonts w:ascii="JohnSans Text Pro" w:hAnsi="JohnSans Text Pro"/>
      <w:b/>
      <w:sz w:val="20"/>
    </w:rPr>
  </w:style>
  <w:style w:type="paragraph" w:customStyle="1" w:styleId="Cislovani3">
    <w:name w:val="Cislovani 3"/>
    <w:basedOn w:val="Normln"/>
    <w:uiPriority w:val="99"/>
    <w:rsid w:val="00751B1E"/>
    <w:pPr>
      <w:numPr>
        <w:ilvl w:val="2"/>
        <w:numId w:val="5"/>
      </w:numPr>
      <w:spacing w:before="120" w:line="288" w:lineRule="auto"/>
    </w:pPr>
    <w:rPr>
      <w:rFonts w:ascii="JohnSans Text Pro" w:hAnsi="JohnSans Text Pro"/>
      <w:b/>
      <w:sz w:val="20"/>
    </w:rPr>
  </w:style>
  <w:style w:type="paragraph" w:customStyle="1" w:styleId="Cislovani4">
    <w:name w:val="Cislovani 4"/>
    <w:basedOn w:val="Normln"/>
    <w:uiPriority w:val="99"/>
    <w:rsid w:val="00751B1E"/>
    <w:pPr>
      <w:numPr>
        <w:ilvl w:val="3"/>
        <w:numId w:val="5"/>
      </w:numPr>
      <w:spacing w:before="120" w:line="288" w:lineRule="auto"/>
    </w:pPr>
    <w:rPr>
      <w:rFonts w:ascii="JohnSans Text Pro" w:hAnsi="JohnSans Text Pro"/>
      <w:sz w:val="20"/>
    </w:rPr>
  </w:style>
  <w:style w:type="paragraph" w:customStyle="1" w:styleId="Cislovani5">
    <w:name w:val="Cislovani 5"/>
    <w:basedOn w:val="Cislovani4"/>
    <w:qFormat/>
    <w:rsid w:val="00751B1E"/>
    <w:pPr>
      <w:numPr>
        <w:ilvl w:val="4"/>
      </w:numPr>
    </w:pPr>
    <w:rPr>
      <w:i/>
    </w:rPr>
  </w:style>
  <w:style w:type="paragraph" w:customStyle="1" w:styleId="Cislovani2nenTun">
    <w:name w:val="Cislovani 2 + není Tučné"/>
    <w:basedOn w:val="Cislovani2"/>
    <w:rsid w:val="00751B1E"/>
    <w:pPr>
      <w:tabs>
        <w:tab w:val="clear" w:pos="1021"/>
        <w:tab w:val="num" w:pos="851"/>
      </w:tabs>
      <w:ind w:left="851" w:hanging="851"/>
    </w:pPr>
    <w:rPr>
      <w:b w:val="0"/>
    </w:rPr>
  </w:style>
  <w:style w:type="paragraph" w:customStyle="1" w:styleId="Textpsmene">
    <w:name w:val="Text písmene"/>
    <w:basedOn w:val="Normln"/>
    <w:uiPriority w:val="99"/>
    <w:rsid w:val="00B03121"/>
    <w:pPr>
      <w:spacing w:line="240" w:lineRule="auto"/>
      <w:outlineLvl w:val="7"/>
    </w:pPr>
    <w:rPr>
      <w:rFonts w:ascii="Times New Roman" w:hAnsi="Times New Roman"/>
      <w:sz w:val="24"/>
      <w:szCs w:val="20"/>
    </w:rPr>
  </w:style>
  <w:style w:type="character" w:customStyle="1" w:styleId="OdstavecseseznamemChar">
    <w:name w:val="Odstavec se seznamem Char"/>
    <w:link w:val="Odstavecseseznamem"/>
    <w:uiPriority w:val="99"/>
    <w:locked/>
    <w:rsid w:val="00B03121"/>
    <w:rPr>
      <w:rFonts w:ascii="Cambria" w:eastAsia="Times New Roman" w:hAnsi="Cambria"/>
      <w:sz w:val="21"/>
      <w:szCs w:val="24"/>
      <w:lang w:val="cs-CZ" w:eastAsia="cs-CZ"/>
    </w:rPr>
  </w:style>
  <w:style w:type="paragraph" w:customStyle="1" w:styleId="Odrazka1">
    <w:name w:val="Odrazka 1"/>
    <w:basedOn w:val="Normln"/>
    <w:link w:val="Odrazka1Char"/>
    <w:qFormat/>
    <w:rsid w:val="00B03121"/>
    <w:pPr>
      <w:numPr>
        <w:numId w:val="19"/>
      </w:numPr>
      <w:spacing w:before="60" w:after="60" w:line="276" w:lineRule="auto"/>
      <w:jc w:val="left"/>
    </w:pPr>
    <w:rPr>
      <w:rFonts w:ascii="Times New Roman" w:hAnsi="Times New Roman"/>
      <w:sz w:val="22"/>
      <w:lang w:val="en-US" w:eastAsia="en-US"/>
    </w:rPr>
  </w:style>
  <w:style w:type="character" w:customStyle="1" w:styleId="Odrazka1Char">
    <w:name w:val="Odrazka 1 Char"/>
    <w:link w:val="Odrazka1"/>
    <w:rsid w:val="00B03121"/>
    <w:rPr>
      <w:rFonts w:ascii="Times New Roman" w:eastAsia="Times New Roman" w:hAnsi="Times New Roman"/>
      <w:sz w:val="22"/>
      <w:szCs w:val="24"/>
    </w:rPr>
  </w:style>
  <w:style w:type="paragraph" w:customStyle="1" w:styleId="Odrazka2">
    <w:name w:val="Odrazka 2"/>
    <w:basedOn w:val="Odrazka1"/>
    <w:qFormat/>
    <w:rsid w:val="00B03121"/>
    <w:pPr>
      <w:numPr>
        <w:ilvl w:val="1"/>
      </w:numPr>
      <w:tabs>
        <w:tab w:val="clear" w:pos="794"/>
        <w:tab w:val="num" w:pos="1440"/>
        <w:tab w:val="num" w:pos="1701"/>
        <w:tab w:val="num" w:pos="1980"/>
      </w:tabs>
      <w:ind w:left="1440" w:hanging="360"/>
    </w:pPr>
  </w:style>
  <w:style w:type="paragraph" w:customStyle="1" w:styleId="Odrazka3">
    <w:name w:val="Odrazka 3"/>
    <w:basedOn w:val="Odrazka2"/>
    <w:qFormat/>
    <w:rsid w:val="00B03121"/>
    <w:pPr>
      <w:numPr>
        <w:ilvl w:val="2"/>
      </w:numPr>
      <w:tabs>
        <w:tab w:val="clear" w:pos="1304"/>
        <w:tab w:val="clear" w:pos="1701"/>
        <w:tab w:val="num" w:pos="2160"/>
        <w:tab w:val="num" w:pos="2700"/>
      </w:tabs>
      <w:ind w:left="2160" w:hanging="180"/>
    </w:pPr>
    <w:rPr>
      <w:rFonts w:ascii="Calibri" w:hAnsi="Calibri"/>
      <w:lang w:val="cs-CZ"/>
    </w:rPr>
  </w:style>
  <w:style w:type="paragraph" w:customStyle="1" w:styleId="Default">
    <w:name w:val="Default"/>
    <w:rsid w:val="00D31446"/>
    <w:pPr>
      <w:autoSpaceDE w:val="0"/>
      <w:autoSpaceDN w:val="0"/>
      <w:adjustRightInd w:val="0"/>
    </w:pPr>
    <w:rPr>
      <w:rFonts w:ascii="Times New Roman" w:eastAsia="Times New Roman" w:hAnsi="Times New Roman"/>
      <w:color w:val="000000"/>
      <w:sz w:val="24"/>
      <w:szCs w:val="24"/>
      <w:lang w:val="cs-CZ" w:eastAsia="cs-CZ"/>
    </w:rPr>
  </w:style>
  <w:style w:type="paragraph" w:styleId="Zkladntext2">
    <w:name w:val="Body Text 2"/>
    <w:basedOn w:val="Normln"/>
    <w:link w:val="Zkladntext2Char"/>
    <w:rsid w:val="00161BAF"/>
    <w:pPr>
      <w:spacing w:after="120" w:line="480" w:lineRule="auto"/>
      <w:jc w:val="left"/>
    </w:pPr>
    <w:rPr>
      <w:rFonts w:ascii="Times New Roman" w:hAnsi="Times New Roman"/>
      <w:sz w:val="24"/>
    </w:rPr>
  </w:style>
  <w:style w:type="character" w:customStyle="1" w:styleId="Zkladntext2Char">
    <w:name w:val="Základní text 2 Char"/>
    <w:basedOn w:val="Standardnpsmoodstavce"/>
    <w:link w:val="Zkladntext2"/>
    <w:rsid w:val="00161BAF"/>
    <w:rPr>
      <w:rFonts w:ascii="Times New Roman" w:eastAsia="Times New Roman" w:hAnsi="Times New Roman"/>
      <w:sz w:val="24"/>
      <w:szCs w:val="24"/>
      <w:lang w:val="cs-CZ" w:eastAsia="cs-CZ"/>
    </w:rPr>
  </w:style>
</w:styles>
</file>

<file path=word/webSettings.xml><?xml version="1.0" encoding="utf-8"?>
<w:webSettings xmlns:r="http://schemas.openxmlformats.org/officeDocument/2006/relationships" xmlns:w="http://schemas.openxmlformats.org/wordprocessingml/2006/main">
  <w:divs>
    <w:div w:id="606735144">
      <w:bodyDiv w:val="1"/>
      <w:marLeft w:val="0"/>
      <w:marRight w:val="0"/>
      <w:marTop w:val="0"/>
      <w:marBottom w:val="0"/>
      <w:divBdr>
        <w:top w:val="none" w:sz="0" w:space="0" w:color="auto"/>
        <w:left w:val="none" w:sz="0" w:space="0" w:color="auto"/>
        <w:bottom w:val="none" w:sz="0" w:space="0" w:color="auto"/>
        <w:right w:val="none" w:sz="0" w:space="0" w:color="auto"/>
      </w:divBdr>
    </w:div>
    <w:div w:id="964048372">
      <w:bodyDiv w:val="1"/>
      <w:marLeft w:val="0"/>
      <w:marRight w:val="0"/>
      <w:marTop w:val="0"/>
      <w:marBottom w:val="0"/>
      <w:divBdr>
        <w:top w:val="none" w:sz="0" w:space="0" w:color="auto"/>
        <w:left w:val="none" w:sz="0" w:space="0" w:color="auto"/>
        <w:bottom w:val="none" w:sz="0" w:space="0" w:color="auto"/>
        <w:right w:val="none" w:sz="0" w:space="0" w:color="auto"/>
      </w:divBdr>
    </w:div>
    <w:div w:id="1059788922">
      <w:bodyDiv w:val="1"/>
      <w:marLeft w:val="0"/>
      <w:marRight w:val="0"/>
      <w:marTop w:val="0"/>
      <w:marBottom w:val="0"/>
      <w:divBdr>
        <w:top w:val="none" w:sz="0" w:space="0" w:color="auto"/>
        <w:left w:val="none" w:sz="0" w:space="0" w:color="auto"/>
        <w:bottom w:val="none" w:sz="0" w:space="0" w:color="auto"/>
        <w:right w:val="none" w:sz="0" w:space="0" w:color="auto"/>
      </w:divBdr>
    </w:div>
    <w:div w:id="1620990908">
      <w:bodyDiv w:val="1"/>
      <w:marLeft w:val="0"/>
      <w:marRight w:val="0"/>
      <w:marTop w:val="0"/>
      <w:marBottom w:val="0"/>
      <w:divBdr>
        <w:top w:val="none" w:sz="0" w:space="0" w:color="auto"/>
        <w:left w:val="none" w:sz="0" w:space="0" w:color="auto"/>
        <w:bottom w:val="none" w:sz="0" w:space="0" w:color="auto"/>
        <w:right w:val="none" w:sz="0" w:space="0" w:color="auto"/>
      </w:divBdr>
    </w:div>
    <w:div w:id="1637103264">
      <w:bodyDiv w:val="1"/>
      <w:marLeft w:val="0"/>
      <w:marRight w:val="0"/>
      <w:marTop w:val="0"/>
      <w:marBottom w:val="0"/>
      <w:divBdr>
        <w:top w:val="none" w:sz="0" w:space="0" w:color="auto"/>
        <w:left w:val="none" w:sz="0" w:space="0" w:color="auto"/>
        <w:bottom w:val="none" w:sz="0" w:space="0" w:color="auto"/>
        <w:right w:val="none" w:sz="0" w:space="0" w:color="auto"/>
      </w:divBdr>
    </w:div>
    <w:div w:id="1812021350">
      <w:bodyDiv w:val="1"/>
      <w:marLeft w:val="0"/>
      <w:marRight w:val="0"/>
      <w:marTop w:val="0"/>
      <w:marBottom w:val="0"/>
      <w:divBdr>
        <w:top w:val="none" w:sz="0" w:space="0" w:color="auto"/>
        <w:left w:val="none" w:sz="0" w:space="0" w:color="auto"/>
        <w:bottom w:val="none" w:sz="0" w:space="0" w:color="auto"/>
        <w:right w:val="none" w:sz="0" w:space="0" w:color="auto"/>
      </w:divBdr>
    </w:div>
    <w:div w:id="191326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opatovice@seznam.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EFA12-968F-40D9-93B7-859891A1D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4891</Words>
  <Characters>28863</Characters>
  <Application>Microsoft Office Word</Application>
  <DocSecurity>0</DocSecurity>
  <Lines>240</Lines>
  <Paragraphs>67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DR</cp:lastModifiedBy>
  <cp:revision>3</cp:revision>
  <cp:lastPrinted>2012-07-20T09:46:00Z</cp:lastPrinted>
  <dcterms:created xsi:type="dcterms:W3CDTF">2013-05-09T06:38:00Z</dcterms:created>
  <dcterms:modified xsi:type="dcterms:W3CDTF">2013-05-09T06:47:00Z</dcterms:modified>
</cp:coreProperties>
</file>