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F2A2" w14:textId="77777777" w:rsidR="00F62A4E" w:rsidRDefault="00F62A4E" w:rsidP="00B14717">
      <w:pPr>
        <w:pStyle w:val="Default"/>
        <w:rPr>
          <w:b/>
          <w:bCs/>
          <w:color w:val="1F487C"/>
          <w:sz w:val="32"/>
          <w:szCs w:val="32"/>
        </w:rPr>
      </w:pPr>
    </w:p>
    <w:p w14:paraId="4E88089E" w14:textId="2C2A8AA0" w:rsidR="00B14717" w:rsidRPr="003A149E" w:rsidRDefault="003A149E" w:rsidP="00B14717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  <w:r w:rsidRPr="003A149E">
        <w:rPr>
          <w:rFonts w:ascii="Times New Roman" w:hAnsi="Times New Roman" w:cs="Times New Roman"/>
          <w:color w:val="auto"/>
          <w:sz w:val="32"/>
          <w:szCs w:val="32"/>
        </w:rPr>
        <w:t>TECHNICKÁ SPECIFIKACE KOMPOSTÉRŮ</w:t>
      </w:r>
      <w:r w:rsidR="009B0B6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14:paraId="3563AEC6" w14:textId="77777777" w:rsidR="00F62A4E" w:rsidRPr="00F62A4E" w:rsidRDefault="00F62A4E" w:rsidP="00B14717">
      <w:pPr>
        <w:pStyle w:val="Default"/>
        <w:rPr>
          <w:rFonts w:ascii="Times New Roman" w:hAnsi="Times New Roman" w:cs="Times New Roman"/>
          <w:color w:val="1F487C"/>
          <w:sz w:val="32"/>
          <w:szCs w:val="32"/>
        </w:rPr>
      </w:pPr>
    </w:p>
    <w:p w14:paraId="31759978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objem kompostéru min. 1050 litrů</w:t>
      </w:r>
    </w:p>
    <w:p w14:paraId="078D700E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materiál - kvalitní a odolný recyklovaný plast, který může být zpětně recyklován (odolnost plastu -30°C/+60°C)</w:t>
      </w:r>
    </w:p>
    <w:p w14:paraId="58108C4C" w14:textId="6D97DDD1" w:rsid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materiál – z minimálně 70% hmotnosti bude obsahovat recyklát</w:t>
      </w:r>
    </w:p>
    <w:p w14:paraId="18C782F6" w14:textId="1B7C0FCA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kompostér musí mít platné </w:t>
      </w:r>
      <w:r w:rsidRPr="00F62A4E">
        <w:rPr>
          <w:rFonts w:ascii="Times New Roman" w:hAnsi="Times New Roman" w:cs="Times New Roman"/>
          <w:sz w:val="23"/>
          <w:szCs w:val="23"/>
        </w:rPr>
        <w:t>a akreditovaným subjektem vydané posouzení shody v souladu se zákonem č. 22/1997 Sb., o technických požadavcích na výrobky, v platném znění, ověřené tzv. vlastní environmentální tvrzení podle ČSN EN ISO 14021 s auditní zprávou o hodnocení výrobku nebo řady výrobků, splňující normu ČSN EN 15343 nebo některou z dalších EN norem pro sledování kvality plastových výrobků s obsahem recyklátu řady ČSN EN 1534 platných v rámci Evropského společenství a v ČR</w:t>
      </w:r>
    </w:p>
    <w:p w14:paraId="0DE316D4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tloušťka stěny min. 6 mm, tloušťka stěny musí být plná</w:t>
      </w:r>
    </w:p>
    <w:p w14:paraId="5BEF86F9" w14:textId="77777777" w:rsid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váha min. 25 kg, dostatečně stabilní konstrukce</w:t>
      </w:r>
    </w:p>
    <w:p w14:paraId="371A6856" w14:textId="7AFEE475" w:rsidR="00A155BD" w:rsidRPr="009B4094" w:rsidRDefault="00A155BD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>průměr podstavy min. 136 cm</w:t>
      </w:r>
    </w:p>
    <w:p w14:paraId="0F19F4FF" w14:textId="0EE5DBC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výška max. 115 cm</w:t>
      </w:r>
    </w:p>
    <w:p w14:paraId="71D89BBF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kónický tvar usnadňující vysypávání celého obsahu kompostéru</w:t>
      </w:r>
    </w:p>
    <w:p w14:paraId="1DDBE8AC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dostatečný počet větracích otvorů pro cirkulaci vzduchu a vlhkosti</w:t>
      </w:r>
    </w:p>
    <w:p w14:paraId="1879D2BF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systém větrání zabraňující ucpávání větracích otvorů</w:t>
      </w:r>
    </w:p>
    <w:p w14:paraId="1496AF13" w14:textId="77777777" w:rsidR="009B4094" w:rsidRPr="009B4094" w:rsidRDefault="009B4094" w:rsidP="0047167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kompost lze z nádoby vyjímat z každé strany kompostéru</w:t>
      </w:r>
    </w:p>
    <w:p w14:paraId="73C71C87" w14:textId="77777777" w:rsidR="009B4094" w:rsidRPr="009B4094" w:rsidRDefault="009B4094" w:rsidP="004716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vrchní dvířka na pantech pro pohodlné plnění</w:t>
      </w:r>
    </w:p>
    <w:p w14:paraId="389E62D3" w14:textId="77777777" w:rsidR="009B4094" w:rsidRPr="009B4094" w:rsidRDefault="009B4094" w:rsidP="004716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pojistka na víku proti větru, aby nedošlo k samovolnému otevírání kompostéru a jeho poškození</w:t>
      </w:r>
    </w:p>
    <w:p w14:paraId="2F421531" w14:textId="50A0C0D9" w:rsidR="009B4094" w:rsidRDefault="009B4094" w:rsidP="0047167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bez dna kvůli styku s</w:t>
      </w:r>
      <w:r w:rsidR="00866B21">
        <w:rPr>
          <w:rFonts w:ascii="Times New Roman" w:eastAsia="Times New Roman" w:hAnsi="Times New Roman" w:cs="Times New Roman"/>
          <w:color w:val="000000"/>
          <w:lang w:eastAsia="cs-CZ"/>
        </w:rPr>
        <w:t> </w:t>
      </w:r>
      <w:r w:rsidRPr="009B4094">
        <w:rPr>
          <w:rFonts w:ascii="Times New Roman" w:eastAsia="Times New Roman" w:hAnsi="Times New Roman" w:cs="Times New Roman"/>
          <w:color w:val="000000"/>
          <w:lang w:eastAsia="cs-CZ"/>
        </w:rPr>
        <w:t>půdou</w:t>
      </w:r>
    </w:p>
    <w:p w14:paraId="30A87C27" w14:textId="77777777" w:rsidR="00866B21" w:rsidRPr="00866B21" w:rsidRDefault="00866B21" w:rsidP="00866B2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</w:p>
    <w:p w14:paraId="53CA36B8" w14:textId="02010065" w:rsidR="00866B21" w:rsidRPr="00866B21" w:rsidRDefault="00866B21" w:rsidP="00866B21">
      <w:pPr>
        <w:tabs>
          <w:tab w:val="left" w:pos="5670"/>
        </w:tabs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</w:pPr>
      <w:r w:rsidRPr="00866B21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Každý kompostér (všechny díly kompostéru včetně spojovacích prvků kompostéru) bude uložen v samostatné pevné kartonové krabici nebo přepáskován.</w:t>
      </w:r>
    </w:p>
    <w:p w14:paraId="0F0BD3D4" w14:textId="77777777" w:rsidR="00866B21" w:rsidRPr="00866B21" w:rsidRDefault="00866B21" w:rsidP="00866B21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16315F40" w14:textId="095F666C" w:rsidR="007F3072" w:rsidRPr="009B4094" w:rsidRDefault="007F3072" w:rsidP="009B40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cs-CZ"/>
        </w:rPr>
      </w:pPr>
    </w:p>
    <w:p w14:paraId="104EB146" w14:textId="2FF8F263" w:rsidR="00F62A4E" w:rsidRPr="00F62A4E" w:rsidRDefault="00F62A4E" w:rsidP="00F62A4E">
      <w:pPr>
        <w:rPr>
          <w:rFonts w:ascii="Times New Roman" w:hAnsi="Times New Roman" w:cs="Times New Roman"/>
        </w:rPr>
      </w:pPr>
    </w:p>
    <w:p w14:paraId="42EC527C" w14:textId="125750E4" w:rsidR="007F3072" w:rsidRPr="00F62A4E" w:rsidRDefault="007F3072" w:rsidP="00F62A4E">
      <w:pPr>
        <w:rPr>
          <w:rFonts w:ascii="Times New Roman" w:hAnsi="Times New Roman" w:cs="Times New Roman"/>
        </w:rPr>
      </w:pPr>
    </w:p>
    <w:sectPr w:rsidR="007F3072" w:rsidRPr="00F62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9D68" w14:textId="77777777" w:rsidR="008E5105" w:rsidRDefault="008E5105" w:rsidP="00454E37">
      <w:pPr>
        <w:spacing w:after="0" w:line="240" w:lineRule="auto"/>
      </w:pPr>
      <w:r>
        <w:separator/>
      </w:r>
    </w:p>
  </w:endnote>
  <w:endnote w:type="continuationSeparator" w:id="0">
    <w:p w14:paraId="0BCA60CD" w14:textId="77777777" w:rsidR="008E5105" w:rsidRDefault="008E5105" w:rsidP="0045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0021" w14:textId="77777777" w:rsidR="00454E37" w:rsidRDefault="00454E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114A" w14:textId="77777777" w:rsidR="00454E37" w:rsidRDefault="00454E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A522" w14:textId="77777777" w:rsidR="00454E37" w:rsidRDefault="00454E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EB39" w14:textId="77777777" w:rsidR="008E5105" w:rsidRDefault="008E5105" w:rsidP="00454E37">
      <w:pPr>
        <w:spacing w:after="0" w:line="240" w:lineRule="auto"/>
      </w:pPr>
      <w:r>
        <w:separator/>
      </w:r>
    </w:p>
  </w:footnote>
  <w:footnote w:type="continuationSeparator" w:id="0">
    <w:p w14:paraId="16618368" w14:textId="77777777" w:rsidR="008E5105" w:rsidRDefault="008E5105" w:rsidP="0045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3FF3" w14:textId="77777777" w:rsidR="00454E37" w:rsidRDefault="00454E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D604" w14:textId="12B30F6C" w:rsidR="00454E37" w:rsidRDefault="00A92B6B">
    <w:pPr>
      <w:pStyle w:val="Zhlav"/>
    </w:pPr>
    <w:r>
      <w:rPr>
        <w:noProof/>
      </w:rPr>
      <w:drawing>
        <wp:inline distT="0" distB="0" distL="0" distR="0" wp14:anchorId="5BCC096C" wp14:editId="688A0A1E">
          <wp:extent cx="5760720" cy="724535"/>
          <wp:effectExtent l="0" t="0" r="0" b="0"/>
          <wp:docPr id="52751576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51576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DB5" w14:textId="77777777" w:rsidR="00454E37" w:rsidRDefault="00454E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E53C9"/>
    <w:multiLevelType w:val="hybridMultilevel"/>
    <w:tmpl w:val="8A5C5340"/>
    <w:lvl w:ilvl="0" w:tplc="44A277E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84426"/>
    <w:multiLevelType w:val="hybridMultilevel"/>
    <w:tmpl w:val="0F1CEA86"/>
    <w:lvl w:ilvl="0" w:tplc="8B6E87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673583">
    <w:abstractNumId w:val="1"/>
  </w:num>
  <w:num w:numId="2" w16cid:durableId="646204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62"/>
    <w:rsid w:val="001A5E5E"/>
    <w:rsid w:val="002A1EA1"/>
    <w:rsid w:val="00325B62"/>
    <w:rsid w:val="00360B11"/>
    <w:rsid w:val="003A149E"/>
    <w:rsid w:val="00454E37"/>
    <w:rsid w:val="00471679"/>
    <w:rsid w:val="004C252D"/>
    <w:rsid w:val="00596304"/>
    <w:rsid w:val="007C3EE3"/>
    <w:rsid w:val="007F3072"/>
    <w:rsid w:val="00866B21"/>
    <w:rsid w:val="008E5105"/>
    <w:rsid w:val="009B0B68"/>
    <w:rsid w:val="009B4094"/>
    <w:rsid w:val="00A155BD"/>
    <w:rsid w:val="00A92B6B"/>
    <w:rsid w:val="00B14717"/>
    <w:rsid w:val="00BE4E4B"/>
    <w:rsid w:val="00C039D7"/>
    <w:rsid w:val="00CD424E"/>
    <w:rsid w:val="00D16589"/>
    <w:rsid w:val="00F6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75C81"/>
  <w15:chartTrackingRefBased/>
  <w15:docId w15:val="{EB262ECA-B2A3-4E58-AB7A-8822426C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1471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F3072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E37"/>
  </w:style>
  <w:style w:type="paragraph" w:styleId="Zpat">
    <w:name w:val="footer"/>
    <w:basedOn w:val="Normln"/>
    <w:link w:val="ZpatChar"/>
    <w:uiPriority w:val="99"/>
    <w:unhideWhenUsed/>
    <w:rsid w:val="004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Satrapová</dc:creator>
  <cp:keywords/>
  <dc:description/>
  <cp:lastModifiedBy>Jana Satrapová</cp:lastModifiedBy>
  <cp:revision>11</cp:revision>
  <dcterms:created xsi:type="dcterms:W3CDTF">2023-09-27T13:01:00Z</dcterms:created>
  <dcterms:modified xsi:type="dcterms:W3CDTF">2025-07-07T13:39:00Z</dcterms:modified>
</cp:coreProperties>
</file>