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BA647C" w:rsidRPr="00BA647C">
        <w:rPr>
          <w:b/>
          <w:sz w:val="28"/>
          <w:szCs w:val="28"/>
        </w:rPr>
        <w:t>Garáže – Bělohradská</w:t>
      </w:r>
      <w:r w:rsidRPr="001168FF">
        <w:rPr>
          <w:b/>
          <w:sz w:val="28"/>
          <w:szCs w:val="28"/>
        </w:rPr>
        <w:t>“</w:t>
      </w:r>
      <w:r w:rsidR="00450680">
        <w:rPr>
          <w:b/>
          <w:sz w:val="28"/>
          <w:szCs w:val="28"/>
        </w:rPr>
        <w:t xml:space="preserve"> 2. výzva</w:t>
      </w:r>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B4455E" w:rsidRPr="00A07A4B" w:rsidRDefault="00FE415F" w:rsidP="00B4455E">
      <w:r>
        <w:t>Radek Stejskal</w:t>
      </w:r>
      <w:r w:rsidR="005B3B6E">
        <w:t xml:space="preserve">, </w:t>
      </w:r>
      <w:r>
        <w:t>vedoucí střediska</w:t>
      </w:r>
      <w:r w:rsidR="005B3B6E">
        <w:t>. (724 069 20</w:t>
      </w:r>
      <w:r>
        <w:t>9</w:t>
      </w:r>
      <w:r w:rsidR="005B3B6E">
        <w:t xml:space="preserve">, </w:t>
      </w:r>
      <w:hyperlink r:id="rId8" w:history="1">
        <w:r w:rsidRPr="00B771AC">
          <w:rPr>
            <w:rStyle w:val="Hypertextovodkaz"/>
          </w:rPr>
          <w:t>rstejskal@tshb.cz</w:t>
        </w:r>
      </w:hyperlink>
      <w:r w:rsidR="005B3B6E">
        <w:t xml:space="preserve"> )</w:t>
      </w:r>
    </w:p>
    <w:p w:rsidR="002B511D" w:rsidRPr="001168FF" w:rsidRDefault="002B511D" w:rsidP="002B511D">
      <w:r w:rsidRPr="001168FF">
        <w:t>Petr Honsa, vedoucí provozního úseku (724 119 438</w:t>
      </w:r>
      <w:r w:rsidRPr="00C87777">
        <w:t xml:space="preserve">, </w:t>
      </w:r>
      <w:hyperlink r:id="rId9" w:history="1">
        <w:r w:rsidR="00C87777" w:rsidRPr="00812158">
          <w:rPr>
            <w:rStyle w:val="Hypertextovodkaz"/>
          </w:rPr>
          <w:t>phonsa@tshb.cz</w:t>
        </w:r>
      </w:hyperlink>
      <w:r w:rsidRPr="00812158">
        <w:rPr>
          <w:rStyle w:val="Hypertextovodkaz"/>
        </w:rPr>
        <w:t xml:space="preserve"> </w:t>
      </w:r>
      <w:r>
        <w:t>)</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BA647C" w:rsidRDefault="00BA647C" w:rsidP="00812158">
      <w:r w:rsidRPr="00BA647C">
        <w:t>Jedná se o novostavbu garáží</w:t>
      </w:r>
      <w:r w:rsidR="00B6008B">
        <w:t xml:space="preserve"> v areálu střediska veřejné zeleně TSHB – Bělohradská na pozemku p.č. 1883/1 v k.ú. Havlíčkův Brod</w:t>
      </w:r>
      <w:r w:rsidRPr="00BA647C">
        <w:t>, které budou užívány ke garážování pracovní techniky a strojů potřebných k údržbě trvalých porostů, zeleně, případně k uskladnění ostatních pracovních prostředků či zahradních potřeb.</w:t>
      </w:r>
      <w:r w:rsidR="00812158" w:rsidRPr="001168FF">
        <w:t xml:space="preserve"> </w:t>
      </w:r>
      <w:r w:rsidRPr="00BA647C">
        <w:t>Jedná se objekt skládající se ze 3 ks samostatných betonových prefabrikovaných garáží, které budou řadově přistavěny ke stáv</w:t>
      </w:r>
      <w:r w:rsidR="00450680">
        <w:t>ajícím plechovým garážím (7 ks),</w:t>
      </w:r>
      <w:r w:rsidR="00B6008B">
        <w:t xml:space="preserve"> </w:t>
      </w:r>
      <w:r w:rsidR="00450680">
        <w:t>v</w:t>
      </w:r>
      <w:r w:rsidR="00B6008B">
        <w:t> rozsahu dle projektové dokumentace, která je součástí zadávací dokumentace.</w:t>
      </w:r>
      <w:r w:rsidR="00450680">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4B44E5"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B6008B" w:rsidRPr="00B6008B" w:rsidRDefault="00B6008B" w:rsidP="00B6008B">
      <w:pPr>
        <w:numPr>
          <w:ilvl w:val="0"/>
          <w:numId w:val="23"/>
        </w:numPr>
      </w:pPr>
      <w:r w:rsidRPr="00B6008B">
        <w:t>Výzvu k podání nabídky</w:t>
      </w:r>
    </w:p>
    <w:p w:rsidR="00B6008B" w:rsidRPr="00B6008B" w:rsidRDefault="00B6008B" w:rsidP="00B6008B">
      <w:pPr>
        <w:numPr>
          <w:ilvl w:val="0"/>
          <w:numId w:val="23"/>
        </w:numPr>
      </w:pPr>
      <w:r>
        <w:t>Projektovou dokumentaci</w:t>
      </w:r>
    </w:p>
    <w:p w:rsidR="00B6008B" w:rsidRPr="00B6008B" w:rsidRDefault="00B6008B" w:rsidP="00B6008B">
      <w:pPr>
        <w:numPr>
          <w:ilvl w:val="0"/>
          <w:numId w:val="23"/>
        </w:numPr>
      </w:pPr>
      <w:r w:rsidRPr="00B6008B">
        <w:t xml:space="preserve">Soupis stavebních prací, dodávek a služeb s výkazem výměr </w:t>
      </w:r>
    </w:p>
    <w:p w:rsidR="00B6008B" w:rsidRPr="00B6008B" w:rsidRDefault="00B6008B" w:rsidP="00B6008B">
      <w:pPr>
        <w:numPr>
          <w:ilvl w:val="0"/>
          <w:numId w:val="23"/>
        </w:numPr>
      </w:pPr>
      <w:r w:rsidRPr="00B6008B">
        <w:t>Krycí list nabídky obsahující čestné prohlášení</w:t>
      </w:r>
    </w:p>
    <w:p w:rsidR="00B6008B" w:rsidRPr="00B6008B" w:rsidRDefault="00B6008B" w:rsidP="00B6008B">
      <w:pPr>
        <w:numPr>
          <w:ilvl w:val="0"/>
          <w:numId w:val="23"/>
        </w:numPr>
      </w:pPr>
      <w:r w:rsidRPr="00B6008B">
        <w:t xml:space="preserve">Obchodní podmínky ve znění návrhu smlouvy o dílo </w:t>
      </w:r>
    </w:p>
    <w:p w:rsidR="00B6008B" w:rsidRPr="00B6008B" w:rsidRDefault="00B6008B" w:rsidP="00B6008B">
      <w:r>
        <w:t>Části projektové</w:t>
      </w:r>
      <w:r w:rsidRPr="00B6008B">
        <w:t xml:space="preserve"> dokumentace a soupis prací stavebních prací, dodávek a služeb s výkazem výměr zadávací dokumentace vyhotovil </w:t>
      </w:r>
      <w:r>
        <w:t>Ing. Dušan Chlad</w:t>
      </w:r>
      <w:r w:rsidRPr="00B6008B">
        <w:t xml:space="preserve">, IČO </w:t>
      </w:r>
      <w:r w:rsidRPr="00B6008B">
        <w:rPr>
          <w:bCs/>
        </w:rPr>
        <w:t>72800062</w:t>
      </w:r>
      <w:r w:rsidRPr="00B6008B">
        <w:t>.</w:t>
      </w:r>
    </w:p>
    <w:p w:rsidR="002B511D" w:rsidRDefault="002B511D" w:rsidP="002B511D"/>
    <w:p w:rsidR="00962CA3" w:rsidRPr="00962CA3" w:rsidRDefault="00FE415F" w:rsidP="00962CA3">
      <w:pPr>
        <w:widowControl w:val="0"/>
        <w:rPr>
          <w:rFonts w:cs="Arial"/>
          <w:b/>
          <w:snapToGrid w:val="0"/>
          <w:u w:val="single"/>
        </w:rPr>
      </w:pPr>
      <w:r>
        <w:rPr>
          <w:rFonts w:cs="Arial"/>
          <w:b/>
          <w:snapToGrid w:val="0"/>
          <w:u w:val="single"/>
        </w:rPr>
        <w:t>M</w:t>
      </w:r>
      <w:r w:rsidR="00962CA3" w:rsidRPr="00962CA3">
        <w:rPr>
          <w:rFonts w:cs="Arial"/>
          <w:b/>
          <w:snapToGrid w:val="0"/>
          <w:u w:val="single"/>
        </w:rPr>
        <w:t>ísto</w:t>
      </w:r>
      <w:r w:rsidR="003A4DBC">
        <w:rPr>
          <w:rFonts w:cs="Arial"/>
          <w:b/>
          <w:snapToGrid w:val="0"/>
          <w:u w:val="single"/>
        </w:rPr>
        <w:t xml:space="preserve"> a lhůty </w:t>
      </w:r>
      <w:r w:rsidR="00962CA3" w:rsidRPr="00962CA3">
        <w:rPr>
          <w:rFonts w:cs="Arial"/>
          <w:b/>
          <w:snapToGrid w:val="0"/>
          <w:u w:val="single"/>
        </w:rPr>
        <w:t>plnění:</w:t>
      </w:r>
    </w:p>
    <w:p w:rsidR="00B4455E" w:rsidRPr="001168FF" w:rsidRDefault="00490B18" w:rsidP="00B4455E">
      <w:pPr>
        <w:rPr>
          <w:rFonts w:cs="Arial"/>
        </w:rPr>
      </w:pPr>
      <w:r>
        <w:rPr>
          <w:rFonts w:cs="Arial"/>
        </w:rPr>
        <w:t>M</w:t>
      </w:r>
      <w:r w:rsidR="00962CA3" w:rsidRPr="00962CA3">
        <w:rPr>
          <w:rFonts w:cs="Arial"/>
        </w:rPr>
        <w:t>ísto plnění:</w:t>
      </w:r>
      <w:r w:rsidR="00962CA3" w:rsidRPr="00962CA3">
        <w:rPr>
          <w:rFonts w:cs="Arial"/>
        </w:rPr>
        <w:tab/>
      </w:r>
      <w:r w:rsidR="00B4455E" w:rsidRPr="001168FF">
        <w:rPr>
          <w:rFonts w:cs="Arial"/>
        </w:rPr>
        <w:t xml:space="preserve">areál Technických služeb, </w:t>
      </w:r>
      <w:r w:rsidR="00FE415F">
        <w:rPr>
          <w:rFonts w:cs="Arial"/>
        </w:rPr>
        <w:t xml:space="preserve">Bělohradská </w:t>
      </w:r>
      <w:r w:rsidR="00FE415F" w:rsidRPr="00FE415F">
        <w:rPr>
          <w:rFonts w:cs="Arial"/>
        </w:rPr>
        <w:t>3582</w:t>
      </w:r>
      <w:r w:rsidR="00B4455E" w:rsidRPr="001168FF">
        <w:rPr>
          <w:rFonts w:cs="Arial"/>
        </w:rPr>
        <w:t>, Havlíčkův Brod</w:t>
      </w:r>
    </w:p>
    <w:p w:rsidR="00962CA3" w:rsidRDefault="00490B18" w:rsidP="00962CA3">
      <w:pPr>
        <w:rPr>
          <w:rFonts w:cs="Arial"/>
        </w:rPr>
      </w:pPr>
      <w:r w:rsidRPr="00490B18">
        <w:rPr>
          <w:rFonts w:cs="Arial"/>
        </w:rPr>
        <w:t>L</w:t>
      </w:r>
      <w:r w:rsidR="003A4DBC" w:rsidRPr="00490B18">
        <w:rPr>
          <w:rFonts w:cs="Arial"/>
        </w:rPr>
        <w:t>hůty plnění</w:t>
      </w:r>
      <w:r w:rsidRPr="00490B18">
        <w:rPr>
          <w:rFonts w:cs="Arial"/>
        </w:rPr>
        <w:t>:</w:t>
      </w:r>
    </w:p>
    <w:p w:rsidR="00490B18" w:rsidRPr="00962CA3" w:rsidRDefault="00490B18" w:rsidP="00490B18">
      <w:pPr>
        <w:rPr>
          <w:rFonts w:cs="Arial"/>
        </w:rPr>
      </w:pPr>
      <w:r w:rsidRPr="00490B18">
        <w:rPr>
          <w:rFonts w:cs="Arial"/>
        </w:rPr>
        <w:tab/>
        <w:t>Termín pro dokončení prací a p</w:t>
      </w:r>
      <w:r>
        <w:rPr>
          <w:rFonts w:cs="Arial"/>
        </w:rPr>
        <w:t>ředání a převzetí stavby</w:t>
      </w:r>
      <w:r>
        <w:rPr>
          <w:rFonts w:cs="Arial"/>
        </w:rPr>
        <w:tab/>
        <w:t>do 31.</w:t>
      </w:r>
      <w:r w:rsidR="00BC47C7">
        <w:rPr>
          <w:rFonts w:cs="Arial"/>
        </w:rPr>
        <w:t>10</w:t>
      </w:r>
      <w:r w:rsidRPr="00490B18">
        <w:rPr>
          <w:rFonts w:cs="Arial"/>
        </w:rPr>
        <w:t>.2020</w:t>
      </w: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Default="00962CA3" w:rsidP="00962CA3">
      <w:pPr>
        <w:rPr>
          <w:rFonts w:cs="Arial"/>
        </w:rPr>
      </w:pPr>
      <w:r w:rsidRPr="00962CA3">
        <w:rPr>
          <w:rFonts w:cs="Arial"/>
        </w:rPr>
        <w:t>Uchazeč předloží jako součást nabídky návrh smlouvy o dílo ve znění obchodních podmínek zadavatele. V návrhu smlouvy uchazeč doplní veškeré chybějící údaje</w:t>
      </w:r>
      <w:r w:rsidR="005B3B6E">
        <w:rPr>
          <w:rFonts w:cs="Arial"/>
        </w:rPr>
        <w:t>,</w:t>
      </w:r>
      <w:r w:rsidRPr="00962CA3">
        <w:rPr>
          <w:rFonts w:cs="Arial"/>
        </w:rPr>
        <w:t xml:space="preserve"> jako jsou např. identifikační údaje uchazeče, cena apod. Návrh smlouvy v nabídce bude podepsán oprávněnou osobou uchazeče v souladu se způsobem jednání právnické či fyzické osoby podle obchodního či občanského zákoníku. </w:t>
      </w:r>
    </w:p>
    <w:p w:rsidR="00450680" w:rsidRPr="00450680" w:rsidRDefault="00450680" w:rsidP="00450680">
      <w:pPr>
        <w:rPr>
          <w:b/>
        </w:rPr>
      </w:pPr>
      <w:r w:rsidRPr="00450680">
        <w:rPr>
          <w:b/>
        </w:rPr>
        <w:t>Zadavatel z důvodu objemu přidělených finančních prostředků na realizaci díla stanovuje jako maximální možnou nabídkovou cenu díla ve výši 1 500 000,- Kč včetně DPH. Nabídka uchazeče, která tuto</w:t>
      </w:r>
      <w:r w:rsidR="00256920">
        <w:rPr>
          <w:b/>
        </w:rPr>
        <w:t xml:space="preserve"> podmínku nesplní bude vyřazena!</w:t>
      </w:r>
    </w:p>
    <w:p w:rsidR="00450680" w:rsidRPr="00962CA3" w:rsidRDefault="00450680" w:rsidP="00962CA3">
      <w:pPr>
        <w:rPr>
          <w:rFonts w:cs="Arial"/>
        </w:rPr>
      </w:pP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311EF0">
        <w:t xml:space="preserve">stanovuje </w:t>
      </w:r>
      <w:r w:rsidRPr="00311EF0">
        <w:rPr>
          <w:b/>
        </w:rPr>
        <w:t xml:space="preserve">do </w:t>
      </w:r>
      <w:r w:rsidR="000052AF">
        <w:rPr>
          <w:b/>
        </w:rPr>
        <w:t>18.2</w:t>
      </w:r>
      <w:r w:rsidR="00311EF0" w:rsidRPr="00311EF0">
        <w:rPr>
          <w:b/>
        </w:rPr>
        <w:t>.2020</w:t>
      </w:r>
      <w:r w:rsidRPr="00311EF0">
        <w:rPr>
          <w:b/>
        </w:rPr>
        <w:t xml:space="preserve">  do </w:t>
      </w:r>
      <w:r w:rsidR="00311EF0" w:rsidRPr="00311EF0">
        <w:rPr>
          <w:b/>
        </w:rPr>
        <w:t>9:00</w:t>
      </w:r>
      <w:r w:rsidRPr="00311EF0">
        <w:rPr>
          <w:b/>
        </w:rPr>
        <w:t xml:space="preserve"> hodin</w:t>
      </w:r>
      <w:r>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FE415F" w:rsidRPr="00FE415F">
        <w:rPr>
          <w:b/>
        </w:rPr>
        <w:t>Garáže – Bělohradská</w:t>
      </w:r>
      <w:r w:rsidRPr="003907DE">
        <w:rPr>
          <w:b/>
        </w:rPr>
        <w:t xml:space="preserve"> </w:t>
      </w:r>
      <w:r w:rsidR="003907DE" w:rsidRPr="003907DE">
        <w:rPr>
          <w:b/>
        </w:rPr>
        <w:t xml:space="preserve">– 2. </w:t>
      </w:r>
      <w:r w:rsidR="003907DE" w:rsidRPr="003907DE">
        <w:rPr>
          <w:b/>
        </w:rPr>
        <w:lastRenderedPageBreak/>
        <w:t>výzva</w:t>
      </w:r>
      <w:r w:rsidR="003907DE">
        <w:rPr>
          <w:b/>
        </w:rPr>
        <w:t>“</w:t>
      </w:r>
      <w:bookmarkStart w:id="0" w:name="_GoBack"/>
      <w:bookmarkEnd w:id="0"/>
      <w:r w:rsidR="003907DE">
        <w:t xml:space="preserve"> </w:t>
      </w:r>
      <w:r w:rsidRPr="00493D82">
        <w:t xml:space="preserve">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812158" w:rsidRPr="00493D82" w:rsidRDefault="00812158" w:rsidP="00493D82"/>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Default="00D14E4F" w:rsidP="00D14E4F">
      <w:pPr>
        <w:rPr>
          <w:szCs w:val="22"/>
        </w:rPr>
      </w:pPr>
      <w:r w:rsidRPr="00B04156">
        <w:rPr>
          <w:szCs w:val="22"/>
        </w:rPr>
        <w:t xml:space="preserve">Splnění kvalifikace a způsobilosti se prokazuje čestným prohlášení, které zadavatel vložil do krycího listu. </w:t>
      </w:r>
    </w:p>
    <w:p w:rsidR="00FE415F" w:rsidRPr="00B04156" w:rsidRDefault="00FE415F" w:rsidP="00D14E4F">
      <w:pPr>
        <w:rPr>
          <w:szCs w:val="22"/>
        </w:rPr>
      </w:pPr>
      <w:r w:rsidRPr="00FE415F">
        <w:rPr>
          <w:szCs w:val="22"/>
        </w:rPr>
        <w:t>Za způsobilého a splňující kvalifikaci považuje zadavatel každého dodavatele, který splní základní způsobilost (v rozsahu zákona č. 134/20126 Sb.), je oprávněn podnikat v rozsahu odpovídajícímu předmětu zakázky, je odborně způsobilý v rozsahu zadávací dokumentace a vlastní lidské, technické zdroje a odborné znalosti a zkušenosti nezbytné pro plnění veřejné zakázky.</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24712" w:rsidRDefault="00924712" w:rsidP="00D14E4F">
      <w:pPr>
        <w:rPr>
          <w:szCs w:val="22"/>
        </w:rPr>
      </w:pPr>
    </w:p>
    <w:p w:rsidR="00924712" w:rsidRPr="00924712" w:rsidRDefault="00924712" w:rsidP="00924712">
      <w:pPr>
        <w:widowControl w:val="0"/>
        <w:rPr>
          <w:rFonts w:cs="Arial"/>
          <w:b/>
          <w:snapToGrid w:val="0"/>
          <w:u w:val="single"/>
        </w:rPr>
      </w:pPr>
      <w:r w:rsidRPr="00924712">
        <w:rPr>
          <w:rFonts w:cs="Arial"/>
          <w:b/>
          <w:snapToGrid w:val="0"/>
          <w:u w:val="single"/>
        </w:rPr>
        <w:t>Požadavky na zpracování nabídky:</w:t>
      </w:r>
    </w:p>
    <w:p w:rsidR="00924712" w:rsidRPr="00924712" w:rsidRDefault="00924712" w:rsidP="00924712">
      <w:pPr>
        <w:rPr>
          <w:szCs w:val="22"/>
        </w:rPr>
      </w:pPr>
      <w:r w:rsidRPr="00924712">
        <w:rPr>
          <w:szCs w:val="22"/>
        </w:rPr>
        <w:t xml:space="preserve">Uchazeč předloží jako součást nabídky návrh smlouvy o dílo ve znění obchodních podmínek zadavatele. V návrhu smlouvy musí být doplněny veškeré chybějící údaje jako jsou např. identifikační údaje uchazeče, cena, termíny realizace apod. Nabídka bude podepsán oprávněnou osobou uchazeče v souladu se způsobem jednání právnické či fyzické osoby podle občanského zákoníku. </w:t>
      </w:r>
    </w:p>
    <w:p w:rsidR="00924712" w:rsidRPr="00924712" w:rsidRDefault="00924712" w:rsidP="00924712">
      <w:pPr>
        <w:rPr>
          <w:szCs w:val="22"/>
        </w:rPr>
      </w:pPr>
    </w:p>
    <w:p w:rsidR="00924712" w:rsidRPr="00924712" w:rsidRDefault="00924712" w:rsidP="00924712">
      <w:pPr>
        <w:rPr>
          <w:szCs w:val="22"/>
        </w:rPr>
      </w:pPr>
      <w:r w:rsidRPr="00924712">
        <w:rPr>
          <w:szCs w:val="22"/>
        </w:rPr>
        <w:t>Součástí cenové nabídky bude oceněný soupis stavebních prací s výkazem výměr ve formátu EXCEL či .orf.</w:t>
      </w:r>
    </w:p>
    <w:p w:rsidR="00924712" w:rsidRPr="00924712" w:rsidRDefault="00924712" w:rsidP="00924712">
      <w:pPr>
        <w:rPr>
          <w:szCs w:val="22"/>
        </w:rPr>
      </w:pPr>
      <w:r w:rsidRPr="00924712">
        <w:rPr>
          <w:szCs w:val="22"/>
        </w:rPr>
        <w:t>Zhotovitel uvede cenu za práce a dodávky, které podle jeho odborného názoru jsou nezbytné pro dokončení díla, ale předložený položkový soupis prací je neobsahuje, a k rozpočtu poté přiloží samostatný soupis těchto prací a dodávek. Pokud tak neučiní, má se za to, že oceněný rozpočet obsahuje všechny práce a dodávky nezbytné k řádnému dokončení díla podle zadávacích podmínek.</w:t>
      </w:r>
    </w:p>
    <w:p w:rsidR="00924712" w:rsidRPr="00924712" w:rsidRDefault="00924712" w:rsidP="00924712">
      <w:pPr>
        <w:rPr>
          <w:szCs w:val="22"/>
        </w:rPr>
      </w:pPr>
      <w:r w:rsidRPr="00924712">
        <w:rPr>
          <w:szCs w:val="22"/>
        </w:rPr>
        <w:t>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924712" w:rsidRPr="00924712" w:rsidRDefault="00924712" w:rsidP="00924712">
      <w:pPr>
        <w:rPr>
          <w:szCs w:val="22"/>
        </w:rPr>
      </w:pPr>
      <w:r w:rsidRPr="00924712">
        <w:rPr>
          <w:szCs w:val="22"/>
        </w:rPr>
        <w:t>Zadavatel nepřipouští variantní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r w:rsidR="00FE415F">
        <w:t xml:space="preserve">, Je možno domluvit individuálně s vedoucím střediska údržby zeleně p. Radkem Stejskalem </w:t>
      </w:r>
      <w:r w:rsidRPr="00B4455E">
        <w:t>.</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812158" w:rsidRDefault="00423427" w:rsidP="00423427">
      <w:r w:rsidRPr="00812158">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812158">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Pr="00812158" w:rsidRDefault="00423427" w:rsidP="00423427">
      <w:pPr>
        <w:rPr>
          <w:rFonts w:cs="Arial"/>
        </w:rPr>
      </w:pPr>
      <w:r w:rsidRPr="00812158">
        <w:rPr>
          <w:rFonts w:cs="Arial"/>
        </w:rPr>
        <w:t>Zadavatel nepožaduje od uchazečů poskytnutí jistoty.</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A529FD" w:rsidRPr="004B1AFF" w:rsidRDefault="00A529FD" w:rsidP="00A529FD">
      <w:pPr>
        <w:rPr>
          <w:szCs w:val="22"/>
        </w:rPr>
      </w:pPr>
      <w:r w:rsidRPr="004B1AFF">
        <w:rPr>
          <w:szCs w:val="22"/>
        </w:rPr>
        <w:t>Pokud dodavatel prokazuje v zadávacím řízení kvalifikaci prostřednictvím jiných osob, tak je povinen v nabídce předložil jejich seznam</w:t>
      </w:r>
      <w:r>
        <w:rPr>
          <w:szCs w:val="22"/>
        </w:rPr>
        <w:t xml:space="preserve"> včetně vymezení poskytnutí věcí nebo práv, s nimiž je dodavatel oprávněn disponovat v rámci plněn í zakázky</w:t>
      </w:r>
      <w:r w:rsidRPr="004B1AFF">
        <w:rPr>
          <w:szCs w:val="22"/>
        </w:rPr>
        <w:t xml:space="preserve">. </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812158" w:rsidRDefault="00423427" w:rsidP="00423427">
      <w:pPr>
        <w:widowControl w:val="0"/>
        <w:rPr>
          <w:rFonts w:cs="Arial"/>
          <w:b/>
          <w:snapToGrid w:val="0"/>
          <w:szCs w:val="22"/>
        </w:rPr>
      </w:pPr>
      <w:r w:rsidRPr="00812158">
        <w:rPr>
          <w:rFonts w:cs="Arial"/>
          <w:b/>
          <w:snapToGrid w:val="0"/>
          <w:szCs w:val="22"/>
        </w:rPr>
        <w:t>Nabídky budou hodnoceny na základě nejnižší nabídkové ceny s daní z přidané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 nebo oznámení o výběru nejvhodnější dodavatele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B4455E" w:rsidRDefault="00B4455E" w:rsidP="0025572C">
      <w:pPr>
        <w:rPr>
          <w:szCs w:val="22"/>
        </w:rPr>
      </w:pPr>
    </w:p>
    <w:p w:rsidR="00423427" w:rsidRPr="0025572C" w:rsidRDefault="00423427" w:rsidP="00B4455E">
      <w:pPr>
        <w:numPr>
          <w:ilvl w:val="0"/>
          <w:numId w:val="21"/>
        </w:numPr>
        <w:rPr>
          <w:szCs w:val="22"/>
        </w:rPr>
      </w:pPr>
      <w:r w:rsidRPr="0025572C">
        <w:rPr>
          <w:szCs w:val="22"/>
        </w:rPr>
        <w:t xml:space="preserve">Zadavatel </w:t>
      </w:r>
      <w:r w:rsidR="009F0DDF">
        <w:rPr>
          <w:szCs w:val="22"/>
        </w:rPr>
        <w:t>si vyhrazuje</w:t>
      </w:r>
      <w:r w:rsidRPr="0025572C">
        <w:rPr>
          <w:szCs w:val="22"/>
        </w:rPr>
        <w:t xml:space="preserve">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C67140" w:rsidRDefault="005B3B6E" w:rsidP="0001015E">
      <w:pPr>
        <w:rPr>
          <w:sz w:val="16"/>
          <w:szCs w:val="16"/>
        </w:rPr>
      </w:pPr>
      <w:r>
        <w:rPr>
          <w:sz w:val="16"/>
          <w:szCs w:val="16"/>
        </w:rPr>
        <w:t xml:space="preserve">Kontroloval a zodpovídá: </w:t>
      </w:r>
      <w:r w:rsidR="00924712">
        <w:rPr>
          <w:sz w:val="16"/>
          <w:szCs w:val="16"/>
        </w:rPr>
        <w:t>Radek Stejskal – vedoucí střediska</w:t>
      </w:r>
      <w:r>
        <w:rPr>
          <w:sz w:val="16"/>
          <w:szCs w:val="16"/>
        </w:rPr>
        <w:t>.</w:t>
      </w:r>
    </w:p>
    <w:sectPr w:rsidR="0048304D" w:rsidRPr="00C67140"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4E5" w:rsidRDefault="004B44E5" w:rsidP="00516332">
      <w:r>
        <w:separator/>
      </w:r>
    </w:p>
  </w:endnote>
  <w:endnote w:type="continuationSeparator" w:id="0">
    <w:p w:rsidR="004B44E5" w:rsidRDefault="004B44E5"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5B3B6E"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56DFEB"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4E5" w:rsidRDefault="004B44E5" w:rsidP="00516332">
      <w:r>
        <w:separator/>
      </w:r>
    </w:p>
  </w:footnote>
  <w:footnote w:type="continuationSeparator" w:id="0">
    <w:p w:rsidR="004B44E5" w:rsidRDefault="004B44E5"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5B3B6E"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98F56E"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B76B26"/>
    <w:multiLevelType w:val="hybridMultilevel"/>
    <w:tmpl w:val="90D25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9"/>
  </w:num>
  <w:num w:numId="3">
    <w:abstractNumId w:val="22"/>
  </w:num>
  <w:num w:numId="4">
    <w:abstractNumId w:val="17"/>
  </w:num>
  <w:num w:numId="5">
    <w:abstractNumId w:val="1"/>
  </w:num>
  <w:num w:numId="6">
    <w:abstractNumId w:val="8"/>
  </w:num>
  <w:num w:numId="7">
    <w:abstractNumId w:val="20"/>
  </w:num>
  <w:num w:numId="8">
    <w:abstractNumId w:val="14"/>
  </w:num>
  <w:num w:numId="9">
    <w:abstractNumId w:val="7"/>
  </w:num>
  <w:num w:numId="10">
    <w:abstractNumId w:val="0"/>
  </w:num>
  <w:num w:numId="11">
    <w:abstractNumId w:val="2"/>
  </w:num>
  <w:num w:numId="12">
    <w:abstractNumId w:val="10"/>
  </w:num>
  <w:num w:numId="13">
    <w:abstractNumId w:val="18"/>
  </w:num>
  <w:num w:numId="14">
    <w:abstractNumId w:val="4"/>
  </w:num>
  <w:num w:numId="15">
    <w:abstractNumId w:val="12"/>
  </w:num>
  <w:num w:numId="16">
    <w:abstractNumId w:val="16"/>
  </w:num>
  <w:num w:numId="17">
    <w:abstractNumId w:val="11"/>
  </w:num>
  <w:num w:numId="18">
    <w:abstractNumId w:val="9"/>
  </w:num>
  <w:num w:numId="19">
    <w:abstractNumId w:val="13"/>
  </w:num>
  <w:num w:numId="20">
    <w:abstractNumId w:val="6"/>
  </w:num>
  <w:num w:numId="21">
    <w:abstractNumId w:val="21"/>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052AF"/>
    <w:rsid w:val="0001015E"/>
    <w:rsid w:val="000126BA"/>
    <w:rsid w:val="0002056A"/>
    <w:rsid w:val="000336ED"/>
    <w:rsid w:val="00036594"/>
    <w:rsid w:val="00041F06"/>
    <w:rsid w:val="00067C66"/>
    <w:rsid w:val="00085B02"/>
    <w:rsid w:val="00094907"/>
    <w:rsid w:val="000A60D4"/>
    <w:rsid w:val="000E3873"/>
    <w:rsid w:val="000F00DD"/>
    <w:rsid w:val="0011136E"/>
    <w:rsid w:val="00157250"/>
    <w:rsid w:val="001631AB"/>
    <w:rsid w:val="001703EC"/>
    <w:rsid w:val="001D4E83"/>
    <w:rsid w:val="001E0E5C"/>
    <w:rsid w:val="001E14B7"/>
    <w:rsid w:val="00223D8F"/>
    <w:rsid w:val="002256B3"/>
    <w:rsid w:val="00243D27"/>
    <w:rsid w:val="0025572C"/>
    <w:rsid w:val="00256920"/>
    <w:rsid w:val="00274744"/>
    <w:rsid w:val="00290197"/>
    <w:rsid w:val="00296274"/>
    <w:rsid w:val="002A0A4A"/>
    <w:rsid w:val="002B1820"/>
    <w:rsid w:val="002B28BF"/>
    <w:rsid w:val="002B511D"/>
    <w:rsid w:val="002C7BA7"/>
    <w:rsid w:val="0030123A"/>
    <w:rsid w:val="00303AC9"/>
    <w:rsid w:val="00305236"/>
    <w:rsid w:val="00310959"/>
    <w:rsid w:val="00311EF0"/>
    <w:rsid w:val="00347E20"/>
    <w:rsid w:val="003735B4"/>
    <w:rsid w:val="00384D87"/>
    <w:rsid w:val="003907DE"/>
    <w:rsid w:val="00394213"/>
    <w:rsid w:val="003A4DBC"/>
    <w:rsid w:val="003C36BC"/>
    <w:rsid w:val="003D5BB3"/>
    <w:rsid w:val="003F1C3C"/>
    <w:rsid w:val="004003B5"/>
    <w:rsid w:val="00407698"/>
    <w:rsid w:val="00416EB0"/>
    <w:rsid w:val="00423427"/>
    <w:rsid w:val="004345DA"/>
    <w:rsid w:val="004376A6"/>
    <w:rsid w:val="00450680"/>
    <w:rsid w:val="00453414"/>
    <w:rsid w:val="00465FCE"/>
    <w:rsid w:val="0048304D"/>
    <w:rsid w:val="00490B18"/>
    <w:rsid w:val="00493D82"/>
    <w:rsid w:val="004B44E5"/>
    <w:rsid w:val="004C512D"/>
    <w:rsid w:val="004E4901"/>
    <w:rsid w:val="004F714B"/>
    <w:rsid w:val="00504F08"/>
    <w:rsid w:val="005110BF"/>
    <w:rsid w:val="00512670"/>
    <w:rsid w:val="00513B1E"/>
    <w:rsid w:val="00514FA7"/>
    <w:rsid w:val="00515E65"/>
    <w:rsid w:val="00516332"/>
    <w:rsid w:val="00524BD3"/>
    <w:rsid w:val="00525978"/>
    <w:rsid w:val="00553490"/>
    <w:rsid w:val="00565F05"/>
    <w:rsid w:val="0057377C"/>
    <w:rsid w:val="00577BED"/>
    <w:rsid w:val="00594DAC"/>
    <w:rsid w:val="00597882"/>
    <w:rsid w:val="005B3B6E"/>
    <w:rsid w:val="005B7DDD"/>
    <w:rsid w:val="005E4B00"/>
    <w:rsid w:val="006159F5"/>
    <w:rsid w:val="0062696E"/>
    <w:rsid w:val="00630DB2"/>
    <w:rsid w:val="00676117"/>
    <w:rsid w:val="006853F3"/>
    <w:rsid w:val="00693E8B"/>
    <w:rsid w:val="006D3620"/>
    <w:rsid w:val="006D5059"/>
    <w:rsid w:val="006E333E"/>
    <w:rsid w:val="007471FC"/>
    <w:rsid w:val="00750ECE"/>
    <w:rsid w:val="00750F2D"/>
    <w:rsid w:val="007538AA"/>
    <w:rsid w:val="0078103F"/>
    <w:rsid w:val="00793F55"/>
    <w:rsid w:val="007952C4"/>
    <w:rsid w:val="007B464E"/>
    <w:rsid w:val="007C3565"/>
    <w:rsid w:val="007E0B6E"/>
    <w:rsid w:val="007E4454"/>
    <w:rsid w:val="007E78D7"/>
    <w:rsid w:val="00812158"/>
    <w:rsid w:val="008407A8"/>
    <w:rsid w:val="00864C1E"/>
    <w:rsid w:val="00895EAE"/>
    <w:rsid w:val="008B59C6"/>
    <w:rsid w:val="008C0504"/>
    <w:rsid w:val="008E532B"/>
    <w:rsid w:val="008E66FE"/>
    <w:rsid w:val="0090072D"/>
    <w:rsid w:val="00912A48"/>
    <w:rsid w:val="00916589"/>
    <w:rsid w:val="00924712"/>
    <w:rsid w:val="00934B09"/>
    <w:rsid w:val="00945BC1"/>
    <w:rsid w:val="009549F8"/>
    <w:rsid w:val="00962CA3"/>
    <w:rsid w:val="00964AAD"/>
    <w:rsid w:val="009805AF"/>
    <w:rsid w:val="00982C9E"/>
    <w:rsid w:val="009A5FC5"/>
    <w:rsid w:val="009A6E7A"/>
    <w:rsid w:val="009C2531"/>
    <w:rsid w:val="009F0DDF"/>
    <w:rsid w:val="00A175AD"/>
    <w:rsid w:val="00A3179B"/>
    <w:rsid w:val="00A529FD"/>
    <w:rsid w:val="00A667C8"/>
    <w:rsid w:val="00A66E95"/>
    <w:rsid w:val="00A803CD"/>
    <w:rsid w:val="00A901FB"/>
    <w:rsid w:val="00AB3E23"/>
    <w:rsid w:val="00AB49B4"/>
    <w:rsid w:val="00AD6485"/>
    <w:rsid w:val="00AF1F8D"/>
    <w:rsid w:val="00B0045F"/>
    <w:rsid w:val="00B11E36"/>
    <w:rsid w:val="00B4455E"/>
    <w:rsid w:val="00B6008B"/>
    <w:rsid w:val="00B976B2"/>
    <w:rsid w:val="00BA647C"/>
    <w:rsid w:val="00BA6698"/>
    <w:rsid w:val="00BC47C7"/>
    <w:rsid w:val="00BF44F2"/>
    <w:rsid w:val="00C2022F"/>
    <w:rsid w:val="00C41317"/>
    <w:rsid w:val="00C67140"/>
    <w:rsid w:val="00C70D45"/>
    <w:rsid w:val="00C7681B"/>
    <w:rsid w:val="00C87777"/>
    <w:rsid w:val="00CC5D6D"/>
    <w:rsid w:val="00D14E4F"/>
    <w:rsid w:val="00D35934"/>
    <w:rsid w:val="00D36A17"/>
    <w:rsid w:val="00D55A9B"/>
    <w:rsid w:val="00D93431"/>
    <w:rsid w:val="00DB27DD"/>
    <w:rsid w:val="00DC37C8"/>
    <w:rsid w:val="00DE7A28"/>
    <w:rsid w:val="00E00D02"/>
    <w:rsid w:val="00E06FBD"/>
    <w:rsid w:val="00E10762"/>
    <w:rsid w:val="00E24553"/>
    <w:rsid w:val="00E659AE"/>
    <w:rsid w:val="00E724CA"/>
    <w:rsid w:val="00E76138"/>
    <w:rsid w:val="00EB7920"/>
    <w:rsid w:val="00F00069"/>
    <w:rsid w:val="00F26EC1"/>
    <w:rsid w:val="00F63310"/>
    <w:rsid w:val="00F65BFC"/>
    <w:rsid w:val="00F741DA"/>
    <w:rsid w:val="00FA02DA"/>
    <w:rsid w:val="00FA4978"/>
    <w:rsid w:val="00FC468B"/>
    <w:rsid w:val="00FE26CA"/>
    <w:rsid w:val="00FE415F"/>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903EC"/>
  <w15:docId w15:val="{7C84A6A0-8F32-48C4-841F-EEBAD0C8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0477E-CDE2-4E11-93E8-05594F8E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70</TotalTime>
  <Pages>1</Pages>
  <Words>1320</Words>
  <Characters>7794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Kotěra</dc:creator>
  <cp:lastModifiedBy>Milichovský Karel</cp:lastModifiedBy>
  <cp:revision>12</cp:revision>
  <cp:lastPrinted>2013-08-09T05:29:00Z</cp:lastPrinted>
  <dcterms:created xsi:type="dcterms:W3CDTF">2019-12-18T13:08:00Z</dcterms:created>
  <dcterms:modified xsi:type="dcterms:W3CDTF">2020-01-30T07:26:00Z</dcterms:modified>
</cp:coreProperties>
</file>