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6F" w:rsidRPr="00622021" w:rsidRDefault="00863E6F" w:rsidP="00863E6F">
      <w:pPr>
        <w:pStyle w:val="Zkladntext2"/>
        <w:rPr>
          <w:b/>
          <w:lang w:val="en-GB"/>
        </w:rPr>
      </w:pPr>
      <w:r w:rsidRPr="00622021">
        <w:rPr>
          <w:b/>
          <w:lang w:val="en-GB"/>
        </w:rPr>
        <w:t>Annex No. 1</w:t>
      </w:r>
      <w:bookmarkStart w:id="0" w:name="_GoBack"/>
      <w:bookmarkEnd w:id="0"/>
    </w:p>
    <w:p w:rsidR="00863E6F" w:rsidRPr="00EC27FC" w:rsidRDefault="00863E6F" w:rsidP="00863E6F">
      <w:pPr>
        <w:pStyle w:val="Zkladntext2"/>
        <w:rPr>
          <w:b/>
          <w:sz w:val="24"/>
          <w:lang w:val="en-GB"/>
        </w:rPr>
      </w:pPr>
    </w:p>
    <w:p w:rsidR="00863E6F" w:rsidRPr="00622021" w:rsidRDefault="00863E6F" w:rsidP="00863E6F">
      <w:pPr>
        <w:pStyle w:val="Zkladntext2"/>
        <w:jc w:val="center"/>
        <w:rPr>
          <w:b/>
          <w:sz w:val="32"/>
          <w:szCs w:val="48"/>
          <w:lang w:val="en-GB"/>
        </w:rPr>
      </w:pPr>
      <w:r w:rsidRPr="00622021">
        <w:rPr>
          <w:b/>
          <w:sz w:val="32"/>
          <w:lang w:val="en-GB"/>
        </w:rPr>
        <w:t>Bid Cover Note</w:t>
      </w:r>
    </w:p>
    <w:p w:rsidR="00863E6F" w:rsidRPr="00622021" w:rsidRDefault="00863E6F" w:rsidP="00863E6F">
      <w:pPr>
        <w:pStyle w:val="Zkladntext2"/>
        <w:jc w:val="center"/>
        <w:rPr>
          <w:b/>
          <w:sz w:val="32"/>
          <w:szCs w:val="48"/>
          <w:lang w:val="en-GB"/>
        </w:rPr>
      </w:pPr>
    </w:p>
    <w:p w:rsidR="00863E6F" w:rsidRPr="00EC27FC" w:rsidRDefault="00863E6F" w:rsidP="00863E6F">
      <w:pPr>
        <w:rPr>
          <w:rFonts w:ascii="Verdana" w:hAnsi="Verdana"/>
          <w:b/>
          <w:caps/>
          <w:sz w:val="20"/>
          <w:szCs w:val="20"/>
          <w:lang w:val="en-GB"/>
        </w:rPr>
      </w:pPr>
      <w:r w:rsidRPr="00EC27FC">
        <w:rPr>
          <w:rFonts w:ascii="Verdana" w:hAnsi="Verdana"/>
          <w:b/>
          <w:caps/>
          <w:sz w:val="20"/>
          <w:lang w:val="en-GB"/>
        </w:rPr>
        <w:t>Basic data:</w:t>
      </w:r>
    </w:p>
    <w:p w:rsidR="00863E6F" w:rsidRPr="00EC27FC" w:rsidRDefault="00863E6F" w:rsidP="00863E6F">
      <w:pPr>
        <w:ind w:left="2832" w:hanging="2832"/>
        <w:rPr>
          <w:rFonts w:ascii="Verdana" w:hAnsi="Verdana"/>
          <w:b/>
          <w:sz w:val="20"/>
          <w:szCs w:val="20"/>
          <w:lang w:val="en-GB"/>
        </w:rPr>
      </w:pPr>
    </w:p>
    <w:p w:rsidR="00863E6F" w:rsidRPr="00EC27FC" w:rsidRDefault="00863E6F" w:rsidP="00863E6F">
      <w:pPr>
        <w:ind w:left="2832" w:hanging="2832"/>
        <w:rPr>
          <w:rFonts w:ascii="Verdana" w:hAnsi="Verdana"/>
          <w:sz w:val="20"/>
          <w:szCs w:val="20"/>
          <w:lang w:val="en-GB"/>
        </w:rPr>
      </w:pPr>
      <w:r w:rsidRPr="00EC27FC">
        <w:rPr>
          <w:rFonts w:ascii="Verdana" w:hAnsi="Verdana"/>
          <w:b/>
          <w:sz w:val="20"/>
          <w:lang w:val="en-GB"/>
        </w:rPr>
        <w:t>Public Tender Title:</w:t>
      </w:r>
      <w:r w:rsidRPr="00EC27FC">
        <w:rPr>
          <w:rFonts w:ascii="Verdana" w:hAnsi="Verdana"/>
          <w:sz w:val="20"/>
          <w:lang w:val="en-GB"/>
        </w:rPr>
        <w:t xml:space="preserve"> </w:t>
      </w:r>
      <w:r w:rsidRPr="00EC27FC">
        <w:rPr>
          <w:rFonts w:ascii="Verdana" w:hAnsi="Verdana"/>
          <w:sz w:val="20"/>
          <w:lang w:val="en-GB"/>
        </w:rPr>
        <w:tab/>
      </w: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p>
    <w:p w:rsidR="00863E6F" w:rsidRPr="00EC27FC" w:rsidRDefault="00863E6F" w:rsidP="00863E6F">
      <w:pPr>
        <w:ind w:left="2832" w:hanging="2832"/>
        <w:rPr>
          <w:rFonts w:ascii="Verdana" w:hAnsi="Verdana"/>
          <w:b/>
          <w:bCs/>
          <w:sz w:val="20"/>
          <w:szCs w:val="20"/>
          <w:lang w:val="en-GB"/>
        </w:rPr>
      </w:pPr>
    </w:p>
    <w:p w:rsidR="00863E6F" w:rsidRPr="00EC27FC" w:rsidRDefault="00863E6F" w:rsidP="00863E6F">
      <w:pPr>
        <w:spacing w:after="60"/>
        <w:ind w:left="2832" w:hanging="2832"/>
        <w:rPr>
          <w:rFonts w:ascii="Verdana" w:hAnsi="Verdana"/>
          <w:b/>
          <w:sz w:val="20"/>
          <w:szCs w:val="20"/>
          <w:lang w:val="en-GB"/>
        </w:rPr>
      </w:pPr>
      <w:r w:rsidRPr="00EC27FC">
        <w:rPr>
          <w:rFonts w:ascii="Verdana" w:hAnsi="Verdana"/>
          <w:b/>
          <w:sz w:val="20"/>
          <w:lang w:val="en-GB"/>
        </w:rPr>
        <w:t xml:space="preserve">Order party: </w:t>
      </w:r>
      <w:r w:rsidRPr="00EC27FC">
        <w:rPr>
          <w:rFonts w:ascii="Verdana" w:hAnsi="Verdana"/>
          <w:b/>
          <w:sz w:val="20"/>
          <w:lang w:val="en-GB"/>
        </w:rPr>
        <w:tab/>
      </w:r>
      <w:r w:rsidRPr="00EA7ECE">
        <w:rPr>
          <w:rFonts w:ascii="Verdana" w:hAnsi="Verdana"/>
          <w:sz w:val="20"/>
          <w:szCs w:val="20"/>
          <w:lang w:val="en-GB"/>
        </w:rPr>
        <w:t>Institute of Physics of the Czech Academy of Sciences</w:t>
      </w:r>
      <w:r>
        <w:rPr>
          <w:rFonts w:ascii="Verdana" w:hAnsi="Verdana"/>
          <w:sz w:val="20"/>
          <w:szCs w:val="20"/>
          <w:lang w:val="en-GB"/>
        </w:rPr>
        <w:t>, public research institution</w:t>
      </w:r>
      <w:r w:rsidRPr="00EC27FC">
        <w:rPr>
          <w:rFonts w:ascii="Verdana" w:hAnsi="Verdana"/>
          <w:b/>
          <w:sz w:val="20"/>
          <w:lang w:val="en-GB"/>
        </w:rPr>
        <w:t xml:space="preserve"> </w:t>
      </w:r>
    </w:p>
    <w:p w:rsidR="00863E6F" w:rsidRPr="00EC27FC" w:rsidRDefault="00863E6F" w:rsidP="00863E6F">
      <w:pPr>
        <w:spacing w:after="60"/>
        <w:rPr>
          <w:rFonts w:ascii="Verdana" w:hAnsi="Verdana"/>
          <w:b/>
          <w:sz w:val="20"/>
          <w:szCs w:val="20"/>
          <w:lang w:val="en-GB"/>
        </w:rPr>
      </w:pPr>
      <w:r w:rsidRPr="00EC27FC">
        <w:rPr>
          <w:rFonts w:ascii="Verdana" w:hAnsi="Verdana"/>
          <w:b/>
          <w:sz w:val="20"/>
          <w:lang w:val="en-GB"/>
        </w:rPr>
        <w:t xml:space="preserve">Registered office: </w:t>
      </w:r>
      <w:r w:rsidRPr="00EC27FC">
        <w:rPr>
          <w:rFonts w:ascii="Verdana" w:hAnsi="Verdana"/>
          <w:b/>
          <w:sz w:val="20"/>
          <w:lang w:val="en-GB"/>
        </w:rPr>
        <w:tab/>
      </w:r>
      <w:r w:rsidRPr="00EC27FC">
        <w:rPr>
          <w:rFonts w:ascii="Verdana" w:hAnsi="Verdana"/>
          <w:b/>
          <w:sz w:val="20"/>
          <w:lang w:val="en-GB"/>
        </w:rPr>
        <w:tab/>
      </w:r>
      <w:r w:rsidRPr="00EC27FC">
        <w:rPr>
          <w:rFonts w:ascii="Verdana" w:hAnsi="Verdana"/>
          <w:sz w:val="20"/>
          <w:lang w:val="en-GB"/>
        </w:rPr>
        <w:t xml:space="preserve">Na </w:t>
      </w:r>
      <w:proofErr w:type="spellStart"/>
      <w:r w:rsidRPr="00EC27FC">
        <w:rPr>
          <w:rFonts w:ascii="Verdana" w:hAnsi="Verdana"/>
          <w:sz w:val="20"/>
          <w:lang w:val="en-GB"/>
        </w:rPr>
        <w:t>Slovance</w:t>
      </w:r>
      <w:proofErr w:type="spellEnd"/>
      <w:r w:rsidRPr="00EC27FC">
        <w:rPr>
          <w:rFonts w:ascii="Verdana" w:hAnsi="Verdana"/>
          <w:sz w:val="20"/>
          <w:lang w:val="en-GB"/>
        </w:rPr>
        <w:t xml:space="preserve"> 2, 182 </w:t>
      </w:r>
      <w:proofErr w:type="gramStart"/>
      <w:r w:rsidRPr="00EC27FC">
        <w:rPr>
          <w:rFonts w:ascii="Verdana" w:hAnsi="Verdana"/>
          <w:sz w:val="20"/>
          <w:lang w:val="en-GB"/>
        </w:rPr>
        <w:t>21  Prague</w:t>
      </w:r>
      <w:proofErr w:type="gramEnd"/>
      <w:r w:rsidRPr="00EC27FC">
        <w:rPr>
          <w:rFonts w:ascii="Verdana" w:hAnsi="Verdana"/>
          <w:sz w:val="20"/>
          <w:lang w:val="en-GB"/>
        </w:rPr>
        <w:t xml:space="preserve"> 8</w:t>
      </w:r>
    </w:p>
    <w:p w:rsidR="00863E6F" w:rsidRPr="00EC27FC" w:rsidRDefault="00863E6F" w:rsidP="00863E6F">
      <w:pPr>
        <w:spacing w:after="60"/>
        <w:rPr>
          <w:rFonts w:ascii="Verdana" w:hAnsi="Verdana"/>
          <w:b/>
          <w:sz w:val="20"/>
          <w:szCs w:val="20"/>
          <w:lang w:val="en-GB"/>
        </w:rPr>
      </w:pPr>
      <w:r w:rsidRPr="00EC27FC">
        <w:rPr>
          <w:rFonts w:ascii="Verdana" w:hAnsi="Verdana"/>
          <w:b/>
          <w:sz w:val="20"/>
          <w:lang w:val="en-GB"/>
        </w:rPr>
        <w:t>Id. No.:</w:t>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EC27FC">
        <w:rPr>
          <w:rFonts w:ascii="Verdana" w:hAnsi="Verdana"/>
          <w:sz w:val="20"/>
          <w:lang w:val="en-GB"/>
        </w:rPr>
        <w:t>CZ68378271</w:t>
      </w:r>
    </w:p>
    <w:p w:rsidR="00863E6F" w:rsidRPr="00EC27FC" w:rsidRDefault="00863E6F" w:rsidP="00863E6F">
      <w:pPr>
        <w:spacing w:after="60"/>
        <w:rPr>
          <w:rFonts w:ascii="Verdana" w:hAnsi="Verdana"/>
          <w:b/>
          <w:bCs/>
          <w:sz w:val="20"/>
          <w:szCs w:val="20"/>
          <w:lang w:val="en-GB"/>
        </w:rPr>
      </w:pPr>
      <w:r w:rsidRPr="00EC27FC">
        <w:rPr>
          <w:rFonts w:ascii="Verdana" w:hAnsi="Verdana"/>
          <w:b/>
          <w:sz w:val="20"/>
          <w:lang w:val="en-GB"/>
        </w:rPr>
        <w:t xml:space="preserve">Person authorized </w:t>
      </w:r>
    </w:p>
    <w:p w:rsidR="00863E6F" w:rsidRPr="00EC27FC" w:rsidRDefault="00863E6F" w:rsidP="00863E6F">
      <w:pPr>
        <w:spacing w:after="60"/>
        <w:rPr>
          <w:rFonts w:ascii="Verdana" w:hAnsi="Verdana"/>
          <w:b/>
          <w:sz w:val="20"/>
          <w:szCs w:val="20"/>
          <w:lang w:val="en-GB"/>
        </w:rPr>
      </w:pPr>
      <w:proofErr w:type="gramStart"/>
      <w:r w:rsidRPr="00EC27FC">
        <w:rPr>
          <w:rFonts w:ascii="Verdana" w:hAnsi="Verdana"/>
          <w:b/>
          <w:sz w:val="20"/>
          <w:lang w:val="en-GB"/>
        </w:rPr>
        <w:t>to</w:t>
      </w:r>
      <w:proofErr w:type="gramEnd"/>
      <w:r w:rsidRPr="00EC27FC">
        <w:rPr>
          <w:rFonts w:ascii="Verdana" w:hAnsi="Verdana"/>
          <w:b/>
          <w:sz w:val="20"/>
          <w:lang w:val="en-GB"/>
        </w:rPr>
        <w:t xml:space="preserve"> represent the order party: </w:t>
      </w:r>
      <w:r w:rsidRPr="00EC27FC">
        <w:rPr>
          <w:rFonts w:ascii="Verdana" w:hAnsi="Verdana"/>
          <w:b/>
          <w:sz w:val="20"/>
          <w:lang w:val="en-GB"/>
        </w:rPr>
        <w:tab/>
      </w:r>
      <w:r>
        <w:rPr>
          <w:rFonts w:ascii="Verdana" w:hAnsi="Verdana"/>
          <w:sz w:val="20"/>
          <w:lang w:val="en-GB"/>
        </w:rPr>
        <w:t>prof</w:t>
      </w:r>
      <w:r w:rsidRPr="00EC27FC">
        <w:rPr>
          <w:rFonts w:ascii="Verdana" w:hAnsi="Verdana"/>
          <w:sz w:val="20"/>
          <w:lang w:val="en-GB"/>
        </w:rPr>
        <w:t>.</w:t>
      </w:r>
      <w:r w:rsidRPr="00EC27FC">
        <w:rPr>
          <w:rFonts w:ascii="Verdana" w:hAnsi="Verdana"/>
          <w:b/>
          <w:sz w:val="20"/>
          <w:lang w:val="en-GB"/>
        </w:rPr>
        <w:t xml:space="preserve"> </w:t>
      </w:r>
      <w:r w:rsidRPr="00EC27FC">
        <w:rPr>
          <w:rFonts w:ascii="Verdana" w:hAnsi="Verdana"/>
          <w:sz w:val="20"/>
          <w:lang w:val="en-GB"/>
        </w:rPr>
        <w:t xml:space="preserve">Jan </w:t>
      </w:r>
      <w:proofErr w:type="spellStart"/>
      <w:r w:rsidRPr="00EC27FC">
        <w:rPr>
          <w:rFonts w:ascii="Verdana" w:hAnsi="Verdana"/>
          <w:sz w:val="20"/>
          <w:lang w:val="en-GB"/>
        </w:rPr>
        <w:t>Řídký</w:t>
      </w:r>
      <w:proofErr w:type="spellEnd"/>
      <w:r w:rsidRPr="00EC27FC">
        <w:rPr>
          <w:rFonts w:ascii="Verdana" w:hAnsi="Verdana"/>
          <w:sz w:val="20"/>
          <w:lang w:val="en-GB"/>
        </w:rPr>
        <w:t xml:space="preserve">, </w:t>
      </w:r>
      <w:proofErr w:type="spellStart"/>
      <w:r>
        <w:rPr>
          <w:rFonts w:ascii="Verdana" w:hAnsi="Verdana"/>
          <w:sz w:val="20"/>
          <w:lang w:val="en-GB"/>
        </w:rPr>
        <w:t>Dr</w:t>
      </w:r>
      <w:r w:rsidRPr="00EC27FC">
        <w:rPr>
          <w:rFonts w:ascii="Verdana" w:hAnsi="Verdana"/>
          <w:sz w:val="20"/>
          <w:lang w:val="en-GB"/>
        </w:rPr>
        <w:t>Sc</w:t>
      </w:r>
      <w:proofErr w:type="spellEnd"/>
      <w:r w:rsidRPr="00EC27FC">
        <w:rPr>
          <w:rFonts w:ascii="Verdana" w:hAnsi="Verdana"/>
          <w:sz w:val="20"/>
          <w:lang w:val="en-GB"/>
        </w:rPr>
        <w:t xml:space="preserve">., </w:t>
      </w:r>
      <w:r>
        <w:rPr>
          <w:rFonts w:ascii="Verdana" w:hAnsi="Verdana"/>
          <w:sz w:val="20"/>
          <w:lang w:val="en-GB"/>
        </w:rPr>
        <w:t>D</w:t>
      </w:r>
      <w:r w:rsidRPr="00EC27FC">
        <w:rPr>
          <w:rFonts w:ascii="Verdana" w:hAnsi="Verdana"/>
          <w:sz w:val="20"/>
          <w:lang w:val="en-GB"/>
        </w:rPr>
        <w:t>irector</w:t>
      </w:r>
    </w:p>
    <w:p w:rsidR="00863E6F" w:rsidRPr="00EC27FC" w:rsidRDefault="00863E6F" w:rsidP="00863E6F">
      <w:pPr>
        <w:rPr>
          <w:rFonts w:ascii="Verdana" w:hAnsi="Verdana"/>
          <w:sz w:val="20"/>
          <w:lang w:val="en-GB"/>
        </w:rPr>
      </w:pPr>
    </w:p>
    <w:p w:rsidR="00863E6F" w:rsidRPr="00EC27FC" w:rsidRDefault="00863E6F" w:rsidP="00863E6F">
      <w:pPr>
        <w:rPr>
          <w:rFonts w:ascii="Verdana" w:hAnsi="Verdana"/>
          <w:sz w:val="20"/>
          <w:szCs w:val="20"/>
          <w:lang w:val="en-GB"/>
        </w:rPr>
      </w:pPr>
    </w:p>
    <w:p w:rsidR="00863E6F" w:rsidRPr="00EC27FC" w:rsidRDefault="00863E6F" w:rsidP="00863E6F">
      <w:pPr>
        <w:spacing w:after="120"/>
        <w:rPr>
          <w:rFonts w:ascii="Verdana" w:hAnsi="Verdana"/>
          <w:b/>
          <w:sz w:val="20"/>
          <w:szCs w:val="20"/>
          <w:lang w:val="en-GB"/>
        </w:rPr>
      </w:pPr>
      <w:r w:rsidRPr="00EC27FC">
        <w:rPr>
          <w:rFonts w:ascii="Verdana" w:hAnsi="Verdana"/>
          <w:b/>
          <w:sz w:val="20"/>
          <w:u w:val="single"/>
          <w:lang w:val="en-GB"/>
        </w:rPr>
        <w:t>Tenderer</w:t>
      </w:r>
      <w:proofErr w:type="gramStart"/>
      <w:r w:rsidRPr="00EC27FC">
        <w:rPr>
          <w:rFonts w:ascii="Verdana" w:hAnsi="Verdana"/>
          <w:b/>
          <w:sz w:val="20"/>
          <w:u w:val="single"/>
          <w:lang w:val="en-GB"/>
        </w:rPr>
        <w:t>:</w:t>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Registered office</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Id. No.</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Tax Id. No.</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 xml:space="preserve">Person authorized </w:t>
      </w:r>
    </w:p>
    <w:p w:rsidR="00863E6F" w:rsidRPr="00EC27FC" w:rsidRDefault="00863E6F" w:rsidP="00863E6F">
      <w:pPr>
        <w:spacing w:after="120"/>
        <w:rPr>
          <w:rFonts w:ascii="Verdana" w:hAnsi="Verdana"/>
          <w:b/>
          <w:sz w:val="20"/>
          <w:szCs w:val="20"/>
          <w:lang w:val="en-GB"/>
        </w:rPr>
      </w:pPr>
      <w:proofErr w:type="gramStart"/>
      <w:r w:rsidRPr="00EC27FC">
        <w:rPr>
          <w:rFonts w:ascii="Verdana" w:hAnsi="Verdana"/>
          <w:b/>
          <w:sz w:val="20"/>
          <w:lang w:val="en-GB"/>
        </w:rPr>
        <w:t>to</w:t>
      </w:r>
      <w:proofErr w:type="gramEnd"/>
      <w:r w:rsidRPr="00EC27FC">
        <w:rPr>
          <w:rFonts w:ascii="Verdana" w:hAnsi="Verdana"/>
          <w:b/>
          <w:sz w:val="20"/>
          <w:lang w:val="en-GB"/>
        </w:rPr>
        <w:t xml:space="preserve"> represent the </w:t>
      </w:r>
      <w:r w:rsidRPr="008A34AD">
        <w:rPr>
          <w:rFonts w:ascii="Verdana" w:hAnsi="Verdana"/>
          <w:b/>
          <w:sz w:val="20"/>
          <w:lang w:val="en-GB"/>
        </w:rPr>
        <w:t>bidder:</w:t>
      </w:r>
      <w:r w:rsidRPr="008A34AD">
        <w:rPr>
          <w:rFonts w:ascii="Verdana" w:hAnsi="Verdana"/>
          <w:b/>
          <w:sz w:val="20"/>
          <w:lang w:val="en-GB"/>
        </w:rPr>
        <w:tab/>
      </w:r>
      <w:r w:rsidRPr="008A34AD">
        <w:rPr>
          <w:rFonts w:ascii="Verdana" w:hAnsi="Verdana"/>
          <w:b/>
          <w:sz w:val="20"/>
          <w:highlight w:val="yellow"/>
          <w:lang w:val="en-GB"/>
        </w:rPr>
        <w:t>………………………………………………………………</w:t>
      </w:r>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Bank</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Contact person</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Contact address</w:t>
      </w:r>
      <w:proofErr w:type="gramStart"/>
      <w:r w:rsidRPr="00EC27FC">
        <w:rPr>
          <w:rFonts w:ascii="Verdana" w:hAnsi="Verdana"/>
          <w:b/>
          <w:sz w:val="20"/>
          <w:lang w:val="en-GB"/>
        </w:rPr>
        <w:t>:</w:t>
      </w:r>
      <w:r w:rsidRPr="00EC27FC">
        <w:rPr>
          <w:rFonts w:ascii="Verdana" w:hAnsi="Verdana"/>
          <w:b/>
          <w:sz w:val="20"/>
          <w:lang w:val="en-GB"/>
        </w:rPr>
        <w:tab/>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spacing w:after="120"/>
        <w:rPr>
          <w:rFonts w:ascii="Verdana" w:hAnsi="Verdana"/>
          <w:b/>
          <w:sz w:val="20"/>
          <w:szCs w:val="20"/>
          <w:lang w:val="en-GB"/>
        </w:rPr>
      </w:pPr>
      <w:r w:rsidRPr="00EC27FC">
        <w:rPr>
          <w:rFonts w:ascii="Verdana" w:hAnsi="Verdana"/>
          <w:b/>
          <w:sz w:val="20"/>
          <w:lang w:val="en-GB"/>
        </w:rPr>
        <w:t>Tel</w:t>
      </w:r>
      <w:proofErr w:type="gramStart"/>
      <w:r w:rsidRPr="00EC27FC">
        <w:rPr>
          <w:rFonts w:ascii="Verdana" w:hAnsi="Verdana"/>
          <w:b/>
          <w:sz w:val="20"/>
          <w:lang w:val="en-GB"/>
        </w:rPr>
        <w:t xml:space="preserve">: </w:t>
      </w:r>
      <w:r w:rsidRPr="00EC27FC">
        <w:rPr>
          <w:rFonts w:ascii="Verdana" w:hAnsi="Verdana"/>
          <w:b/>
          <w:sz w:val="20"/>
          <w:lang w:val="en-GB"/>
        </w:rPr>
        <w:tab/>
      </w:r>
      <w:r w:rsidRPr="008A34AD">
        <w:rPr>
          <w:rFonts w:ascii="Verdana" w:hAnsi="Verdana"/>
          <w:b/>
          <w:sz w:val="20"/>
          <w:highlight w:val="yellow"/>
          <w:lang w:val="en-GB"/>
        </w:rPr>
        <w:t>…………………….</w:t>
      </w:r>
      <w:proofErr w:type="gramEnd"/>
      <w:r w:rsidRPr="008A34AD">
        <w:rPr>
          <w:rFonts w:ascii="Verdana" w:hAnsi="Verdana"/>
          <w:b/>
          <w:sz w:val="20"/>
          <w:highlight w:val="yellow"/>
          <w:lang w:val="en-GB"/>
        </w:rPr>
        <w:t xml:space="preserve"> </w:t>
      </w:r>
      <w:r w:rsidRPr="00EC27FC">
        <w:rPr>
          <w:rFonts w:ascii="Verdana" w:hAnsi="Verdana"/>
          <w:b/>
          <w:sz w:val="20"/>
          <w:lang w:val="en-GB"/>
        </w:rPr>
        <w:tab/>
        <w:t>E-mail</w:t>
      </w:r>
      <w:r>
        <w:rPr>
          <w:rFonts w:ascii="Verdana" w:hAnsi="Verdana"/>
          <w:b/>
          <w:sz w:val="20"/>
          <w:lang w:val="en-GB"/>
        </w:rPr>
        <w:t xml:space="preserve"> of the contact person</w:t>
      </w:r>
      <w:proofErr w:type="gramStart"/>
      <w:r w:rsidRPr="00EC27FC">
        <w:rPr>
          <w:rFonts w:ascii="Verdana" w:hAnsi="Verdana"/>
          <w:b/>
          <w:sz w:val="20"/>
          <w:lang w:val="en-GB"/>
        </w:rPr>
        <w:t xml:space="preserve">: </w:t>
      </w:r>
      <w:r w:rsidRPr="00EC27FC">
        <w:rPr>
          <w:rFonts w:ascii="Verdana" w:hAnsi="Verdana"/>
          <w:b/>
          <w:sz w:val="20"/>
          <w:lang w:val="en-GB"/>
        </w:rPr>
        <w:tab/>
      </w:r>
      <w:r w:rsidRPr="008A34AD">
        <w:rPr>
          <w:rFonts w:ascii="Verdana" w:hAnsi="Verdana"/>
          <w:b/>
          <w:sz w:val="20"/>
          <w:highlight w:val="yellow"/>
          <w:lang w:val="en-GB"/>
        </w:rPr>
        <w:t>………………………………….</w:t>
      </w:r>
      <w:proofErr w:type="gramEnd"/>
    </w:p>
    <w:p w:rsidR="00863E6F" w:rsidRPr="00EC27FC" w:rsidRDefault="00863E6F" w:rsidP="00863E6F">
      <w:pPr>
        <w:rPr>
          <w:rFonts w:ascii="Verdana" w:hAnsi="Verdana"/>
          <w:b/>
          <w:sz w:val="20"/>
          <w:szCs w:val="20"/>
          <w:lang w:val="en-GB"/>
        </w:rPr>
      </w:pPr>
    </w:p>
    <w:p w:rsidR="00863E6F" w:rsidRPr="00EC27FC" w:rsidRDefault="00863E6F" w:rsidP="00863E6F">
      <w:pPr>
        <w:rPr>
          <w:rFonts w:ascii="Verdana" w:hAnsi="Verdana"/>
          <w:b/>
          <w:sz w:val="20"/>
          <w:szCs w:val="20"/>
          <w:u w:val="single"/>
          <w:lang w:val="en-GB"/>
        </w:rPr>
      </w:pPr>
      <w:r>
        <w:rPr>
          <w:rFonts w:ascii="Verdana" w:hAnsi="Verdana"/>
          <w:b/>
          <w:sz w:val="20"/>
          <w:u w:val="single"/>
          <w:lang w:val="en-GB"/>
        </w:rPr>
        <w:t>Data relevant for purposes of evaluation</w:t>
      </w:r>
      <w:r w:rsidRPr="00EC27FC">
        <w:rPr>
          <w:rFonts w:ascii="Verdana" w:hAnsi="Verdana"/>
          <w:b/>
          <w:sz w:val="20"/>
          <w:u w:val="single"/>
          <w:lang w:val="en-GB"/>
        </w:rPr>
        <w:t>:</w:t>
      </w:r>
    </w:p>
    <w:p w:rsidR="00863E6F" w:rsidRPr="00EC27FC" w:rsidRDefault="00863E6F" w:rsidP="00863E6F">
      <w:pPr>
        <w:rPr>
          <w:rFonts w:ascii="Verdana" w:hAnsi="Verdana"/>
          <w:b/>
          <w:sz w:val="20"/>
          <w:szCs w:val="20"/>
          <w:lang w:val="en-GB"/>
        </w:rPr>
      </w:pPr>
    </w:p>
    <w:p w:rsidR="00863E6F" w:rsidRDefault="00863E6F" w:rsidP="00863E6F">
      <w:pPr>
        <w:rPr>
          <w:rFonts w:ascii="Verdana" w:hAnsi="Verdana"/>
          <w:b/>
          <w:sz w:val="20"/>
          <w:lang w:val="en-GB"/>
        </w:rPr>
      </w:pPr>
      <w:r w:rsidRPr="00EC27FC">
        <w:rPr>
          <w:rFonts w:ascii="Verdana" w:hAnsi="Verdana"/>
          <w:b/>
          <w:sz w:val="20"/>
          <w:lang w:val="en-GB"/>
        </w:rPr>
        <w:t xml:space="preserve">Total </w:t>
      </w:r>
      <w:r>
        <w:rPr>
          <w:rFonts w:ascii="Verdana" w:hAnsi="Verdana"/>
          <w:b/>
          <w:sz w:val="20"/>
          <w:lang w:val="en-GB"/>
        </w:rPr>
        <w:t xml:space="preserve">bid </w:t>
      </w:r>
      <w:r w:rsidRPr="00EC27FC">
        <w:rPr>
          <w:rFonts w:ascii="Verdana" w:hAnsi="Verdana"/>
          <w:b/>
          <w:sz w:val="20"/>
          <w:lang w:val="en-GB"/>
        </w:rPr>
        <w:t xml:space="preserve">price </w:t>
      </w:r>
      <w:r>
        <w:rPr>
          <w:rFonts w:ascii="Verdana" w:hAnsi="Verdana"/>
          <w:b/>
          <w:sz w:val="20"/>
          <w:lang w:val="en-GB"/>
        </w:rPr>
        <w:t xml:space="preserve">in EUR </w:t>
      </w:r>
      <w:r w:rsidRPr="00EC27FC">
        <w:rPr>
          <w:rFonts w:ascii="Verdana" w:hAnsi="Verdana"/>
          <w:b/>
          <w:sz w:val="20"/>
          <w:lang w:val="en-GB"/>
        </w:rPr>
        <w:t>excluding VAT</w:t>
      </w:r>
      <w:proofErr w:type="gramStart"/>
      <w:r w:rsidRPr="00EC27FC">
        <w:rPr>
          <w:rFonts w:ascii="Verdana" w:hAnsi="Verdana"/>
          <w:b/>
          <w:sz w:val="20"/>
          <w:lang w:val="en-GB"/>
        </w:rPr>
        <w:t xml:space="preserve">: </w:t>
      </w:r>
      <w:r w:rsidRPr="00EC27FC">
        <w:rPr>
          <w:rFonts w:ascii="Verdana" w:hAnsi="Verdana"/>
          <w:b/>
          <w:sz w:val="20"/>
          <w:lang w:val="en-GB"/>
        </w:rPr>
        <w:tab/>
      </w:r>
      <w:r w:rsidRPr="00EC27FC">
        <w:rPr>
          <w:rFonts w:ascii="Verdana" w:hAnsi="Verdana"/>
          <w:b/>
          <w:sz w:val="20"/>
          <w:lang w:val="en-GB"/>
        </w:rPr>
        <w:tab/>
      </w:r>
      <w:r w:rsidRPr="00EF2D6E">
        <w:rPr>
          <w:rFonts w:ascii="Verdana" w:hAnsi="Verdana"/>
          <w:b/>
          <w:sz w:val="20"/>
          <w:highlight w:val="yellow"/>
          <w:lang w:val="en-GB"/>
        </w:rPr>
        <w:t>……………………………..</w:t>
      </w:r>
      <w:proofErr w:type="gramEnd"/>
    </w:p>
    <w:p w:rsidR="00863E6F" w:rsidRPr="00EC27FC" w:rsidRDefault="00863E6F" w:rsidP="00863E6F">
      <w:pPr>
        <w:rPr>
          <w:rFonts w:ascii="Verdana" w:hAnsi="Verdana"/>
          <w:b/>
          <w:sz w:val="20"/>
          <w:szCs w:val="20"/>
          <w:lang w:val="en-GB"/>
        </w:rPr>
      </w:pPr>
    </w:p>
    <w:p w:rsidR="00863E6F" w:rsidRDefault="00863E6F" w:rsidP="00863E6F">
      <w:pPr>
        <w:rPr>
          <w:rFonts w:ascii="Verdana" w:hAnsi="Verdana"/>
          <w:b/>
          <w:sz w:val="20"/>
          <w:lang w:val="en-GB"/>
        </w:rPr>
      </w:pPr>
      <w:r w:rsidRPr="00EC27FC">
        <w:rPr>
          <w:rFonts w:ascii="Verdana" w:hAnsi="Verdana"/>
          <w:b/>
          <w:sz w:val="20"/>
          <w:lang w:val="en-GB"/>
        </w:rPr>
        <w:t xml:space="preserve">Total </w:t>
      </w:r>
      <w:r>
        <w:rPr>
          <w:rFonts w:ascii="Verdana" w:hAnsi="Verdana"/>
          <w:b/>
          <w:sz w:val="20"/>
          <w:lang w:val="en-GB"/>
        </w:rPr>
        <w:t xml:space="preserve">bid </w:t>
      </w:r>
      <w:r w:rsidRPr="00EC27FC">
        <w:rPr>
          <w:rFonts w:ascii="Verdana" w:hAnsi="Verdana"/>
          <w:b/>
          <w:sz w:val="20"/>
          <w:lang w:val="en-GB"/>
        </w:rPr>
        <w:t xml:space="preserve">price </w:t>
      </w:r>
      <w:r>
        <w:rPr>
          <w:rFonts w:ascii="Verdana" w:hAnsi="Verdana"/>
          <w:b/>
          <w:sz w:val="20"/>
          <w:lang w:val="en-GB"/>
        </w:rPr>
        <w:t>in EUR including</w:t>
      </w:r>
      <w:r w:rsidRPr="00EC27FC">
        <w:rPr>
          <w:rFonts w:ascii="Verdana" w:hAnsi="Verdana"/>
          <w:b/>
          <w:sz w:val="20"/>
          <w:lang w:val="en-GB"/>
        </w:rPr>
        <w:t xml:space="preserve"> VAT</w:t>
      </w:r>
      <w:proofErr w:type="gramStart"/>
      <w:r w:rsidRPr="00EC27FC">
        <w:rPr>
          <w:rFonts w:ascii="Verdana" w:hAnsi="Verdana"/>
          <w:b/>
          <w:sz w:val="20"/>
          <w:lang w:val="en-GB"/>
        </w:rPr>
        <w:t xml:space="preserve">: </w:t>
      </w:r>
      <w:r w:rsidRPr="00EC27FC">
        <w:rPr>
          <w:rFonts w:ascii="Verdana" w:hAnsi="Verdana"/>
          <w:b/>
          <w:sz w:val="20"/>
          <w:lang w:val="en-GB"/>
        </w:rPr>
        <w:tab/>
      </w:r>
      <w:r w:rsidRPr="00EC27FC">
        <w:rPr>
          <w:rFonts w:ascii="Verdana" w:hAnsi="Verdana"/>
          <w:b/>
          <w:sz w:val="20"/>
          <w:lang w:val="en-GB"/>
        </w:rPr>
        <w:tab/>
      </w:r>
      <w:r w:rsidRPr="00EF2D6E">
        <w:rPr>
          <w:rFonts w:ascii="Verdana" w:hAnsi="Verdana"/>
          <w:b/>
          <w:sz w:val="20"/>
          <w:highlight w:val="yellow"/>
          <w:lang w:val="en-GB"/>
        </w:rPr>
        <w:t>……………………………..</w:t>
      </w:r>
      <w:proofErr w:type="gramEnd"/>
    </w:p>
    <w:p w:rsidR="00863E6F" w:rsidRPr="00EC27FC" w:rsidRDefault="00863E6F" w:rsidP="00863E6F">
      <w:pPr>
        <w:rPr>
          <w:rFonts w:ascii="Verdana" w:hAnsi="Verdana"/>
          <w:b/>
          <w:sz w:val="20"/>
          <w:szCs w:val="20"/>
          <w:lang w:val="en-GB"/>
        </w:rPr>
      </w:pPr>
    </w:p>
    <w:p w:rsidR="00863E6F" w:rsidRPr="009D397A" w:rsidRDefault="00863E6F" w:rsidP="00863E6F">
      <w:pPr>
        <w:rPr>
          <w:rFonts w:ascii="Verdana" w:hAnsi="Verdana"/>
          <w:b/>
          <w:sz w:val="20"/>
          <w:lang w:val="en-GB"/>
        </w:rPr>
      </w:pPr>
      <w:r w:rsidRPr="009D397A">
        <w:rPr>
          <w:rFonts w:ascii="Verdana" w:hAnsi="Verdana"/>
          <w:b/>
          <w:sz w:val="20"/>
          <w:lang w:val="en-GB"/>
        </w:rPr>
        <w:t>Data for pumping speed:</w:t>
      </w:r>
    </w:p>
    <w:p w:rsidR="00863E6F" w:rsidRDefault="00863E6F" w:rsidP="00863E6F">
      <w:pPr>
        <w:rPr>
          <w:rFonts w:ascii="Verdana" w:hAnsi="Verdana"/>
          <w:i/>
          <w:sz w:val="20"/>
          <w:lang w:val="en-GB"/>
        </w:rPr>
      </w:pPr>
      <w:r w:rsidRPr="009D397A">
        <w:rPr>
          <w:rFonts w:ascii="Verdana" w:hAnsi="Verdana"/>
          <w:i/>
          <w:sz w:val="20"/>
          <w:lang w:val="en-GB"/>
        </w:rPr>
        <w:t>(</w:t>
      </w:r>
      <w:proofErr w:type="gramStart"/>
      <w:r w:rsidRPr="009D397A">
        <w:rPr>
          <w:rFonts w:ascii="Verdana" w:hAnsi="Verdana"/>
          <w:i/>
          <w:sz w:val="20"/>
          <w:lang w:val="en-GB"/>
        </w:rPr>
        <w:t>in</w:t>
      </w:r>
      <w:proofErr w:type="gramEnd"/>
      <w:r w:rsidRPr="009D397A">
        <w:rPr>
          <w:rFonts w:ascii="Verdana" w:hAnsi="Verdana"/>
          <w:i/>
          <w:sz w:val="20"/>
          <w:lang w:val="en-GB"/>
        </w:rPr>
        <w:t xml:space="preserve"> order for calculation of pump down time pursuant to Sec. 7.3 (b) hereto)</w:t>
      </w:r>
    </w:p>
    <w:p w:rsidR="00863E6F" w:rsidRPr="009D397A" w:rsidRDefault="00863E6F" w:rsidP="00863E6F">
      <w:pPr>
        <w:rPr>
          <w:rFonts w:ascii="Verdana" w:hAnsi="Verdana"/>
          <w:i/>
          <w:sz w:val="20"/>
          <w:lang w:val="en-GB"/>
        </w:rPr>
      </w:pPr>
    </w:p>
    <w:tbl>
      <w:tblPr>
        <w:tblStyle w:val="Mkatabulky"/>
        <w:tblW w:w="0" w:type="auto"/>
        <w:tblInd w:w="720" w:type="dxa"/>
        <w:tblLook w:val="04A0" w:firstRow="1" w:lastRow="0" w:firstColumn="1" w:lastColumn="0" w:noHBand="0" w:noVBand="1"/>
      </w:tblPr>
      <w:tblGrid>
        <w:gridCol w:w="4239"/>
        <w:gridCol w:w="4329"/>
      </w:tblGrid>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Input pressure (mbar)</w:t>
            </w:r>
          </w:p>
        </w:tc>
        <w:tc>
          <w:tcPr>
            <w:tcW w:w="4374"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Pumping speed (m</w:t>
            </w:r>
            <w:r w:rsidRPr="009D397A">
              <w:rPr>
                <w:rFonts w:ascii="Verdana" w:hAnsi="Verdana"/>
                <w:sz w:val="20"/>
                <w:szCs w:val="20"/>
                <w:vertAlign w:val="superscript"/>
                <w:lang w:val="en-US"/>
              </w:rPr>
              <w:t>3</w:t>
            </w:r>
            <w:r w:rsidRPr="009D397A">
              <w:rPr>
                <w:rFonts w:ascii="Verdana" w:hAnsi="Verdana"/>
                <w:sz w:val="20"/>
                <w:szCs w:val="20"/>
                <w:lang w:val="en-US"/>
              </w:rPr>
              <w:t>/</w:t>
            </w:r>
            <w:proofErr w:type="spellStart"/>
            <w:r w:rsidRPr="009D397A">
              <w:rPr>
                <w:rFonts w:ascii="Verdana" w:hAnsi="Verdana"/>
                <w:sz w:val="20"/>
                <w:szCs w:val="20"/>
                <w:lang w:val="en-US"/>
              </w:rPr>
              <w:t>hr</w:t>
            </w:r>
            <w:proofErr w:type="spellEnd"/>
            <w:r w:rsidRPr="009D397A">
              <w:rPr>
                <w:rFonts w:ascii="Verdana" w:hAnsi="Verdana"/>
                <w:sz w:val="20"/>
                <w:szCs w:val="20"/>
                <w:lang w:val="en-US"/>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1000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800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650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500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400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300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250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150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lastRenderedPageBreak/>
              <w:t>100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80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65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50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40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30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10</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8</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6.5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4</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3</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2</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1</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0.8</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0.65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0.4</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0.3</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0.25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0.2</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0.15</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0.1</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r w:rsidR="00863E6F" w:rsidTr="003833E4">
        <w:tc>
          <w:tcPr>
            <w:tcW w:w="4323" w:type="dxa"/>
          </w:tcPr>
          <w:p w:rsidR="00863E6F" w:rsidRPr="009D397A" w:rsidRDefault="00863E6F" w:rsidP="003833E4">
            <w:pPr>
              <w:pStyle w:val="Odstavecseseznamem"/>
              <w:ind w:left="0"/>
              <w:rPr>
                <w:rFonts w:ascii="Verdana" w:hAnsi="Verdana"/>
                <w:sz w:val="20"/>
                <w:szCs w:val="20"/>
                <w:lang w:val="en-US"/>
              </w:rPr>
            </w:pPr>
            <w:r w:rsidRPr="009D397A">
              <w:rPr>
                <w:rFonts w:ascii="Verdana" w:hAnsi="Verdana"/>
                <w:sz w:val="20"/>
                <w:szCs w:val="20"/>
                <w:lang w:val="en-US"/>
              </w:rPr>
              <w:t>0.09</w:t>
            </w:r>
          </w:p>
        </w:tc>
        <w:tc>
          <w:tcPr>
            <w:tcW w:w="4374" w:type="dxa"/>
          </w:tcPr>
          <w:p w:rsidR="00863E6F" w:rsidRPr="009D397A" w:rsidRDefault="00863E6F" w:rsidP="003833E4">
            <w:pPr>
              <w:pStyle w:val="Odstavecseseznamem"/>
              <w:ind w:left="0"/>
              <w:rPr>
                <w:rFonts w:ascii="Verdana" w:hAnsi="Verdana"/>
                <w:sz w:val="20"/>
                <w:szCs w:val="20"/>
                <w:lang w:val="en-US"/>
              </w:rPr>
            </w:pPr>
            <w:r w:rsidRPr="00EF2D6E">
              <w:rPr>
                <w:rFonts w:ascii="Verdana" w:hAnsi="Verdana"/>
                <w:b/>
                <w:sz w:val="20"/>
                <w:highlight w:val="yellow"/>
                <w:lang w:val="en-GB"/>
              </w:rPr>
              <w:t>……………………………..</w:t>
            </w:r>
          </w:p>
        </w:tc>
      </w:tr>
    </w:tbl>
    <w:p w:rsidR="00863E6F" w:rsidRDefault="00863E6F" w:rsidP="00863E6F">
      <w:pPr>
        <w:rPr>
          <w:rFonts w:ascii="Verdana" w:hAnsi="Verdana"/>
          <w:b/>
          <w:lang w:val="en-GB"/>
        </w:rPr>
      </w:pPr>
    </w:p>
    <w:p w:rsidR="00863E6F" w:rsidRPr="00196EAB" w:rsidRDefault="00863E6F" w:rsidP="00863E6F">
      <w:pPr>
        <w:rPr>
          <w:rFonts w:ascii="Verdana" w:hAnsi="Verdana"/>
          <w:b/>
          <w:sz w:val="20"/>
          <w:szCs w:val="20"/>
          <w:lang w:val="en-GB"/>
        </w:rPr>
      </w:pPr>
      <w:r>
        <w:rPr>
          <w:rFonts w:ascii="Verdana" w:hAnsi="Verdana"/>
          <w:b/>
          <w:sz w:val="20"/>
          <w:szCs w:val="20"/>
          <w:lang w:val="en-GB"/>
        </w:rPr>
        <w:t>T</w:t>
      </w:r>
      <w:r w:rsidRPr="00196EAB">
        <w:rPr>
          <w:rFonts w:ascii="Verdana" w:hAnsi="Verdana"/>
          <w:b/>
          <w:sz w:val="20"/>
          <w:szCs w:val="20"/>
          <w:lang w:val="en-GB"/>
        </w:rPr>
        <w:t>he diameter and kind of input flange to the hig</w:t>
      </w:r>
      <w:r w:rsidRPr="00076B6E">
        <w:rPr>
          <w:rFonts w:ascii="Verdana" w:hAnsi="Verdana"/>
          <w:b/>
          <w:sz w:val="20"/>
          <w:szCs w:val="20"/>
          <w:lang w:val="en-GB"/>
        </w:rPr>
        <w:t>h capacity roughing pump system</w:t>
      </w:r>
      <w:r>
        <w:rPr>
          <w:rFonts w:ascii="Verdana" w:hAnsi="Verdana"/>
          <w:b/>
          <w:sz w:val="20"/>
          <w:szCs w:val="20"/>
          <w:lang w:val="en-GB"/>
        </w:rPr>
        <w:t>:</w:t>
      </w:r>
    </w:p>
    <w:p w:rsidR="00863E6F" w:rsidRDefault="00863E6F" w:rsidP="00863E6F">
      <w:pPr>
        <w:rPr>
          <w:rFonts w:ascii="Verdana" w:hAnsi="Verdana"/>
          <w:b/>
          <w:lang w:val="en-GB"/>
        </w:rPr>
      </w:pPr>
    </w:p>
    <w:p w:rsidR="00863E6F" w:rsidRDefault="00863E6F" w:rsidP="00863E6F">
      <w:pPr>
        <w:rPr>
          <w:rFonts w:ascii="Verdana" w:hAnsi="Verdana"/>
          <w:b/>
          <w:lang w:val="en-GB"/>
        </w:rPr>
      </w:pPr>
      <w:r w:rsidRPr="00196EAB">
        <w:rPr>
          <w:rFonts w:ascii="Verdana" w:hAnsi="Verdana"/>
          <w:b/>
          <w:highlight w:val="yellow"/>
          <w:lang w:val="en-GB"/>
        </w:rPr>
        <w:t>……………………………..</w:t>
      </w:r>
    </w:p>
    <w:p w:rsidR="00863E6F" w:rsidRPr="00EC27FC" w:rsidRDefault="00863E6F" w:rsidP="00863E6F">
      <w:pPr>
        <w:rPr>
          <w:rFonts w:ascii="Verdana" w:hAnsi="Verdana"/>
          <w:b/>
          <w:lang w:val="en-GB"/>
        </w:rPr>
      </w:pPr>
    </w:p>
    <w:p w:rsidR="00863E6F" w:rsidRPr="009D79BA" w:rsidRDefault="00863E6F" w:rsidP="00863E6F">
      <w:pPr>
        <w:ind w:left="2835" w:hanging="2835"/>
        <w:rPr>
          <w:rFonts w:ascii="Verdana" w:hAnsi="Verdana"/>
          <w:sz w:val="18"/>
          <w:szCs w:val="18"/>
          <w:highlight w:val="yellow"/>
          <w:lang w:val="en-GB"/>
        </w:rPr>
      </w:pPr>
      <w:r w:rsidRPr="00EC27FC">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sidRPr="009D79BA">
        <w:rPr>
          <w:rFonts w:ascii="Verdana" w:hAnsi="Verdana"/>
          <w:sz w:val="18"/>
          <w:szCs w:val="18"/>
          <w:highlight w:val="yellow"/>
          <w:lang w:val="en-GB"/>
        </w:rPr>
        <w:t>…………………………………………………………………….</w:t>
      </w:r>
    </w:p>
    <w:p w:rsidR="00863E6F" w:rsidRPr="00165937" w:rsidRDefault="00863E6F" w:rsidP="00863E6F">
      <w:pPr>
        <w:pStyle w:val="Zkladntext2"/>
        <w:ind w:left="4956"/>
        <w:rPr>
          <w:i/>
          <w:sz w:val="18"/>
          <w:szCs w:val="18"/>
          <w:lang w:val="en-GB"/>
        </w:rPr>
      </w:pPr>
      <w:r w:rsidRPr="009D79BA">
        <w:rPr>
          <w:i/>
          <w:sz w:val="18"/>
          <w:szCs w:val="18"/>
          <w:highlight w:val="yellow"/>
          <w:lang w:val="en-GB"/>
        </w:rPr>
        <w:t xml:space="preserve">(Business name of the applicant, name and signature of the person authorized to represent the </w:t>
      </w:r>
      <w:r>
        <w:rPr>
          <w:i/>
          <w:sz w:val="18"/>
          <w:szCs w:val="18"/>
          <w:highlight w:val="yellow"/>
          <w:lang w:val="en-GB"/>
        </w:rPr>
        <w:t>bidder</w:t>
      </w:r>
      <w:r w:rsidRPr="009D79BA">
        <w:rPr>
          <w:i/>
          <w:sz w:val="18"/>
          <w:szCs w:val="18"/>
          <w:highlight w:val="yellow"/>
          <w:lang w:val="en-GB"/>
        </w:rPr>
        <w:t xml:space="preserve"> - to be completed by the applicant)</w:t>
      </w:r>
    </w:p>
    <w:p w:rsidR="00863E6F" w:rsidRPr="00EC27FC" w:rsidRDefault="00863E6F" w:rsidP="00863E6F">
      <w:pPr>
        <w:tabs>
          <w:tab w:val="center" w:pos="7230"/>
        </w:tabs>
        <w:rPr>
          <w:b/>
          <w:lang w:val="en-GB"/>
        </w:rPr>
      </w:pPr>
      <w:r w:rsidRPr="00EC27FC">
        <w:rPr>
          <w:b/>
          <w:lang w:val="en-GB"/>
        </w:rPr>
        <w:br w:type="page"/>
      </w:r>
    </w:p>
    <w:p w:rsidR="00863E6F" w:rsidRPr="00622021" w:rsidRDefault="00863E6F" w:rsidP="00863E6F">
      <w:pPr>
        <w:pStyle w:val="Zkladntext2"/>
        <w:rPr>
          <w:b/>
          <w:lang w:val="en-GB"/>
        </w:rPr>
      </w:pPr>
      <w:r w:rsidRPr="00622021">
        <w:rPr>
          <w:b/>
          <w:lang w:val="en-GB"/>
        </w:rPr>
        <w:lastRenderedPageBreak/>
        <w:t>Annex No. 2 a)</w:t>
      </w:r>
    </w:p>
    <w:p w:rsidR="00863E6F" w:rsidRPr="00EC27FC" w:rsidRDefault="00863E6F" w:rsidP="00863E6F">
      <w:pPr>
        <w:jc w:val="center"/>
        <w:rPr>
          <w:rFonts w:ascii="Verdana" w:hAnsi="Verdana"/>
          <w:b/>
          <w:lang w:val="en-GB"/>
        </w:rPr>
      </w:pPr>
    </w:p>
    <w:p w:rsidR="00863E6F" w:rsidRPr="00622021" w:rsidRDefault="00863E6F" w:rsidP="00863E6F">
      <w:pPr>
        <w:suppressAutoHyphens/>
        <w:jc w:val="center"/>
        <w:rPr>
          <w:rFonts w:ascii="Verdana" w:hAnsi="Verdana" w:cs="Verdana"/>
          <w:b/>
          <w:sz w:val="32"/>
          <w:szCs w:val="36"/>
          <w:lang w:val="en-GB" w:eastAsia="zh-CN"/>
        </w:rPr>
      </w:pPr>
      <w:r w:rsidRPr="00622021">
        <w:rPr>
          <w:rFonts w:ascii="Verdana" w:hAnsi="Verdana" w:cs="Verdana"/>
          <w:b/>
          <w:sz w:val="32"/>
          <w:szCs w:val="36"/>
          <w:lang w:val="en-GB" w:eastAsia="zh-CN"/>
        </w:rPr>
        <w:t>Affidavit – Basic Qualification</w:t>
      </w:r>
    </w:p>
    <w:p w:rsidR="00863E6F" w:rsidRPr="00EC27FC" w:rsidRDefault="00863E6F" w:rsidP="00863E6F">
      <w:pPr>
        <w:jc w:val="center"/>
        <w:rPr>
          <w:rFonts w:ascii="Verdana" w:hAnsi="Verdana"/>
          <w:sz w:val="20"/>
          <w:szCs w:val="20"/>
          <w:lang w:val="en-GB"/>
        </w:rPr>
      </w:pPr>
    </w:p>
    <w:p w:rsidR="00863E6F" w:rsidRDefault="00863E6F" w:rsidP="00863E6F">
      <w:pPr>
        <w:jc w:val="center"/>
        <w:rPr>
          <w:rFonts w:ascii="Verdana" w:hAnsi="Verdana"/>
          <w:sz w:val="20"/>
          <w:lang w:val="en-GB"/>
        </w:rPr>
      </w:pPr>
      <w:proofErr w:type="gramStart"/>
      <w:r w:rsidRPr="00EC27FC">
        <w:rPr>
          <w:rFonts w:ascii="Verdana" w:hAnsi="Verdana"/>
          <w:sz w:val="20"/>
          <w:lang w:val="en-GB"/>
        </w:rPr>
        <w:t>pursuant</w:t>
      </w:r>
      <w:proofErr w:type="gramEnd"/>
      <w:r w:rsidRPr="00EC27FC">
        <w:rPr>
          <w:rFonts w:ascii="Verdana" w:hAnsi="Verdana"/>
          <w:sz w:val="20"/>
          <w:lang w:val="en-GB"/>
        </w:rPr>
        <w:t xml:space="preserve"> to Act No. 137/2006 Coll., on public contract</w:t>
      </w:r>
      <w:r>
        <w:rPr>
          <w:rFonts w:ascii="Verdana" w:hAnsi="Verdana"/>
          <w:sz w:val="20"/>
          <w:lang w:val="en-GB"/>
        </w:rPr>
        <w:t>s, as amended</w:t>
      </w:r>
      <w:r w:rsidRPr="00EC27FC">
        <w:rPr>
          <w:rFonts w:ascii="Verdana" w:hAnsi="Verdana"/>
          <w:sz w:val="20"/>
          <w:lang w:val="en-GB"/>
        </w:rPr>
        <w:t xml:space="preserve"> (hereinafter the “Act”)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44"/>
        <w:gridCol w:w="4606"/>
      </w:tblGrid>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b/>
                <w:sz w:val="20"/>
                <w:lang w:val="en-GB"/>
              </w:rPr>
              <w:t>Public Tender Title: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63E6F" w:rsidRPr="00CA1F28" w:rsidRDefault="00863E6F" w:rsidP="003833E4">
            <w:pPr>
              <w:ind w:left="2832" w:hanging="2832"/>
              <w:rPr>
                <w:rFonts w:ascii="Verdana" w:hAnsi="Verdana"/>
                <w:sz w:val="20"/>
                <w:szCs w:val="20"/>
                <w:lang w:val="en-GB"/>
              </w:rPr>
            </w:pP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Bidder’s business name incl. legal form</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Text1"/>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Seat  / place of business</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59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ID</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63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Authorized representative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67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bl>
    <w:p w:rsidR="00863E6F" w:rsidRPr="00EC27FC" w:rsidRDefault="00863E6F" w:rsidP="00863E6F">
      <w:pPr>
        <w:jc w:val="center"/>
        <w:rPr>
          <w:rFonts w:ascii="Verdana" w:hAnsi="Verdana"/>
          <w:sz w:val="20"/>
          <w:szCs w:val="20"/>
          <w:lang w:val="en-GB"/>
        </w:rPr>
      </w:pPr>
      <w:r w:rsidRPr="00EC27FC">
        <w:rPr>
          <w:rFonts w:ascii="Verdana" w:hAnsi="Verdana"/>
          <w:sz w:val="20"/>
          <w:lang w:val="en-GB"/>
        </w:rPr>
        <w:t>__________</w:t>
      </w:r>
      <w:r w:rsidRPr="00EC27FC">
        <w:rPr>
          <w:rFonts w:ascii="Verdana" w:hAnsi="Verdana"/>
          <w:lang w:val="en-GB"/>
        </w:rPr>
        <w:t>___________________________________________________</w:t>
      </w:r>
    </w:p>
    <w:p w:rsidR="00863E6F" w:rsidRPr="00EC27FC" w:rsidRDefault="00863E6F" w:rsidP="00863E6F">
      <w:pPr>
        <w:rPr>
          <w:rFonts w:ascii="Verdana" w:hAnsi="Verdana"/>
          <w:sz w:val="20"/>
          <w:szCs w:val="20"/>
          <w:lang w:val="en-GB"/>
        </w:rPr>
      </w:pPr>
    </w:p>
    <w:p w:rsidR="00863E6F" w:rsidRPr="00FF5DAD" w:rsidRDefault="00863E6F" w:rsidP="00863E6F">
      <w:pPr>
        <w:tabs>
          <w:tab w:val="left" w:pos="4133"/>
        </w:tabs>
        <w:rPr>
          <w:rFonts w:ascii="Verdana" w:hAnsi="Verdana"/>
          <w:sz w:val="20"/>
          <w:szCs w:val="18"/>
          <w:lang w:val="en-GB"/>
        </w:rPr>
      </w:pPr>
      <w:r w:rsidRPr="00FF5DAD">
        <w:rPr>
          <w:rFonts w:ascii="Verdana" w:hAnsi="Verdana"/>
          <w:sz w:val="20"/>
          <w:szCs w:val="18"/>
          <w:lang w:val="en-GB"/>
        </w:rPr>
        <w:t>I hereby confirm that:</w:t>
      </w:r>
      <w:r w:rsidRPr="00FF5DAD">
        <w:rPr>
          <w:rFonts w:ascii="Verdana" w:hAnsi="Verdana"/>
          <w:sz w:val="20"/>
          <w:szCs w:val="18"/>
          <w:lang w:val="en-GB"/>
        </w:rPr>
        <w:tab/>
      </w:r>
    </w:p>
    <w:p w:rsidR="00863E6F" w:rsidRPr="00FF5DAD" w:rsidRDefault="00863E6F" w:rsidP="00863E6F">
      <w:pPr>
        <w:ind w:left="3540" w:hanging="3540"/>
        <w:jc w:val="both"/>
        <w:rPr>
          <w:rFonts w:ascii="Verdana" w:hAnsi="Verdana"/>
          <w:sz w:val="20"/>
          <w:szCs w:val="18"/>
          <w:lang w:val="en-GB"/>
        </w:rPr>
      </w:pPr>
      <w:r w:rsidRPr="00FF5DAD">
        <w:rPr>
          <w:rFonts w:ascii="Verdana" w:hAnsi="Verdana"/>
          <w:sz w:val="20"/>
          <w:szCs w:val="18"/>
          <w:lang w:val="en-GB"/>
        </w:rPr>
        <w:t xml:space="preserve">    </w:t>
      </w:r>
    </w:p>
    <w:p w:rsidR="00863E6F" w:rsidRDefault="00863E6F" w:rsidP="00863E6F">
      <w:pPr>
        <w:spacing w:after="120"/>
        <w:ind w:left="3540" w:hanging="3540"/>
        <w:jc w:val="both"/>
        <w:rPr>
          <w:rFonts w:ascii="Verdana" w:hAnsi="Verdana"/>
          <w:sz w:val="20"/>
          <w:lang w:val="en-GB"/>
        </w:rPr>
      </w:pPr>
      <w:r w:rsidRPr="00FF23C4">
        <w:rPr>
          <w:rFonts w:ascii="Verdana" w:hAnsi="Verdana"/>
          <w:sz w:val="20"/>
          <w:szCs w:val="18"/>
          <w:lang w:val="en-GB"/>
        </w:rPr>
        <w:t>Section 53, paragraph 1 (a)</w:t>
      </w:r>
      <w:r w:rsidRPr="00FF23C4">
        <w:rPr>
          <w:rFonts w:ascii="Verdana" w:hAnsi="Verdana"/>
          <w:sz w:val="20"/>
          <w:lang w:val="en-GB"/>
        </w:rPr>
        <w:t xml:space="preserve"> </w:t>
      </w:r>
      <w:r>
        <w:rPr>
          <w:rFonts w:ascii="Verdana" w:hAnsi="Verdana"/>
          <w:sz w:val="20"/>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bidder and every member of its statutory body have not been convicted of a crime committed for the benefit of an organized criminal group, the crime of participating in an organized criminal group, money laundering, complicity, graft, bribery, indirect bribery, fraud, credit fraud, including the preparation of, attempt at, or participation in such a crime, or whose conviction of such a crime has been deleted from the criminal record; both in relation to the Czech Republic and in relation to the country of the bidder’s registered office, place of business or residence;</w:t>
      </w:r>
    </w:p>
    <w:p w:rsidR="00863E6F" w:rsidRDefault="00863E6F" w:rsidP="00863E6F">
      <w:pPr>
        <w:spacing w:after="120"/>
        <w:ind w:left="3538" w:hanging="3538"/>
        <w:jc w:val="both"/>
        <w:rPr>
          <w:rFonts w:ascii="Verdana" w:hAnsi="Verdana"/>
          <w:sz w:val="20"/>
          <w:lang w:val="en-GB"/>
        </w:rPr>
      </w:pPr>
      <w:r>
        <w:rPr>
          <w:rFonts w:ascii="Verdana" w:hAnsi="Verdana"/>
          <w:sz w:val="20"/>
          <w:szCs w:val="18"/>
          <w:lang w:val="en-GB"/>
        </w:rPr>
        <w:t>Section 53, paragraph 1 (b</w:t>
      </w:r>
      <w:r w:rsidRPr="00FF5DAD">
        <w:rPr>
          <w:rFonts w:ascii="Verdana" w:hAnsi="Verdana"/>
          <w:sz w:val="20"/>
          <w:szCs w:val="18"/>
          <w:lang w:val="en-GB"/>
        </w:rPr>
        <w:t>)</w:t>
      </w:r>
      <w:r w:rsidRPr="00FF23C4">
        <w:rPr>
          <w:rFonts w:ascii="Verdana" w:hAnsi="Verdana"/>
          <w:sz w:val="20"/>
          <w:lang w:val="en-GB"/>
        </w:rPr>
        <w:t xml:space="preserve"> </w:t>
      </w:r>
    </w:p>
    <w:p w:rsidR="00863E6F" w:rsidRPr="00D441DC"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bidder and every member of its statutory body have not </w:t>
      </w:r>
      <w:r w:rsidRPr="00D441DC">
        <w:rPr>
          <w:rFonts w:ascii="Verdana" w:hAnsi="Verdana"/>
          <w:sz w:val="20"/>
          <w:lang w:val="en-GB"/>
        </w:rPr>
        <w:t>been convicted of a crime the elements of which are related to the bidder’s line of business as defined in special legislation, or whose conviction of such a crime has been deleted from the crimi</w:t>
      </w:r>
      <w:r>
        <w:rPr>
          <w:rFonts w:ascii="Verdana" w:hAnsi="Verdana"/>
          <w:sz w:val="20"/>
          <w:lang w:val="en-GB"/>
        </w:rPr>
        <w:t xml:space="preserve">nal record; </w:t>
      </w:r>
      <w:r w:rsidRPr="00FF23C4">
        <w:rPr>
          <w:rFonts w:ascii="Verdana" w:hAnsi="Verdana"/>
          <w:sz w:val="20"/>
          <w:lang w:val="en-GB"/>
        </w:rPr>
        <w:t>both in relation to the Czech Republic and in relation to the country of the bidder’s registered office, place of business or residence</w:t>
      </w:r>
      <w:r>
        <w:rPr>
          <w:rFonts w:ascii="Verdana" w:hAnsi="Verdana"/>
          <w:sz w:val="20"/>
          <w:lang w:val="en-GB"/>
        </w:rPr>
        <w:t>;</w:t>
      </w:r>
    </w:p>
    <w:p w:rsidR="00863E6F" w:rsidRDefault="00863E6F" w:rsidP="00863E6F">
      <w:pPr>
        <w:spacing w:after="120"/>
        <w:ind w:left="3538" w:hanging="3538"/>
        <w:jc w:val="both"/>
        <w:rPr>
          <w:rFonts w:ascii="Verdana" w:hAnsi="Verdana"/>
          <w:sz w:val="20"/>
          <w:szCs w:val="18"/>
          <w:lang w:val="en-GB"/>
        </w:rPr>
      </w:pP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Section 53, paragraph 1 (c)</w:t>
      </w:r>
      <w:r w:rsidRPr="00FF5DAD">
        <w:rPr>
          <w:rFonts w:ascii="Verdana" w:hAnsi="Verdana"/>
          <w:sz w:val="20"/>
          <w:szCs w:val="18"/>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the bidder has not engaged in conduct constituting unfair competition through bribery in under special legislation;  </w:t>
      </w: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 xml:space="preserve">Section 53, paragraph 1 (d) </w:t>
      </w:r>
      <w:r w:rsidRPr="00FF5DAD">
        <w:rPr>
          <w:rFonts w:ascii="Verdana" w:hAnsi="Verdana"/>
          <w:sz w:val="20"/>
          <w:szCs w:val="18"/>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the bidder’s assets are not or were not, in the past three years, the subject of insolvency proceedings in which a bankruptcy order was issued or in which an insolvency petition was rejected because of insufficiency of assets to cover the costs of insolvency proceedings or in which the bankruptcy was cancelled because of deficiency of assets </w:t>
      </w:r>
      <w:r w:rsidRPr="00FF23C4">
        <w:rPr>
          <w:rFonts w:ascii="Verdana" w:hAnsi="Verdana"/>
          <w:sz w:val="20"/>
          <w:lang w:val="en-GB"/>
        </w:rPr>
        <w:lastRenderedPageBreak/>
        <w:t xml:space="preserve">or in which receivership was instituted according to special legislation; </w:t>
      </w:r>
    </w:p>
    <w:p w:rsidR="00863E6F" w:rsidRPr="00FF5DAD" w:rsidRDefault="00863E6F" w:rsidP="00863E6F">
      <w:pPr>
        <w:spacing w:after="120"/>
        <w:ind w:left="3538" w:hanging="3538"/>
        <w:jc w:val="both"/>
        <w:rPr>
          <w:rFonts w:ascii="Verdana" w:hAnsi="Verdana"/>
          <w:sz w:val="20"/>
          <w:szCs w:val="18"/>
          <w:lang w:val="en-GB"/>
        </w:rPr>
      </w:pPr>
      <w:r>
        <w:rPr>
          <w:rFonts w:ascii="Verdana" w:hAnsi="Verdana"/>
          <w:sz w:val="20"/>
          <w:szCs w:val="18"/>
          <w:lang w:val="en-GB"/>
        </w:rPr>
        <w:t xml:space="preserve">Section 53, paragraph 1 (e)   </w:t>
      </w:r>
      <w:r w:rsidRPr="00FF5DAD">
        <w:rPr>
          <w:rFonts w:ascii="Verdana" w:hAnsi="Verdana"/>
          <w:sz w:val="20"/>
          <w:szCs w:val="18"/>
          <w:lang w:val="en-GB"/>
        </w:rPr>
        <w:t>- the bidder is not in liquidation;</w:t>
      </w: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 xml:space="preserve">Section 53, paragraph 1 (f)  </w:t>
      </w:r>
      <w:r w:rsidRPr="00FF5DAD">
        <w:rPr>
          <w:rFonts w:ascii="Verdana" w:hAnsi="Verdana"/>
          <w:sz w:val="20"/>
          <w:szCs w:val="18"/>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the supplier has no tax arrears in the excise tax records  both in the Czech Republic and in the country of its registered office, place of business or residence,</w:t>
      </w: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 xml:space="preserve">Section 53, paragraph 1 (g) </w:t>
      </w:r>
      <w:r w:rsidRPr="00FF5DAD">
        <w:rPr>
          <w:rFonts w:ascii="Verdana" w:hAnsi="Verdana"/>
          <w:sz w:val="20"/>
          <w:szCs w:val="18"/>
          <w:lang w:val="en-GB"/>
        </w:rPr>
        <w:tab/>
      </w:r>
    </w:p>
    <w:p w:rsidR="00863E6F"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the bidder is not in arrears with public health insurance contributions and with any penalties for non-payment of such contributions, both in the Czech Republic and in the country of its registered office, place of business or residence; </w:t>
      </w:r>
    </w:p>
    <w:p w:rsidR="00863E6F" w:rsidRPr="0097709B" w:rsidRDefault="00863E6F" w:rsidP="00863E6F">
      <w:pPr>
        <w:spacing w:after="120"/>
        <w:jc w:val="both"/>
        <w:rPr>
          <w:rFonts w:ascii="Verdana" w:hAnsi="Verdana"/>
          <w:sz w:val="20"/>
          <w:lang w:val="en-GB"/>
        </w:rPr>
      </w:pPr>
      <w:r>
        <w:rPr>
          <w:rFonts w:ascii="Verdana" w:hAnsi="Verdana"/>
          <w:sz w:val="20"/>
          <w:szCs w:val="18"/>
          <w:lang w:val="en-GB"/>
        </w:rPr>
        <w:t>Section 53, paragraph 1 (h</w:t>
      </w:r>
      <w:r w:rsidRPr="00FF5DAD">
        <w:rPr>
          <w:rFonts w:ascii="Verdana" w:hAnsi="Verdana"/>
          <w:sz w:val="20"/>
          <w:szCs w:val="18"/>
          <w:lang w:val="en-GB"/>
        </w:rPr>
        <w:t>)</w:t>
      </w:r>
    </w:p>
    <w:p w:rsidR="00863E6F" w:rsidRPr="007F26D9"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the bidder </w:t>
      </w:r>
      <w:r w:rsidRPr="007F26D9">
        <w:rPr>
          <w:rFonts w:ascii="Verdana" w:hAnsi="Verdana"/>
          <w:sz w:val="20"/>
          <w:lang w:val="en-GB"/>
        </w:rPr>
        <w:t xml:space="preserve">is not in arrears with social security contributions and with any penalties for non-payment of such contributions or with contributions payable under the national employment policy both in the Czech Republic and in the country of the </w:t>
      </w:r>
      <w:r>
        <w:rPr>
          <w:rFonts w:ascii="Verdana" w:hAnsi="Verdana"/>
          <w:sz w:val="20"/>
          <w:lang w:val="en-GB"/>
        </w:rPr>
        <w:t>bidder</w:t>
      </w:r>
      <w:r w:rsidRPr="007F26D9">
        <w:rPr>
          <w:rFonts w:ascii="Verdana" w:hAnsi="Verdana"/>
          <w:sz w:val="20"/>
          <w:lang w:val="en-GB"/>
        </w:rPr>
        <w:t>’s registered office, place of business or residence;</w:t>
      </w: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 xml:space="preserve">Section 53, paragraph 1 (j) </w:t>
      </w:r>
      <w:r w:rsidRPr="00FF5DAD">
        <w:rPr>
          <w:rFonts w:ascii="Verdana" w:hAnsi="Verdana"/>
          <w:sz w:val="20"/>
          <w:szCs w:val="18"/>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r w:rsidRPr="00FF23C4">
        <w:rPr>
          <w:rFonts w:ascii="Verdana" w:hAnsi="Verdana"/>
          <w:sz w:val="20"/>
          <w:lang w:val="en-GB"/>
        </w:rPr>
        <w:t xml:space="preserve">the bidder is not listed in the register of persons and entities banned from public contracts; </w:t>
      </w:r>
    </w:p>
    <w:p w:rsidR="00863E6F" w:rsidRDefault="00863E6F" w:rsidP="00863E6F">
      <w:pPr>
        <w:spacing w:after="120"/>
        <w:ind w:left="3538" w:hanging="3538"/>
        <w:jc w:val="both"/>
        <w:rPr>
          <w:rFonts w:ascii="Verdana" w:hAnsi="Verdana"/>
          <w:sz w:val="20"/>
          <w:szCs w:val="18"/>
          <w:lang w:val="en-GB"/>
        </w:rPr>
      </w:pPr>
      <w:r w:rsidRPr="00FF5DAD">
        <w:rPr>
          <w:rFonts w:ascii="Verdana" w:hAnsi="Verdana"/>
          <w:sz w:val="20"/>
          <w:szCs w:val="18"/>
          <w:lang w:val="en-GB"/>
        </w:rPr>
        <w:t xml:space="preserve">Section 53, paragraph 1 (k) </w:t>
      </w:r>
      <w:r w:rsidRPr="00FF5DAD">
        <w:rPr>
          <w:rFonts w:ascii="Verdana" w:hAnsi="Verdana"/>
          <w:sz w:val="20"/>
          <w:szCs w:val="18"/>
          <w:lang w:val="en-GB"/>
        </w:rPr>
        <w:tab/>
      </w:r>
    </w:p>
    <w:p w:rsidR="00863E6F" w:rsidRPr="00FF23C4" w:rsidRDefault="00863E6F" w:rsidP="00863E6F">
      <w:pPr>
        <w:pStyle w:val="Odstavecseseznamem"/>
        <w:numPr>
          <w:ilvl w:val="3"/>
          <w:numId w:val="2"/>
        </w:numPr>
        <w:spacing w:after="120"/>
        <w:contextualSpacing w:val="0"/>
        <w:jc w:val="both"/>
        <w:rPr>
          <w:rFonts w:ascii="Verdana" w:hAnsi="Verdana"/>
          <w:sz w:val="20"/>
          <w:lang w:val="en-GB"/>
        </w:rPr>
      </w:pPr>
      <w:proofErr w:type="gramStart"/>
      <w:r w:rsidRPr="00FF23C4">
        <w:rPr>
          <w:rFonts w:ascii="Verdana" w:hAnsi="Verdana"/>
          <w:sz w:val="20"/>
          <w:lang w:val="en-GB"/>
        </w:rPr>
        <w:t>the</w:t>
      </w:r>
      <w:proofErr w:type="gramEnd"/>
      <w:r w:rsidRPr="00FF23C4">
        <w:rPr>
          <w:rFonts w:ascii="Verdana" w:hAnsi="Verdana"/>
          <w:sz w:val="20"/>
          <w:lang w:val="en-GB"/>
        </w:rPr>
        <w:t xml:space="preserve"> bidder has not been fined in the past three years for facilitating illegal work in terms of Section 5 (e) (3) of Act No. 435/2004 concerning employment.</w:t>
      </w:r>
    </w:p>
    <w:p w:rsidR="00863E6F" w:rsidRPr="00EC27FC" w:rsidRDefault="00863E6F" w:rsidP="00863E6F">
      <w:pPr>
        <w:ind w:left="3540" w:hanging="3540"/>
        <w:jc w:val="both"/>
        <w:rPr>
          <w:rFonts w:ascii="Verdana" w:hAnsi="Verdana"/>
          <w:sz w:val="18"/>
          <w:szCs w:val="18"/>
          <w:lang w:val="en-GB"/>
        </w:rPr>
      </w:pPr>
    </w:p>
    <w:p w:rsidR="00863E6F" w:rsidRPr="00EC27FC" w:rsidRDefault="00863E6F" w:rsidP="00863E6F">
      <w:pPr>
        <w:ind w:left="3540" w:hanging="3540"/>
        <w:jc w:val="both"/>
        <w:rPr>
          <w:rFonts w:ascii="Verdana" w:hAnsi="Verdana"/>
          <w:sz w:val="18"/>
          <w:szCs w:val="18"/>
          <w:lang w:val="en-GB"/>
        </w:rPr>
      </w:pPr>
    </w:p>
    <w:p w:rsidR="00863E6F" w:rsidRDefault="00863E6F" w:rsidP="00863E6F">
      <w:pPr>
        <w:ind w:left="3540" w:hanging="3540"/>
        <w:jc w:val="both"/>
        <w:rPr>
          <w:rFonts w:ascii="Verdana" w:hAnsi="Verdana"/>
          <w:sz w:val="18"/>
          <w:szCs w:val="18"/>
          <w:lang w:val="en-GB"/>
        </w:rPr>
      </w:pPr>
    </w:p>
    <w:p w:rsidR="00863E6F" w:rsidRDefault="00863E6F" w:rsidP="00863E6F">
      <w:pPr>
        <w:ind w:left="3540" w:hanging="3540"/>
        <w:jc w:val="both"/>
        <w:rPr>
          <w:rFonts w:ascii="Verdana" w:hAnsi="Verdana"/>
          <w:sz w:val="18"/>
          <w:szCs w:val="18"/>
          <w:lang w:val="en-GB"/>
        </w:rPr>
      </w:pPr>
    </w:p>
    <w:p w:rsidR="00863E6F" w:rsidRPr="00EC27FC" w:rsidRDefault="00863E6F" w:rsidP="00863E6F">
      <w:pPr>
        <w:ind w:left="3540" w:hanging="3540"/>
        <w:jc w:val="both"/>
        <w:rPr>
          <w:rFonts w:ascii="Verdana" w:hAnsi="Verdana"/>
          <w:sz w:val="18"/>
          <w:szCs w:val="18"/>
          <w:lang w:val="en-GB"/>
        </w:rPr>
      </w:pPr>
    </w:p>
    <w:p w:rsidR="00863E6F" w:rsidRPr="00EC27FC" w:rsidRDefault="00863E6F" w:rsidP="00863E6F">
      <w:pPr>
        <w:rPr>
          <w:rFonts w:ascii="Verdana" w:hAnsi="Verdana"/>
          <w:sz w:val="18"/>
          <w:szCs w:val="18"/>
          <w:lang w:val="en-GB"/>
        </w:rPr>
      </w:pPr>
    </w:p>
    <w:p w:rsidR="00863E6F" w:rsidRPr="00EC27FC" w:rsidRDefault="00863E6F" w:rsidP="00863E6F">
      <w:pPr>
        <w:ind w:left="2835" w:hanging="2835"/>
        <w:rPr>
          <w:rFonts w:ascii="Verdana" w:hAnsi="Verdana"/>
          <w:sz w:val="18"/>
          <w:szCs w:val="18"/>
          <w:lang w:val="en-GB"/>
        </w:rPr>
      </w:pPr>
      <w:r w:rsidRPr="00EC27FC">
        <w:rPr>
          <w:rFonts w:ascii="Verdana" w:hAnsi="Verdana"/>
          <w:sz w:val="18"/>
          <w:szCs w:val="18"/>
          <w:lang w:val="en-GB"/>
        </w:rPr>
        <w:t>In </w:t>
      </w:r>
      <w:r w:rsidRPr="009D79BA">
        <w:rPr>
          <w:rFonts w:ascii="Verdana" w:hAnsi="Verdana"/>
          <w:sz w:val="18"/>
          <w:szCs w:val="18"/>
          <w:highlight w:val="yellow"/>
          <w:lang w:val="en-GB"/>
        </w:rPr>
        <w:t>................</w:t>
      </w:r>
      <w:r w:rsidRPr="00EC27FC">
        <w:rPr>
          <w:rFonts w:ascii="Verdana" w:hAnsi="Verdana"/>
          <w:sz w:val="18"/>
          <w:szCs w:val="18"/>
          <w:lang w:val="en-GB"/>
        </w:rPr>
        <w:t>on</w:t>
      </w:r>
      <w:r w:rsidRPr="009D79BA">
        <w:rPr>
          <w:rFonts w:ascii="Verdana" w:hAnsi="Verdana"/>
          <w:sz w:val="18"/>
          <w:szCs w:val="18"/>
          <w:highlight w:val="yellow"/>
          <w:lang w:val="en-GB"/>
        </w:rPr>
        <w:t>................</w:t>
      </w:r>
      <w:r w:rsidRPr="00EC27FC">
        <w:rPr>
          <w:rFonts w:ascii="Verdana" w:hAnsi="Verdana"/>
          <w:sz w:val="18"/>
          <w:szCs w:val="18"/>
          <w:lang w:val="en-GB"/>
        </w:rPr>
        <w:tab/>
      </w:r>
      <w:r w:rsidRPr="00EC27FC">
        <w:rPr>
          <w:rFonts w:ascii="Verdana" w:hAnsi="Verdana"/>
          <w:sz w:val="18"/>
          <w:szCs w:val="18"/>
          <w:lang w:val="en-GB"/>
        </w:rPr>
        <w:tab/>
      </w:r>
    </w:p>
    <w:p w:rsidR="00863E6F" w:rsidRPr="009D79BA" w:rsidRDefault="00863E6F" w:rsidP="00863E6F">
      <w:pPr>
        <w:ind w:left="2835" w:hanging="2835"/>
        <w:rPr>
          <w:rFonts w:ascii="Verdana" w:hAnsi="Verdana"/>
          <w:sz w:val="18"/>
          <w:szCs w:val="18"/>
          <w:highlight w:val="yellow"/>
          <w:lang w:val="en-GB"/>
        </w:rPr>
      </w:pPr>
      <w:r w:rsidRPr="00EC27FC">
        <w:rPr>
          <w:rFonts w:ascii="Verdana" w:hAnsi="Verdana"/>
          <w:sz w:val="18"/>
          <w:szCs w:val="18"/>
          <w:lang w:val="en-GB"/>
        </w:rPr>
        <w:tab/>
      </w:r>
      <w:r w:rsidRPr="00EC27FC">
        <w:rPr>
          <w:rFonts w:ascii="Verdana" w:hAnsi="Verdana"/>
          <w:sz w:val="18"/>
          <w:szCs w:val="18"/>
          <w:lang w:val="en-GB"/>
        </w:rPr>
        <w:tab/>
      </w:r>
      <w:r w:rsidRPr="00EC27FC">
        <w:rPr>
          <w:rFonts w:ascii="Verdana" w:hAnsi="Verdana"/>
          <w:sz w:val="18"/>
          <w:szCs w:val="18"/>
          <w:lang w:val="en-GB"/>
        </w:rPr>
        <w:tab/>
      </w:r>
      <w:r w:rsidRPr="00EC27FC">
        <w:rPr>
          <w:rFonts w:ascii="Verdana" w:hAnsi="Verdana"/>
          <w:sz w:val="18"/>
          <w:szCs w:val="18"/>
          <w:lang w:val="en-GB"/>
        </w:rPr>
        <w:tab/>
      </w:r>
      <w:r>
        <w:rPr>
          <w:rFonts w:ascii="Verdana" w:hAnsi="Verdana"/>
          <w:sz w:val="18"/>
          <w:szCs w:val="18"/>
          <w:lang w:val="en-GB"/>
        </w:rPr>
        <w:tab/>
      </w:r>
      <w:r w:rsidRPr="009D79BA">
        <w:rPr>
          <w:rFonts w:ascii="Verdana" w:hAnsi="Verdana"/>
          <w:sz w:val="18"/>
          <w:szCs w:val="18"/>
          <w:highlight w:val="yellow"/>
          <w:lang w:val="en-GB"/>
        </w:rPr>
        <w:t>…………………………………………………………………….</w:t>
      </w:r>
    </w:p>
    <w:p w:rsidR="00863E6F" w:rsidRPr="00165937" w:rsidRDefault="00863E6F" w:rsidP="00863E6F">
      <w:pPr>
        <w:pStyle w:val="Zkladntext2"/>
        <w:ind w:left="4956"/>
        <w:rPr>
          <w:i/>
          <w:sz w:val="18"/>
          <w:szCs w:val="18"/>
          <w:lang w:val="en-GB"/>
        </w:rPr>
      </w:pPr>
      <w:r w:rsidRPr="009D79BA">
        <w:rPr>
          <w:i/>
          <w:sz w:val="18"/>
          <w:szCs w:val="18"/>
          <w:highlight w:val="yellow"/>
          <w:lang w:val="en-GB"/>
        </w:rPr>
        <w:t xml:space="preserve">(Business name of the applicant, name and signature of the person authorized to represent the </w:t>
      </w:r>
      <w:r>
        <w:rPr>
          <w:i/>
          <w:sz w:val="18"/>
          <w:szCs w:val="18"/>
          <w:highlight w:val="yellow"/>
          <w:lang w:val="en-GB"/>
        </w:rPr>
        <w:t>bidder</w:t>
      </w:r>
      <w:r w:rsidRPr="009D79BA">
        <w:rPr>
          <w:i/>
          <w:sz w:val="18"/>
          <w:szCs w:val="18"/>
          <w:highlight w:val="yellow"/>
          <w:lang w:val="en-GB"/>
        </w:rPr>
        <w:t xml:space="preserve"> - to be completed by the applicant)</w:t>
      </w:r>
    </w:p>
    <w:p w:rsidR="00863E6F" w:rsidRDefault="00863E6F" w:rsidP="00863E6F">
      <w:pPr>
        <w:rPr>
          <w:b/>
          <w:lang w:val="en-GB"/>
        </w:rPr>
      </w:pPr>
      <w:r>
        <w:rPr>
          <w:b/>
          <w:lang w:val="en-GB"/>
        </w:rPr>
        <w:br w:type="page"/>
      </w:r>
    </w:p>
    <w:p w:rsidR="00863E6F" w:rsidRPr="00CE3588" w:rsidRDefault="00863E6F" w:rsidP="00863E6F">
      <w:pPr>
        <w:pageBreakBefore/>
        <w:rPr>
          <w:rFonts w:ascii="Verdana" w:hAnsi="Verdana"/>
          <w:b/>
          <w:sz w:val="20"/>
          <w:szCs w:val="28"/>
          <w:lang w:val="en-GB"/>
        </w:rPr>
      </w:pPr>
      <w:r>
        <w:rPr>
          <w:rFonts w:ascii="Verdana" w:hAnsi="Verdana"/>
          <w:b/>
          <w:sz w:val="20"/>
          <w:szCs w:val="28"/>
          <w:lang w:val="en-GB"/>
        </w:rPr>
        <w:lastRenderedPageBreak/>
        <w:t>Annex No. 2 b)</w:t>
      </w:r>
    </w:p>
    <w:p w:rsidR="00863E6F" w:rsidRDefault="00863E6F" w:rsidP="00863E6F">
      <w:pPr>
        <w:jc w:val="center"/>
        <w:rPr>
          <w:rFonts w:ascii="Verdana" w:hAnsi="Verdana" w:cs="Verdana"/>
          <w:b/>
          <w:sz w:val="32"/>
          <w:szCs w:val="36"/>
          <w:lang w:val="en-GB" w:eastAsia="zh-CN"/>
        </w:rPr>
      </w:pPr>
    </w:p>
    <w:p w:rsidR="00863E6F" w:rsidRPr="00622021" w:rsidRDefault="00863E6F" w:rsidP="00863E6F">
      <w:pPr>
        <w:jc w:val="center"/>
        <w:rPr>
          <w:rFonts w:ascii="Verdana" w:hAnsi="Verdana" w:cs="Verdana"/>
          <w:b/>
          <w:sz w:val="32"/>
          <w:szCs w:val="32"/>
          <w:lang w:val="en-GB" w:eastAsia="zh-CN"/>
        </w:rPr>
      </w:pPr>
      <w:r w:rsidRPr="00622021">
        <w:rPr>
          <w:rFonts w:ascii="Verdana" w:hAnsi="Verdana" w:cs="Verdana"/>
          <w:b/>
          <w:sz w:val="32"/>
          <w:szCs w:val="32"/>
          <w:lang w:val="en-GB" w:eastAsia="zh-CN"/>
        </w:rPr>
        <w:t>Affidavit – Technical Qualification</w:t>
      </w:r>
    </w:p>
    <w:p w:rsidR="00863E6F" w:rsidRPr="002A3777" w:rsidRDefault="00863E6F" w:rsidP="00863E6F">
      <w:pPr>
        <w:jc w:val="center"/>
        <w:rPr>
          <w:rFonts w:ascii="Verdana" w:hAnsi="Verdana"/>
          <w:sz w:val="20"/>
          <w:szCs w:val="20"/>
          <w:lang w:val="en-GB"/>
        </w:rPr>
      </w:pPr>
    </w:p>
    <w:p w:rsidR="00863E6F" w:rsidRPr="002A3777" w:rsidRDefault="00863E6F" w:rsidP="00863E6F">
      <w:pPr>
        <w:jc w:val="center"/>
        <w:rPr>
          <w:rFonts w:ascii="Verdana" w:hAnsi="Verdana"/>
          <w:sz w:val="20"/>
          <w:lang w:val="en-GB"/>
        </w:rPr>
      </w:pPr>
      <w:proofErr w:type="gramStart"/>
      <w:r w:rsidRPr="002A3777">
        <w:rPr>
          <w:rFonts w:ascii="Verdana" w:hAnsi="Verdana"/>
          <w:sz w:val="20"/>
          <w:lang w:val="en-GB"/>
        </w:rPr>
        <w:t>pursuant</w:t>
      </w:r>
      <w:proofErr w:type="gramEnd"/>
      <w:r w:rsidRPr="002A3777">
        <w:rPr>
          <w:rFonts w:ascii="Verdana" w:hAnsi="Verdana"/>
          <w:sz w:val="20"/>
          <w:lang w:val="en-GB"/>
        </w:rPr>
        <w:t xml:space="preserve"> to Act No. 137/2006 Coll., on public contracts, as amended (hereinafter the “Act”) </w:t>
      </w:r>
    </w:p>
    <w:p w:rsidR="00863E6F" w:rsidRPr="002A3777" w:rsidRDefault="00863E6F" w:rsidP="00863E6F">
      <w:pPr>
        <w:jc w:val="center"/>
        <w:rPr>
          <w:rFonts w:ascii="Verdana" w:hAnsi="Verdana"/>
          <w:sz w:val="20"/>
          <w:lang w:val="en-G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44"/>
        <w:gridCol w:w="4606"/>
      </w:tblGrid>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b/>
                <w:sz w:val="20"/>
                <w:lang w:val="en-GB"/>
              </w:rPr>
              <w:t>Public Tender Title: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63E6F" w:rsidRPr="002A3777" w:rsidRDefault="00863E6F" w:rsidP="003833E4">
            <w:pPr>
              <w:rPr>
                <w:lang w:val="en-GB"/>
              </w:rPr>
            </w:pP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Bidder’s business name incl. legal form</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Text1"/>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Seat  / place of business</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59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ID</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63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r w:rsidR="00863E6F" w:rsidRPr="002A3777" w:rsidTr="003833E4">
        <w:trPr>
          <w:trHeight w:val="39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63E6F" w:rsidRPr="002A3777" w:rsidRDefault="00863E6F" w:rsidP="003833E4">
            <w:pPr>
              <w:jc w:val="both"/>
              <w:rPr>
                <w:rFonts w:ascii="Verdana" w:hAnsi="Verdana" w:cs="Verdana"/>
                <w:b/>
                <w:sz w:val="20"/>
                <w:lang w:val="en-GB" w:eastAsia="zh-CN"/>
              </w:rPr>
            </w:pPr>
            <w:r w:rsidRPr="002A3777">
              <w:rPr>
                <w:rFonts w:ascii="Verdana" w:hAnsi="Verdana" w:cs="Verdana"/>
                <w:b/>
                <w:sz w:val="20"/>
                <w:lang w:val="en-GB" w:eastAsia="zh-CN"/>
              </w:rPr>
              <w:t>Authorized representative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63E6F" w:rsidRPr="002A3777" w:rsidRDefault="00863E6F" w:rsidP="003833E4">
            <w:pPr>
              <w:jc w:val="both"/>
              <w:rPr>
                <w:rFonts w:ascii="Verdana" w:hAnsi="Verdana" w:cs="Verdana"/>
                <w:sz w:val="20"/>
                <w:highlight w:val="yellow"/>
                <w:lang w:val="en-GB" w:eastAsia="zh-CN"/>
              </w:rPr>
            </w:pPr>
            <w:r w:rsidRPr="002A3777">
              <w:rPr>
                <w:lang w:val="en-GB"/>
              </w:rPr>
              <w:fldChar w:fldCharType="begin">
                <w:ffData>
                  <w:name w:val="__Fieldmark__1667_27"/>
                  <w:enabled/>
                  <w:calcOnExit w:val="0"/>
                  <w:textInput/>
                </w:ffData>
              </w:fldChar>
            </w:r>
            <w:r w:rsidRPr="002A3777">
              <w:rPr>
                <w:lang w:val="en-GB"/>
              </w:rPr>
              <w:instrText>FORMTEXT</w:instrText>
            </w:r>
            <w:r w:rsidRPr="002A3777">
              <w:rPr>
                <w:lang w:val="en-GB"/>
              </w:rPr>
            </w:r>
            <w:r w:rsidRPr="002A3777">
              <w:rPr>
                <w:lang w:val="en-GB"/>
              </w:rPr>
              <w:fldChar w:fldCharType="separate"/>
            </w:r>
            <w:r w:rsidRPr="002A3777">
              <w:rPr>
                <w:rFonts w:ascii="Verdana" w:hAnsi="Verdana" w:cs="Verdana"/>
                <w:sz w:val="20"/>
                <w:highlight w:val="yellow"/>
                <w:lang w:val="en-GB" w:eastAsia="zh-CN"/>
              </w:rPr>
              <w:t>..........................</w:t>
            </w:r>
            <w:r w:rsidRPr="002A3777">
              <w:rPr>
                <w:lang w:val="en-GB"/>
              </w:rPr>
              <w:fldChar w:fldCharType="end"/>
            </w:r>
          </w:p>
        </w:tc>
      </w:tr>
    </w:tbl>
    <w:p w:rsidR="00863E6F" w:rsidRPr="002A3777" w:rsidRDefault="00863E6F" w:rsidP="00863E6F">
      <w:pPr>
        <w:rPr>
          <w:rFonts w:ascii="Verdana" w:hAnsi="Verdana"/>
          <w:sz w:val="20"/>
          <w:szCs w:val="18"/>
          <w:lang w:val="en-GB"/>
        </w:rPr>
      </w:pPr>
    </w:p>
    <w:p w:rsidR="00863E6F" w:rsidRPr="002A3777" w:rsidRDefault="00863E6F" w:rsidP="00863E6F">
      <w:pPr>
        <w:rPr>
          <w:rFonts w:ascii="Verdana" w:hAnsi="Verdana"/>
          <w:sz w:val="20"/>
          <w:szCs w:val="18"/>
          <w:lang w:val="en-GB"/>
        </w:rPr>
      </w:pPr>
    </w:p>
    <w:p w:rsidR="00863E6F" w:rsidRPr="002A3777" w:rsidRDefault="00863E6F" w:rsidP="00863E6F">
      <w:pPr>
        <w:rPr>
          <w:rFonts w:ascii="Verdana" w:hAnsi="Verdana"/>
          <w:b/>
          <w:sz w:val="20"/>
          <w:szCs w:val="18"/>
          <w:lang w:val="en-GB"/>
        </w:rPr>
      </w:pPr>
      <w:r w:rsidRPr="002A3777">
        <w:rPr>
          <w:rFonts w:ascii="Verdana" w:hAnsi="Verdana"/>
          <w:b/>
          <w:sz w:val="20"/>
          <w:szCs w:val="18"/>
          <w:lang w:val="en-GB"/>
        </w:rPr>
        <w:t>List of the important deliveries:</w:t>
      </w:r>
    </w:p>
    <w:p w:rsidR="00863E6F" w:rsidRPr="002A3777" w:rsidRDefault="00863E6F" w:rsidP="00863E6F">
      <w:pPr>
        <w:rPr>
          <w:rFonts w:ascii="Verdana" w:hAnsi="Verdana"/>
          <w:b/>
          <w:sz w:val="20"/>
          <w:szCs w:val="18"/>
          <w:lang w:val="en-GB"/>
        </w:rPr>
      </w:pPr>
    </w:p>
    <w:tbl>
      <w:tblPr>
        <w:tblStyle w:val="Mkatabulky"/>
        <w:tblpPr w:leftFromText="141" w:rightFromText="141" w:vertAnchor="text" w:horzAnchor="margin" w:tblpY="21"/>
        <w:tblW w:w="5000" w:type="pct"/>
        <w:tblLook w:val="04A0" w:firstRow="1" w:lastRow="0" w:firstColumn="1" w:lastColumn="0" w:noHBand="0" w:noVBand="1"/>
      </w:tblPr>
      <w:tblGrid>
        <w:gridCol w:w="2795"/>
        <w:gridCol w:w="2317"/>
        <w:gridCol w:w="2231"/>
        <w:gridCol w:w="1945"/>
      </w:tblGrid>
      <w:tr w:rsidR="00863E6F" w:rsidRPr="002A3777" w:rsidTr="003833E4">
        <w:trPr>
          <w:trHeight w:val="379"/>
        </w:trPr>
        <w:tc>
          <w:tcPr>
            <w:tcW w:w="1504" w:type="pct"/>
            <w:shd w:val="clear" w:color="auto" w:fill="BFBFBF" w:themeFill="background1" w:themeFillShade="BF"/>
            <w:vAlign w:val="center"/>
          </w:tcPr>
          <w:p w:rsidR="00863E6F" w:rsidRPr="002A3777" w:rsidRDefault="00863E6F" w:rsidP="003833E4">
            <w:pPr>
              <w:widowControl w:val="0"/>
              <w:adjustRightInd w:val="0"/>
              <w:jc w:val="center"/>
              <w:textAlignment w:val="baseline"/>
              <w:rPr>
                <w:rFonts w:ascii="Verdana" w:hAnsi="Verdana"/>
                <w:b/>
                <w:spacing w:val="40"/>
                <w:sz w:val="20"/>
                <w:lang w:val="en-GB"/>
              </w:rPr>
            </w:pPr>
            <w:r w:rsidRPr="002A3777">
              <w:rPr>
                <w:rFonts w:ascii="Verdana" w:hAnsi="Verdana"/>
                <w:b/>
                <w:sz w:val="20"/>
                <w:szCs w:val="20"/>
                <w:lang w:val="en-GB"/>
              </w:rPr>
              <w:t>Name of Client/ Ordering Party</w:t>
            </w:r>
          </w:p>
        </w:tc>
        <w:tc>
          <w:tcPr>
            <w:tcW w:w="1247" w:type="pct"/>
            <w:shd w:val="clear" w:color="auto" w:fill="BFBFBF" w:themeFill="background1" w:themeFillShade="BF"/>
            <w:vAlign w:val="center"/>
          </w:tcPr>
          <w:p w:rsidR="00863E6F" w:rsidRPr="002A3777" w:rsidRDefault="00863E6F" w:rsidP="003833E4">
            <w:pPr>
              <w:widowControl w:val="0"/>
              <w:adjustRightInd w:val="0"/>
              <w:jc w:val="center"/>
              <w:textAlignment w:val="baseline"/>
              <w:rPr>
                <w:rFonts w:ascii="Verdana" w:hAnsi="Verdana"/>
                <w:b/>
                <w:sz w:val="20"/>
                <w:szCs w:val="20"/>
                <w:lang w:val="en-GB"/>
              </w:rPr>
            </w:pPr>
            <w:r w:rsidRPr="002A3777">
              <w:rPr>
                <w:rFonts w:ascii="Verdana" w:hAnsi="Verdana"/>
                <w:b/>
                <w:sz w:val="20"/>
                <w:szCs w:val="20"/>
                <w:lang w:val="en-GB"/>
              </w:rPr>
              <w:t>Name of Provider</w:t>
            </w:r>
          </w:p>
        </w:tc>
        <w:tc>
          <w:tcPr>
            <w:tcW w:w="1201" w:type="pct"/>
            <w:shd w:val="clear" w:color="auto" w:fill="BFBFBF" w:themeFill="background1" w:themeFillShade="BF"/>
            <w:vAlign w:val="center"/>
          </w:tcPr>
          <w:p w:rsidR="00863E6F" w:rsidRPr="002A3777" w:rsidRDefault="00863E6F" w:rsidP="003833E4">
            <w:pPr>
              <w:widowControl w:val="0"/>
              <w:adjustRightInd w:val="0"/>
              <w:jc w:val="center"/>
              <w:textAlignment w:val="baseline"/>
              <w:rPr>
                <w:rFonts w:ascii="Verdana" w:hAnsi="Verdana"/>
                <w:b/>
                <w:spacing w:val="40"/>
                <w:sz w:val="20"/>
                <w:lang w:val="en-GB"/>
              </w:rPr>
            </w:pPr>
            <w:r w:rsidRPr="002A3777">
              <w:rPr>
                <w:rFonts w:ascii="Verdana" w:hAnsi="Verdana"/>
                <w:b/>
                <w:sz w:val="20"/>
                <w:szCs w:val="20"/>
                <w:lang w:val="en-GB"/>
              </w:rPr>
              <w:t>Time of Realization</w:t>
            </w:r>
          </w:p>
        </w:tc>
        <w:tc>
          <w:tcPr>
            <w:tcW w:w="1047" w:type="pct"/>
            <w:shd w:val="clear" w:color="auto" w:fill="BFBFBF" w:themeFill="background1" w:themeFillShade="BF"/>
            <w:vAlign w:val="center"/>
          </w:tcPr>
          <w:p w:rsidR="00863E6F" w:rsidRPr="002A3777" w:rsidRDefault="00863E6F" w:rsidP="003833E4">
            <w:pPr>
              <w:widowControl w:val="0"/>
              <w:adjustRightInd w:val="0"/>
              <w:jc w:val="center"/>
              <w:textAlignment w:val="baseline"/>
              <w:rPr>
                <w:rFonts w:ascii="Verdana" w:hAnsi="Verdana"/>
                <w:b/>
                <w:spacing w:val="40"/>
                <w:sz w:val="20"/>
                <w:lang w:val="en-GB"/>
              </w:rPr>
            </w:pPr>
            <w:r w:rsidRPr="002A3777">
              <w:rPr>
                <w:rFonts w:ascii="Verdana" w:hAnsi="Verdana"/>
                <w:b/>
                <w:sz w:val="20"/>
                <w:szCs w:val="20"/>
                <w:lang w:val="en-GB"/>
              </w:rPr>
              <w:t>Subject Matter</w:t>
            </w:r>
          </w:p>
        </w:tc>
      </w:tr>
      <w:tr w:rsidR="00863E6F" w:rsidRPr="002A3777" w:rsidTr="003833E4">
        <w:trPr>
          <w:trHeight w:val="379"/>
        </w:trPr>
        <w:tc>
          <w:tcPr>
            <w:tcW w:w="1504" w:type="pct"/>
          </w:tcPr>
          <w:p w:rsidR="00863E6F" w:rsidRPr="002A3777" w:rsidRDefault="00863E6F" w:rsidP="003833E4">
            <w:pPr>
              <w:widowControl w:val="0"/>
              <w:adjustRightInd w:val="0"/>
              <w:spacing w:line="360" w:lineRule="atLeast"/>
              <w:jc w:val="center"/>
              <w:textAlignment w:val="baseline"/>
              <w:rPr>
                <w:rFonts w:ascii="Verdana" w:hAnsi="Verdana"/>
                <w:b/>
                <w:spacing w:val="40"/>
                <w:sz w:val="20"/>
                <w:lang w:val="en-GB"/>
              </w:rPr>
            </w:pPr>
            <w:r w:rsidRPr="002A3777">
              <w:rPr>
                <w:rFonts w:ascii="Verdana" w:hAnsi="Verdana"/>
                <w:sz w:val="20"/>
                <w:szCs w:val="20"/>
                <w:highlight w:val="yellow"/>
                <w:lang w:val="en-GB"/>
              </w:rPr>
              <w:t>………………………...</w:t>
            </w:r>
          </w:p>
        </w:tc>
        <w:tc>
          <w:tcPr>
            <w:tcW w:w="1247" w:type="pct"/>
          </w:tcPr>
          <w:p w:rsidR="00863E6F" w:rsidRPr="002A3777" w:rsidRDefault="00863E6F" w:rsidP="003833E4">
            <w:pPr>
              <w:widowControl w:val="0"/>
              <w:adjustRightInd w:val="0"/>
              <w:spacing w:line="360" w:lineRule="atLeast"/>
              <w:jc w:val="center"/>
              <w:textAlignment w:val="baseline"/>
              <w:rPr>
                <w:rFonts w:ascii="Verdana" w:hAnsi="Verdana"/>
                <w:b/>
                <w:spacing w:val="40"/>
                <w:sz w:val="20"/>
                <w:lang w:val="en-GB"/>
              </w:rPr>
            </w:pPr>
            <w:r w:rsidRPr="002A3777">
              <w:rPr>
                <w:rFonts w:ascii="Verdana" w:hAnsi="Verdana"/>
                <w:sz w:val="20"/>
                <w:szCs w:val="20"/>
                <w:highlight w:val="yellow"/>
                <w:lang w:val="en-GB"/>
              </w:rPr>
              <w:t>………………………...</w:t>
            </w:r>
          </w:p>
        </w:tc>
        <w:tc>
          <w:tcPr>
            <w:tcW w:w="1201" w:type="pct"/>
          </w:tcPr>
          <w:p w:rsidR="00863E6F" w:rsidRPr="002A3777" w:rsidRDefault="00863E6F" w:rsidP="003833E4">
            <w:pPr>
              <w:widowControl w:val="0"/>
              <w:adjustRightInd w:val="0"/>
              <w:spacing w:line="360" w:lineRule="atLeast"/>
              <w:jc w:val="center"/>
              <w:textAlignment w:val="baseline"/>
              <w:rPr>
                <w:rFonts w:ascii="Verdana" w:hAnsi="Verdana"/>
                <w:b/>
                <w:spacing w:val="40"/>
                <w:sz w:val="20"/>
                <w:lang w:val="en-GB"/>
              </w:rPr>
            </w:pPr>
            <w:r w:rsidRPr="002A3777">
              <w:rPr>
                <w:rFonts w:ascii="Verdana" w:hAnsi="Verdana"/>
                <w:sz w:val="20"/>
                <w:szCs w:val="20"/>
                <w:highlight w:val="yellow"/>
                <w:lang w:val="en-GB"/>
              </w:rPr>
              <w:t>………………………...</w:t>
            </w:r>
          </w:p>
        </w:tc>
        <w:tc>
          <w:tcPr>
            <w:tcW w:w="1047" w:type="pct"/>
          </w:tcPr>
          <w:p w:rsidR="00863E6F" w:rsidRPr="002A3777" w:rsidRDefault="00863E6F" w:rsidP="003833E4">
            <w:pPr>
              <w:widowControl w:val="0"/>
              <w:adjustRightInd w:val="0"/>
              <w:spacing w:line="360" w:lineRule="atLeast"/>
              <w:jc w:val="center"/>
              <w:textAlignment w:val="baseline"/>
              <w:rPr>
                <w:rFonts w:ascii="Verdana" w:hAnsi="Verdana"/>
                <w:b/>
                <w:spacing w:val="40"/>
                <w:sz w:val="20"/>
                <w:lang w:val="en-GB"/>
              </w:rPr>
            </w:pPr>
            <w:r w:rsidRPr="002A3777">
              <w:rPr>
                <w:rFonts w:ascii="Verdana" w:hAnsi="Verdana"/>
                <w:sz w:val="20"/>
                <w:szCs w:val="20"/>
                <w:highlight w:val="yellow"/>
                <w:lang w:val="en-GB"/>
              </w:rPr>
              <w:t>………………………...</w:t>
            </w:r>
          </w:p>
        </w:tc>
      </w:tr>
      <w:tr w:rsidR="00863E6F" w:rsidRPr="002A3777" w:rsidTr="003833E4">
        <w:trPr>
          <w:trHeight w:val="379"/>
        </w:trPr>
        <w:tc>
          <w:tcPr>
            <w:tcW w:w="1504"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247"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201"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047"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r>
      <w:tr w:rsidR="00863E6F" w:rsidRPr="002A3777" w:rsidTr="003833E4">
        <w:trPr>
          <w:trHeight w:val="379"/>
        </w:trPr>
        <w:tc>
          <w:tcPr>
            <w:tcW w:w="1504"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247"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201"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c>
          <w:tcPr>
            <w:tcW w:w="1047" w:type="pct"/>
          </w:tcPr>
          <w:p w:rsidR="00863E6F" w:rsidRPr="002A3777" w:rsidRDefault="00863E6F" w:rsidP="003833E4">
            <w:pPr>
              <w:widowControl w:val="0"/>
              <w:adjustRightInd w:val="0"/>
              <w:spacing w:line="360" w:lineRule="atLeast"/>
              <w:jc w:val="center"/>
              <w:textAlignment w:val="baseline"/>
              <w:rPr>
                <w:rFonts w:ascii="Verdana" w:hAnsi="Verdana"/>
                <w:sz w:val="20"/>
                <w:szCs w:val="20"/>
                <w:highlight w:val="yellow"/>
                <w:lang w:val="en-GB"/>
              </w:rPr>
            </w:pPr>
            <w:r w:rsidRPr="002A3777">
              <w:rPr>
                <w:rFonts w:ascii="Verdana" w:hAnsi="Verdana"/>
                <w:sz w:val="20"/>
                <w:szCs w:val="20"/>
                <w:highlight w:val="yellow"/>
                <w:lang w:val="en-GB"/>
              </w:rPr>
              <w:t>………………………...</w:t>
            </w:r>
          </w:p>
        </w:tc>
      </w:tr>
    </w:tbl>
    <w:p w:rsidR="00863E6F" w:rsidRDefault="00863E6F" w:rsidP="00863E6F">
      <w:pPr>
        <w:rPr>
          <w:rFonts w:ascii="Verdana" w:hAnsi="Verdana"/>
          <w:sz w:val="20"/>
          <w:szCs w:val="20"/>
          <w:lang w:val="en-GB"/>
        </w:rPr>
      </w:pPr>
    </w:p>
    <w:p w:rsidR="00863E6F" w:rsidRDefault="00863E6F" w:rsidP="00863E6F">
      <w:pPr>
        <w:rPr>
          <w:rFonts w:ascii="Verdana" w:hAnsi="Verdana"/>
          <w:sz w:val="20"/>
          <w:szCs w:val="20"/>
          <w:lang w:val="en-GB"/>
        </w:rPr>
      </w:pPr>
    </w:p>
    <w:p w:rsidR="00863E6F" w:rsidRDefault="00863E6F" w:rsidP="00863E6F">
      <w:pPr>
        <w:rPr>
          <w:rFonts w:ascii="Verdana" w:hAnsi="Verdana"/>
          <w:sz w:val="20"/>
          <w:szCs w:val="20"/>
          <w:lang w:val="en-GB"/>
        </w:rPr>
      </w:pPr>
      <w:r w:rsidRPr="002A3777">
        <w:rPr>
          <w:rFonts w:ascii="Verdana" w:hAnsi="Verdana"/>
          <w:sz w:val="20"/>
          <w:szCs w:val="20"/>
          <w:lang w:val="en-GB"/>
        </w:rPr>
        <w:t>I as a person authorized to</w:t>
      </w:r>
      <w:r>
        <w:rPr>
          <w:rFonts w:ascii="Verdana" w:hAnsi="Verdana"/>
          <w:sz w:val="20"/>
          <w:szCs w:val="20"/>
          <w:lang w:val="en-GB"/>
        </w:rPr>
        <w:t xml:space="preserve"> act on behalf of the Bidder hereby solemnly declare that we have realized the above mentioned deliveries within the last three years.</w:t>
      </w:r>
    </w:p>
    <w:p w:rsidR="00863E6F" w:rsidRPr="002A3777" w:rsidRDefault="00863E6F" w:rsidP="00863E6F">
      <w:pPr>
        <w:rPr>
          <w:rFonts w:ascii="Verdana" w:hAnsi="Verdana"/>
          <w:sz w:val="20"/>
          <w:szCs w:val="20"/>
          <w:lang w:val="en-GB"/>
        </w:rPr>
      </w:pPr>
    </w:p>
    <w:p w:rsidR="00863E6F" w:rsidRDefault="00863E6F" w:rsidP="00863E6F">
      <w:pPr>
        <w:jc w:val="both"/>
        <w:rPr>
          <w:rFonts w:ascii="Verdana" w:hAnsi="Verdana" w:cs="Verdana"/>
          <w:sz w:val="20"/>
          <w:lang w:val="en-GB" w:eastAsia="zh-CN"/>
        </w:rPr>
      </w:pPr>
    </w:p>
    <w:p w:rsidR="00863E6F" w:rsidRPr="002A3777" w:rsidRDefault="00863E6F" w:rsidP="00863E6F">
      <w:pPr>
        <w:jc w:val="both"/>
        <w:rPr>
          <w:rFonts w:ascii="Verdana" w:hAnsi="Verdana" w:cs="Verdana"/>
          <w:sz w:val="20"/>
          <w:lang w:val="en-GB" w:eastAsia="zh-CN"/>
        </w:rPr>
      </w:pPr>
      <w:r w:rsidRPr="002A3777">
        <w:rPr>
          <w:rFonts w:ascii="Verdana" w:hAnsi="Verdana" w:cs="Verdana"/>
          <w:sz w:val="20"/>
          <w:lang w:val="en-GB" w:eastAsia="zh-CN"/>
        </w:rPr>
        <w:t xml:space="preserve">In </w:t>
      </w:r>
      <w:r w:rsidRPr="002A3777">
        <w:rPr>
          <w:rFonts w:ascii="Verdana" w:hAnsi="Verdana" w:cs="Verdana"/>
          <w:sz w:val="20"/>
          <w:highlight w:val="yellow"/>
          <w:lang w:val="en-GB" w:eastAsia="zh-CN"/>
        </w:rPr>
        <w:t xml:space="preserve">……………………………… </w:t>
      </w:r>
      <w:r w:rsidRPr="002A3777">
        <w:rPr>
          <w:rFonts w:ascii="Verdana" w:hAnsi="Verdana" w:cs="Verdana"/>
          <w:sz w:val="20"/>
          <w:lang w:val="en-GB" w:eastAsia="zh-CN"/>
        </w:rPr>
        <w:t xml:space="preserve">On </w:t>
      </w:r>
      <w:r w:rsidRPr="002A3777">
        <w:rPr>
          <w:rFonts w:ascii="Verdana" w:hAnsi="Verdana" w:cs="Verdana"/>
          <w:sz w:val="20"/>
          <w:highlight w:val="yellow"/>
          <w:lang w:val="en-GB" w:eastAsia="zh-CN"/>
        </w:rPr>
        <w:t xml:space="preserve">……………………… </w:t>
      </w:r>
      <w:r w:rsidRPr="002A3777">
        <w:rPr>
          <w:rFonts w:ascii="Verdana" w:hAnsi="Verdana" w:cs="Verdana"/>
          <w:sz w:val="20"/>
          <w:lang w:val="en-GB" w:eastAsia="zh-CN"/>
        </w:rPr>
        <w:tab/>
      </w:r>
      <w:r w:rsidRPr="002A3777">
        <w:rPr>
          <w:rFonts w:ascii="Verdana" w:hAnsi="Verdana" w:cs="Verdana"/>
          <w:sz w:val="20"/>
          <w:lang w:val="en-GB" w:eastAsia="zh-CN"/>
        </w:rPr>
        <w:tab/>
      </w:r>
    </w:p>
    <w:p w:rsidR="00863E6F" w:rsidRPr="002A3777" w:rsidRDefault="00863E6F" w:rsidP="00863E6F">
      <w:pPr>
        <w:jc w:val="both"/>
        <w:rPr>
          <w:rFonts w:ascii="Verdana" w:hAnsi="Verdana" w:cs="Verdana"/>
          <w:sz w:val="20"/>
          <w:lang w:val="en-GB" w:eastAsia="zh-CN"/>
        </w:rPr>
      </w:pPr>
    </w:p>
    <w:p w:rsidR="00863E6F" w:rsidRPr="002A3777" w:rsidRDefault="00863E6F" w:rsidP="00863E6F">
      <w:pPr>
        <w:jc w:val="both"/>
        <w:rPr>
          <w:rFonts w:ascii="Verdana" w:hAnsi="Verdana" w:cs="Verdana"/>
          <w:sz w:val="20"/>
          <w:lang w:val="en-GB" w:eastAsia="zh-CN"/>
        </w:rPr>
      </w:pPr>
    </w:p>
    <w:p w:rsidR="00863E6F" w:rsidRPr="002A3777" w:rsidRDefault="00863E6F" w:rsidP="00863E6F">
      <w:pPr>
        <w:pStyle w:val="Zkladntext2"/>
        <w:ind w:left="4956"/>
        <w:jc w:val="left"/>
        <w:rPr>
          <w:sz w:val="18"/>
          <w:szCs w:val="18"/>
          <w:highlight w:val="yellow"/>
          <w:lang w:val="en-GB" w:eastAsia="ar-SA"/>
        </w:rPr>
      </w:pPr>
      <w:r w:rsidRPr="002A3777">
        <w:rPr>
          <w:sz w:val="18"/>
          <w:szCs w:val="18"/>
          <w:lang w:val="en-GB" w:eastAsia="ar-SA"/>
        </w:rPr>
        <w:tab/>
      </w:r>
      <w:r w:rsidRPr="002A3777">
        <w:rPr>
          <w:sz w:val="18"/>
          <w:szCs w:val="18"/>
          <w:highlight w:val="yellow"/>
          <w:lang w:val="en-GB" w:eastAsia="ar-SA"/>
        </w:rPr>
        <w:t>…………………………………………………..</w:t>
      </w:r>
    </w:p>
    <w:p w:rsidR="00863E6F" w:rsidRPr="002A3777" w:rsidRDefault="00863E6F" w:rsidP="00863E6F">
      <w:pPr>
        <w:pStyle w:val="Zkladntext2"/>
        <w:ind w:left="4956"/>
        <w:rPr>
          <w:i/>
          <w:sz w:val="18"/>
          <w:szCs w:val="18"/>
          <w:highlight w:val="yellow"/>
          <w:lang w:val="en-GB"/>
        </w:rPr>
      </w:pPr>
      <w:r w:rsidRPr="002A3777">
        <w:rPr>
          <w:i/>
          <w:sz w:val="18"/>
          <w:szCs w:val="18"/>
          <w:highlight w:val="yellow"/>
          <w:lang w:val="en-GB"/>
        </w:rPr>
        <w:t>(Business name of the applicant, name and signature of the person authorized to represent the bidder - to be completed by the applicant)</w:t>
      </w:r>
    </w:p>
    <w:p w:rsidR="00863E6F" w:rsidRDefault="00863E6F" w:rsidP="00863E6F">
      <w:pPr>
        <w:rPr>
          <w:b/>
          <w:lang w:val="en-GB"/>
        </w:rPr>
      </w:pPr>
    </w:p>
    <w:p w:rsidR="00863E6F" w:rsidRPr="0097709B" w:rsidRDefault="00863E6F" w:rsidP="00863E6F">
      <w:pPr>
        <w:spacing w:after="120"/>
        <w:jc w:val="both"/>
        <w:rPr>
          <w:rFonts w:ascii="Verdana" w:hAnsi="Verdana"/>
          <w:b/>
          <w:lang w:val="en-GB"/>
        </w:rPr>
      </w:pPr>
      <w:r w:rsidRPr="0097709B">
        <w:rPr>
          <w:rFonts w:ascii="Verdana" w:hAnsi="Verdana"/>
          <w:b/>
          <w:lang w:val="en-GB"/>
        </w:rPr>
        <w:t xml:space="preserve"> </w:t>
      </w:r>
    </w:p>
    <w:p w:rsidR="00863E6F" w:rsidRDefault="00863E6F" w:rsidP="00863E6F">
      <w:pPr>
        <w:rPr>
          <w:rFonts w:ascii="Verdana" w:hAnsi="Verdana"/>
          <w:b/>
          <w:lang w:val="en-GB"/>
        </w:rPr>
      </w:pPr>
      <w:r>
        <w:rPr>
          <w:b/>
          <w:lang w:val="en-GB"/>
        </w:rPr>
        <w:br w:type="page"/>
      </w:r>
    </w:p>
    <w:p w:rsidR="00863E6F" w:rsidRDefault="00863E6F" w:rsidP="00863E6F">
      <w:pPr>
        <w:pStyle w:val="Zkladntext2"/>
        <w:rPr>
          <w:b/>
          <w:sz w:val="22"/>
          <w:lang w:val="en-GB"/>
        </w:rPr>
      </w:pPr>
      <w:r w:rsidRPr="00622021">
        <w:rPr>
          <w:b/>
          <w:sz w:val="22"/>
          <w:lang w:val="en-GB"/>
        </w:rPr>
        <w:lastRenderedPageBreak/>
        <w:t>Annex No. 3</w:t>
      </w:r>
    </w:p>
    <w:p w:rsidR="00863E6F" w:rsidRPr="00622021" w:rsidRDefault="00863E6F" w:rsidP="00863E6F">
      <w:pPr>
        <w:pStyle w:val="Zkladntext2"/>
        <w:rPr>
          <w:b/>
          <w:sz w:val="22"/>
          <w:lang w:val="en-GB"/>
        </w:rPr>
      </w:pPr>
    </w:p>
    <w:p w:rsidR="00863E6F" w:rsidRPr="00622021" w:rsidRDefault="00863E6F" w:rsidP="00863E6F">
      <w:pPr>
        <w:spacing w:after="60"/>
        <w:jc w:val="center"/>
        <w:rPr>
          <w:rFonts w:ascii="Verdana" w:hAnsi="Verdana"/>
          <w:b/>
          <w:sz w:val="32"/>
          <w:szCs w:val="32"/>
          <w:lang w:val="en-GB"/>
        </w:rPr>
      </w:pPr>
      <w:r w:rsidRPr="00622021">
        <w:rPr>
          <w:rFonts w:ascii="Verdana" w:hAnsi="Verdana"/>
          <w:b/>
          <w:sz w:val="32"/>
          <w:szCs w:val="32"/>
          <w:lang w:val="en-GB"/>
        </w:rPr>
        <w:t>Affidavit pursuant to Sec 68 (3) of the Act</w:t>
      </w:r>
    </w:p>
    <w:p w:rsidR="00863E6F" w:rsidRPr="003472AA" w:rsidRDefault="00863E6F" w:rsidP="00863E6F">
      <w:pPr>
        <w:spacing w:after="60"/>
        <w:jc w:val="both"/>
        <w:rPr>
          <w:rFonts w:ascii="Verdana" w:hAnsi="Verdana"/>
          <w:sz w:val="20"/>
          <w:szCs w:val="20"/>
          <w:lang w:val="en-GB"/>
        </w:rPr>
      </w:pPr>
    </w:p>
    <w:p w:rsidR="00863E6F" w:rsidRPr="003472AA" w:rsidRDefault="00863E6F" w:rsidP="00863E6F">
      <w:pPr>
        <w:spacing w:after="60"/>
        <w:jc w:val="center"/>
        <w:rPr>
          <w:rFonts w:ascii="Verdana" w:hAnsi="Verdana" w:cs="Verdana"/>
          <w:sz w:val="18"/>
          <w:szCs w:val="18"/>
          <w:lang w:val="en-GB" w:eastAsia="ar-SA"/>
        </w:rPr>
      </w:pPr>
      <w:proofErr w:type="gramStart"/>
      <w:r w:rsidRPr="003472AA">
        <w:rPr>
          <w:rFonts w:ascii="Verdana" w:hAnsi="Verdana"/>
          <w:sz w:val="18"/>
          <w:szCs w:val="18"/>
          <w:lang w:val="en-GB"/>
        </w:rPr>
        <w:t>made</w:t>
      </w:r>
      <w:proofErr w:type="gramEnd"/>
      <w:r w:rsidRPr="003472AA">
        <w:rPr>
          <w:rFonts w:ascii="Verdana" w:hAnsi="Verdana"/>
          <w:sz w:val="18"/>
          <w:szCs w:val="18"/>
          <w:lang w:val="en-GB"/>
        </w:rPr>
        <w:t xml:space="preserve"> pursuant to Act No. 137/2006 Coll., on Public Contracts, as amended (hereinafter the “Act”)</w:t>
      </w:r>
    </w:p>
    <w:p w:rsidR="00863E6F" w:rsidRPr="003472AA" w:rsidRDefault="00863E6F" w:rsidP="00863E6F">
      <w:pPr>
        <w:spacing w:after="60"/>
        <w:jc w:val="center"/>
        <w:rPr>
          <w:rFonts w:ascii="Verdana" w:hAnsi="Verdana"/>
          <w:sz w:val="20"/>
          <w:szCs w:val="20"/>
          <w:lang w:val="en-GB"/>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2A3777">
              <w:rPr>
                <w:rFonts w:ascii="Verdana" w:hAnsi="Verdana"/>
                <w:b/>
                <w:sz w:val="20"/>
                <w:lang w:val="en-GB"/>
              </w:rPr>
              <w:t>Public Tender Title:</w:t>
            </w:r>
          </w:p>
        </w:tc>
        <w:tc>
          <w:tcPr>
            <w:tcW w:w="4606" w:type="dxa"/>
            <w:shd w:val="clear" w:color="auto" w:fill="auto"/>
            <w:vAlign w:val="center"/>
          </w:tcPr>
          <w:p w:rsidR="00863E6F" w:rsidRPr="00FD0B16" w:rsidRDefault="00863E6F" w:rsidP="003833E4">
            <w:pPr>
              <w:suppressAutoHyphens/>
              <w:rPr>
                <w:rFonts w:ascii="Verdana" w:hAnsi="Verdana" w:cs="Verdana"/>
                <w:sz w:val="20"/>
                <w:highlight w:val="yellow"/>
                <w:lang w:val="en-GB" w:eastAsia="zh-CN"/>
              </w:rPr>
            </w:pP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Bidder’s business name incl. legal form</w:t>
            </w:r>
          </w:p>
        </w:tc>
        <w:tc>
          <w:tcPr>
            <w:tcW w:w="4606" w:type="dxa"/>
            <w:shd w:val="clear" w:color="auto" w:fill="auto"/>
          </w:tcPr>
          <w:p w:rsidR="00863E6F" w:rsidRPr="003472AA" w:rsidRDefault="00863E6F" w:rsidP="003833E4">
            <w:pPr>
              <w:suppressAutoHyphens/>
              <w:jc w:val="both"/>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Seat  / place of business</w:t>
            </w:r>
          </w:p>
        </w:tc>
        <w:tc>
          <w:tcPr>
            <w:tcW w:w="4606" w:type="dxa"/>
            <w:shd w:val="clear" w:color="auto" w:fill="auto"/>
          </w:tcPr>
          <w:p w:rsidR="00863E6F" w:rsidRPr="003472AA" w:rsidRDefault="00863E6F" w:rsidP="003833E4">
            <w:pPr>
              <w:suppressAutoHyphens/>
              <w:jc w:val="both"/>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ID</w:t>
            </w:r>
          </w:p>
        </w:tc>
        <w:tc>
          <w:tcPr>
            <w:tcW w:w="4606" w:type="dxa"/>
            <w:shd w:val="clear" w:color="auto" w:fill="auto"/>
          </w:tcPr>
          <w:p w:rsidR="00863E6F" w:rsidRPr="003472AA" w:rsidRDefault="00863E6F" w:rsidP="003833E4">
            <w:pPr>
              <w:suppressAutoHyphens/>
              <w:jc w:val="both"/>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Authorized representative</w:t>
            </w:r>
          </w:p>
        </w:tc>
        <w:tc>
          <w:tcPr>
            <w:tcW w:w="4606" w:type="dxa"/>
            <w:shd w:val="clear" w:color="auto" w:fill="auto"/>
          </w:tcPr>
          <w:p w:rsidR="00863E6F" w:rsidRPr="003472AA" w:rsidRDefault="00863E6F" w:rsidP="003833E4">
            <w:pPr>
              <w:suppressAutoHyphens/>
              <w:jc w:val="both"/>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bl>
    <w:p w:rsidR="00863E6F" w:rsidRPr="003472AA" w:rsidRDefault="00863E6F" w:rsidP="00863E6F">
      <w:pPr>
        <w:suppressAutoHyphens/>
        <w:ind w:left="720"/>
        <w:jc w:val="both"/>
        <w:rPr>
          <w:rFonts w:ascii="Verdana" w:hAnsi="Verdana" w:cs="Verdana"/>
          <w:b/>
          <w:sz w:val="20"/>
          <w:lang w:val="en-GB" w:eastAsia="zh-CN"/>
        </w:rPr>
      </w:pPr>
    </w:p>
    <w:p w:rsidR="00863E6F" w:rsidRPr="003472AA" w:rsidRDefault="00863E6F" w:rsidP="00863E6F">
      <w:pPr>
        <w:numPr>
          <w:ilvl w:val="0"/>
          <w:numId w:val="1"/>
        </w:numPr>
        <w:suppressAutoHyphens/>
        <w:spacing w:after="120"/>
        <w:jc w:val="both"/>
        <w:rPr>
          <w:rFonts w:ascii="Verdana" w:hAnsi="Verdana"/>
          <w:sz w:val="20"/>
          <w:szCs w:val="20"/>
          <w:lang w:val="en-GB" w:eastAsia="ar-SA"/>
        </w:rPr>
      </w:pPr>
      <w:r w:rsidRPr="003472AA">
        <w:rPr>
          <w:rFonts w:ascii="Verdana" w:hAnsi="Verdana"/>
          <w:sz w:val="20"/>
          <w:szCs w:val="20"/>
          <w:lang w:val="en-GB" w:eastAsia="ar-SA"/>
        </w:rPr>
        <w:t>Here below, pursuant to Sec</w:t>
      </w:r>
      <w:r>
        <w:rPr>
          <w:rFonts w:ascii="Verdana" w:hAnsi="Verdana"/>
          <w:sz w:val="20"/>
          <w:szCs w:val="20"/>
          <w:lang w:val="en-GB" w:eastAsia="ar-SA"/>
        </w:rPr>
        <w:t>.</w:t>
      </w:r>
      <w:r w:rsidRPr="003472AA">
        <w:rPr>
          <w:rFonts w:ascii="Verdana" w:hAnsi="Verdana"/>
          <w:sz w:val="20"/>
          <w:szCs w:val="20"/>
          <w:lang w:val="en-GB" w:eastAsia="ar-SA"/>
        </w:rPr>
        <w:t xml:space="preserve"> 68(3)(a) of the Act, we present the </w:t>
      </w:r>
      <w:r>
        <w:rPr>
          <w:rFonts w:ascii="Verdana" w:hAnsi="Verdana"/>
          <w:sz w:val="20"/>
          <w:szCs w:val="20"/>
          <w:lang w:val="en-GB" w:eastAsia="ar-SA"/>
        </w:rPr>
        <w:t>L</w:t>
      </w:r>
      <w:r w:rsidRPr="003472AA">
        <w:rPr>
          <w:rFonts w:ascii="Verdana" w:hAnsi="Verdana"/>
          <w:sz w:val="20"/>
          <w:szCs w:val="20"/>
          <w:lang w:val="en-GB" w:eastAsia="ar-SA"/>
        </w:rPr>
        <w:t xml:space="preserve">ist of those statutory </w:t>
      </w:r>
      <w:r>
        <w:rPr>
          <w:rFonts w:ascii="Verdana" w:hAnsi="Verdana"/>
          <w:sz w:val="20"/>
          <w:szCs w:val="20"/>
          <w:lang w:val="en-GB" w:eastAsia="ar-SA"/>
        </w:rPr>
        <w:t>bodies</w:t>
      </w:r>
      <w:r w:rsidRPr="003472AA">
        <w:rPr>
          <w:rFonts w:ascii="Verdana" w:hAnsi="Verdana"/>
          <w:sz w:val="20"/>
          <w:szCs w:val="20"/>
          <w:lang w:val="en-GB" w:eastAsia="ar-SA"/>
        </w:rPr>
        <w:t xml:space="preserve"> or members of the statutory </w:t>
      </w:r>
      <w:r>
        <w:rPr>
          <w:rFonts w:ascii="Verdana" w:hAnsi="Verdana"/>
          <w:sz w:val="20"/>
          <w:szCs w:val="20"/>
          <w:lang w:val="en-GB" w:eastAsia="ar-SA"/>
        </w:rPr>
        <w:t>body</w:t>
      </w:r>
      <w:r w:rsidRPr="003472AA">
        <w:rPr>
          <w:rFonts w:ascii="Verdana" w:hAnsi="Verdana"/>
          <w:sz w:val="20"/>
          <w:szCs w:val="20"/>
          <w:lang w:val="en-GB" w:eastAsia="ar-SA"/>
        </w:rPr>
        <w:t xml:space="preserve">, who have </w:t>
      </w:r>
      <w:r>
        <w:rPr>
          <w:rFonts w:ascii="Verdana" w:hAnsi="Verdana"/>
          <w:sz w:val="20"/>
          <w:szCs w:val="20"/>
          <w:lang w:val="en-GB" w:eastAsia="ar-SA"/>
        </w:rPr>
        <w:t xml:space="preserve">been in employment, functional </w:t>
      </w:r>
      <w:r w:rsidRPr="003472AA">
        <w:rPr>
          <w:rFonts w:ascii="Verdana" w:hAnsi="Verdana"/>
          <w:sz w:val="20"/>
          <w:szCs w:val="20"/>
          <w:lang w:val="en-GB" w:eastAsia="ar-SA"/>
        </w:rPr>
        <w:t xml:space="preserve">or </w:t>
      </w:r>
      <w:r>
        <w:rPr>
          <w:rFonts w:ascii="Verdana" w:hAnsi="Verdana"/>
          <w:sz w:val="20"/>
          <w:szCs w:val="20"/>
          <w:lang w:val="en-GB" w:eastAsia="ar-SA"/>
        </w:rPr>
        <w:t>similar</w:t>
      </w:r>
      <w:r w:rsidRPr="003472AA">
        <w:rPr>
          <w:rFonts w:ascii="Verdana" w:hAnsi="Verdana"/>
          <w:sz w:val="20"/>
          <w:szCs w:val="20"/>
          <w:lang w:val="en-GB" w:eastAsia="ar-SA"/>
        </w:rPr>
        <w:t xml:space="preserve"> relationship with the Contracting Authority within the period of the last 3 years directly prior to the date of bid submission:</w:t>
      </w:r>
    </w:p>
    <w:p w:rsidR="00863E6F" w:rsidRPr="003472AA" w:rsidRDefault="00863E6F" w:rsidP="00863E6F">
      <w:pPr>
        <w:suppressAutoHyphens/>
        <w:ind w:left="720"/>
        <w:jc w:val="both"/>
        <w:rPr>
          <w:rFonts w:ascii="Verdana" w:hAnsi="Verdana"/>
          <w:i/>
          <w:sz w:val="20"/>
          <w:szCs w:val="20"/>
          <w:lang w:val="en-GB" w:eastAsia="ar-SA"/>
        </w:rPr>
      </w:pPr>
      <w:r w:rsidRPr="00FD0B16">
        <w:rPr>
          <w:rFonts w:ascii="Verdana" w:hAnsi="Verdana"/>
          <w:i/>
          <w:sz w:val="20"/>
          <w:szCs w:val="20"/>
          <w:highlight w:val="yellow"/>
          <w:lang w:val="en-GB" w:eastAsia="ar-SA"/>
        </w:rPr>
        <w:t>(Bidders to fill in names, last names and dates of birth of such persons)</w:t>
      </w:r>
    </w:p>
    <w:p w:rsidR="00863E6F" w:rsidRPr="003472AA" w:rsidRDefault="00863E6F" w:rsidP="00863E6F">
      <w:pPr>
        <w:suppressAutoHyphens/>
        <w:ind w:left="720"/>
        <w:jc w:val="both"/>
        <w:rPr>
          <w:rFonts w:ascii="Verdana" w:hAnsi="Verdana"/>
          <w:i/>
          <w:sz w:val="20"/>
          <w:szCs w:val="20"/>
          <w:lang w:val="en-GB"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6"/>
      </w:tblGrid>
      <w:tr w:rsidR="00863E6F" w:rsidRPr="003472AA" w:rsidTr="003833E4">
        <w:trPr>
          <w:trHeight w:val="256"/>
        </w:trPr>
        <w:tc>
          <w:tcPr>
            <w:tcW w:w="3936" w:type="dxa"/>
          </w:tcPr>
          <w:p w:rsidR="00863E6F" w:rsidRPr="003472AA" w:rsidRDefault="00863E6F" w:rsidP="003833E4">
            <w:pPr>
              <w:spacing w:after="60"/>
              <w:jc w:val="both"/>
              <w:rPr>
                <w:rFonts w:ascii="Verdana" w:hAnsi="Verdana"/>
                <w:b/>
                <w:sz w:val="20"/>
                <w:szCs w:val="20"/>
                <w:lang w:val="en-GB"/>
              </w:rPr>
            </w:pPr>
            <w:r w:rsidRPr="003472AA">
              <w:rPr>
                <w:rFonts w:ascii="Verdana" w:hAnsi="Verdana"/>
                <w:b/>
                <w:sz w:val="20"/>
                <w:szCs w:val="20"/>
                <w:lang w:val="en-GB"/>
              </w:rPr>
              <w:t>Name</w:t>
            </w:r>
          </w:p>
        </w:tc>
        <w:tc>
          <w:tcPr>
            <w:tcW w:w="3936" w:type="dxa"/>
          </w:tcPr>
          <w:p w:rsidR="00863E6F" w:rsidRPr="003472AA" w:rsidRDefault="00863E6F" w:rsidP="003833E4">
            <w:pPr>
              <w:spacing w:after="60"/>
              <w:jc w:val="both"/>
              <w:rPr>
                <w:rFonts w:ascii="Verdana" w:hAnsi="Verdana"/>
                <w:b/>
                <w:sz w:val="20"/>
                <w:szCs w:val="20"/>
                <w:lang w:val="en-GB"/>
              </w:rPr>
            </w:pPr>
            <w:r w:rsidRPr="003472AA">
              <w:rPr>
                <w:rFonts w:ascii="Verdana" w:hAnsi="Verdana"/>
                <w:b/>
                <w:sz w:val="20"/>
                <w:szCs w:val="20"/>
                <w:lang w:val="en-GB"/>
              </w:rPr>
              <w:t>Date of birth</w:t>
            </w:r>
          </w:p>
        </w:tc>
      </w:tr>
      <w:tr w:rsidR="00863E6F" w:rsidRPr="003472AA" w:rsidTr="003833E4">
        <w:trPr>
          <w:trHeight w:val="256"/>
        </w:trPr>
        <w:tc>
          <w:tcPr>
            <w:tcW w:w="3936" w:type="dxa"/>
          </w:tcPr>
          <w:p w:rsidR="00863E6F" w:rsidRPr="003472AA" w:rsidRDefault="00863E6F" w:rsidP="003833E4">
            <w:pPr>
              <w:spacing w:after="60"/>
              <w:jc w:val="both"/>
              <w:rPr>
                <w:rFonts w:ascii="Verdana" w:hAnsi="Verdana"/>
                <w:sz w:val="20"/>
                <w:szCs w:val="20"/>
                <w:lang w:val="en-GB"/>
              </w:rPr>
            </w:pPr>
          </w:p>
        </w:tc>
        <w:tc>
          <w:tcPr>
            <w:tcW w:w="3936" w:type="dxa"/>
          </w:tcPr>
          <w:p w:rsidR="00863E6F" w:rsidRPr="003472AA" w:rsidRDefault="00863E6F" w:rsidP="003833E4">
            <w:pPr>
              <w:spacing w:after="60"/>
              <w:jc w:val="both"/>
              <w:rPr>
                <w:rFonts w:ascii="Verdana" w:hAnsi="Verdana"/>
                <w:sz w:val="20"/>
                <w:szCs w:val="20"/>
                <w:lang w:val="en-GB"/>
              </w:rPr>
            </w:pPr>
          </w:p>
        </w:tc>
      </w:tr>
      <w:tr w:rsidR="00863E6F" w:rsidRPr="003472AA" w:rsidTr="003833E4">
        <w:trPr>
          <w:trHeight w:val="278"/>
        </w:trPr>
        <w:tc>
          <w:tcPr>
            <w:tcW w:w="3936" w:type="dxa"/>
          </w:tcPr>
          <w:p w:rsidR="00863E6F" w:rsidRPr="003472AA" w:rsidRDefault="00863E6F" w:rsidP="003833E4">
            <w:pPr>
              <w:spacing w:after="60"/>
              <w:jc w:val="both"/>
              <w:rPr>
                <w:rFonts w:ascii="Verdana" w:hAnsi="Verdana"/>
                <w:sz w:val="20"/>
                <w:szCs w:val="20"/>
                <w:lang w:val="en-GB"/>
              </w:rPr>
            </w:pPr>
          </w:p>
        </w:tc>
        <w:tc>
          <w:tcPr>
            <w:tcW w:w="3936" w:type="dxa"/>
          </w:tcPr>
          <w:p w:rsidR="00863E6F" w:rsidRPr="003472AA" w:rsidRDefault="00863E6F" w:rsidP="003833E4">
            <w:pPr>
              <w:spacing w:after="60"/>
              <w:jc w:val="both"/>
              <w:rPr>
                <w:rFonts w:ascii="Verdana" w:hAnsi="Verdana"/>
                <w:sz w:val="20"/>
                <w:szCs w:val="20"/>
                <w:lang w:val="en-GB"/>
              </w:rPr>
            </w:pPr>
          </w:p>
        </w:tc>
      </w:tr>
      <w:tr w:rsidR="00863E6F" w:rsidRPr="003472AA" w:rsidTr="003833E4">
        <w:trPr>
          <w:trHeight w:val="278"/>
        </w:trPr>
        <w:tc>
          <w:tcPr>
            <w:tcW w:w="3936" w:type="dxa"/>
          </w:tcPr>
          <w:p w:rsidR="00863E6F" w:rsidRPr="003472AA" w:rsidRDefault="00863E6F" w:rsidP="003833E4">
            <w:pPr>
              <w:spacing w:after="60"/>
              <w:jc w:val="both"/>
              <w:rPr>
                <w:rFonts w:ascii="Verdana" w:hAnsi="Verdana"/>
                <w:sz w:val="20"/>
                <w:szCs w:val="20"/>
                <w:lang w:val="en-GB"/>
              </w:rPr>
            </w:pPr>
          </w:p>
        </w:tc>
        <w:tc>
          <w:tcPr>
            <w:tcW w:w="3936" w:type="dxa"/>
          </w:tcPr>
          <w:p w:rsidR="00863E6F" w:rsidRPr="003472AA" w:rsidRDefault="00863E6F" w:rsidP="003833E4">
            <w:pPr>
              <w:spacing w:after="60"/>
              <w:jc w:val="both"/>
              <w:rPr>
                <w:rFonts w:ascii="Verdana" w:hAnsi="Verdana"/>
                <w:sz w:val="20"/>
                <w:szCs w:val="20"/>
                <w:lang w:val="en-GB"/>
              </w:rPr>
            </w:pPr>
          </w:p>
        </w:tc>
      </w:tr>
    </w:tbl>
    <w:p w:rsidR="00863E6F" w:rsidRPr="003472AA" w:rsidRDefault="00863E6F" w:rsidP="00863E6F">
      <w:pPr>
        <w:spacing w:after="60"/>
        <w:ind w:left="4111" w:hanging="4111"/>
        <w:jc w:val="both"/>
        <w:rPr>
          <w:rFonts w:ascii="Verdana" w:hAnsi="Verdana"/>
          <w:sz w:val="20"/>
          <w:szCs w:val="20"/>
          <w:lang w:val="en-GB"/>
        </w:rPr>
      </w:pPr>
    </w:p>
    <w:p w:rsidR="00863E6F" w:rsidRPr="003472AA" w:rsidRDefault="00863E6F" w:rsidP="00863E6F">
      <w:pPr>
        <w:suppressAutoHyphens/>
        <w:ind w:left="720"/>
        <w:jc w:val="both"/>
        <w:rPr>
          <w:rFonts w:ascii="Verdana" w:hAnsi="Verdana"/>
          <w:i/>
          <w:sz w:val="20"/>
          <w:szCs w:val="20"/>
          <w:lang w:val="en-GB" w:eastAsia="ar-SA"/>
        </w:rPr>
      </w:pPr>
      <w:r w:rsidRPr="00FD0B16">
        <w:rPr>
          <w:rFonts w:ascii="Verdana" w:hAnsi="Verdana"/>
          <w:i/>
          <w:sz w:val="20"/>
          <w:szCs w:val="20"/>
          <w:highlight w:val="yellow"/>
          <w:lang w:val="en-GB" w:eastAsia="ar-SA"/>
        </w:rPr>
        <w:t>OR</w:t>
      </w:r>
    </w:p>
    <w:p w:rsidR="00863E6F" w:rsidRPr="003472AA" w:rsidRDefault="00863E6F" w:rsidP="00863E6F">
      <w:pPr>
        <w:suppressAutoHyphens/>
        <w:ind w:left="720"/>
        <w:jc w:val="both"/>
        <w:rPr>
          <w:rFonts w:ascii="Verdana" w:hAnsi="Verdana"/>
          <w:i/>
          <w:sz w:val="20"/>
          <w:szCs w:val="20"/>
          <w:lang w:val="en-GB" w:eastAsia="ar-SA"/>
        </w:rPr>
      </w:pPr>
    </w:p>
    <w:p w:rsidR="00863E6F" w:rsidRPr="003472AA" w:rsidRDefault="00863E6F" w:rsidP="00863E6F">
      <w:pPr>
        <w:suppressAutoHyphens/>
        <w:ind w:left="720"/>
        <w:jc w:val="both"/>
        <w:rPr>
          <w:rFonts w:ascii="Verdana" w:hAnsi="Verdana"/>
          <w:sz w:val="20"/>
          <w:szCs w:val="20"/>
          <w:lang w:val="en-GB" w:eastAsia="ar-SA"/>
        </w:rPr>
      </w:pPr>
      <w:r w:rsidRPr="003472AA">
        <w:rPr>
          <w:rFonts w:ascii="Verdana" w:hAnsi="Verdana"/>
          <w:sz w:val="20"/>
          <w:szCs w:val="20"/>
          <w:lang w:val="en-GB" w:eastAsia="ar-SA"/>
        </w:rPr>
        <w:t>We hereby solemnly declare that none of the statutory officers or members of management of the bidder had been, in the last three years prior to the date of submission of our bid, in employment, functional, contractual or other relationship   with the Contracting Authority.</w:t>
      </w:r>
    </w:p>
    <w:p w:rsidR="00863E6F" w:rsidRPr="003472AA" w:rsidRDefault="00863E6F" w:rsidP="00863E6F">
      <w:pPr>
        <w:suppressAutoHyphens/>
        <w:ind w:left="720"/>
        <w:jc w:val="both"/>
        <w:rPr>
          <w:rFonts w:ascii="Verdana" w:hAnsi="Verdana"/>
          <w:sz w:val="20"/>
          <w:szCs w:val="20"/>
          <w:lang w:val="en-GB" w:eastAsia="ar-SA"/>
        </w:rPr>
      </w:pPr>
    </w:p>
    <w:p w:rsidR="00863E6F" w:rsidRPr="003472AA" w:rsidRDefault="00863E6F" w:rsidP="00863E6F">
      <w:pPr>
        <w:suppressAutoHyphens/>
        <w:ind w:left="720"/>
        <w:jc w:val="both"/>
        <w:rPr>
          <w:rFonts w:ascii="Verdana" w:hAnsi="Verdana"/>
          <w:i/>
          <w:sz w:val="20"/>
          <w:szCs w:val="20"/>
          <w:u w:val="single"/>
          <w:lang w:val="en-GB" w:eastAsia="ar-SA"/>
        </w:rPr>
      </w:pPr>
      <w:r w:rsidRPr="00FD0B16">
        <w:rPr>
          <w:rFonts w:ascii="Verdana" w:hAnsi="Verdana"/>
          <w:i/>
          <w:sz w:val="20"/>
          <w:szCs w:val="20"/>
          <w:highlight w:val="yellow"/>
          <w:u w:val="single"/>
          <w:lang w:val="en-GB" w:eastAsia="ar-SA"/>
        </w:rPr>
        <w:t>(Delete as appropriate)</w:t>
      </w:r>
    </w:p>
    <w:p w:rsidR="00863E6F" w:rsidRPr="003472AA" w:rsidRDefault="00863E6F" w:rsidP="00863E6F">
      <w:pPr>
        <w:suppressAutoHyphens/>
        <w:ind w:left="720"/>
        <w:jc w:val="both"/>
        <w:rPr>
          <w:rFonts w:ascii="Verdana" w:hAnsi="Verdana"/>
          <w:sz w:val="20"/>
          <w:szCs w:val="20"/>
          <w:lang w:val="en-GB" w:eastAsia="ar-SA"/>
        </w:rPr>
      </w:pPr>
    </w:p>
    <w:p w:rsidR="00863E6F" w:rsidRPr="003472AA" w:rsidRDefault="00863E6F" w:rsidP="00863E6F">
      <w:pPr>
        <w:suppressAutoHyphens/>
        <w:ind w:left="720"/>
        <w:jc w:val="both"/>
        <w:rPr>
          <w:rFonts w:ascii="Verdana" w:hAnsi="Verdana"/>
          <w:sz w:val="20"/>
          <w:szCs w:val="20"/>
          <w:lang w:val="en-GB" w:eastAsia="ar-SA"/>
        </w:rPr>
      </w:pPr>
    </w:p>
    <w:p w:rsidR="00863E6F" w:rsidRPr="003472AA" w:rsidRDefault="00863E6F" w:rsidP="00863E6F">
      <w:pPr>
        <w:numPr>
          <w:ilvl w:val="0"/>
          <w:numId w:val="1"/>
        </w:numPr>
        <w:suppressAutoHyphens/>
        <w:spacing w:after="120"/>
        <w:ind w:left="714" w:hanging="357"/>
        <w:jc w:val="both"/>
        <w:rPr>
          <w:rFonts w:ascii="Verdana" w:hAnsi="Verdana"/>
          <w:sz w:val="20"/>
          <w:szCs w:val="20"/>
          <w:lang w:val="en-GB"/>
        </w:rPr>
      </w:pPr>
      <w:r w:rsidRPr="003472AA">
        <w:rPr>
          <w:rFonts w:ascii="Verdana" w:hAnsi="Verdana"/>
          <w:sz w:val="20"/>
          <w:szCs w:val="20"/>
          <w:lang w:val="en-GB"/>
        </w:rPr>
        <w:t xml:space="preserve">Here below, </w:t>
      </w:r>
      <w:r w:rsidRPr="003472AA">
        <w:rPr>
          <w:rFonts w:ascii="Verdana" w:hAnsi="Verdana"/>
          <w:sz w:val="20"/>
          <w:szCs w:val="20"/>
          <w:lang w:val="en-GB" w:eastAsia="ar-SA"/>
        </w:rPr>
        <w:t xml:space="preserve">pursuant to Sec 68(3)(b) of the Act, </w:t>
      </w:r>
      <w:r w:rsidRPr="003472AA">
        <w:rPr>
          <w:rFonts w:ascii="Verdana" w:hAnsi="Verdana"/>
          <w:sz w:val="20"/>
          <w:szCs w:val="20"/>
          <w:lang w:val="en-GB"/>
        </w:rPr>
        <w:t>we present the list of shareholders whose total nominal value of shares owned exceed 10 % of the registered capital, valid as of the date of submission of the bid:</w:t>
      </w:r>
    </w:p>
    <w:p w:rsidR="00863E6F" w:rsidRPr="00FD0B16" w:rsidRDefault="00863E6F" w:rsidP="00863E6F">
      <w:pPr>
        <w:suppressAutoHyphens/>
        <w:spacing w:after="120"/>
        <w:ind w:left="714"/>
        <w:jc w:val="both"/>
        <w:rPr>
          <w:rFonts w:ascii="Verdana" w:hAnsi="Verdana"/>
          <w:i/>
          <w:sz w:val="20"/>
          <w:szCs w:val="20"/>
          <w:highlight w:val="yellow"/>
          <w:lang w:val="en-GB" w:eastAsia="ar-SA"/>
        </w:rPr>
      </w:pPr>
      <w:r w:rsidRPr="00FD0B16">
        <w:rPr>
          <w:rFonts w:ascii="Verdana" w:hAnsi="Verdana"/>
          <w:i/>
          <w:sz w:val="20"/>
          <w:szCs w:val="20"/>
          <w:highlight w:val="yellow"/>
          <w:lang w:val="en-GB"/>
        </w:rPr>
        <w:t>(Bidders who operate as joint-stock companies shall include such list)</w:t>
      </w:r>
    </w:p>
    <w:p w:rsidR="00863E6F" w:rsidRPr="003472AA" w:rsidRDefault="00863E6F" w:rsidP="00863E6F">
      <w:pPr>
        <w:suppressAutoHyphens/>
        <w:ind w:left="720"/>
        <w:jc w:val="both"/>
        <w:rPr>
          <w:rFonts w:ascii="Verdana" w:hAnsi="Verdana"/>
          <w:i/>
          <w:sz w:val="20"/>
          <w:szCs w:val="20"/>
          <w:lang w:val="en-GB" w:eastAsia="ar-SA"/>
        </w:rPr>
      </w:pPr>
    </w:p>
    <w:p w:rsidR="00863E6F" w:rsidRPr="00FD0B16" w:rsidRDefault="00863E6F" w:rsidP="00863E6F">
      <w:pPr>
        <w:suppressAutoHyphens/>
        <w:ind w:left="720"/>
        <w:jc w:val="both"/>
        <w:rPr>
          <w:rFonts w:ascii="Verdana" w:hAnsi="Verdana"/>
          <w:i/>
          <w:sz w:val="20"/>
          <w:szCs w:val="20"/>
          <w:highlight w:val="yellow"/>
          <w:lang w:val="en-GB" w:eastAsia="ar-SA"/>
        </w:rPr>
      </w:pPr>
      <w:r w:rsidRPr="00FD0B16">
        <w:rPr>
          <w:rFonts w:ascii="Verdana" w:hAnsi="Verdana"/>
          <w:i/>
          <w:sz w:val="20"/>
          <w:szCs w:val="20"/>
          <w:highlight w:val="yellow"/>
          <w:lang w:val="en-GB" w:eastAsia="ar-SA"/>
        </w:rPr>
        <w:t>If the bidder is not a joint-stock company:</w:t>
      </w:r>
    </w:p>
    <w:p w:rsidR="00863E6F" w:rsidRPr="003472AA" w:rsidRDefault="00863E6F" w:rsidP="00863E6F">
      <w:pPr>
        <w:suppressAutoHyphens/>
        <w:ind w:left="720"/>
        <w:jc w:val="both"/>
        <w:rPr>
          <w:rFonts w:ascii="Verdana" w:hAnsi="Verdana"/>
          <w:i/>
          <w:sz w:val="20"/>
          <w:szCs w:val="20"/>
          <w:lang w:val="en-GB" w:eastAsia="ar-SA"/>
        </w:rPr>
      </w:pPr>
    </w:p>
    <w:p w:rsidR="00863E6F" w:rsidRPr="003472AA" w:rsidRDefault="00863E6F" w:rsidP="00863E6F">
      <w:pPr>
        <w:suppressAutoHyphens/>
        <w:ind w:left="720"/>
        <w:jc w:val="both"/>
        <w:rPr>
          <w:rFonts w:ascii="Verdana" w:hAnsi="Verdana"/>
          <w:sz w:val="20"/>
          <w:szCs w:val="20"/>
          <w:lang w:val="en-GB" w:eastAsia="ar-SA"/>
        </w:rPr>
      </w:pPr>
      <w:r w:rsidRPr="003472AA">
        <w:rPr>
          <w:rFonts w:ascii="Verdana" w:hAnsi="Verdana"/>
          <w:sz w:val="20"/>
          <w:szCs w:val="20"/>
          <w:lang w:val="en-GB" w:eastAsia="ar-SA"/>
        </w:rPr>
        <w:t>We hereby solemnly declare that we are not a joint-stock company and therefore we cannot present the list of shareholders.</w:t>
      </w:r>
    </w:p>
    <w:p w:rsidR="00863E6F" w:rsidRPr="003472AA" w:rsidRDefault="00863E6F" w:rsidP="00863E6F">
      <w:pPr>
        <w:suppressAutoHyphens/>
        <w:ind w:left="720"/>
        <w:jc w:val="both"/>
        <w:rPr>
          <w:rFonts w:ascii="Verdana" w:hAnsi="Verdana"/>
          <w:i/>
          <w:sz w:val="20"/>
          <w:szCs w:val="20"/>
          <w:lang w:val="en-GB" w:eastAsia="ar-SA"/>
        </w:rPr>
      </w:pPr>
    </w:p>
    <w:p w:rsidR="00863E6F" w:rsidRPr="00FD0B16" w:rsidRDefault="00863E6F" w:rsidP="00863E6F">
      <w:pPr>
        <w:suppressAutoHyphens/>
        <w:ind w:left="720"/>
        <w:jc w:val="both"/>
        <w:rPr>
          <w:rFonts w:ascii="Verdana" w:hAnsi="Verdana"/>
          <w:i/>
          <w:sz w:val="20"/>
          <w:szCs w:val="20"/>
          <w:highlight w:val="yellow"/>
          <w:u w:val="single"/>
          <w:lang w:val="en-GB" w:eastAsia="ar-SA"/>
        </w:rPr>
      </w:pPr>
      <w:r w:rsidRPr="00FD0B16">
        <w:rPr>
          <w:rFonts w:ascii="Verdana" w:hAnsi="Verdana"/>
          <w:i/>
          <w:sz w:val="20"/>
          <w:szCs w:val="20"/>
          <w:highlight w:val="yellow"/>
          <w:u w:val="single"/>
          <w:lang w:val="en-GB" w:eastAsia="ar-SA"/>
        </w:rPr>
        <w:t>(Delete as appropriate)</w:t>
      </w: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suppressAutoHyphens/>
        <w:ind w:left="720"/>
        <w:jc w:val="both"/>
        <w:rPr>
          <w:rFonts w:ascii="Verdana" w:hAnsi="Verdana"/>
          <w:sz w:val="20"/>
          <w:lang w:val="en-GB" w:eastAsia="ar-SA"/>
        </w:rPr>
      </w:pPr>
    </w:p>
    <w:p w:rsidR="00863E6F" w:rsidRPr="003472AA" w:rsidRDefault="00863E6F" w:rsidP="00863E6F">
      <w:pPr>
        <w:numPr>
          <w:ilvl w:val="0"/>
          <w:numId w:val="1"/>
        </w:numPr>
        <w:suppressAutoHyphens/>
        <w:jc w:val="both"/>
        <w:rPr>
          <w:rFonts w:ascii="Verdana" w:hAnsi="Verdana"/>
          <w:sz w:val="20"/>
          <w:szCs w:val="20"/>
          <w:lang w:val="en-GB" w:eastAsia="ar-SA"/>
        </w:rPr>
      </w:pPr>
      <w:r w:rsidRPr="003472AA">
        <w:rPr>
          <w:rFonts w:ascii="Verdana" w:hAnsi="Verdana"/>
          <w:sz w:val="20"/>
          <w:szCs w:val="20"/>
          <w:lang w:val="en-GB" w:eastAsia="ar-SA"/>
        </w:rPr>
        <w:t>We hereby solemnly declare</w:t>
      </w:r>
      <w:r w:rsidRPr="003472AA">
        <w:rPr>
          <w:rFonts w:ascii="Verdana" w:hAnsi="Verdana"/>
          <w:sz w:val="20"/>
          <w:szCs w:val="20"/>
          <w:lang w:val="en-GB"/>
        </w:rPr>
        <w:t xml:space="preserve">, </w:t>
      </w:r>
      <w:r w:rsidRPr="003472AA">
        <w:rPr>
          <w:rFonts w:ascii="Verdana" w:hAnsi="Verdana"/>
          <w:sz w:val="20"/>
          <w:szCs w:val="20"/>
          <w:lang w:val="en-GB" w:eastAsia="ar-SA"/>
        </w:rPr>
        <w:t>pursuant to Sec 68(3</w:t>
      </w:r>
      <w:proofErr w:type="gramStart"/>
      <w:r w:rsidRPr="003472AA">
        <w:rPr>
          <w:rFonts w:ascii="Verdana" w:hAnsi="Verdana"/>
          <w:sz w:val="20"/>
          <w:szCs w:val="20"/>
          <w:lang w:val="en-GB" w:eastAsia="ar-SA"/>
        </w:rPr>
        <w:t>)(</w:t>
      </w:r>
      <w:proofErr w:type="gramEnd"/>
      <w:r w:rsidRPr="003472AA">
        <w:rPr>
          <w:rFonts w:ascii="Verdana" w:hAnsi="Verdana"/>
          <w:sz w:val="20"/>
          <w:szCs w:val="20"/>
          <w:lang w:val="en-GB" w:eastAsia="ar-SA"/>
        </w:rPr>
        <w:t>c) of the Act, that the bidder has not and will not conclude any contract prohibited pursuant to Act No. 143/2001 Coll., on the protection of economic completion, as amended, in connection with the present public contract..</w:t>
      </w:r>
    </w:p>
    <w:p w:rsidR="00863E6F" w:rsidRPr="003472AA" w:rsidRDefault="00863E6F" w:rsidP="00863E6F">
      <w:pPr>
        <w:spacing w:after="60"/>
        <w:jc w:val="both"/>
        <w:rPr>
          <w:rFonts w:ascii="Verdana" w:hAnsi="Verdana"/>
          <w:sz w:val="20"/>
          <w:szCs w:val="20"/>
          <w:lang w:val="en-GB"/>
        </w:rPr>
      </w:pPr>
    </w:p>
    <w:p w:rsidR="00863E6F" w:rsidRPr="003472AA" w:rsidRDefault="00863E6F" w:rsidP="00863E6F">
      <w:pPr>
        <w:spacing w:after="60"/>
        <w:ind w:left="3540" w:hanging="3540"/>
        <w:jc w:val="both"/>
        <w:rPr>
          <w:rFonts w:ascii="Verdana" w:hAnsi="Verdana"/>
          <w:sz w:val="20"/>
          <w:szCs w:val="20"/>
          <w:lang w:val="en-GB"/>
        </w:rPr>
      </w:pPr>
    </w:p>
    <w:p w:rsidR="00863E6F" w:rsidRPr="003472AA" w:rsidRDefault="00863E6F" w:rsidP="00863E6F">
      <w:pPr>
        <w:suppressAutoHyphens/>
        <w:rPr>
          <w:rFonts w:ascii="Verdana" w:hAnsi="Verdana"/>
          <w:sz w:val="18"/>
          <w:szCs w:val="18"/>
          <w:lang w:val="en-GB" w:eastAsia="ar-SA"/>
        </w:rPr>
      </w:pPr>
    </w:p>
    <w:p w:rsidR="00863E6F" w:rsidRPr="003472AA" w:rsidRDefault="00863E6F" w:rsidP="00863E6F">
      <w:pPr>
        <w:suppressAutoHyphens/>
        <w:rPr>
          <w:rFonts w:ascii="Verdana" w:hAnsi="Verdana"/>
          <w:sz w:val="18"/>
          <w:szCs w:val="18"/>
          <w:lang w:val="en-GB" w:eastAsia="ar-SA"/>
        </w:rPr>
      </w:pPr>
    </w:p>
    <w:p w:rsidR="00863E6F" w:rsidRPr="003472AA" w:rsidRDefault="00863E6F" w:rsidP="00863E6F">
      <w:pPr>
        <w:pStyle w:val="Zkladntext2"/>
        <w:ind w:left="4956"/>
        <w:jc w:val="left"/>
        <w:rPr>
          <w:sz w:val="18"/>
          <w:szCs w:val="18"/>
          <w:lang w:val="en-GB" w:eastAsia="ar-SA"/>
        </w:rPr>
      </w:pPr>
      <w:r w:rsidRPr="003472AA">
        <w:rPr>
          <w:sz w:val="18"/>
          <w:szCs w:val="18"/>
          <w:lang w:val="en-GB" w:eastAsia="ar-SA"/>
        </w:rPr>
        <w:t xml:space="preserve">In </w:t>
      </w:r>
      <w:r w:rsidRPr="00FD0B16">
        <w:rPr>
          <w:sz w:val="18"/>
          <w:szCs w:val="18"/>
          <w:highlight w:val="yellow"/>
          <w:lang w:val="en-GB" w:eastAsia="ar-SA"/>
        </w:rPr>
        <w:t xml:space="preserve">……………………………… </w:t>
      </w:r>
      <w:r w:rsidRPr="003472AA">
        <w:rPr>
          <w:sz w:val="18"/>
          <w:szCs w:val="18"/>
          <w:lang w:val="en-GB" w:eastAsia="ar-SA"/>
        </w:rPr>
        <w:t xml:space="preserve">On </w:t>
      </w:r>
      <w:r w:rsidRPr="00FD0B16">
        <w:rPr>
          <w:sz w:val="18"/>
          <w:szCs w:val="18"/>
          <w:highlight w:val="yellow"/>
          <w:lang w:val="en-GB" w:eastAsia="ar-SA"/>
        </w:rPr>
        <w:t xml:space="preserve">……………………… </w:t>
      </w:r>
      <w:r w:rsidRPr="003472AA">
        <w:rPr>
          <w:sz w:val="18"/>
          <w:szCs w:val="18"/>
          <w:lang w:val="en-GB" w:eastAsia="ar-SA"/>
        </w:rPr>
        <w:tab/>
      </w:r>
      <w:r w:rsidRPr="003472AA">
        <w:rPr>
          <w:sz w:val="18"/>
          <w:szCs w:val="18"/>
          <w:lang w:val="en-GB" w:eastAsia="ar-SA"/>
        </w:rPr>
        <w:tab/>
      </w:r>
    </w:p>
    <w:p w:rsidR="00863E6F" w:rsidRPr="003472AA" w:rsidRDefault="00863E6F" w:rsidP="00863E6F">
      <w:pPr>
        <w:pStyle w:val="Zkladntext2"/>
        <w:ind w:left="4956"/>
        <w:jc w:val="left"/>
        <w:rPr>
          <w:sz w:val="18"/>
          <w:szCs w:val="18"/>
          <w:lang w:val="en-GB" w:eastAsia="ar-SA"/>
        </w:rPr>
      </w:pPr>
    </w:p>
    <w:p w:rsidR="00863E6F" w:rsidRPr="003472AA" w:rsidRDefault="00863E6F" w:rsidP="00863E6F">
      <w:pPr>
        <w:pStyle w:val="Zkladntext2"/>
        <w:ind w:left="4956"/>
        <w:jc w:val="left"/>
        <w:rPr>
          <w:sz w:val="18"/>
          <w:szCs w:val="18"/>
          <w:lang w:val="en-GB" w:eastAsia="ar-SA"/>
        </w:rPr>
      </w:pPr>
    </w:p>
    <w:p w:rsidR="00863E6F" w:rsidRPr="003472AA" w:rsidRDefault="00863E6F" w:rsidP="00863E6F">
      <w:pPr>
        <w:pStyle w:val="Zkladntext2"/>
        <w:ind w:left="4956"/>
        <w:jc w:val="left"/>
        <w:rPr>
          <w:sz w:val="18"/>
          <w:szCs w:val="18"/>
          <w:lang w:val="en-GB" w:eastAsia="ar-SA"/>
        </w:rPr>
      </w:pPr>
      <w:r w:rsidRPr="003472AA">
        <w:rPr>
          <w:sz w:val="18"/>
          <w:szCs w:val="18"/>
          <w:lang w:val="en-GB" w:eastAsia="ar-SA"/>
        </w:rPr>
        <w:tab/>
      </w:r>
      <w:r w:rsidRPr="003472AA">
        <w:rPr>
          <w:sz w:val="18"/>
          <w:szCs w:val="18"/>
          <w:lang w:val="en-GB" w:eastAsia="ar-SA"/>
        </w:rPr>
        <w:tab/>
      </w:r>
    </w:p>
    <w:p w:rsidR="00863E6F" w:rsidRPr="003472AA" w:rsidRDefault="00863E6F" w:rsidP="00863E6F">
      <w:pPr>
        <w:pStyle w:val="Zkladntext2"/>
        <w:ind w:left="4956"/>
        <w:jc w:val="left"/>
        <w:rPr>
          <w:sz w:val="18"/>
          <w:szCs w:val="18"/>
          <w:lang w:val="en-GB" w:eastAsia="ar-SA"/>
        </w:rPr>
      </w:pPr>
    </w:p>
    <w:p w:rsidR="00863E6F" w:rsidRPr="003472AA" w:rsidRDefault="00863E6F" w:rsidP="00863E6F">
      <w:pPr>
        <w:pStyle w:val="Zkladntext2"/>
        <w:ind w:left="4956"/>
        <w:jc w:val="left"/>
        <w:rPr>
          <w:sz w:val="18"/>
          <w:szCs w:val="18"/>
          <w:lang w:val="en-GB" w:eastAsia="ar-SA"/>
        </w:rPr>
      </w:pPr>
    </w:p>
    <w:p w:rsidR="00863E6F" w:rsidRPr="003472AA" w:rsidRDefault="00863E6F" w:rsidP="00863E6F">
      <w:pPr>
        <w:pStyle w:val="Zkladntext2"/>
        <w:ind w:left="4956"/>
        <w:jc w:val="left"/>
        <w:rPr>
          <w:sz w:val="18"/>
          <w:szCs w:val="18"/>
          <w:lang w:val="en-GB" w:eastAsia="ar-SA"/>
        </w:rPr>
      </w:pPr>
    </w:p>
    <w:p w:rsidR="00863E6F" w:rsidRPr="00FD0B16" w:rsidRDefault="00863E6F" w:rsidP="00863E6F">
      <w:pPr>
        <w:pStyle w:val="Zkladntext2"/>
        <w:ind w:left="4956"/>
        <w:jc w:val="left"/>
        <w:rPr>
          <w:sz w:val="18"/>
          <w:szCs w:val="18"/>
          <w:highlight w:val="yellow"/>
          <w:lang w:val="en-GB" w:eastAsia="ar-SA"/>
        </w:rPr>
      </w:pPr>
      <w:r w:rsidRPr="003472AA">
        <w:rPr>
          <w:sz w:val="18"/>
          <w:szCs w:val="18"/>
          <w:lang w:val="en-GB" w:eastAsia="ar-SA"/>
        </w:rPr>
        <w:tab/>
      </w:r>
      <w:r w:rsidRPr="00FD0B16">
        <w:rPr>
          <w:sz w:val="18"/>
          <w:szCs w:val="18"/>
          <w:highlight w:val="yellow"/>
          <w:lang w:val="en-GB" w:eastAsia="ar-SA"/>
        </w:rPr>
        <w:t>…………………………………………………..</w:t>
      </w:r>
    </w:p>
    <w:p w:rsidR="00863E6F" w:rsidRPr="00D41ED5" w:rsidRDefault="00863E6F" w:rsidP="00863E6F">
      <w:pPr>
        <w:pStyle w:val="Zkladntext2"/>
        <w:ind w:left="4956"/>
        <w:rPr>
          <w:i/>
          <w:sz w:val="18"/>
          <w:szCs w:val="18"/>
          <w:lang w:val="en-GB"/>
        </w:rPr>
      </w:pPr>
      <w:r w:rsidRPr="00FD0B16">
        <w:rPr>
          <w:i/>
          <w:sz w:val="18"/>
          <w:szCs w:val="18"/>
          <w:highlight w:val="yellow"/>
          <w:lang w:val="en-GB"/>
        </w:rPr>
        <w:t xml:space="preserve">(Business name of the applicant, name and signature of the person authorized to represent the </w:t>
      </w:r>
      <w:r>
        <w:rPr>
          <w:i/>
          <w:sz w:val="18"/>
          <w:szCs w:val="18"/>
          <w:highlight w:val="yellow"/>
          <w:lang w:val="en-GB"/>
        </w:rPr>
        <w:t>bidder</w:t>
      </w:r>
      <w:r w:rsidRPr="00FD0B16">
        <w:rPr>
          <w:i/>
          <w:sz w:val="18"/>
          <w:szCs w:val="18"/>
          <w:highlight w:val="yellow"/>
          <w:lang w:val="en-GB"/>
        </w:rPr>
        <w:t xml:space="preserve"> - to be completed by the applicant)</w:t>
      </w:r>
    </w:p>
    <w:p w:rsidR="00863E6F" w:rsidRPr="003472AA" w:rsidRDefault="00863E6F" w:rsidP="00863E6F">
      <w:pPr>
        <w:pStyle w:val="Zkladntext2"/>
        <w:ind w:left="4956"/>
        <w:jc w:val="left"/>
        <w:rPr>
          <w:sz w:val="18"/>
          <w:szCs w:val="18"/>
          <w:lang w:val="en-GB"/>
        </w:rPr>
      </w:pPr>
    </w:p>
    <w:p w:rsidR="00863E6F" w:rsidRDefault="00863E6F" w:rsidP="00863E6F">
      <w:pPr>
        <w:rPr>
          <w:rFonts w:ascii="Verdana" w:hAnsi="Verdana"/>
          <w:b/>
          <w:sz w:val="28"/>
          <w:szCs w:val="28"/>
          <w:lang w:val="en-GB"/>
        </w:rPr>
      </w:pPr>
      <w:r>
        <w:rPr>
          <w:rFonts w:ascii="Verdana" w:hAnsi="Verdana"/>
          <w:b/>
          <w:sz w:val="28"/>
          <w:szCs w:val="28"/>
          <w:lang w:val="en-GB"/>
        </w:rPr>
        <w:br w:type="page"/>
      </w:r>
    </w:p>
    <w:p w:rsidR="00863E6F" w:rsidRPr="00622021" w:rsidRDefault="00863E6F" w:rsidP="00863E6F">
      <w:pPr>
        <w:rPr>
          <w:rFonts w:ascii="Verdana" w:hAnsi="Verdana"/>
          <w:b/>
          <w:sz w:val="20"/>
          <w:szCs w:val="20"/>
          <w:lang w:val="en-GB"/>
        </w:rPr>
      </w:pPr>
      <w:r w:rsidRPr="00622021">
        <w:rPr>
          <w:rFonts w:ascii="Verdana" w:hAnsi="Verdana"/>
          <w:b/>
          <w:sz w:val="20"/>
          <w:szCs w:val="20"/>
          <w:lang w:val="en-GB"/>
        </w:rPr>
        <w:lastRenderedPageBreak/>
        <w:t>Annex No. 4</w:t>
      </w:r>
    </w:p>
    <w:p w:rsidR="00863E6F" w:rsidRDefault="00863E6F" w:rsidP="00863E6F">
      <w:pPr>
        <w:jc w:val="center"/>
        <w:rPr>
          <w:rFonts w:ascii="Verdana" w:hAnsi="Verdana"/>
          <w:b/>
          <w:sz w:val="28"/>
          <w:szCs w:val="28"/>
          <w:lang w:val="en-GB"/>
        </w:rPr>
      </w:pPr>
    </w:p>
    <w:p w:rsidR="00863E6F" w:rsidRDefault="00863E6F" w:rsidP="00863E6F">
      <w:pPr>
        <w:jc w:val="center"/>
        <w:rPr>
          <w:rFonts w:ascii="Verdana" w:hAnsi="Verdana"/>
          <w:b/>
          <w:sz w:val="28"/>
          <w:szCs w:val="28"/>
          <w:lang w:val="en-GB"/>
        </w:rPr>
      </w:pPr>
      <w:r w:rsidRPr="00622021">
        <w:rPr>
          <w:rFonts w:ascii="Verdana" w:hAnsi="Verdana"/>
          <w:b/>
          <w:sz w:val="32"/>
          <w:szCs w:val="28"/>
          <w:lang w:val="en-GB"/>
        </w:rPr>
        <w:t>Affidavit affirming economic and financial capacity</w:t>
      </w:r>
      <w:r w:rsidRPr="003472AA">
        <w:rPr>
          <w:rFonts w:ascii="Verdana" w:hAnsi="Verdana"/>
          <w:b/>
          <w:sz w:val="28"/>
          <w:szCs w:val="28"/>
          <w:lang w:val="en-GB"/>
        </w:rPr>
        <w:t xml:space="preserve"> </w:t>
      </w:r>
    </w:p>
    <w:p w:rsidR="00863E6F" w:rsidRPr="003472AA" w:rsidRDefault="00863E6F" w:rsidP="00863E6F">
      <w:pPr>
        <w:jc w:val="center"/>
        <w:rPr>
          <w:rFonts w:ascii="Verdana" w:hAnsi="Verdana"/>
          <w:b/>
          <w:sz w:val="28"/>
          <w:szCs w:val="28"/>
          <w:lang w:val="en-GB"/>
        </w:rPr>
      </w:pPr>
    </w:p>
    <w:p w:rsidR="00863E6F" w:rsidRPr="003472AA" w:rsidRDefault="00863E6F" w:rsidP="00863E6F">
      <w:pPr>
        <w:jc w:val="center"/>
        <w:rPr>
          <w:rFonts w:ascii="Verdana" w:hAnsi="Verdana"/>
          <w:sz w:val="18"/>
          <w:szCs w:val="18"/>
          <w:lang w:val="en-GB"/>
        </w:rPr>
      </w:pPr>
      <w:r w:rsidRPr="003472AA">
        <w:rPr>
          <w:rFonts w:ascii="Verdana" w:hAnsi="Verdana"/>
          <w:sz w:val="18"/>
          <w:szCs w:val="18"/>
          <w:lang w:val="en-GB"/>
        </w:rPr>
        <w:t>Pursuant to Sec</w:t>
      </w:r>
      <w:r>
        <w:rPr>
          <w:rFonts w:ascii="Verdana" w:hAnsi="Verdana"/>
          <w:sz w:val="18"/>
          <w:szCs w:val="18"/>
          <w:lang w:val="en-GB"/>
        </w:rPr>
        <w:t>.</w:t>
      </w:r>
      <w:r w:rsidRPr="003472AA">
        <w:rPr>
          <w:rFonts w:ascii="Verdana" w:hAnsi="Verdana"/>
          <w:sz w:val="18"/>
          <w:szCs w:val="18"/>
          <w:lang w:val="en-GB"/>
        </w:rPr>
        <w:t xml:space="preserve"> 50</w:t>
      </w:r>
      <w:r>
        <w:rPr>
          <w:rFonts w:ascii="Verdana" w:hAnsi="Verdana"/>
          <w:sz w:val="18"/>
          <w:szCs w:val="18"/>
          <w:lang w:val="en-GB"/>
        </w:rPr>
        <w:t xml:space="preserve"> </w:t>
      </w:r>
      <w:r w:rsidRPr="003472AA">
        <w:rPr>
          <w:rFonts w:ascii="Verdana" w:hAnsi="Verdana"/>
          <w:sz w:val="18"/>
          <w:szCs w:val="18"/>
          <w:lang w:val="en-GB"/>
        </w:rPr>
        <w:t>(1)</w:t>
      </w:r>
      <w:r>
        <w:rPr>
          <w:rFonts w:ascii="Verdana" w:hAnsi="Verdana"/>
          <w:sz w:val="18"/>
          <w:szCs w:val="18"/>
          <w:lang w:val="en-GB"/>
        </w:rPr>
        <w:t xml:space="preserve"> </w:t>
      </w:r>
      <w:r w:rsidRPr="003472AA">
        <w:rPr>
          <w:rFonts w:ascii="Verdana" w:hAnsi="Verdana"/>
          <w:sz w:val="18"/>
          <w:szCs w:val="18"/>
          <w:lang w:val="en-GB"/>
        </w:rPr>
        <w:t>(c) of Act No. 137/2006 Coll., on Public Contracts, as amended (hereinafter the “Act”)</w:t>
      </w:r>
    </w:p>
    <w:p w:rsidR="00863E6F" w:rsidRPr="003472AA" w:rsidRDefault="00863E6F" w:rsidP="00863E6F">
      <w:pPr>
        <w:spacing w:after="60"/>
        <w:rPr>
          <w:rFonts w:ascii="Verdana" w:hAnsi="Verdana"/>
          <w:sz w:val="20"/>
          <w:szCs w:val="20"/>
          <w:lang w:val="en-GB"/>
        </w:rPr>
      </w:pPr>
    </w:p>
    <w:tbl>
      <w:tblPr>
        <w:tblW w:w="0" w:type="auto"/>
        <w:jc w:val="center"/>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06"/>
      </w:tblGrid>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Pr>
                <w:rFonts w:ascii="Verdana" w:hAnsi="Verdana" w:cs="Verdana"/>
                <w:b/>
                <w:sz w:val="20"/>
                <w:lang w:val="en-GB" w:eastAsia="zh-CN"/>
              </w:rPr>
              <w:t>Public Contract Title:</w:t>
            </w:r>
          </w:p>
        </w:tc>
        <w:tc>
          <w:tcPr>
            <w:tcW w:w="4606" w:type="dxa"/>
            <w:shd w:val="clear" w:color="auto" w:fill="auto"/>
            <w:vAlign w:val="center"/>
          </w:tcPr>
          <w:p w:rsidR="00863E6F" w:rsidRPr="00FD0B16" w:rsidRDefault="00863E6F" w:rsidP="003833E4">
            <w:pPr>
              <w:suppressAutoHyphens/>
              <w:rPr>
                <w:rFonts w:ascii="Verdana" w:hAnsi="Verdana" w:cs="Verdana"/>
                <w:sz w:val="20"/>
                <w:highlight w:val="yellow"/>
                <w:lang w:val="en-GB" w:eastAsia="zh-CN"/>
              </w:rPr>
            </w:pP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Bidder’s business name incl. legal form</w:t>
            </w:r>
          </w:p>
        </w:tc>
        <w:tc>
          <w:tcPr>
            <w:tcW w:w="4606" w:type="dxa"/>
            <w:shd w:val="clear" w:color="auto" w:fill="auto"/>
            <w:vAlign w:val="center"/>
          </w:tcPr>
          <w:p w:rsidR="00863E6F" w:rsidRPr="003472AA" w:rsidRDefault="00863E6F" w:rsidP="003833E4">
            <w:pPr>
              <w:suppressAutoHyphens/>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Seat  / place of business</w:t>
            </w:r>
          </w:p>
        </w:tc>
        <w:tc>
          <w:tcPr>
            <w:tcW w:w="4606" w:type="dxa"/>
            <w:shd w:val="clear" w:color="auto" w:fill="auto"/>
            <w:vAlign w:val="center"/>
          </w:tcPr>
          <w:p w:rsidR="00863E6F" w:rsidRPr="003472AA" w:rsidRDefault="00863E6F" w:rsidP="003833E4">
            <w:pPr>
              <w:suppressAutoHyphens/>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ID</w:t>
            </w:r>
          </w:p>
        </w:tc>
        <w:tc>
          <w:tcPr>
            <w:tcW w:w="4606" w:type="dxa"/>
            <w:shd w:val="clear" w:color="auto" w:fill="auto"/>
            <w:vAlign w:val="center"/>
          </w:tcPr>
          <w:p w:rsidR="00863E6F" w:rsidRPr="003472AA" w:rsidRDefault="00863E6F" w:rsidP="003833E4">
            <w:pPr>
              <w:suppressAutoHyphens/>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r w:rsidR="00863E6F" w:rsidRPr="003472AA" w:rsidTr="003833E4">
        <w:trPr>
          <w:trHeight w:val="397"/>
          <w:jc w:val="center"/>
        </w:trPr>
        <w:tc>
          <w:tcPr>
            <w:tcW w:w="4645" w:type="dxa"/>
            <w:shd w:val="clear" w:color="auto" w:fill="BFBFBF"/>
            <w:vAlign w:val="center"/>
          </w:tcPr>
          <w:p w:rsidR="00863E6F" w:rsidRPr="003472AA" w:rsidRDefault="00863E6F" w:rsidP="003833E4">
            <w:pPr>
              <w:suppressAutoHyphens/>
              <w:jc w:val="both"/>
              <w:rPr>
                <w:rFonts w:ascii="Verdana" w:hAnsi="Verdana" w:cs="Verdana"/>
                <w:b/>
                <w:sz w:val="20"/>
                <w:lang w:val="en-GB" w:eastAsia="zh-CN"/>
              </w:rPr>
            </w:pPr>
            <w:r w:rsidRPr="003472AA">
              <w:rPr>
                <w:rFonts w:ascii="Verdana" w:hAnsi="Verdana" w:cs="Verdana"/>
                <w:b/>
                <w:sz w:val="20"/>
                <w:lang w:val="en-GB" w:eastAsia="zh-CN"/>
              </w:rPr>
              <w:t>Authorized representative</w:t>
            </w:r>
          </w:p>
        </w:tc>
        <w:tc>
          <w:tcPr>
            <w:tcW w:w="4606" w:type="dxa"/>
            <w:shd w:val="clear" w:color="auto" w:fill="auto"/>
            <w:vAlign w:val="center"/>
          </w:tcPr>
          <w:p w:rsidR="00863E6F" w:rsidRPr="003472AA" w:rsidRDefault="00863E6F" w:rsidP="003833E4">
            <w:pPr>
              <w:suppressAutoHyphens/>
              <w:rPr>
                <w:rFonts w:ascii="Verdana" w:hAnsi="Verdana" w:cs="Verdana"/>
                <w:sz w:val="20"/>
                <w:lang w:val="en-GB" w:eastAsia="zh-CN"/>
              </w:rPr>
            </w:pPr>
            <w:r w:rsidRPr="00FD0B16">
              <w:rPr>
                <w:rFonts w:ascii="Verdana" w:hAnsi="Verdana" w:cs="Verdana"/>
                <w:sz w:val="20"/>
                <w:highlight w:val="yellow"/>
                <w:lang w:val="en-GB" w:eastAsia="zh-CN"/>
              </w:rPr>
              <w:fldChar w:fldCharType="begin">
                <w:ffData>
                  <w:name w:val="Text1"/>
                  <w:enabled/>
                  <w:calcOnExit w:val="0"/>
                  <w:textInput>
                    <w:default w:val=".........................."/>
                  </w:textInput>
                </w:ffData>
              </w:fldChar>
            </w:r>
            <w:r w:rsidRPr="00FD0B16">
              <w:rPr>
                <w:rFonts w:ascii="Verdana" w:hAnsi="Verdana" w:cs="Verdana"/>
                <w:sz w:val="20"/>
                <w:highlight w:val="yellow"/>
                <w:lang w:val="en-GB" w:eastAsia="zh-CN"/>
              </w:rPr>
              <w:instrText xml:space="preserve"> FORMTEXT </w:instrText>
            </w:r>
            <w:r w:rsidRPr="00FD0B16">
              <w:rPr>
                <w:rFonts w:ascii="Verdana" w:hAnsi="Verdana" w:cs="Verdana"/>
                <w:sz w:val="20"/>
                <w:highlight w:val="yellow"/>
                <w:lang w:val="en-GB" w:eastAsia="zh-CN"/>
              </w:rPr>
            </w:r>
            <w:r w:rsidRPr="00FD0B16">
              <w:rPr>
                <w:rFonts w:ascii="Verdana" w:hAnsi="Verdana" w:cs="Verdana"/>
                <w:sz w:val="20"/>
                <w:highlight w:val="yellow"/>
                <w:lang w:val="en-GB" w:eastAsia="zh-CN"/>
              </w:rPr>
              <w:fldChar w:fldCharType="separate"/>
            </w:r>
            <w:r w:rsidRPr="00FD0B16">
              <w:rPr>
                <w:rFonts w:ascii="Verdana" w:hAnsi="Verdana" w:cs="Verdana"/>
                <w:sz w:val="20"/>
                <w:highlight w:val="yellow"/>
                <w:lang w:val="en-GB" w:eastAsia="zh-CN"/>
              </w:rPr>
              <w:t>..........................</w:t>
            </w:r>
            <w:r w:rsidRPr="00FD0B16">
              <w:rPr>
                <w:rFonts w:ascii="Verdana" w:hAnsi="Verdana" w:cs="Verdana"/>
                <w:sz w:val="20"/>
                <w:highlight w:val="yellow"/>
                <w:lang w:val="en-GB" w:eastAsia="zh-CN"/>
              </w:rPr>
              <w:fldChar w:fldCharType="end"/>
            </w:r>
          </w:p>
        </w:tc>
      </w:tr>
    </w:tbl>
    <w:p w:rsidR="00863E6F" w:rsidRPr="003472AA" w:rsidRDefault="00863E6F" w:rsidP="00863E6F">
      <w:pPr>
        <w:suppressAutoHyphens/>
        <w:jc w:val="both"/>
        <w:rPr>
          <w:rFonts w:ascii="Verdana" w:hAnsi="Verdana" w:cs="Verdana"/>
          <w:b/>
          <w:sz w:val="20"/>
          <w:lang w:val="en-GB" w:eastAsia="zh-CN"/>
        </w:rPr>
      </w:pPr>
    </w:p>
    <w:p w:rsidR="00863E6F" w:rsidRPr="003472AA" w:rsidRDefault="00863E6F" w:rsidP="00863E6F">
      <w:pPr>
        <w:autoSpaceDE w:val="0"/>
        <w:autoSpaceDN w:val="0"/>
        <w:spacing w:after="60"/>
        <w:jc w:val="both"/>
        <w:rPr>
          <w:rFonts w:ascii="Verdana" w:hAnsi="Verdana"/>
          <w:sz w:val="20"/>
          <w:szCs w:val="20"/>
          <w:lang w:val="en-GB"/>
        </w:rPr>
      </w:pPr>
      <w:r w:rsidRPr="003472AA">
        <w:rPr>
          <w:rFonts w:ascii="Verdana" w:hAnsi="Verdana"/>
          <w:sz w:val="20"/>
          <w:szCs w:val="20"/>
          <w:lang w:val="en-GB"/>
        </w:rPr>
        <w:t>I, the undersigned, in the capacity of the person who is authorized to act on behalf of the bidder and sign in his name, hereby solemnly declare that we, as the bidder, are pursuant to Sec</w:t>
      </w:r>
      <w:r>
        <w:rPr>
          <w:rFonts w:ascii="Verdana" w:hAnsi="Verdana"/>
          <w:sz w:val="20"/>
          <w:szCs w:val="20"/>
          <w:lang w:val="en-GB"/>
        </w:rPr>
        <w:t>.</w:t>
      </w:r>
      <w:r w:rsidRPr="003472AA">
        <w:rPr>
          <w:rFonts w:ascii="Verdana" w:hAnsi="Verdana"/>
          <w:sz w:val="20"/>
          <w:szCs w:val="20"/>
          <w:lang w:val="en-GB"/>
        </w:rPr>
        <w:t xml:space="preserve"> 50(1</w:t>
      </w:r>
      <w:proofErr w:type="gramStart"/>
      <w:r w:rsidRPr="003472AA">
        <w:rPr>
          <w:rFonts w:ascii="Verdana" w:hAnsi="Verdana"/>
          <w:sz w:val="20"/>
          <w:szCs w:val="20"/>
          <w:lang w:val="en-GB"/>
        </w:rPr>
        <w:t>)(</w:t>
      </w:r>
      <w:proofErr w:type="gramEnd"/>
      <w:r w:rsidRPr="003472AA">
        <w:rPr>
          <w:rFonts w:ascii="Verdana" w:hAnsi="Verdana"/>
          <w:sz w:val="20"/>
          <w:szCs w:val="20"/>
          <w:lang w:val="en-GB"/>
        </w:rPr>
        <w:t xml:space="preserve">c) of the Act, are economically and finically capable to provide performance as required under this public contract for </w:t>
      </w:r>
      <w:r>
        <w:rPr>
          <w:rFonts w:ascii="Verdana" w:hAnsi="Verdana" w:cs="Arial"/>
          <w:b/>
          <w:sz w:val="20"/>
          <w:szCs w:val="20"/>
          <w:lang w:val="en-US"/>
        </w:rPr>
        <w:t>High C</w:t>
      </w:r>
      <w:r w:rsidRPr="00E82E61">
        <w:rPr>
          <w:rFonts w:ascii="Verdana" w:hAnsi="Verdana" w:cs="Arial"/>
          <w:b/>
          <w:sz w:val="20"/>
          <w:szCs w:val="20"/>
          <w:lang w:val="en-US"/>
        </w:rPr>
        <w:t xml:space="preserve">apacity </w:t>
      </w:r>
      <w:r>
        <w:rPr>
          <w:rFonts w:ascii="Verdana" w:hAnsi="Verdana" w:cs="Arial"/>
          <w:b/>
          <w:sz w:val="20"/>
          <w:szCs w:val="20"/>
          <w:lang w:val="en-US"/>
        </w:rPr>
        <w:t>R</w:t>
      </w:r>
      <w:r w:rsidRPr="00E82E61">
        <w:rPr>
          <w:rFonts w:ascii="Verdana" w:hAnsi="Verdana" w:cs="Arial"/>
          <w:b/>
          <w:sz w:val="20"/>
          <w:szCs w:val="20"/>
          <w:lang w:val="en-US"/>
        </w:rPr>
        <w:t xml:space="preserve">oughing </w:t>
      </w:r>
      <w:r>
        <w:rPr>
          <w:rFonts w:ascii="Verdana" w:hAnsi="Verdana" w:cs="Arial"/>
          <w:b/>
          <w:sz w:val="20"/>
          <w:szCs w:val="20"/>
          <w:lang w:val="en-US"/>
        </w:rPr>
        <w:t>Pump System</w:t>
      </w:r>
      <w:r w:rsidRPr="003472AA">
        <w:rPr>
          <w:rFonts w:ascii="Verdana" w:hAnsi="Verdana"/>
          <w:b/>
          <w:bCs/>
          <w:sz w:val="20"/>
          <w:szCs w:val="20"/>
          <w:lang w:val="en-GB"/>
        </w:rPr>
        <w:t>.</w:t>
      </w:r>
    </w:p>
    <w:p w:rsidR="00863E6F" w:rsidRPr="003472AA" w:rsidRDefault="00863E6F" w:rsidP="00863E6F">
      <w:pPr>
        <w:jc w:val="center"/>
        <w:rPr>
          <w:rFonts w:ascii="Verdana" w:hAnsi="Verdana"/>
          <w:sz w:val="20"/>
          <w:szCs w:val="20"/>
          <w:lang w:val="en-GB"/>
        </w:rPr>
      </w:pPr>
    </w:p>
    <w:p w:rsidR="00863E6F" w:rsidRPr="003472AA" w:rsidRDefault="00863E6F" w:rsidP="00863E6F">
      <w:pPr>
        <w:jc w:val="center"/>
        <w:rPr>
          <w:rFonts w:ascii="Verdana" w:hAnsi="Verdana"/>
          <w:sz w:val="20"/>
          <w:szCs w:val="20"/>
          <w:lang w:val="en-GB"/>
        </w:rPr>
      </w:pPr>
    </w:p>
    <w:p w:rsidR="00863E6F" w:rsidRPr="003472AA" w:rsidRDefault="00863E6F" w:rsidP="00863E6F">
      <w:pPr>
        <w:jc w:val="center"/>
        <w:rPr>
          <w:rFonts w:ascii="Verdana" w:hAnsi="Verdana"/>
          <w:sz w:val="20"/>
          <w:szCs w:val="20"/>
          <w:lang w:val="en-GB"/>
        </w:rPr>
      </w:pPr>
    </w:p>
    <w:p w:rsidR="00863E6F" w:rsidRPr="003472AA" w:rsidRDefault="00863E6F" w:rsidP="00863E6F">
      <w:pPr>
        <w:jc w:val="center"/>
        <w:rPr>
          <w:rFonts w:ascii="Verdana" w:hAnsi="Verdana"/>
          <w:sz w:val="20"/>
          <w:szCs w:val="20"/>
          <w:lang w:val="en-GB"/>
        </w:rPr>
      </w:pPr>
    </w:p>
    <w:p w:rsidR="00863E6F" w:rsidRPr="003472AA" w:rsidRDefault="00863E6F" w:rsidP="00863E6F">
      <w:pPr>
        <w:suppressAutoHyphens/>
        <w:jc w:val="both"/>
        <w:rPr>
          <w:rFonts w:ascii="Verdana" w:hAnsi="Verdana"/>
          <w:sz w:val="20"/>
          <w:szCs w:val="20"/>
          <w:lang w:val="en-GB" w:eastAsia="zh-CN"/>
        </w:rPr>
      </w:pPr>
    </w:p>
    <w:p w:rsidR="00863E6F" w:rsidRPr="003472AA" w:rsidRDefault="00863E6F" w:rsidP="00863E6F">
      <w:pPr>
        <w:suppressAutoHyphens/>
        <w:jc w:val="both"/>
        <w:rPr>
          <w:rFonts w:ascii="Verdana" w:hAnsi="Verdana" w:cs="Verdana"/>
          <w:sz w:val="20"/>
          <w:lang w:val="en-GB" w:eastAsia="zh-CN"/>
        </w:rPr>
      </w:pPr>
      <w:r w:rsidRPr="003472AA">
        <w:rPr>
          <w:rFonts w:ascii="Verdana" w:hAnsi="Verdana" w:cs="Verdana"/>
          <w:sz w:val="20"/>
          <w:lang w:val="en-GB" w:eastAsia="zh-CN"/>
        </w:rPr>
        <w:tab/>
      </w:r>
      <w:r w:rsidRPr="003472AA">
        <w:rPr>
          <w:rFonts w:ascii="Verdana" w:hAnsi="Verdana" w:cs="Verdana"/>
          <w:sz w:val="20"/>
          <w:lang w:val="en-GB" w:eastAsia="zh-CN"/>
        </w:rPr>
        <w:tab/>
      </w:r>
    </w:p>
    <w:p w:rsidR="00863E6F" w:rsidRPr="003472AA" w:rsidRDefault="00863E6F" w:rsidP="00863E6F">
      <w:pPr>
        <w:suppressAutoHyphens/>
        <w:jc w:val="both"/>
        <w:rPr>
          <w:rFonts w:ascii="Verdana" w:hAnsi="Verdana" w:cs="Verdana"/>
          <w:sz w:val="20"/>
          <w:lang w:val="en-GB" w:eastAsia="zh-CN"/>
        </w:rPr>
      </w:pPr>
      <w:r w:rsidRPr="003472AA">
        <w:rPr>
          <w:rFonts w:ascii="Verdana" w:hAnsi="Verdana" w:cs="Verdana"/>
          <w:sz w:val="20"/>
          <w:lang w:val="en-GB" w:eastAsia="zh-CN"/>
        </w:rPr>
        <w:tab/>
      </w:r>
    </w:p>
    <w:p w:rsidR="00863E6F" w:rsidRPr="003472AA" w:rsidRDefault="00863E6F" w:rsidP="00863E6F">
      <w:pPr>
        <w:suppressAutoHyphens/>
        <w:jc w:val="both"/>
        <w:rPr>
          <w:rFonts w:ascii="Verdana" w:hAnsi="Verdana" w:cs="Verdana"/>
          <w:sz w:val="20"/>
          <w:lang w:val="en-GB" w:eastAsia="zh-CN"/>
        </w:rPr>
      </w:pPr>
      <w:r w:rsidRPr="003472AA">
        <w:rPr>
          <w:rFonts w:ascii="Verdana" w:hAnsi="Verdana" w:cs="Verdana"/>
          <w:sz w:val="20"/>
          <w:lang w:val="en-GB" w:eastAsia="zh-CN"/>
        </w:rPr>
        <w:t xml:space="preserve">In </w:t>
      </w:r>
      <w:r w:rsidRPr="00FD0B16">
        <w:rPr>
          <w:rFonts w:ascii="Verdana" w:hAnsi="Verdana" w:cs="Verdana"/>
          <w:sz w:val="20"/>
          <w:highlight w:val="yellow"/>
          <w:lang w:val="en-GB" w:eastAsia="zh-CN"/>
        </w:rPr>
        <w:t xml:space="preserve">……………………………… </w:t>
      </w:r>
      <w:r w:rsidRPr="003472AA">
        <w:rPr>
          <w:rFonts w:ascii="Verdana" w:hAnsi="Verdana" w:cs="Verdana"/>
          <w:sz w:val="20"/>
          <w:lang w:val="en-GB" w:eastAsia="zh-CN"/>
        </w:rPr>
        <w:t xml:space="preserve">On </w:t>
      </w:r>
      <w:r w:rsidRPr="00FD0B16">
        <w:rPr>
          <w:rFonts w:ascii="Verdana" w:hAnsi="Verdana" w:cs="Verdana"/>
          <w:sz w:val="20"/>
          <w:highlight w:val="yellow"/>
          <w:lang w:val="en-GB" w:eastAsia="zh-CN"/>
        </w:rPr>
        <w:t xml:space="preserve">……………………… </w:t>
      </w:r>
      <w:r w:rsidRPr="003472AA">
        <w:rPr>
          <w:rFonts w:ascii="Verdana" w:hAnsi="Verdana" w:cs="Verdana"/>
          <w:sz w:val="20"/>
          <w:lang w:val="en-GB" w:eastAsia="zh-CN"/>
        </w:rPr>
        <w:tab/>
      </w:r>
      <w:r w:rsidRPr="003472AA">
        <w:rPr>
          <w:rFonts w:ascii="Verdana" w:hAnsi="Verdana" w:cs="Verdana"/>
          <w:sz w:val="20"/>
          <w:lang w:val="en-GB" w:eastAsia="zh-CN"/>
        </w:rPr>
        <w:tab/>
      </w:r>
    </w:p>
    <w:p w:rsidR="00863E6F" w:rsidRPr="003472AA" w:rsidRDefault="00863E6F" w:rsidP="00863E6F">
      <w:pPr>
        <w:suppressAutoHyphens/>
        <w:jc w:val="both"/>
        <w:rPr>
          <w:rFonts w:ascii="Verdana" w:hAnsi="Verdana" w:cs="Verdana"/>
          <w:sz w:val="20"/>
          <w:lang w:val="en-GB" w:eastAsia="zh-CN"/>
        </w:rPr>
      </w:pPr>
    </w:p>
    <w:p w:rsidR="00863E6F" w:rsidRPr="003472AA" w:rsidRDefault="00863E6F" w:rsidP="00863E6F">
      <w:pPr>
        <w:suppressAutoHyphens/>
        <w:jc w:val="both"/>
        <w:rPr>
          <w:rFonts w:ascii="Verdana" w:hAnsi="Verdana" w:cs="Verdana"/>
          <w:sz w:val="20"/>
          <w:lang w:val="en-GB" w:eastAsia="zh-CN"/>
        </w:rPr>
      </w:pPr>
    </w:p>
    <w:p w:rsidR="00863E6F" w:rsidRPr="003472AA" w:rsidRDefault="00863E6F" w:rsidP="00863E6F">
      <w:pPr>
        <w:suppressAutoHyphens/>
        <w:jc w:val="both"/>
        <w:rPr>
          <w:rFonts w:ascii="Verdana" w:hAnsi="Verdana" w:cs="Verdana"/>
          <w:sz w:val="20"/>
          <w:lang w:val="en-GB" w:eastAsia="zh-CN"/>
        </w:rPr>
      </w:pPr>
    </w:p>
    <w:p w:rsidR="00863E6F" w:rsidRPr="003472AA" w:rsidRDefault="00863E6F" w:rsidP="00863E6F">
      <w:pPr>
        <w:suppressAutoHyphens/>
        <w:jc w:val="both"/>
        <w:rPr>
          <w:rFonts w:ascii="Verdana" w:hAnsi="Verdana" w:cs="Verdana"/>
          <w:sz w:val="20"/>
          <w:lang w:val="en-GB" w:eastAsia="zh-CN"/>
        </w:rPr>
      </w:pPr>
    </w:p>
    <w:p w:rsidR="00863E6F" w:rsidRPr="00FD0B16" w:rsidRDefault="00863E6F" w:rsidP="00863E6F">
      <w:pPr>
        <w:pStyle w:val="Zkladntext2"/>
        <w:ind w:left="4956"/>
        <w:jc w:val="left"/>
        <w:rPr>
          <w:sz w:val="18"/>
          <w:szCs w:val="18"/>
          <w:highlight w:val="yellow"/>
          <w:lang w:val="en-GB" w:eastAsia="ar-SA"/>
        </w:rPr>
      </w:pPr>
      <w:r w:rsidRPr="003472AA">
        <w:rPr>
          <w:sz w:val="18"/>
          <w:szCs w:val="18"/>
          <w:lang w:val="en-GB" w:eastAsia="ar-SA"/>
        </w:rPr>
        <w:tab/>
      </w:r>
      <w:r w:rsidRPr="00FD0B16">
        <w:rPr>
          <w:sz w:val="18"/>
          <w:szCs w:val="18"/>
          <w:highlight w:val="yellow"/>
          <w:lang w:val="en-GB" w:eastAsia="ar-SA"/>
        </w:rPr>
        <w:t>…………………………………………………..</w:t>
      </w:r>
    </w:p>
    <w:p w:rsidR="00863E6F" w:rsidRPr="00D41ED5" w:rsidRDefault="00863E6F" w:rsidP="00863E6F">
      <w:pPr>
        <w:pStyle w:val="Zkladntext2"/>
        <w:ind w:left="4956"/>
        <w:rPr>
          <w:i/>
          <w:sz w:val="18"/>
          <w:szCs w:val="18"/>
          <w:lang w:val="en-GB"/>
        </w:rPr>
      </w:pPr>
      <w:r w:rsidRPr="00FD0B16">
        <w:rPr>
          <w:i/>
          <w:sz w:val="18"/>
          <w:szCs w:val="18"/>
          <w:highlight w:val="yellow"/>
          <w:lang w:val="en-GB"/>
        </w:rPr>
        <w:t xml:space="preserve">(Business name of the applicant, name and signature of the person authorized to represent the </w:t>
      </w:r>
      <w:r>
        <w:rPr>
          <w:i/>
          <w:sz w:val="18"/>
          <w:szCs w:val="18"/>
          <w:highlight w:val="yellow"/>
          <w:lang w:val="en-GB"/>
        </w:rPr>
        <w:t>bidder</w:t>
      </w:r>
      <w:r w:rsidRPr="00FD0B16">
        <w:rPr>
          <w:i/>
          <w:sz w:val="18"/>
          <w:szCs w:val="18"/>
          <w:highlight w:val="yellow"/>
          <w:lang w:val="en-GB"/>
        </w:rPr>
        <w:t xml:space="preserve"> - to be completed by the applicant)</w:t>
      </w:r>
    </w:p>
    <w:p w:rsidR="000A3CF6" w:rsidRPr="00863E6F" w:rsidRDefault="000A3CF6">
      <w:pPr>
        <w:rPr>
          <w:lang w:val="en-GB"/>
        </w:rPr>
      </w:pPr>
    </w:p>
    <w:sectPr w:rsidR="000A3CF6" w:rsidRPr="00863E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6F" w:rsidRDefault="00863E6F" w:rsidP="00863E6F">
      <w:r>
        <w:separator/>
      </w:r>
    </w:p>
  </w:endnote>
  <w:endnote w:type="continuationSeparator" w:id="0">
    <w:p w:rsidR="00863E6F" w:rsidRDefault="00863E6F" w:rsidP="0086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6F" w:rsidRDefault="00863E6F" w:rsidP="00863E6F">
      <w:r>
        <w:separator/>
      </w:r>
    </w:p>
  </w:footnote>
  <w:footnote w:type="continuationSeparator" w:id="0">
    <w:p w:rsidR="00863E6F" w:rsidRDefault="00863E6F" w:rsidP="0086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6F" w:rsidRDefault="00863E6F" w:rsidP="00863E6F">
    <w:pPr>
      <w:pStyle w:val="Zhlav"/>
    </w:pPr>
    <w:r>
      <w:rPr>
        <w:noProof/>
      </w:rPr>
      <w:drawing>
        <wp:anchor distT="0" distB="0" distL="114300" distR="114300" simplePos="0" relativeHeight="251659264" behindDoc="0" locked="0" layoutInCell="1" allowOverlap="1" wp14:anchorId="29F7145E" wp14:editId="06D522C2">
          <wp:simplePos x="0" y="0"/>
          <wp:positionH relativeFrom="column">
            <wp:posOffset>1455420</wp:posOffset>
          </wp:positionH>
          <wp:positionV relativeFrom="paragraph">
            <wp:posOffset>-373380</wp:posOffset>
          </wp:positionV>
          <wp:extent cx="2962910" cy="895350"/>
          <wp:effectExtent l="19050" t="0" r="889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6291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9A32054" wp14:editId="421C04AB">
          <wp:simplePos x="0" y="0"/>
          <wp:positionH relativeFrom="column">
            <wp:posOffset>-47625</wp:posOffset>
          </wp:positionH>
          <wp:positionV relativeFrom="paragraph">
            <wp:posOffset>-163830</wp:posOffset>
          </wp:positionV>
          <wp:extent cx="1190625" cy="571500"/>
          <wp:effectExtent l="19050" t="0" r="9525" b="0"/>
          <wp:wrapSquare wrapText="bothSides"/>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srcRect/>
                  <a:stretch>
                    <a:fillRect/>
                  </a:stretch>
                </pic:blipFill>
                <pic:spPr bwMode="auto">
                  <a:xfrm>
                    <a:off x="0" y="0"/>
                    <a:ext cx="1190625" cy="57150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47EBD8E8" wp14:editId="3DED0C61">
          <wp:simplePos x="0" y="0"/>
          <wp:positionH relativeFrom="column">
            <wp:posOffset>4689475</wp:posOffset>
          </wp:positionH>
          <wp:positionV relativeFrom="paragraph">
            <wp:posOffset>-230505</wp:posOffset>
          </wp:positionV>
          <wp:extent cx="790575" cy="638175"/>
          <wp:effectExtent l="19050" t="0" r="9525" b="0"/>
          <wp:wrapSquare wrapText="bothSides"/>
          <wp:docPr id="8" name="obrázek 4"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3"/>
                  <a:srcRect/>
                  <a:stretch>
                    <a:fillRect/>
                  </a:stretch>
                </pic:blipFill>
                <pic:spPr bwMode="auto">
                  <a:xfrm>
                    <a:off x="0" y="0"/>
                    <a:ext cx="790575" cy="638175"/>
                  </a:xfrm>
                  <a:prstGeom prst="rect">
                    <a:avLst/>
                  </a:prstGeom>
                  <a:noFill/>
                  <a:ln w="9525">
                    <a:noFill/>
                    <a:miter lim="800000"/>
                    <a:headEnd/>
                    <a:tailEnd/>
                  </a:ln>
                </pic:spPr>
              </pic:pic>
            </a:graphicData>
          </a:graphic>
        </wp:anchor>
      </w:drawing>
    </w:r>
  </w:p>
  <w:p w:rsidR="00863E6F" w:rsidRDefault="00863E6F">
    <w:pPr>
      <w:pStyle w:val="Zhlav"/>
    </w:pPr>
  </w:p>
  <w:p w:rsidR="00863E6F" w:rsidRDefault="00863E6F">
    <w:pPr>
      <w:pStyle w:val="Zhlav"/>
    </w:pPr>
  </w:p>
  <w:p w:rsidR="00863E6F" w:rsidRDefault="00863E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5054"/>
    <w:multiLevelType w:val="hybridMultilevel"/>
    <w:tmpl w:val="1820E2BA"/>
    <w:lvl w:ilvl="0" w:tplc="B8E8233E">
      <w:numFmt w:val="bullet"/>
      <w:lvlText w:val="-"/>
      <w:lvlJc w:val="left"/>
      <w:pPr>
        <w:ind w:left="1069" w:hanging="360"/>
      </w:pPr>
      <w:rPr>
        <w:rFonts w:ascii="Verdana" w:eastAsia="Times New Roman" w:hAnsi="Verdana"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5268BF8E">
      <w:start w:val="18"/>
      <w:numFmt w:val="bullet"/>
      <w:lvlText w:val="-"/>
      <w:lvlJc w:val="left"/>
      <w:pPr>
        <w:ind w:left="3229" w:hanging="360"/>
      </w:pPr>
      <w:rPr>
        <w:rFonts w:ascii="Calibri" w:eastAsia="Times New Roman" w:hAnsi="Calibri" w:cs="Times New Roman" w:hint="default"/>
      </w:rPr>
    </w:lvl>
    <w:lvl w:ilvl="4" w:tplc="04050003">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6AC85350"/>
    <w:multiLevelType w:val="hybridMultilevel"/>
    <w:tmpl w:val="F9420B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F"/>
    <w:rsid w:val="000003EE"/>
    <w:rsid w:val="00004D5D"/>
    <w:rsid w:val="0000653E"/>
    <w:rsid w:val="0001031D"/>
    <w:rsid w:val="00010FBE"/>
    <w:rsid w:val="00012420"/>
    <w:rsid w:val="00013DFD"/>
    <w:rsid w:val="0001560A"/>
    <w:rsid w:val="0002051F"/>
    <w:rsid w:val="00022DDC"/>
    <w:rsid w:val="00023397"/>
    <w:rsid w:val="000249ED"/>
    <w:rsid w:val="00024CB5"/>
    <w:rsid w:val="0003022C"/>
    <w:rsid w:val="00033233"/>
    <w:rsid w:val="00036A2E"/>
    <w:rsid w:val="000403BF"/>
    <w:rsid w:val="00041F41"/>
    <w:rsid w:val="0004225F"/>
    <w:rsid w:val="00042A5E"/>
    <w:rsid w:val="00043B0E"/>
    <w:rsid w:val="00043DD2"/>
    <w:rsid w:val="000459E7"/>
    <w:rsid w:val="00045D21"/>
    <w:rsid w:val="00046C74"/>
    <w:rsid w:val="000564CF"/>
    <w:rsid w:val="00056A4B"/>
    <w:rsid w:val="00057D8D"/>
    <w:rsid w:val="00060325"/>
    <w:rsid w:val="00061B54"/>
    <w:rsid w:val="000646BC"/>
    <w:rsid w:val="00065074"/>
    <w:rsid w:val="00066F54"/>
    <w:rsid w:val="000716FF"/>
    <w:rsid w:val="00073511"/>
    <w:rsid w:val="00073AE2"/>
    <w:rsid w:val="00075E77"/>
    <w:rsid w:val="000808F9"/>
    <w:rsid w:val="00080BB7"/>
    <w:rsid w:val="00087C8F"/>
    <w:rsid w:val="00090563"/>
    <w:rsid w:val="00090FF9"/>
    <w:rsid w:val="0009487A"/>
    <w:rsid w:val="000952AA"/>
    <w:rsid w:val="0009706E"/>
    <w:rsid w:val="000A1E3A"/>
    <w:rsid w:val="000A3425"/>
    <w:rsid w:val="000A3CF6"/>
    <w:rsid w:val="000A3F46"/>
    <w:rsid w:val="000A5C27"/>
    <w:rsid w:val="000A7500"/>
    <w:rsid w:val="000B03ED"/>
    <w:rsid w:val="000B3C7D"/>
    <w:rsid w:val="000B53F3"/>
    <w:rsid w:val="000B59BA"/>
    <w:rsid w:val="000C03D3"/>
    <w:rsid w:val="000C21B0"/>
    <w:rsid w:val="000C4514"/>
    <w:rsid w:val="000C6110"/>
    <w:rsid w:val="000D290F"/>
    <w:rsid w:val="000D3149"/>
    <w:rsid w:val="000D4389"/>
    <w:rsid w:val="000D73BF"/>
    <w:rsid w:val="000D7F50"/>
    <w:rsid w:val="000E04F5"/>
    <w:rsid w:val="000E0FE9"/>
    <w:rsid w:val="000E228B"/>
    <w:rsid w:val="000E2FCA"/>
    <w:rsid w:val="000E5042"/>
    <w:rsid w:val="000E7151"/>
    <w:rsid w:val="000E786F"/>
    <w:rsid w:val="000E7FDB"/>
    <w:rsid w:val="000F2ED5"/>
    <w:rsid w:val="000F5BF8"/>
    <w:rsid w:val="000F76D2"/>
    <w:rsid w:val="000F7D2A"/>
    <w:rsid w:val="001007F7"/>
    <w:rsid w:val="001052A1"/>
    <w:rsid w:val="0011321E"/>
    <w:rsid w:val="00113D17"/>
    <w:rsid w:val="00113F67"/>
    <w:rsid w:val="00115C9D"/>
    <w:rsid w:val="00116E46"/>
    <w:rsid w:val="0011767B"/>
    <w:rsid w:val="00117960"/>
    <w:rsid w:val="00120231"/>
    <w:rsid w:val="001218A2"/>
    <w:rsid w:val="001228DB"/>
    <w:rsid w:val="0013116E"/>
    <w:rsid w:val="00135CE3"/>
    <w:rsid w:val="001375B6"/>
    <w:rsid w:val="00140275"/>
    <w:rsid w:val="00141FC0"/>
    <w:rsid w:val="001431D0"/>
    <w:rsid w:val="00146355"/>
    <w:rsid w:val="0014720C"/>
    <w:rsid w:val="00147246"/>
    <w:rsid w:val="0014784B"/>
    <w:rsid w:val="00147DCB"/>
    <w:rsid w:val="001516CA"/>
    <w:rsid w:val="00151859"/>
    <w:rsid w:val="00153363"/>
    <w:rsid w:val="001539B5"/>
    <w:rsid w:val="00155889"/>
    <w:rsid w:val="00156232"/>
    <w:rsid w:val="0016103C"/>
    <w:rsid w:val="0016492D"/>
    <w:rsid w:val="00166197"/>
    <w:rsid w:val="00166CCF"/>
    <w:rsid w:val="00166E0C"/>
    <w:rsid w:val="00170FB9"/>
    <w:rsid w:val="00172EC6"/>
    <w:rsid w:val="00173B8F"/>
    <w:rsid w:val="00174AD4"/>
    <w:rsid w:val="00180219"/>
    <w:rsid w:val="00180F56"/>
    <w:rsid w:val="00184DCA"/>
    <w:rsid w:val="00194512"/>
    <w:rsid w:val="00195870"/>
    <w:rsid w:val="00195BC8"/>
    <w:rsid w:val="00196AF8"/>
    <w:rsid w:val="00196E03"/>
    <w:rsid w:val="001A1906"/>
    <w:rsid w:val="001A2835"/>
    <w:rsid w:val="001A3A7F"/>
    <w:rsid w:val="001B0A63"/>
    <w:rsid w:val="001B1983"/>
    <w:rsid w:val="001B6099"/>
    <w:rsid w:val="001C14D2"/>
    <w:rsid w:val="001C211D"/>
    <w:rsid w:val="001C31CF"/>
    <w:rsid w:val="001C4FA7"/>
    <w:rsid w:val="001D775A"/>
    <w:rsid w:val="001E11FC"/>
    <w:rsid w:val="001E1A6D"/>
    <w:rsid w:val="001E2462"/>
    <w:rsid w:val="001E253D"/>
    <w:rsid w:val="001E3093"/>
    <w:rsid w:val="001E43A4"/>
    <w:rsid w:val="001E4BE9"/>
    <w:rsid w:val="001E5599"/>
    <w:rsid w:val="001E585F"/>
    <w:rsid w:val="001E6A8C"/>
    <w:rsid w:val="001F103B"/>
    <w:rsid w:val="001F77B9"/>
    <w:rsid w:val="00200AC1"/>
    <w:rsid w:val="00206316"/>
    <w:rsid w:val="00206501"/>
    <w:rsid w:val="00207E80"/>
    <w:rsid w:val="00210897"/>
    <w:rsid w:val="00210F8D"/>
    <w:rsid w:val="00213798"/>
    <w:rsid w:val="002142E9"/>
    <w:rsid w:val="00215368"/>
    <w:rsid w:val="0021556B"/>
    <w:rsid w:val="002173D1"/>
    <w:rsid w:val="00217ED9"/>
    <w:rsid w:val="00221302"/>
    <w:rsid w:val="002224E2"/>
    <w:rsid w:val="002253E4"/>
    <w:rsid w:val="00225780"/>
    <w:rsid w:val="002259A4"/>
    <w:rsid w:val="00226841"/>
    <w:rsid w:val="00233A43"/>
    <w:rsid w:val="00235CE2"/>
    <w:rsid w:val="00240464"/>
    <w:rsid w:val="00240D38"/>
    <w:rsid w:val="00241F62"/>
    <w:rsid w:val="00242685"/>
    <w:rsid w:val="00243645"/>
    <w:rsid w:val="002454D0"/>
    <w:rsid w:val="00245E0B"/>
    <w:rsid w:val="002471DA"/>
    <w:rsid w:val="002508AF"/>
    <w:rsid w:val="0025169F"/>
    <w:rsid w:val="00252ACB"/>
    <w:rsid w:val="00253351"/>
    <w:rsid w:val="00253563"/>
    <w:rsid w:val="00254369"/>
    <w:rsid w:val="0025437C"/>
    <w:rsid w:val="00254C8C"/>
    <w:rsid w:val="002555F3"/>
    <w:rsid w:val="002556E8"/>
    <w:rsid w:val="00255C54"/>
    <w:rsid w:val="00256BAE"/>
    <w:rsid w:val="0025751C"/>
    <w:rsid w:val="00270ABE"/>
    <w:rsid w:val="00272C08"/>
    <w:rsid w:val="002731D1"/>
    <w:rsid w:val="0027352F"/>
    <w:rsid w:val="002748FB"/>
    <w:rsid w:val="002751E2"/>
    <w:rsid w:val="002802E4"/>
    <w:rsid w:val="002824F2"/>
    <w:rsid w:val="00282A27"/>
    <w:rsid w:val="00285DAB"/>
    <w:rsid w:val="00286684"/>
    <w:rsid w:val="002875AE"/>
    <w:rsid w:val="002905C6"/>
    <w:rsid w:val="00290994"/>
    <w:rsid w:val="00291A7B"/>
    <w:rsid w:val="00291BAF"/>
    <w:rsid w:val="002933C3"/>
    <w:rsid w:val="00293A54"/>
    <w:rsid w:val="002978FD"/>
    <w:rsid w:val="002A05BF"/>
    <w:rsid w:val="002A0FA2"/>
    <w:rsid w:val="002A1D00"/>
    <w:rsid w:val="002A60AF"/>
    <w:rsid w:val="002A68BD"/>
    <w:rsid w:val="002A756D"/>
    <w:rsid w:val="002B0840"/>
    <w:rsid w:val="002B11E0"/>
    <w:rsid w:val="002B2CF5"/>
    <w:rsid w:val="002B508B"/>
    <w:rsid w:val="002B5BCF"/>
    <w:rsid w:val="002C0DB2"/>
    <w:rsid w:val="002C6789"/>
    <w:rsid w:val="002C799D"/>
    <w:rsid w:val="002D149B"/>
    <w:rsid w:val="002D189A"/>
    <w:rsid w:val="002D6C72"/>
    <w:rsid w:val="002D71AE"/>
    <w:rsid w:val="002E082B"/>
    <w:rsid w:val="002E09EF"/>
    <w:rsid w:val="002E0D45"/>
    <w:rsid w:val="002E2F88"/>
    <w:rsid w:val="002E335D"/>
    <w:rsid w:val="002E75D0"/>
    <w:rsid w:val="002F2279"/>
    <w:rsid w:val="002F4053"/>
    <w:rsid w:val="002F760C"/>
    <w:rsid w:val="00301D6F"/>
    <w:rsid w:val="00302EE3"/>
    <w:rsid w:val="00305446"/>
    <w:rsid w:val="003059C9"/>
    <w:rsid w:val="00307CC6"/>
    <w:rsid w:val="003114F6"/>
    <w:rsid w:val="00311666"/>
    <w:rsid w:val="00312F9A"/>
    <w:rsid w:val="003150F3"/>
    <w:rsid w:val="00315450"/>
    <w:rsid w:val="00315BB7"/>
    <w:rsid w:val="00316C73"/>
    <w:rsid w:val="00316D9B"/>
    <w:rsid w:val="00317DD5"/>
    <w:rsid w:val="0032038A"/>
    <w:rsid w:val="00321628"/>
    <w:rsid w:val="00321B4C"/>
    <w:rsid w:val="00321E44"/>
    <w:rsid w:val="00323F84"/>
    <w:rsid w:val="0032490F"/>
    <w:rsid w:val="00325AD5"/>
    <w:rsid w:val="00325FDA"/>
    <w:rsid w:val="003266C2"/>
    <w:rsid w:val="00331A3D"/>
    <w:rsid w:val="003326CF"/>
    <w:rsid w:val="00332810"/>
    <w:rsid w:val="003350A9"/>
    <w:rsid w:val="00335DB1"/>
    <w:rsid w:val="00336789"/>
    <w:rsid w:val="00336D34"/>
    <w:rsid w:val="003414F9"/>
    <w:rsid w:val="003442A8"/>
    <w:rsid w:val="00347983"/>
    <w:rsid w:val="0035017C"/>
    <w:rsid w:val="00352A71"/>
    <w:rsid w:val="00355F13"/>
    <w:rsid w:val="00357A2F"/>
    <w:rsid w:val="003603D1"/>
    <w:rsid w:val="0036082E"/>
    <w:rsid w:val="003637CD"/>
    <w:rsid w:val="00365C8D"/>
    <w:rsid w:val="003673F7"/>
    <w:rsid w:val="00367E44"/>
    <w:rsid w:val="00371F38"/>
    <w:rsid w:val="00374428"/>
    <w:rsid w:val="003759B1"/>
    <w:rsid w:val="003763A3"/>
    <w:rsid w:val="00380509"/>
    <w:rsid w:val="00381268"/>
    <w:rsid w:val="003812DF"/>
    <w:rsid w:val="003843BB"/>
    <w:rsid w:val="0038466D"/>
    <w:rsid w:val="00390EDF"/>
    <w:rsid w:val="003910E2"/>
    <w:rsid w:val="00392CD2"/>
    <w:rsid w:val="00394BB6"/>
    <w:rsid w:val="00396B18"/>
    <w:rsid w:val="003A21ED"/>
    <w:rsid w:val="003A2348"/>
    <w:rsid w:val="003A2E23"/>
    <w:rsid w:val="003A302F"/>
    <w:rsid w:val="003A56E6"/>
    <w:rsid w:val="003A5B0A"/>
    <w:rsid w:val="003A677B"/>
    <w:rsid w:val="003B0369"/>
    <w:rsid w:val="003B083A"/>
    <w:rsid w:val="003B12F4"/>
    <w:rsid w:val="003B6EA8"/>
    <w:rsid w:val="003B7241"/>
    <w:rsid w:val="003C14F1"/>
    <w:rsid w:val="003C6901"/>
    <w:rsid w:val="003D0220"/>
    <w:rsid w:val="003D1CC8"/>
    <w:rsid w:val="003D3C17"/>
    <w:rsid w:val="003D6EE2"/>
    <w:rsid w:val="003D776A"/>
    <w:rsid w:val="003D7BE6"/>
    <w:rsid w:val="003D7C72"/>
    <w:rsid w:val="003E02B3"/>
    <w:rsid w:val="003E0BA2"/>
    <w:rsid w:val="003E3B4A"/>
    <w:rsid w:val="003E4798"/>
    <w:rsid w:val="003E7655"/>
    <w:rsid w:val="003F6F8A"/>
    <w:rsid w:val="00400433"/>
    <w:rsid w:val="004019A5"/>
    <w:rsid w:val="004020F6"/>
    <w:rsid w:val="00406A3B"/>
    <w:rsid w:val="00406F01"/>
    <w:rsid w:val="00407C9B"/>
    <w:rsid w:val="00410B23"/>
    <w:rsid w:val="004115F6"/>
    <w:rsid w:val="004121E2"/>
    <w:rsid w:val="00415581"/>
    <w:rsid w:val="0041625F"/>
    <w:rsid w:val="00416EA9"/>
    <w:rsid w:val="00417AA2"/>
    <w:rsid w:val="00420ED3"/>
    <w:rsid w:val="0042186B"/>
    <w:rsid w:val="00421AA1"/>
    <w:rsid w:val="004222FD"/>
    <w:rsid w:val="0042286A"/>
    <w:rsid w:val="00424DE0"/>
    <w:rsid w:val="00425DA0"/>
    <w:rsid w:val="00426121"/>
    <w:rsid w:val="00427357"/>
    <w:rsid w:val="00430E0C"/>
    <w:rsid w:val="004314F3"/>
    <w:rsid w:val="00431DA3"/>
    <w:rsid w:val="00433DC0"/>
    <w:rsid w:val="004361BF"/>
    <w:rsid w:val="00437929"/>
    <w:rsid w:val="004407BE"/>
    <w:rsid w:val="0044088E"/>
    <w:rsid w:val="00445AE5"/>
    <w:rsid w:val="004463F3"/>
    <w:rsid w:val="0045163A"/>
    <w:rsid w:val="00451AD9"/>
    <w:rsid w:val="00452BFA"/>
    <w:rsid w:val="00453367"/>
    <w:rsid w:val="00453CEC"/>
    <w:rsid w:val="00454968"/>
    <w:rsid w:val="00454A61"/>
    <w:rsid w:val="0045531C"/>
    <w:rsid w:val="00456A5F"/>
    <w:rsid w:val="00456FA5"/>
    <w:rsid w:val="00461AE7"/>
    <w:rsid w:val="00462651"/>
    <w:rsid w:val="00463FD0"/>
    <w:rsid w:val="00470E17"/>
    <w:rsid w:val="00471CCE"/>
    <w:rsid w:val="0047240B"/>
    <w:rsid w:val="00473480"/>
    <w:rsid w:val="00473AA2"/>
    <w:rsid w:val="004747D0"/>
    <w:rsid w:val="00475CC0"/>
    <w:rsid w:val="0047610F"/>
    <w:rsid w:val="00476D8F"/>
    <w:rsid w:val="00476DF5"/>
    <w:rsid w:val="004779A3"/>
    <w:rsid w:val="00477EF4"/>
    <w:rsid w:val="004805AE"/>
    <w:rsid w:val="00483510"/>
    <w:rsid w:val="00483B11"/>
    <w:rsid w:val="00484E27"/>
    <w:rsid w:val="00490237"/>
    <w:rsid w:val="00491C8F"/>
    <w:rsid w:val="00492959"/>
    <w:rsid w:val="0049583A"/>
    <w:rsid w:val="00495BA9"/>
    <w:rsid w:val="00495E60"/>
    <w:rsid w:val="00496618"/>
    <w:rsid w:val="00496791"/>
    <w:rsid w:val="00497145"/>
    <w:rsid w:val="00497B59"/>
    <w:rsid w:val="004A033D"/>
    <w:rsid w:val="004A0D6B"/>
    <w:rsid w:val="004A14E9"/>
    <w:rsid w:val="004A17E8"/>
    <w:rsid w:val="004A2717"/>
    <w:rsid w:val="004A2BB7"/>
    <w:rsid w:val="004A503B"/>
    <w:rsid w:val="004A5AF0"/>
    <w:rsid w:val="004B1A72"/>
    <w:rsid w:val="004B3C24"/>
    <w:rsid w:val="004C0478"/>
    <w:rsid w:val="004C0E7C"/>
    <w:rsid w:val="004C31F4"/>
    <w:rsid w:val="004C48B9"/>
    <w:rsid w:val="004C7839"/>
    <w:rsid w:val="004D3983"/>
    <w:rsid w:val="004D6517"/>
    <w:rsid w:val="004D769B"/>
    <w:rsid w:val="004D7F61"/>
    <w:rsid w:val="004E0B18"/>
    <w:rsid w:val="004E1A91"/>
    <w:rsid w:val="004E452B"/>
    <w:rsid w:val="004E5960"/>
    <w:rsid w:val="004E6405"/>
    <w:rsid w:val="004E6487"/>
    <w:rsid w:val="004E6E06"/>
    <w:rsid w:val="004F0E4C"/>
    <w:rsid w:val="004F122E"/>
    <w:rsid w:val="004F3F64"/>
    <w:rsid w:val="004F5025"/>
    <w:rsid w:val="005015A1"/>
    <w:rsid w:val="005047B2"/>
    <w:rsid w:val="00505D02"/>
    <w:rsid w:val="00510A1E"/>
    <w:rsid w:val="00516A73"/>
    <w:rsid w:val="00517CEC"/>
    <w:rsid w:val="005210E4"/>
    <w:rsid w:val="0052664E"/>
    <w:rsid w:val="00526CA2"/>
    <w:rsid w:val="00527503"/>
    <w:rsid w:val="0053066D"/>
    <w:rsid w:val="00530A2A"/>
    <w:rsid w:val="00530F12"/>
    <w:rsid w:val="00531C99"/>
    <w:rsid w:val="00532D30"/>
    <w:rsid w:val="00535AAA"/>
    <w:rsid w:val="005376E5"/>
    <w:rsid w:val="00540D8C"/>
    <w:rsid w:val="00543145"/>
    <w:rsid w:val="005437E1"/>
    <w:rsid w:val="00543BFF"/>
    <w:rsid w:val="005448BB"/>
    <w:rsid w:val="00552087"/>
    <w:rsid w:val="00552899"/>
    <w:rsid w:val="005533DF"/>
    <w:rsid w:val="00557058"/>
    <w:rsid w:val="00557D54"/>
    <w:rsid w:val="005615F5"/>
    <w:rsid w:val="005647C3"/>
    <w:rsid w:val="00564F11"/>
    <w:rsid w:val="00565DF6"/>
    <w:rsid w:val="0057033C"/>
    <w:rsid w:val="00574CDF"/>
    <w:rsid w:val="00576711"/>
    <w:rsid w:val="00577680"/>
    <w:rsid w:val="00577F62"/>
    <w:rsid w:val="00580D64"/>
    <w:rsid w:val="00581990"/>
    <w:rsid w:val="00582D7F"/>
    <w:rsid w:val="00582F04"/>
    <w:rsid w:val="00584926"/>
    <w:rsid w:val="00585BA1"/>
    <w:rsid w:val="00587DC6"/>
    <w:rsid w:val="00591867"/>
    <w:rsid w:val="00592E1B"/>
    <w:rsid w:val="00594477"/>
    <w:rsid w:val="00594CFB"/>
    <w:rsid w:val="005951F0"/>
    <w:rsid w:val="0059664B"/>
    <w:rsid w:val="00597DB6"/>
    <w:rsid w:val="005A1AFF"/>
    <w:rsid w:val="005A317E"/>
    <w:rsid w:val="005A45AF"/>
    <w:rsid w:val="005A6379"/>
    <w:rsid w:val="005A7A03"/>
    <w:rsid w:val="005B04BF"/>
    <w:rsid w:val="005B3983"/>
    <w:rsid w:val="005C1FCB"/>
    <w:rsid w:val="005C3BFC"/>
    <w:rsid w:val="005C5FD7"/>
    <w:rsid w:val="005C628E"/>
    <w:rsid w:val="005D0778"/>
    <w:rsid w:val="005D0C7A"/>
    <w:rsid w:val="005D63CA"/>
    <w:rsid w:val="005E1D2C"/>
    <w:rsid w:val="005E256A"/>
    <w:rsid w:val="005E48A5"/>
    <w:rsid w:val="005E4BB5"/>
    <w:rsid w:val="005E5A4D"/>
    <w:rsid w:val="005F1632"/>
    <w:rsid w:val="005F3CF8"/>
    <w:rsid w:val="005F461E"/>
    <w:rsid w:val="005F6019"/>
    <w:rsid w:val="005F65B8"/>
    <w:rsid w:val="005F6EA9"/>
    <w:rsid w:val="005F7843"/>
    <w:rsid w:val="00603CFA"/>
    <w:rsid w:val="00604738"/>
    <w:rsid w:val="00606C71"/>
    <w:rsid w:val="00610DB3"/>
    <w:rsid w:val="0061367D"/>
    <w:rsid w:val="00614EBC"/>
    <w:rsid w:val="00616557"/>
    <w:rsid w:val="006203A9"/>
    <w:rsid w:val="00621BF8"/>
    <w:rsid w:val="00622879"/>
    <w:rsid w:val="0062353F"/>
    <w:rsid w:val="00623FA6"/>
    <w:rsid w:val="00625C99"/>
    <w:rsid w:val="00626222"/>
    <w:rsid w:val="00627901"/>
    <w:rsid w:val="0063012F"/>
    <w:rsid w:val="006304F3"/>
    <w:rsid w:val="00631F5F"/>
    <w:rsid w:val="00632327"/>
    <w:rsid w:val="00632B86"/>
    <w:rsid w:val="00633934"/>
    <w:rsid w:val="0063762D"/>
    <w:rsid w:val="00640624"/>
    <w:rsid w:val="00640630"/>
    <w:rsid w:val="0064092B"/>
    <w:rsid w:val="00644464"/>
    <w:rsid w:val="006464F3"/>
    <w:rsid w:val="00653956"/>
    <w:rsid w:val="00653A6B"/>
    <w:rsid w:val="0065406F"/>
    <w:rsid w:val="00654B95"/>
    <w:rsid w:val="00655371"/>
    <w:rsid w:val="00656871"/>
    <w:rsid w:val="00656F6E"/>
    <w:rsid w:val="006573DD"/>
    <w:rsid w:val="00660A95"/>
    <w:rsid w:val="006645FD"/>
    <w:rsid w:val="00664E6C"/>
    <w:rsid w:val="00665BFD"/>
    <w:rsid w:val="00666149"/>
    <w:rsid w:val="0066680D"/>
    <w:rsid w:val="006701AE"/>
    <w:rsid w:val="006755F8"/>
    <w:rsid w:val="006763BC"/>
    <w:rsid w:val="00677478"/>
    <w:rsid w:val="00677F84"/>
    <w:rsid w:val="00680F3F"/>
    <w:rsid w:val="00684074"/>
    <w:rsid w:val="006845CC"/>
    <w:rsid w:val="0068582C"/>
    <w:rsid w:val="006860E2"/>
    <w:rsid w:val="00690299"/>
    <w:rsid w:val="00694A39"/>
    <w:rsid w:val="00695617"/>
    <w:rsid w:val="00696674"/>
    <w:rsid w:val="006A0E11"/>
    <w:rsid w:val="006A44C0"/>
    <w:rsid w:val="006A5630"/>
    <w:rsid w:val="006A6976"/>
    <w:rsid w:val="006A78E9"/>
    <w:rsid w:val="006B145E"/>
    <w:rsid w:val="006B1A20"/>
    <w:rsid w:val="006B6A3C"/>
    <w:rsid w:val="006C2359"/>
    <w:rsid w:val="006C2C69"/>
    <w:rsid w:val="006C365F"/>
    <w:rsid w:val="006C7B93"/>
    <w:rsid w:val="006D07BD"/>
    <w:rsid w:val="006D1125"/>
    <w:rsid w:val="006D29FB"/>
    <w:rsid w:val="006D3FD1"/>
    <w:rsid w:val="006D47FE"/>
    <w:rsid w:val="006D6E56"/>
    <w:rsid w:val="006D7FA2"/>
    <w:rsid w:val="006E1CF1"/>
    <w:rsid w:val="006E3FAD"/>
    <w:rsid w:val="006E6E8D"/>
    <w:rsid w:val="006E791A"/>
    <w:rsid w:val="006F04B9"/>
    <w:rsid w:val="006F07F2"/>
    <w:rsid w:val="006F0F8C"/>
    <w:rsid w:val="006F225E"/>
    <w:rsid w:val="006F236B"/>
    <w:rsid w:val="006F3CE0"/>
    <w:rsid w:val="006F46C3"/>
    <w:rsid w:val="006F5749"/>
    <w:rsid w:val="006F7D6F"/>
    <w:rsid w:val="006F7EFB"/>
    <w:rsid w:val="0070053E"/>
    <w:rsid w:val="007007D1"/>
    <w:rsid w:val="00700BC7"/>
    <w:rsid w:val="00701FE2"/>
    <w:rsid w:val="00703D45"/>
    <w:rsid w:val="00703F71"/>
    <w:rsid w:val="00707623"/>
    <w:rsid w:val="00710E6A"/>
    <w:rsid w:val="007129E0"/>
    <w:rsid w:val="00713EAD"/>
    <w:rsid w:val="00714329"/>
    <w:rsid w:val="00714504"/>
    <w:rsid w:val="00714DA8"/>
    <w:rsid w:val="00720424"/>
    <w:rsid w:val="0072072B"/>
    <w:rsid w:val="00721B8F"/>
    <w:rsid w:val="007238BD"/>
    <w:rsid w:val="00723AB2"/>
    <w:rsid w:val="007265E5"/>
    <w:rsid w:val="00727AA2"/>
    <w:rsid w:val="00730E51"/>
    <w:rsid w:val="00730FCE"/>
    <w:rsid w:val="00735DE6"/>
    <w:rsid w:val="0074236A"/>
    <w:rsid w:val="00742671"/>
    <w:rsid w:val="00743074"/>
    <w:rsid w:val="00747C35"/>
    <w:rsid w:val="00755B76"/>
    <w:rsid w:val="00756F7D"/>
    <w:rsid w:val="0076021D"/>
    <w:rsid w:val="00760961"/>
    <w:rsid w:val="0076290B"/>
    <w:rsid w:val="00762D97"/>
    <w:rsid w:val="00763156"/>
    <w:rsid w:val="007634D5"/>
    <w:rsid w:val="007638CB"/>
    <w:rsid w:val="00765E7D"/>
    <w:rsid w:val="00766EAA"/>
    <w:rsid w:val="00770641"/>
    <w:rsid w:val="00771822"/>
    <w:rsid w:val="007723DE"/>
    <w:rsid w:val="007725D3"/>
    <w:rsid w:val="00772EA0"/>
    <w:rsid w:val="00773DB5"/>
    <w:rsid w:val="00773F02"/>
    <w:rsid w:val="00774CD0"/>
    <w:rsid w:val="00776404"/>
    <w:rsid w:val="00780E17"/>
    <w:rsid w:val="007822B1"/>
    <w:rsid w:val="007825D7"/>
    <w:rsid w:val="00782DB3"/>
    <w:rsid w:val="00782F37"/>
    <w:rsid w:val="00783D8A"/>
    <w:rsid w:val="00784923"/>
    <w:rsid w:val="00785DA4"/>
    <w:rsid w:val="00785F73"/>
    <w:rsid w:val="00787819"/>
    <w:rsid w:val="00790DAE"/>
    <w:rsid w:val="007912DA"/>
    <w:rsid w:val="0079217E"/>
    <w:rsid w:val="0079614B"/>
    <w:rsid w:val="00797556"/>
    <w:rsid w:val="007975B3"/>
    <w:rsid w:val="00797E9B"/>
    <w:rsid w:val="007A1211"/>
    <w:rsid w:val="007A1936"/>
    <w:rsid w:val="007A4E04"/>
    <w:rsid w:val="007A58FF"/>
    <w:rsid w:val="007A629A"/>
    <w:rsid w:val="007B135F"/>
    <w:rsid w:val="007B1553"/>
    <w:rsid w:val="007B695A"/>
    <w:rsid w:val="007B719A"/>
    <w:rsid w:val="007B72F0"/>
    <w:rsid w:val="007C389A"/>
    <w:rsid w:val="007C4D2F"/>
    <w:rsid w:val="007C54AC"/>
    <w:rsid w:val="007C594C"/>
    <w:rsid w:val="007C60BB"/>
    <w:rsid w:val="007D28E8"/>
    <w:rsid w:val="007D3792"/>
    <w:rsid w:val="007D3F14"/>
    <w:rsid w:val="007D56B5"/>
    <w:rsid w:val="007D7C33"/>
    <w:rsid w:val="007E1074"/>
    <w:rsid w:val="007E1A58"/>
    <w:rsid w:val="007E3B97"/>
    <w:rsid w:val="007E3DC2"/>
    <w:rsid w:val="007E5541"/>
    <w:rsid w:val="007E587E"/>
    <w:rsid w:val="007F02C3"/>
    <w:rsid w:val="007F24C0"/>
    <w:rsid w:val="007F3288"/>
    <w:rsid w:val="007F3D11"/>
    <w:rsid w:val="007F408F"/>
    <w:rsid w:val="007F7187"/>
    <w:rsid w:val="00804265"/>
    <w:rsid w:val="00807176"/>
    <w:rsid w:val="00815179"/>
    <w:rsid w:val="0081563D"/>
    <w:rsid w:val="008179DE"/>
    <w:rsid w:val="00820E90"/>
    <w:rsid w:val="00822B76"/>
    <w:rsid w:val="00824102"/>
    <w:rsid w:val="00826C5A"/>
    <w:rsid w:val="0082701E"/>
    <w:rsid w:val="00830263"/>
    <w:rsid w:val="00833916"/>
    <w:rsid w:val="008341C8"/>
    <w:rsid w:val="00834D17"/>
    <w:rsid w:val="008378E6"/>
    <w:rsid w:val="00840DAE"/>
    <w:rsid w:val="0084246F"/>
    <w:rsid w:val="00845466"/>
    <w:rsid w:val="00850D4E"/>
    <w:rsid w:val="008513B9"/>
    <w:rsid w:val="00853DF7"/>
    <w:rsid w:val="00857866"/>
    <w:rsid w:val="00857F50"/>
    <w:rsid w:val="00860CD2"/>
    <w:rsid w:val="008610F3"/>
    <w:rsid w:val="0086198D"/>
    <w:rsid w:val="00863E6F"/>
    <w:rsid w:val="008650A8"/>
    <w:rsid w:val="00866C72"/>
    <w:rsid w:val="00867B06"/>
    <w:rsid w:val="00870B75"/>
    <w:rsid w:val="008715DD"/>
    <w:rsid w:val="00873528"/>
    <w:rsid w:val="00873A2D"/>
    <w:rsid w:val="008753A1"/>
    <w:rsid w:val="00877C76"/>
    <w:rsid w:val="008804A3"/>
    <w:rsid w:val="00892097"/>
    <w:rsid w:val="008A2292"/>
    <w:rsid w:val="008A251F"/>
    <w:rsid w:val="008A2828"/>
    <w:rsid w:val="008A79DF"/>
    <w:rsid w:val="008B503C"/>
    <w:rsid w:val="008B5C04"/>
    <w:rsid w:val="008B7233"/>
    <w:rsid w:val="008C0803"/>
    <w:rsid w:val="008C0963"/>
    <w:rsid w:val="008C1365"/>
    <w:rsid w:val="008C26E7"/>
    <w:rsid w:val="008C36C6"/>
    <w:rsid w:val="008C47E0"/>
    <w:rsid w:val="008C6DFE"/>
    <w:rsid w:val="008C7D44"/>
    <w:rsid w:val="008D1A4E"/>
    <w:rsid w:val="008D4B3E"/>
    <w:rsid w:val="008D5B23"/>
    <w:rsid w:val="008D5BD8"/>
    <w:rsid w:val="008D6388"/>
    <w:rsid w:val="008D68C2"/>
    <w:rsid w:val="008D6CC3"/>
    <w:rsid w:val="008D71D0"/>
    <w:rsid w:val="008D7388"/>
    <w:rsid w:val="008E06B0"/>
    <w:rsid w:val="008E1C75"/>
    <w:rsid w:val="008E613E"/>
    <w:rsid w:val="008E64BE"/>
    <w:rsid w:val="008E694D"/>
    <w:rsid w:val="008F2696"/>
    <w:rsid w:val="008F5F77"/>
    <w:rsid w:val="008F657C"/>
    <w:rsid w:val="008F6AE5"/>
    <w:rsid w:val="008F6ED4"/>
    <w:rsid w:val="008F70CA"/>
    <w:rsid w:val="0090041C"/>
    <w:rsid w:val="00902863"/>
    <w:rsid w:val="00902AEB"/>
    <w:rsid w:val="00903348"/>
    <w:rsid w:val="00905FEF"/>
    <w:rsid w:val="00906DFD"/>
    <w:rsid w:val="00910177"/>
    <w:rsid w:val="00910875"/>
    <w:rsid w:val="00911DE4"/>
    <w:rsid w:val="00912B6D"/>
    <w:rsid w:val="009229A3"/>
    <w:rsid w:val="00924E1B"/>
    <w:rsid w:val="00925C87"/>
    <w:rsid w:val="00926257"/>
    <w:rsid w:val="009269F3"/>
    <w:rsid w:val="00931908"/>
    <w:rsid w:val="00931EFF"/>
    <w:rsid w:val="00931F12"/>
    <w:rsid w:val="0093287F"/>
    <w:rsid w:val="0093455E"/>
    <w:rsid w:val="0093662A"/>
    <w:rsid w:val="00936D90"/>
    <w:rsid w:val="00937D7F"/>
    <w:rsid w:val="009401B6"/>
    <w:rsid w:val="009423AB"/>
    <w:rsid w:val="00945A71"/>
    <w:rsid w:val="00947138"/>
    <w:rsid w:val="009475FB"/>
    <w:rsid w:val="00950137"/>
    <w:rsid w:val="00951BC5"/>
    <w:rsid w:val="009526A2"/>
    <w:rsid w:val="00952C17"/>
    <w:rsid w:val="00953BC3"/>
    <w:rsid w:val="00954CCF"/>
    <w:rsid w:val="009562B3"/>
    <w:rsid w:val="00956660"/>
    <w:rsid w:val="0095785D"/>
    <w:rsid w:val="00960F32"/>
    <w:rsid w:val="0096237A"/>
    <w:rsid w:val="00962898"/>
    <w:rsid w:val="00962B8B"/>
    <w:rsid w:val="009641E0"/>
    <w:rsid w:val="00964426"/>
    <w:rsid w:val="009651AA"/>
    <w:rsid w:val="009659D2"/>
    <w:rsid w:val="009677C4"/>
    <w:rsid w:val="00970081"/>
    <w:rsid w:val="0097394D"/>
    <w:rsid w:val="00973E98"/>
    <w:rsid w:val="009743C4"/>
    <w:rsid w:val="00974F48"/>
    <w:rsid w:val="009754DA"/>
    <w:rsid w:val="00977340"/>
    <w:rsid w:val="0098055F"/>
    <w:rsid w:val="00980B33"/>
    <w:rsid w:val="009852E3"/>
    <w:rsid w:val="00991CC7"/>
    <w:rsid w:val="009933CE"/>
    <w:rsid w:val="00994302"/>
    <w:rsid w:val="0099455E"/>
    <w:rsid w:val="009A181F"/>
    <w:rsid w:val="009A1A1A"/>
    <w:rsid w:val="009A2E09"/>
    <w:rsid w:val="009A76B5"/>
    <w:rsid w:val="009B3893"/>
    <w:rsid w:val="009B3EC8"/>
    <w:rsid w:val="009B5A75"/>
    <w:rsid w:val="009C1256"/>
    <w:rsid w:val="009C6F82"/>
    <w:rsid w:val="009C7B57"/>
    <w:rsid w:val="009D1930"/>
    <w:rsid w:val="009D3D09"/>
    <w:rsid w:val="009D3F50"/>
    <w:rsid w:val="009D46A7"/>
    <w:rsid w:val="009E1373"/>
    <w:rsid w:val="009E22E4"/>
    <w:rsid w:val="009E4313"/>
    <w:rsid w:val="009E43B6"/>
    <w:rsid w:val="009E5B54"/>
    <w:rsid w:val="009E79B6"/>
    <w:rsid w:val="009F023A"/>
    <w:rsid w:val="009F14EE"/>
    <w:rsid w:val="009F4342"/>
    <w:rsid w:val="009F4745"/>
    <w:rsid w:val="009F5510"/>
    <w:rsid w:val="009F5623"/>
    <w:rsid w:val="009F5980"/>
    <w:rsid w:val="009F7A3F"/>
    <w:rsid w:val="009F7DE5"/>
    <w:rsid w:val="00A035DA"/>
    <w:rsid w:val="00A03DF3"/>
    <w:rsid w:val="00A070C3"/>
    <w:rsid w:val="00A11003"/>
    <w:rsid w:val="00A11FF4"/>
    <w:rsid w:val="00A149C3"/>
    <w:rsid w:val="00A206A0"/>
    <w:rsid w:val="00A232E2"/>
    <w:rsid w:val="00A25D41"/>
    <w:rsid w:val="00A27AB2"/>
    <w:rsid w:val="00A3372C"/>
    <w:rsid w:val="00A36FC3"/>
    <w:rsid w:val="00A37882"/>
    <w:rsid w:val="00A42A84"/>
    <w:rsid w:val="00A43E1B"/>
    <w:rsid w:val="00A4575A"/>
    <w:rsid w:val="00A471E1"/>
    <w:rsid w:val="00A5320D"/>
    <w:rsid w:val="00A53E5F"/>
    <w:rsid w:val="00A55DE4"/>
    <w:rsid w:val="00A73C36"/>
    <w:rsid w:val="00A74380"/>
    <w:rsid w:val="00A76F02"/>
    <w:rsid w:val="00A802D6"/>
    <w:rsid w:val="00A83B9C"/>
    <w:rsid w:val="00A846E8"/>
    <w:rsid w:val="00A923F5"/>
    <w:rsid w:val="00A95EE7"/>
    <w:rsid w:val="00AA339B"/>
    <w:rsid w:val="00AA6E27"/>
    <w:rsid w:val="00AA6E51"/>
    <w:rsid w:val="00AA7A41"/>
    <w:rsid w:val="00AB1D13"/>
    <w:rsid w:val="00AB4346"/>
    <w:rsid w:val="00AC0B97"/>
    <w:rsid w:val="00AC1E65"/>
    <w:rsid w:val="00AC226A"/>
    <w:rsid w:val="00AC2451"/>
    <w:rsid w:val="00AD3318"/>
    <w:rsid w:val="00AD5DAA"/>
    <w:rsid w:val="00AD5F7F"/>
    <w:rsid w:val="00AE2B51"/>
    <w:rsid w:val="00AE6F30"/>
    <w:rsid w:val="00AF074E"/>
    <w:rsid w:val="00AF2C00"/>
    <w:rsid w:val="00AF2D8B"/>
    <w:rsid w:val="00AF57CA"/>
    <w:rsid w:val="00B0046D"/>
    <w:rsid w:val="00B00661"/>
    <w:rsid w:val="00B0308C"/>
    <w:rsid w:val="00B0521C"/>
    <w:rsid w:val="00B053D8"/>
    <w:rsid w:val="00B06436"/>
    <w:rsid w:val="00B06F0E"/>
    <w:rsid w:val="00B10A4A"/>
    <w:rsid w:val="00B11C21"/>
    <w:rsid w:val="00B14C7E"/>
    <w:rsid w:val="00B14C83"/>
    <w:rsid w:val="00B21A95"/>
    <w:rsid w:val="00B21BB4"/>
    <w:rsid w:val="00B24045"/>
    <w:rsid w:val="00B24AE3"/>
    <w:rsid w:val="00B25172"/>
    <w:rsid w:val="00B2688E"/>
    <w:rsid w:val="00B3360B"/>
    <w:rsid w:val="00B35AE4"/>
    <w:rsid w:val="00B35F9B"/>
    <w:rsid w:val="00B368D6"/>
    <w:rsid w:val="00B45296"/>
    <w:rsid w:val="00B45F5D"/>
    <w:rsid w:val="00B500E9"/>
    <w:rsid w:val="00B50F1D"/>
    <w:rsid w:val="00B55F41"/>
    <w:rsid w:val="00B57486"/>
    <w:rsid w:val="00B623F0"/>
    <w:rsid w:val="00B63554"/>
    <w:rsid w:val="00B65DA2"/>
    <w:rsid w:val="00B735B3"/>
    <w:rsid w:val="00B73D7A"/>
    <w:rsid w:val="00B751FE"/>
    <w:rsid w:val="00B765B7"/>
    <w:rsid w:val="00B77FE5"/>
    <w:rsid w:val="00B77FF1"/>
    <w:rsid w:val="00B80F04"/>
    <w:rsid w:val="00B867E9"/>
    <w:rsid w:val="00B9037C"/>
    <w:rsid w:val="00B9127A"/>
    <w:rsid w:val="00B927D7"/>
    <w:rsid w:val="00B92802"/>
    <w:rsid w:val="00B92F2D"/>
    <w:rsid w:val="00B9329A"/>
    <w:rsid w:val="00B94337"/>
    <w:rsid w:val="00B947F2"/>
    <w:rsid w:val="00B954F7"/>
    <w:rsid w:val="00B958D8"/>
    <w:rsid w:val="00BA1D1F"/>
    <w:rsid w:val="00BA3B41"/>
    <w:rsid w:val="00BA442E"/>
    <w:rsid w:val="00BA517A"/>
    <w:rsid w:val="00BA5819"/>
    <w:rsid w:val="00BA6770"/>
    <w:rsid w:val="00BB0581"/>
    <w:rsid w:val="00BB25D9"/>
    <w:rsid w:val="00BB40AC"/>
    <w:rsid w:val="00BB5DC6"/>
    <w:rsid w:val="00BC0134"/>
    <w:rsid w:val="00BC02E5"/>
    <w:rsid w:val="00BC0586"/>
    <w:rsid w:val="00BC5AED"/>
    <w:rsid w:val="00BC5BFA"/>
    <w:rsid w:val="00BC6B40"/>
    <w:rsid w:val="00BD1C17"/>
    <w:rsid w:val="00BD1E27"/>
    <w:rsid w:val="00BD4056"/>
    <w:rsid w:val="00BD4D9E"/>
    <w:rsid w:val="00BD4EE5"/>
    <w:rsid w:val="00BD63FE"/>
    <w:rsid w:val="00BD77EC"/>
    <w:rsid w:val="00BE0E0D"/>
    <w:rsid w:val="00BE0F05"/>
    <w:rsid w:val="00BE0FF5"/>
    <w:rsid w:val="00BE18A9"/>
    <w:rsid w:val="00BE2639"/>
    <w:rsid w:val="00BE277C"/>
    <w:rsid w:val="00BE5547"/>
    <w:rsid w:val="00BE574D"/>
    <w:rsid w:val="00BE61D3"/>
    <w:rsid w:val="00BE7225"/>
    <w:rsid w:val="00BE730E"/>
    <w:rsid w:val="00BF09A2"/>
    <w:rsid w:val="00BF49DF"/>
    <w:rsid w:val="00BF5543"/>
    <w:rsid w:val="00C01B8D"/>
    <w:rsid w:val="00C038D1"/>
    <w:rsid w:val="00C0559C"/>
    <w:rsid w:val="00C05D09"/>
    <w:rsid w:val="00C06CBA"/>
    <w:rsid w:val="00C07E3B"/>
    <w:rsid w:val="00C1210F"/>
    <w:rsid w:val="00C16AE7"/>
    <w:rsid w:val="00C2115D"/>
    <w:rsid w:val="00C23F6F"/>
    <w:rsid w:val="00C24E62"/>
    <w:rsid w:val="00C25765"/>
    <w:rsid w:val="00C25DD3"/>
    <w:rsid w:val="00C318FC"/>
    <w:rsid w:val="00C32014"/>
    <w:rsid w:val="00C3359D"/>
    <w:rsid w:val="00C3390E"/>
    <w:rsid w:val="00C33EDB"/>
    <w:rsid w:val="00C35750"/>
    <w:rsid w:val="00C3712C"/>
    <w:rsid w:val="00C4206F"/>
    <w:rsid w:val="00C43422"/>
    <w:rsid w:val="00C43D75"/>
    <w:rsid w:val="00C50B2D"/>
    <w:rsid w:val="00C51199"/>
    <w:rsid w:val="00C51A46"/>
    <w:rsid w:val="00C51E44"/>
    <w:rsid w:val="00C52058"/>
    <w:rsid w:val="00C52183"/>
    <w:rsid w:val="00C5221E"/>
    <w:rsid w:val="00C52CAF"/>
    <w:rsid w:val="00C5355D"/>
    <w:rsid w:val="00C53EFB"/>
    <w:rsid w:val="00C54224"/>
    <w:rsid w:val="00C54CBB"/>
    <w:rsid w:val="00C54D1B"/>
    <w:rsid w:val="00C61354"/>
    <w:rsid w:val="00C677FA"/>
    <w:rsid w:val="00C7127B"/>
    <w:rsid w:val="00C71E91"/>
    <w:rsid w:val="00C741AB"/>
    <w:rsid w:val="00C75FC8"/>
    <w:rsid w:val="00C81FC3"/>
    <w:rsid w:val="00C83EE5"/>
    <w:rsid w:val="00C8522E"/>
    <w:rsid w:val="00C919CB"/>
    <w:rsid w:val="00C93352"/>
    <w:rsid w:val="00C938C3"/>
    <w:rsid w:val="00C93F7F"/>
    <w:rsid w:val="00C95570"/>
    <w:rsid w:val="00C95C19"/>
    <w:rsid w:val="00CA2573"/>
    <w:rsid w:val="00CB15D6"/>
    <w:rsid w:val="00CB21F4"/>
    <w:rsid w:val="00CB2475"/>
    <w:rsid w:val="00CB3964"/>
    <w:rsid w:val="00CB4614"/>
    <w:rsid w:val="00CB4C4C"/>
    <w:rsid w:val="00CB567D"/>
    <w:rsid w:val="00CB5C50"/>
    <w:rsid w:val="00CB7AEC"/>
    <w:rsid w:val="00CC00B8"/>
    <w:rsid w:val="00CC2BB4"/>
    <w:rsid w:val="00CC2DB1"/>
    <w:rsid w:val="00CC45A2"/>
    <w:rsid w:val="00CC621D"/>
    <w:rsid w:val="00CC735E"/>
    <w:rsid w:val="00CC7532"/>
    <w:rsid w:val="00CD0643"/>
    <w:rsid w:val="00CD1A9E"/>
    <w:rsid w:val="00CD321A"/>
    <w:rsid w:val="00CE0ABB"/>
    <w:rsid w:val="00CE0DBC"/>
    <w:rsid w:val="00CE1F45"/>
    <w:rsid w:val="00CE2474"/>
    <w:rsid w:val="00CE68F7"/>
    <w:rsid w:val="00CE6983"/>
    <w:rsid w:val="00CE7143"/>
    <w:rsid w:val="00CF0FD8"/>
    <w:rsid w:val="00CF1169"/>
    <w:rsid w:val="00CF13DB"/>
    <w:rsid w:val="00CF141B"/>
    <w:rsid w:val="00CF2147"/>
    <w:rsid w:val="00CF28E3"/>
    <w:rsid w:val="00CF4104"/>
    <w:rsid w:val="00CF60C2"/>
    <w:rsid w:val="00CF6659"/>
    <w:rsid w:val="00CF7C1B"/>
    <w:rsid w:val="00CF7E6D"/>
    <w:rsid w:val="00D00353"/>
    <w:rsid w:val="00D016E1"/>
    <w:rsid w:val="00D0207C"/>
    <w:rsid w:val="00D02374"/>
    <w:rsid w:val="00D078E4"/>
    <w:rsid w:val="00D128DD"/>
    <w:rsid w:val="00D160BF"/>
    <w:rsid w:val="00D22EC9"/>
    <w:rsid w:val="00D237FB"/>
    <w:rsid w:val="00D260C5"/>
    <w:rsid w:val="00D26456"/>
    <w:rsid w:val="00D31038"/>
    <w:rsid w:val="00D3177D"/>
    <w:rsid w:val="00D32557"/>
    <w:rsid w:val="00D32CC8"/>
    <w:rsid w:val="00D34B48"/>
    <w:rsid w:val="00D446F6"/>
    <w:rsid w:val="00D454C8"/>
    <w:rsid w:val="00D51662"/>
    <w:rsid w:val="00D51D7F"/>
    <w:rsid w:val="00D55A52"/>
    <w:rsid w:val="00D6180A"/>
    <w:rsid w:val="00D61C42"/>
    <w:rsid w:val="00D6211B"/>
    <w:rsid w:val="00D62F5D"/>
    <w:rsid w:val="00D633F8"/>
    <w:rsid w:val="00D63555"/>
    <w:rsid w:val="00D64938"/>
    <w:rsid w:val="00D65890"/>
    <w:rsid w:val="00D66507"/>
    <w:rsid w:val="00D70F8C"/>
    <w:rsid w:val="00D73DB0"/>
    <w:rsid w:val="00D74806"/>
    <w:rsid w:val="00D8218C"/>
    <w:rsid w:val="00D83165"/>
    <w:rsid w:val="00D85CF1"/>
    <w:rsid w:val="00D90379"/>
    <w:rsid w:val="00D9573F"/>
    <w:rsid w:val="00D95BBF"/>
    <w:rsid w:val="00DA373C"/>
    <w:rsid w:val="00DA5196"/>
    <w:rsid w:val="00DA5564"/>
    <w:rsid w:val="00DA57C0"/>
    <w:rsid w:val="00DA77AC"/>
    <w:rsid w:val="00DB1245"/>
    <w:rsid w:val="00DB16C7"/>
    <w:rsid w:val="00DB1BE1"/>
    <w:rsid w:val="00DB2770"/>
    <w:rsid w:val="00DB5254"/>
    <w:rsid w:val="00DB5949"/>
    <w:rsid w:val="00DB5C48"/>
    <w:rsid w:val="00DB77FD"/>
    <w:rsid w:val="00DC0BCB"/>
    <w:rsid w:val="00DC1797"/>
    <w:rsid w:val="00DC19E3"/>
    <w:rsid w:val="00DC516F"/>
    <w:rsid w:val="00DC7433"/>
    <w:rsid w:val="00DD1299"/>
    <w:rsid w:val="00DD1A66"/>
    <w:rsid w:val="00DD1AA7"/>
    <w:rsid w:val="00DD32EF"/>
    <w:rsid w:val="00DD559E"/>
    <w:rsid w:val="00DD62C1"/>
    <w:rsid w:val="00DD6C43"/>
    <w:rsid w:val="00DE0BA8"/>
    <w:rsid w:val="00DE2396"/>
    <w:rsid w:val="00DE30FA"/>
    <w:rsid w:val="00DE3184"/>
    <w:rsid w:val="00DE73F4"/>
    <w:rsid w:val="00DE7B6A"/>
    <w:rsid w:val="00DF0F8D"/>
    <w:rsid w:val="00DF5122"/>
    <w:rsid w:val="00E0165E"/>
    <w:rsid w:val="00E026EF"/>
    <w:rsid w:val="00E02FC9"/>
    <w:rsid w:val="00E045DB"/>
    <w:rsid w:val="00E06732"/>
    <w:rsid w:val="00E067DB"/>
    <w:rsid w:val="00E06D79"/>
    <w:rsid w:val="00E07541"/>
    <w:rsid w:val="00E114AE"/>
    <w:rsid w:val="00E11EB3"/>
    <w:rsid w:val="00E14404"/>
    <w:rsid w:val="00E15770"/>
    <w:rsid w:val="00E16D07"/>
    <w:rsid w:val="00E20A2E"/>
    <w:rsid w:val="00E21178"/>
    <w:rsid w:val="00E2231F"/>
    <w:rsid w:val="00E23793"/>
    <w:rsid w:val="00E239F9"/>
    <w:rsid w:val="00E25FAC"/>
    <w:rsid w:val="00E26760"/>
    <w:rsid w:val="00E27EAE"/>
    <w:rsid w:val="00E30023"/>
    <w:rsid w:val="00E324B2"/>
    <w:rsid w:val="00E336BA"/>
    <w:rsid w:val="00E33D34"/>
    <w:rsid w:val="00E33D7B"/>
    <w:rsid w:val="00E35476"/>
    <w:rsid w:val="00E36084"/>
    <w:rsid w:val="00E369B1"/>
    <w:rsid w:val="00E40B21"/>
    <w:rsid w:val="00E417DF"/>
    <w:rsid w:val="00E45BF7"/>
    <w:rsid w:val="00E468FF"/>
    <w:rsid w:val="00E46999"/>
    <w:rsid w:val="00E50A03"/>
    <w:rsid w:val="00E51AB6"/>
    <w:rsid w:val="00E52321"/>
    <w:rsid w:val="00E534C0"/>
    <w:rsid w:val="00E53FD0"/>
    <w:rsid w:val="00E54C9A"/>
    <w:rsid w:val="00E55300"/>
    <w:rsid w:val="00E60FDB"/>
    <w:rsid w:val="00E61A4B"/>
    <w:rsid w:val="00E632EB"/>
    <w:rsid w:val="00E63E35"/>
    <w:rsid w:val="00E6603B"/>
    <w:rsid w:val="00E74203"/>
    <w:rsid w:val="00E806C9"/>
    <w:rsid w:val="00E8156B"/>
    <w:rsid w:val="00E822AD"/>
    <w:rsid w:val="00E82328"/>
    <w:rsid w:val="00E852F9"/>
    <w:rsid w:val="00E86077"/>
    <w:rsid w:val="00E87C10"/>
    <w:rsid w:val="00E90814"/>
    <w:rsid w:val="00E90EDD"/>
    <w:rsid w:val="00E9113B"/>
    <w:rsid w:val="00E915B8"/>
    <w:rsid w:val="00E91868"/>
    <w:rsid w:val="00E92417"/>
    <w:rsid w:val="00E932FE"/>
    <w:rsid w:val="00E9437A"/>
    <w:rsid w:val="00E95083"/>
    <w:rsid w:val="00E95F9E"/>
    <w:rsid w:val="00E96C5B"/>
    <w:rsid w:val="00EA22EC"/>
    <w:rsid w:val="00EA30C3"/>
    <w:rsid w:val="00EA6BD1"/>
    <w:rsid w:val="00EA7283"/>
    <w:rsid w:val="00EB21F1"/>
    <w:rsid w:val="00EB29D5"/>
    <w:rsid w:val="00EB3735"/>
    <w:rsid w:val="00EB5106"/>
    <w:rsid w:val="00EB5511"/>
    <w:rsid w:val="00EB5957"/>
    <w:rsid w:val="00EB7D8A"/>
    <w:rsid w:val="00EC395C"/>
    <w:rsid w:val="00EC4144"/>
    <w:rsid w:val="00EC4154"/>
    <w:rsid w:val="00EC575D"/>
    <w:rsid w:val="00EC68DF"/>
    <w:rsid w:val="00EC6BCC"/>
    <w:rsid w:val="00EC7F95"/>
    <w:rsid w:val="00ED15E5"/>
    <w:rsid w:val="00ED2AC9"/>
    <w:rsid w:val="00ED3ADD"/>
    <w:rsid w:val="00EE1369"/>
    <w:rsid w:val="00EE38D2"/>
    <w:rsid w:val="00EE3A94"/>
    <w:rsid w:val="00EE46D5"/>
    <w:rsid w:val="00EE69C3"/>
    <w:rsid w:val="00EE69D3"/>
    <w:rsid w:val="00EF06C8"/>
    <w:rsid w:val="00EF1146"/>
    <w:rsid w:val="00EF1409"/>
    <w:rsid w:val="00EF414E"/>
    <w:rsid w:val="00EF56FC"/>
    <w:rsid w:val="00EF5A48"/>
    <w:rsid w:val="00EF5EB9"/>
    <w:rsid w:val="00EF6F94"/>
    <w:rsid w:val="00F004D3"/>
    <w:rsid w:val="00F0090B"/>
    <w:rsid w:val="00F012DD"/>
    <w:rsid w:val="00F02EE8"/>
    <w:rsid w:val="00F02F44"/>
    <w:rsid w:val="00F02FCC"/>
    <w:rsid w:val="00F0726F"/>
    <w:rsid w:val="00F0793A"/>
    <w:rsid w:val="00F122C5"/>
    <w:rsid w:val="00F14839"/>
    <w:rsid w:val="00F15521"/>
    <w:rsid w:val="00F155D3"/>
    <w:rsid w:val="00F175C3"/>
    <w:rsid w:val="00F222D7"/>
    <w:rsid w:val="00F22ABD"/>
    <w:rsid w:val="00F3232C"/>
    <w:rsid w:val="00F32BE8"/>
    <w:rsid w:val="00F33187"/>
    <w:rsid w:val="00F336A5"/>
    <w:rsid w:val="00F349F1"/>
    <w:rsid w:val="00F34BCD"/>
    <w:rsid w:val="00F34FCF"/>
    <w:rsid w:val="00F36BEE"/>
    <w:rsid w:val="00F41943"/>
    <w:rsid w:val="00F44709"/>
    <w:rsid w:val="00F44CB4"/>
    <w:rsid w:val="00F47B1B"/>
    <w:rsid w:val="00F50BA8"/>
    <w:rsid w:val="00F50C98"/>
    <w:rsid w:val="00F530BE"/>
    <w:rsid w:val="00F53480"/>
    <w:rsid w:val="00F54E06"/>
    <w:rsid w:val="00F5556D"/>
    <w:rsid w:val="00F60DF1"/>
    <w:rsid w:val="00F616F0"/>
    <w:rsid w:val="00F61B9B"/>
    <w:rsid w:val="00F629AA"/>
    <w:rsid w:val="00F72788"/>
    <w:rsid w:val="00F72DF7"/>
    <w:rsid w:val="00F7609A"/>
    <w:rsid w:val="00F76BF0"/>
    <w:rsid w:val="00F82EA5"/>
    <w:rsid w:val="00F831CC"/>
    <w:rsid w:val="00F83249"/>
    <w:rsid w:val="00F8385F"/>
    <w:rsid w:val="00F87434"/>
    <w:rsid w:val="00F9244C"/>
    <w:rsid w:val="00F9348D"/>
    <w:rsid w:val="00F93BB4"/>
    <w:rsid w:val="00FA04FF"/>
    <w:rsid w:val="00FA4318"/>
    <w:rsid w:val="00FA4861"/>
    <w:rsid w:val="00FA541F"/>
    <w:rsid w:val="00FA6717"/>
    <w:rsid w:val="00FA7271"/>
    <w:rsid w:val="00FA7837"/>
    <w:rsid w:val="00FA7D7F"/>
    <w:rsid w:val="00FB0DE9"/>
    <w:rsid w:val="00FB1557"/>
    <w:rsid w:val="00FB2378"/>
    <w:rsid w:val="00FB28F6"/>
    <w:rsid w:val="00FB7042"/>
    <w:rsid w:val="00FC0F52"/>
    <w:rsid w:val="00FC11BB"/>
    <w:rsid w:val="00FC27C8"/>
    <w:rsid w:val="00FC2C83"/>
    <w:rsid w:val="00FC3381"/>
    <w:rsid w:val="00FC47CC"/>
    <w:rsid w:val="00FC5B19"/>
    <w:rsid w:val="00FC60E6"/>
    <w:rsid w:val="00FC650C"/>
    <w:rsid w:val="00FD0969"/>
    <w:rsid w:val="00FD1ACE"/>
    <w:rsid w:val="00FD1F35"/>
    <w:rsid w:val="00FD2FA3"/>
    <w:rsid w:val="00FD38B1"/>
    <w:rsid w:val="00FD54DC"/>
    <w:rsid w:val="00FD61F4"/>
    <w:rsid w:val="00FD6F6D"/>
    <w:rsid w:val="00FE064E"/>
    <w:rsid w:val="00FE1287"/>
    <w:rsid w:val="00FE1BA8"/>
    <w:rsid w:val="00FE2296"/>
    <w:rsid w:val="00FE2FD1"/>
    <w:rsid w:val="00FE3020"/>
    <w:rsid w:val="00FE7258"/>
    <w:rsid w:val="00FE7A40"/>
    <w:rsid w:val="00FF3F06"/>
    <w:rsid w:val="00FF522F"/>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E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863E6F"/>
    <w:pPr>
      <w:jc w:val="both"/>
    </w:pPr>
    <w:rPr>
      <w:rFonts w:ascii="Verdana" w:hAnsi="Verdana"/>
      <w:sz w:val="20"/>
    </w:rPr>
  </w:style>
  <w:style w:type="character" w:customStyle="1" w:styleId="Zkladntext2Char">
    <w:name w:val="Základní text 2 Char"/>
    <w:basedOn w:val="Standardnpsmoodstavce"/>
    <w:link w:val="Zkladntext2"/>
    <w:rsid w:val="00863E6F"/>
    <w:rPr>
      <w:rFonts w:ascii="Verdana" w:eastAsia="Times New Roman" w:hAnsi="Verdana" w:cs="Times New Roman"/>
      <w:sz w:val="20"/>
      <w:szCs w:val="24"/>
      <w:lang w:eastAsia="cs-CZ"/>
    </w:rPr>
  </w:style>
  <w:style w:type="table" w:styleId="Mkatabulky">
    <w:name w:val="Table Grid"/>
    <w:basedOn w:val="Normlntabulka"/>
    <w:uiPriority w:val="59"/>
    <w:rsid w:val="00863E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863E6F"/>
    <w:pPr>
      <w:ind w:left="720"/>
      <w:contextualSpacing/>
    </w:pPr>
  </w:style>
  <w:style w:type="character" w:customStyle="1" w:styleId="OdstavecseseznamemChar">
    <w:name w:val="Odstavec se seznamem Char"/>
    <w:basedOn w:val="Standardnpsmoodstavce"/>
    <w:link w:val="Odstavecseseznamem"/>
    <w:uiPriority w:val="34"/>
    <w:locked/>
    <w:rsid w:val="00863E6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63E6F"/>
    <w:pPr>
      <w:tabs>
        <w:tab w:val="center" w:pos="4536"/>
        <w:tab w:val="right" w:pos="9072"/>
      </w:tabs>
    </w:pPr>
  </w:style>
  <w:style w:type="character" w:customStyle="1" w:styleId="ZhlavChar">
    <w:name w:val="Záhlaví Char"/>
    <w:basedOn w:val="Standardnpsmoodstavce"/>
    <w:link w:val="Zhlav"/>
    <w:uiPriority w:val="99"/>
    <w:rsid w:val="00863E6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3E6F"/>
    <w:pPr>
      <w:tabs>
        <w:tab w:val="center" w:pos="4536"/>
        <w:tab w:val="right" w:pos="9072"/>
      </w:tabs>
    </w:pPr>
  </w:style>
  <w:style w:type="character" w:customStyle="1" w:styleId="ZpatChar">
    <w:name w:val="Zápatí Char"/>
    <w:basedOn w:val="Standardnpsmoodstavce"/>
    <w:link w:val="Zpat"/>
    <w:uiPriority w:val="99"/>
    <w:rsid w:val="00863E6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E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863E6F"/>
    <w:pPr>
      <w:jc w:val="both"/>
    </w:pPr>
    <w:rPr>
      <w:rFonts w:ascii="Verdana" w:hAnsi="Verdana"/>
      <w:sz w:val="20"/>
    </w:rPr>
  </w:style>
  <w:style w:type="character" w:customStyle="1" w:styleId="Zkladntext2Char">
    <w:name w:val="Základní text 2 Char"/>
    <w:basedOn w:val="Standardnpsmoodstavce"/>
    <w:link w:val="Zkladntext2"/>
    <w:rsid w:val="00863E6F"/>
    <w:rPr>
      <w:rFonts w:ascii="Verdana" w:eastAsia="Times New Roman" w:hAnsi="Verdana" w:cs="Times New Roman"/>
      <w:sz w:val="20"/>
      <w:szCs w:val="24"/>
      <w:lang w:eastAsia="cs-CZ"/>
    </w:rPr>
  </w:style>
  <w:style w:type="table" w:styleId="Mkatabulky">
    <w:name w:val="Table Grid"/>
    <w:basedOn w:val="Normlntabulka"/>
    <w:uiPriority w:val="59"/>
    <w:rsid w:val="00863E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863E6F"/>
    <w:pPr>
      <w:ind w:left="720"/>
      <w:contextualSpacing/>
    </w:pPr>
  </w:style>
  <w:style w:type="character" w:customStyle="1" w:styleId="OdstavecseseznamemChar">
    <w:name w:val="Odstavec se seznamem Char"/>
    <w:basedOn w:val="Standardnpsmoodstavce"/>
    <w:link w:val="Odstavecseseznamem"/>
    <w:uiPriority w:val="34"/>
    <w:locked/>
    <w:rsid w:val="00863E6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63E6F"/>
    <w:pPr>
      <w:tabs>
        <w:tab w:val="center" w:pos="4536"/>
        <w:tab w:val="right" w:pos="9072"/>
      </w:tabs>
    </w:pPr>
  </w:style>
  <w:style w:type="character" w:customStyle="1" w:styleId="ZhlavChar">
    <w:name w:val="Záhlaví Char"/>
    <w:basedOn w:val="Standardnpsmoodstavce"/>
    <w:link w:val="Zhlav"/>
    <w:uiPriority w:val="99"/>
    <w:rsid w:val="00863E6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3E6F"/>
    <w:pPr>
      <w:tabs>
        <w:tab w:val="center" w:pos="4536"/>
        <w:tab w:val="right" w:pos="9072"/>
      </w:tabs>
    </w:pPr>
  </w:style>
  <w:style w:type="character" w:customStyle="1" w:styleId="ZpatChar">
    <w:name w:val="Zápatí Char"/>
    <w:basedOn w:val="Standardnpsmoodstavce"/>
    <w:link w:val="Zpat"/>
    <w:uiPriority w:val="99"/>
    <w:rsid w:val="00863E6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8499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Šenodová</dc:creator>
  <cp:lastModifiedBy>Zuzana Šenodová</cp:lastModifiedBy>
  <cp:revision>1</cp:revision>
  <dcterms:created xsi:type="dcterms:W3CDTF">2015-10-09T08:12:00Z</dcterms:created>
  <dcterms:modified xsi:type="dcterms:W3CDTF">2015-10-09T08:13:00Z</dcterms:modified>
</cp:coreProperties>
</file>