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0A" w:rsidRDefault="00A4060A" w:rsidP="00A4060A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A4060A" w:rsidRDefault="00A4060A" w:rsidP="00A4060A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648"/>
        <w:gridCol w:w="53"/>
        <w:gridCol w:w="1276"/>
        <w:gridCol w:w="1483"/>
      </w:tblGrid>
      <w:tr w:rsidR="00A4060A" w:rsidTr="00A4060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Default="00A406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Default="00A4060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Default="00A4060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Default="00A4060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A4060A" w:rsidTr="00A4060A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0A" w:rsidRDefault="00A4060A">
            <w:pPr>
              <w:jc w:val="center"/>
              <w:rPr>
                <w:rFonts w:cs="Times New Roman"/>
              </w:rPr>
            </w:pPr>
          </w:p>
        </w:tc>
      </w:tr>
      <w:tr w:rsidR="00A4060A" w:rsidTr="00A4060A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060A" w:rsidRDefault="00E3440C">
            <w:pPr>
              <w:jc w:val="center"/>
              <w:rPr>
                <w:rFonts w:cs="Times New Roman"/>
                <w:b/>
              </w:rPr>
            </w:pPr>
            <w:r>
              <w:rPr>
                <w:b/>
                <w:color w:val="000000"/>
              </w:rPr>
              <w:t>Fotometr pro metodu Elisa</w:t>
            </w:r>
          </w:p>
        </w:tc>
      </w:tr>
      <w:tr w:rsidR="00F812E4" w:rsidTr="00F812E4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2E4" w:rsidRDefault="00F812E4" w:rsidP="00F812E4">
            <w:pPr>
              <w:rPr>
                <w:b/>
                <w:color w:val="000000"/>
              </w:rPr>
            </w:pPr>
            <w:r w:rsidRPr="00F812E4">
              <w:rPr>
                <w:rFonts w:cs="Times New Roman"/>
                <w:b/>
                <w:color w:val="000000"/>
              </w:rPr>
              <w:t>Účel použití: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F812E4">
              <w:rPr>
                <w:rFonts w:cs="Times New Roman"/>
              </w:rPr>
              <w:t>Přístroj k proměření absorbance v mikrotitračních (ELISA) destičká</w:t>
            </w:r>
            <w:r w:rsidR="001C11C5">
              <w:rPr>
                <w:rFonts w:cs="Times New Roman"/>
              </w:rPr>
              <w:t>ch se systémem optických filtrů a s vyhodnocovacím SW.</w:t>
            </w:r>
          </w:p>
        </w:tc>
      </w:tr>
      <w:tr w:rsidR="00A4060A" w:rsidTr="00F07012">
        <w:trPr>
          <w:trHeight w:val="10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Pr="00E3440C" w:rsidRDefault="00E3440C" w:rsidP="007838EF">
            <w:pPr>
              <w:jc w:val="both"/>
            </w:pPr>
            <w:r>
              <w:rPr>
                <w:shd w:val="clear" w:color="auto" w:fill="FFFFFF"/>
              </w:rPr>
              <w:t>P</w:t>
            </w:r>
            <w:r w:rsidRPr="002435C5">
              <w:rPr>
                <w:rFonts w:eastAsia="Calibri" w:cs="Times New Roman"/>
                <w:shd w:val="clear" w:color="auto" w:fill="FFFFFF"/>
              </w:rPr>
              <w:t>řístroj (fotometr) pro měření absorbance v mikrotitračních (ELISA) destičkách se systémem optických filtrů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4060A" w:rsidRDefault="00A40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60A" w:rsidRDefault="00A4060A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4060A" w:rsidRDefault="00A4060A">
            <w:pPr>
              <w:jc w:val="center"/>
            </w:pPr>
          </w:p>
        </w:tc>
      </w:tr>
      <w:tr w:rsidR="00A4060A" w:rsidTr="00F07012">
        <w:trPr>
          <w:trHeight w:val="11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Pr="00E3440C" w:rsidRDefault="00E3440C" w:rsidP="007838EF">
            <w:pPr>
              <w:jc w:val="both"/>
              <w:rPr>
                <w:rFonts w:eastAsia="Calibri" w:cs="Times New Roman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>J</w:t>
            </w:r>
            <w:r w:rsidRPr="002435C5">
              <w:rPr>
                <w:rFonts w:eastAsia="Calibri" w:cs="Times New Roman"/>
                <w:shd w:val="clear" w:color="auto" w:fill="FFFFFF"/>
              </w:rPr>
              <w:t>ednokanálová čtecí</w:t>
            </w:r>
            <w:r>
              <w:rPr>
                <w:rFonts w:eastAsia="Calibri" w:cs="Times New Roman"/>
                <w:shd w:val="clear" w:color="auto" w:fill="FFFFFF"/>
              </w:rPr>
              <w:t xml:space="preserve"> hlava s rychlostí čtení min.</w:t>
            </w:r>
            <w:r w:rsidRPr="002435C5">
              <w:rPr>
                <w:rFonts w:eastAsia="Calibri" w:cs="Times New Roman"/>
                <w:shd w:val="clear" w:color="auto" w:fill="FFFFFF"/>
              </w:rPr>
              <w:t xml:space="preserve"> 96 jamek za 30 sekund</w:t>
            </w:r>
            <w:r w:rsidRPr="002435C5">
              <w:rPr>
                <w:rStyle w:val="apple-converted-space"/>
                <w:rFonts w:eastAsia="Calibri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0A" w:rsidRDefault="006515CF" w:rsidP="00E3440C">
            <w:pPr>
              <w:jc w:val="center"/>
            </w:pPr>
            <w:r>
              <w:rPr>
                <w:rFonts w:eastAsia="Calibri" w:cs="Times New Roman"/>
                <w:shd w:val="clear" w:color="auto" w:fill="FFFFFF"/>
              </w:rPr>
              <w:t xml:space="preserve">rychlost čtení </w:t>
            </w:r>
            <w:r w:rsidR="00E3440C">
              <w:rPr>
                <w:rFonts w:eastAsia="Calibri" w:cs="Times New Roman"/>
                <w:shd w:val="clear" w:color="auto" w:fill="FFFFFF"/>
              </w:rPr>
              <w:t>min.</w:t>
            </w:r>
            <w:r w:rsidR="00E3440C">
              <w:rPr>
                <w:shd w:val="clear" w:color="auto" w:fill="FFFFFF"/>
              </w:rPr>
              <w:t xml:space="preserve"> 96</w:t>
            </w:r>
            <w:r>
              <w:rPr>
                <w:shd w:val="clear" w:color="auto" w:fill="FFFFFF"/>
              </w:rPr>
              <w:t xml:space="preserve"> jamek</w:t>
            </w:r>
            <w:r w:rsidR="00E3440C">
              <w:rPr>
                <w:shd w:val="clear" w:color="auto" w:fill="FFFFFF"/>
              </w:rPr>
              <w:t>/</w:t>
            </w:r>
            <w:r w:rsidR="00E3440C" w:rsidRPr="002435C5">
              <w:rPr>
                <w:rFonts w:eastAsia="Calibri" w:cs="Times New Roman"/>
                <w:shd w:val="clear" w:color="auto" w:fill="FFFFFF"/>
              </w:rPr>
              <w:t>30 se</w:t>
            </w:r>
            <w:r w:rsidR="00E3440C">
              <w:rPr>
                <w:shd w:val="clear" w:color="auto" w:fill="FFFFFF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60A" w:rsidRDefault="00A4060A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060A" w:rsidRDefault="00A4060A">
            <w:pPr>
              <w:jc w:val="center"/>
            </w:pPr>
          </w:p>
        </w:tc>
      </w:tr>
      <w:tr w:rsidR="00A4060A" w:rsidTr="00F07012">
        <w:trPr>
          <w:trHeight w:val="1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0A" w:rsidRPr="00E3440C" w:rsidRDefault="00E3440C" w:rsidP="007838EF">
            <w:pPr>
              <w:jc w:val="both"/>
            </w:pPr>
            <w:r>
              <w:rPr>
                <w:shd w:val="clear" w:color="auto" w:fill="FFFFFF"/>
              </w:rPr>
              <w:t>V</w:t>
            </w:r>
            <w:r>
              <w:rPr>
                <w:rFonts w:eastAsia="Calibri" w:cs="Times New Roman"/>
                <w:shd w:val="clear" w:color="auto" w:fill="FFFFFF"/>
              </w:rPr>
              <w:t xml:space="preserve">hodné pro destičky od </w:t>
            </w:r>
            <w:r w:rsidRPr="00E72D5F">
              <w:rPr>
                <w:rFonts w:eastAsia="Calibri" w:cs="Times New Roman"/>
                <w:shd w:val="clear" w:color="auto" w:fill="FFFFFF"/>
              </w:rPr>
              <w:t>8-</w:t>
            </w:r>
            <w:r w:rsidRPr="002435C5">
              <w:rPr>
                <w:rFonts w:eastAsia="Calibri" w:cs="Times New Roman"/>
                <w:shd w:val="clear" w:color="auto" w:fill="FFFFFF"/>
              </w:rPr>
              <w:t>ja</w:t>
            </w:r>
            <w:r>
              <w:rPr>
                <w:shd w:val="clear" w:color="auto" w:fill="FFFFFF"/>
              </w:rPr>
              <w:t xml:space="preserve">mkových </w:t>
            </w:r>
            <w:r w:rsidRPr="002435C5">
              <w:rPr>
                <w:rFonts w:eastAsia="Calibri" w:cs="Times New Roman"/>
                <w:shd w:val="clear" w:color="auto" w:fill="FFFFFF"/>
              </w:rPr>
              <w:t>do 96-jamkovýc</w:t>
            </w:r>
            <w:r>
              <w:rPr>
                <w:rFonts w:eastAsia="Calibri" w:cs="Times New Roman"/>
                <w:shd w:val="clear" w:color="auto" w:fill="FFFFFF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4060A" w:rsidRDefault="00A40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4060A" w:rsidRDefault="00A4060A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4060A" w:rsidRDefault="00A4060A">
            <w:pPr>
              <w:jc w:val="center"/>
            </w:pPr>
          </w:p>
        </w:tc>
      </w:tr>
      <w:tr w:rsidR="00F07012" w:rsidTr="00F07012">
        <w:trPr>
          <w:trHeight w:val="123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>
              <w:rPr>
                <w:shd w:val="clear" w:color="auto" w:fill="FFFFFF"/>
              </w:rPr>
              <w:t>D</w:t>
            </w:r>
            <w:r w:rsidRPr="002435C5">
              <w:rPr>
                <w:rFonts w:eastAsia="Calibri" w:cs="Times New Roman"/>
                <w:shd w:val="clear" w:color="auto" w:fill="FFFFFF"/>
              </w:rPr>
              <w:t>ynamický rozsah minimálně do 3,0 OD s rozlišením alespoň 0,001 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12" w:rsidRDefault="00E11147" w:rsidP="00E3440C">
            <w:pPr>
              <w:rPr>
                <w:rFonts w:eastAsia="Calibri" w:cs="Times New Roman"/>
                <w:shd w:val="clear" w:color="auto" w:fill="FFFFFF"/>
              </w:rPr>
            </w:pPr>
            <w:r>
              <w:rPr>
                <w:rFonts w:eastAsia="Calibri" w:cs="Times New Roman"/>
                <w:shd w:val="clear" w:color="auto" w:fill="FFFFFF"/>
              </w:rPr>
              <w:t>R</w:t>
            </w:r>
            <w:r w:rsidR="007838EF">
              <w:rPr>
                <w:rFonts w:eastAsia="Calibri" w:cs="Times New Roman"/>
                <w:shd w:val="clear" w:color="auto" w:fill="FFFFFF"/>
              </w:rPr>
              <w:t>ozsah</w:t>
            </w:r>
            <w:r>
              <w:rPr>
                <w:rFonts w:eastAsia="Calibri" w:cs="Times New Roman"/>
                <w:shd w:val="clear" w:color="auto" w:fill="FFFFFF"/>
              </w:rPr>
              <w:t xml:space="preserve"> </w:t>
            </w:r>
            <w:r w:rsidR="00F07012">
              <w:rPr>
                <w:rFonts w:eastAsia="Calibri" w:cs="Times New Roman"/>
                <w:shd w:val="clear" w:color="auto" w:fill="FFFFFF"/>
              </w:rPr>
              <w:t xml:space="preserve">min. </w:t>
            </w:r>
            <w:r w:rsidR="00C72325">
              <w:rPr>
                <w:rFonts w:eastAsia="Calibri" w:cs="Times New Roman"/>
                <w:shd w:val="clear" w:color="auto" w:fill="FFFFFF"/>
              </w:rPr>
              <w:t xml:space="preserve">od </w:t>
            </w:r>
            <w:r>
              <w:rPr>
                <w:rFonts w:eastAsia="Calibri" w:cs="Times New Roman"/>
                <w:shd w:val="clear" w:color="auto" w:fill="FFFFFF"/>
              </w:rPr>
              <w:t xml:space="preserve">0 </w:t>
            </w:r>
            <w:r w:rsidR="00F07012">
              <w:rPr>
                <w:rFonts w:eastAsia="Calibri" w:cs="Times New Roman"/>
                <w:shd w:val="clear" w:color="auto" w:fill="FFFFFF"/>
              </w:rPr>
              <w:t>do 3,0 OD,</w:t>
            </w:r>
          </w:p>
          <w:p w:rsidR="00F07012" w:rsidRDefault="007838EF" w:rsidP="00E3440C">
            <w:r>
              <w:rPr>
                <w:rFonts w:eastAsia="Calibri" w:cs="Times New Roman"/>
                <w:shd w:val="clear" w:color="auto" w:fill="FFFFFF"/>
              </w:rPr>
              <w:t xml:space="preserve">rozlišení </w:t>
            </w:r>
            <w:r w:rsidR="00F07012">
              <w:rPr>
                <w:rFonts w:eastAsia="Calibri" w:cs="Times New Roman"/>
                <w:shd w:val="clear" w:color="auto" w:fill="FFFFFF"/>
              </w:rPr>
              <w:t>min.</w:t>
            </w:r>
            <w:r w:rsidR="00F07012" w:rsidRPr="002435C5">
              <w:rPr>
                <w:rFonts w:eastAsia="Calibri" w:cs="Times New Roman"/>
                <w:shd w:val="clear" w:color="auto" w:fill="FFFFFF"/>
              </w:rPr>
              <w:t xml:space="preserve"> </w:t>
            </w:r>
            <w:r w:rsidR="00F07012">
              <w:rPr>
                <w:shd w:val="clear" w:color="auto" w:fill="FFFFFF"/>
              </w:rPr>
              <w:t>0,001 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11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>
              <w:rPr>
                <w:shd w:val="clear" w:color="auto" w:fill="FFFFFF"/>
              </w:rPr>
              <w:t>O</w:t>
            </w:r>
            <w:r w:rsidRPr="002435C5">
              <w:rPr>
                <w:rFonts w:eastAsia="Calibri" w:cs="Times New Roman"/>
                <w:shd w:val="clear" w:color="auto" w:fill="FFFFFF"/>
              </w:rPr>
              <w:t>sazení alespoň 5 filtry současně</w:t>
            </w:r>
            <w:r w:rsidRPr="002435C5">
              <w:rPr>
                <w:rStyle w:val="apple-converted-space"/>
                <w:rFonts w:eastAsia="Calibri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  <w:r>
              <w:t>min. 5 filtrů současně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11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>
              <w:rPr>
                <w:shd w:val="clear" w:color="auto" w:fill="FFFFFF"/>
              </w:rPr>
              <w:t>S</w:t>
            </w:r>
            <w:r w:rsidRPr="008F5BB7">
              <w:rPr>
                <w:rFonts w:eastAsia="Calibri" w:cs="Times New Roman"/>
                <w:shd w:val="clear" w:color="auto" w:fill="FFFFFF"/>
              </w:rPr>
              <w:t>oučástí dodávky musí být filtry: 405, 450, 490</w:t>
            </w:r>
            <w:r>
              <w:rPr>
                <w:rFonts w:eastAsia="Calibri" w:cs="Times New Roman"/>
                <w:shd w:val="clear" w:color="auto" w:fill="FFFFFF"/>
              </w:rPr>
              <w:t xml:space="preserve"> (</w:t>
            </w:r>
            <w:r w:rsidRPr="00E72D5F">
              <w:rPr>
                <w:rFonts w:eastAsia="Calibri" w:cs="Times New Roman"/>
                <w:shd w:val="clear" w:color="auto" w:fill="FFFFFF"/>
              </w:rPr>
              <w:t>nebo 492)</w:t>
            </w:r>
            <w:r w:rsidRPr="008F5BB7">
              <w:rPr>
                <w:rFonts w:eastAsia="Calibri" w:cs="Times New Roman"/>
                <w:shd w:val="clear" w:color="auto" w:fill="FFFFFF"/>
              </w:rPr>
              <w:t xml:space="preserve"> a </w:t>
            </w:r>
            <w:r w:rsidRPr="00E72D5F">
              <w:rPr>
                <w:rFonts w:eastAsia="Calibri" w:cs="Times New Roman"/>
                <w:shd w:val="clear" w:color="auto" w:fill="FFFFFF"/>
              </w:rPr>
              <w:t>620</w:t>
            </w:r>
            <w:r>
              <w:rPr>
                <w:rFonts w:eastAsia="Calibri" w:cs="Times New Roman"/>
                <w:shd w:val="clear" w:color="auto" w:fill="FFFFFF"/>
              </w:rPr>
              <w:t xml:space="preserve"> (nebo 630)</w:t>
            </w:r>
            <w:r w:rsidRPr="008F5BB7">
              <w:rPr>
                <w:rFonts w:eastAsia="Calibri" w:cs="Times New Roman"/>
                <w:shd w:val="clear" w:color="auto" w:fill="FFFFFF"/>
              </w:rPr>
              <w:t xml:space="preserve"> nm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>
              <w:rPr>
                <w:shd w:val="clear" w:color="auto" w:fill="FFFFFF"/>
              </w:rPr>
              <w:t>M</w:t>
            </w:r>
            <w:r>
              <w:rPr>
                <w:rFonts w:eastAsia="Calibri" w:cs="Times New Roman"/>
                <w:shd w:val="clear" w:color="auto" w:fill="FFFFFF"/>
              </w:rPr>
              <w:t>ožnost použití i dalších filtrů – možnost jejich budoucího nákupu a použití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11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C456D0" w:rsidRDefault="00F07012" w:rsidP="00606CF6">
            <w:r w:rsidRPr="00C456D0">
              <w:rPr>
                <w:shd w:val="clear" w:color="auto" w:fill="FFFFFF"/>
              </w:rPr>
              <w:t>O</w:t>
            </w:r>
            <w:r w:rsidRPr="00C456D0">
              <w:rPr>
                <w:rFonts w:eastAsia="Calibri" w:cs="Times New Roman"/>
                <w:shd w:val="clear" w:color="auto" w:fill="FFFFFF"/>
              </w:rPr>
              <w:t>vládání z PC, který musí být součástí dodávky (</w:t>
            </w:r>
            <w:r w:rsidRPr="00C456D0">
              <w:rPr>
                <w:rFonts w:eastAsia="Calibri" w:cs="Times New Roman"/>
              </w:rPr>
              <w:t xml:space="preserve">PC sestava zahrnující stolní PC, LCD/LED monitor min. 22” nebo </w:t>
            </w:r>
            <w:r w:rsidR="00606CF6" w:rsidRPr="00C456D0">
              <w:rPr>
                <w:rFonts w:eastAsia="Calibri" w:cs="Times New Roman"/>
              </w:rPr>
              <w:t>notebook</w:t>
            </w:r>
            <w:r w:rsidR="00BB578F">
              <w:rPr>
                <w:rFonts w:eastAsia="Calibri" w:cs="Times New Roman"/>
              </w:rPr>
              <w:t xml:space="preserve"> s monitorem min. 17</w:t>
            </w:r>
            <w:r w:rsidRPr="00C456D0">
              <w:rPr>
                <w:rFonts w:eastAsia="Calibri" w:cs="Times New Roman"/>
              </w:rPr>
              <w:t xml:space="preserve">”; laserovou tiskárnu, klávesnici, myš a operační systém nejlépe Windows 7 professional 64 nebo </w:t>
            </w:r>
            <w:r w:rsidRPr="00C456D0">
              <w:rPr>
                <w:rFonts w:eastAsia="Calibri" w:cs="Times New Roman"/>
              </w:rPr>
              <w:lastRenderedPageBreak/>
              <w:t xml:space="preserve">jiný </w:t>
            </w:r>
            <w:r w:rsidR="00606CF6" w:rsidRPr="00C456D0">
              <w:rPr>
                <w:rFonts w:eastAsia="Calibri" w:cs="Times New Roman"/>
              </w:rPr>
              <w:t>vhodný operační systém (</w:t>
            </w:r>
            <w:r w:rsidR="00606CF6" w:rsidRPr="00C456D0">
              <w:rPr>
                <w:rFonts w:eastAsia="Arial Unicode MS"/>
                <w:color w:val="000000"/>
              </w:rPr>
              <w:t>v souladu s § 91 ZZVZ zadavatel umožňuje nabídnout rovnocenné řešení)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12" w:rsidRPr="00C456D0" w:rsidRDefault="00F07012" w:rsidP="006515CF">
            <w:pPr>
              <w:jc w:val="center"/>
              <w:rPr>
                <w:rFonts w:eastAsia="Calibri" w:cs="Times New Roman"/>
              </w:rPr>
            </w:pPr>
            <w:r w:rsidRPr="00C456D0">
              <w:rPr>
                <w:rFonts w:eastAsia="Calibri" w:cs="Times New Roman"/>
              </w:rPr>
              <w:lastRenderedPageBreak/>
              <w:t>LCD/LED monitor min. 22”</w:t>
            </w:r>
            <w:r w:rsidR="00606CF6" w:rsidRPr="00C456D0">
              <w:rPr>
                <w:rFonts w:eastAsia="Calibri" w:cs="Times New Roman"/>
              </w:rPr>
              <w:t xml:space="preserve"> nebo notebook</w:t>
            </w:r>
            <w:r w:rsidR="00BB578F">
              <w:rPr>
                <w:rFonts w:eastAsia="Calibri" w:cs="Times New Roman"/>
              </w:rPr>
              <w:t xml:space="preserve"> monitor min. </w:t>
            </w:r>
            <w:r w:rsidR="00BB578F">
              <w:rPr>
                <w:rFonts w:eastAsia="Calibri" w:cs="Times New Roman"/>
              </w:rPr>
              <w:lastRenderedPageBreak/>
              <w:t>17</w:t>
            </w:r>
            <w:bookmarkStart w:id="0" w:name="_GoBack"/>
            <w:bookmarkEnd w:id="0"/>
            <w:r w:rsidRPr="00C456D0">
              <w:rPr>
                <w:rFonts w:eastAsia="Calibri" w:cs="Times New Roman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>
              <w:rPr>
                <w:shd w:val="clear" w:color="auto" w:fill="FFFFFF"/>
              </w:rPr>
              <w:t>S</w:t>
            </w:r>
            <w:r w:rsidRPr="00E72D5F">
              <w:rPr>
                <w:rFonts w:eastAsia="Calibri" w:cs="Times New Roman"/>
                <w:shd w:val="clear" w:color="auto" w:fill="FFFFFF"/>
              </w:rPr>
              <w:t xml:space="preserve">oučástí dodávky musí být software pro ovládání přístroje pomocí PC </w:t>
            </w:r>
            <w:r>
              <w:rPr>
                <w:rFonts w:eastAsia="Calibri" w:cs="Times New Roman"/>
                <w:shd w:val="clear" w:color="auto" w:fill="FFFFFF"/>
              </w:rPr>
              <w:t>a vyhodnocovací software umožňující naprogramovat, zpravovat a vyhodnotit i metody jiných výrobců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3440C" w:rsidRDefault="00F07012" w:rsidP="007838EF">
            <w:pPr>
              <w:jc w:val="both"/>
            </w:pPr>
            <w:r w:rsidRPr="00E72D5F">
              <w:rPr>
                <w:rFonts w:eastAsia="Calibri" w:cs="Times New Roman"/>
                <w:shd w:val="clear" w:color="auto" w:fill="FFFFFF"/>
              </w:rPr>
              <w:t>CE IVD certifikace</w:t>
            </w:r>
            <w:r w:rsidRPr="00E72D5F">
              <w:rPr>
                <w:rStyle w:val="apple-converted-space"/>
                <w:rFonts w:eastAsia="Calibri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</w:tr>
      <w:tr w:rsidR="00F07012" w:rsidTr="00F0701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12" w:rsidRPr="00E72D5F" w:rsidRDefault="00F07012" w:rsidP="007838EF">
            <w:pPr>
              <w:jc w:val="both"/>
              <w:rPr>
                <w:shd w:val="clear" w:color="auto" w:fill="FFFFFF"/>
              </w:rPr>
            </w:pPr>
            <w:r>
              <w:rPr>
                <w:rStyle w:val="apple-style-span"/>
                <w:shd w:val="clear" w:color="auto" w:fill="FFFFFF"/>
              </w:rPr>
              <w:t>P</w:t>
            </w:r>
            <w:r w:rsidRPr="008F5BB7">
              <w:rPr>
                <w:rStyle w:val="apple-style-span"/>
                <w:rFonts w:eastAsia="Calibri"/>
                <w:shd w:val="clear" w:color="auto" w:fill="FFFFFF"/>
              </w:rPr>
              <w:t>řipojení na LIS</w:t>
            </w:r>
            <w:r>
              <w:rPr>
                <w:rStyle w:val="apple-style-span"/>
                <w:rFonts w:eastAsia="Calibri"/>
                <w:shd w:val="clear" w:color="auto" w:fill="FFFFFF"/>
              </w:rPr>
              <w:t xml:space="preserve"> - </w:t>
            </w:r>
            <w:r w:rsidRPr="00445D7A">
              <w:rPr>
                <w:rStyle w:val="apple-style-span"/>
                <w:rFonts w:eastAsia="Calibri"/>
              </w:rPr>
              <w:t>napojení do LIS OpenLIMS</w:t>
            </w:r>
            <w:r>
              <w:rPr>
                <w:rStyle w:val="apple-style-span"/>
                <w:rFonts w:eastAsia="Calibri"/>
                <w:shd w:val="clear" w:color="auto" w:fill="FFFFFF"/>
              </w:rPr>
              <w:t xml:space="preserve"> - </w:t>
            </w:r>
            <w:r>
              <w:rPr>
                <w:rFonts w:eastAsia="Calibri" w:cs="Times New Roman"/>
              </w:rPr>
              <w:t>obousměrná komunikace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07012" w:rsidRDefault="00F07012" w:rsidP="009C6C04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07012" w:rsidRDefault="00F07012">
            <w:pPr>
              <w:jc w:val="center"/>
            </w:pPr>
          </w:p>
        </w:tc>
      </w:tr>
    </w:tbl>
    <w:p w:rsidR="00A4060A" w:rsidRDefault="00A4060A" w:rsidP="00A4060A"/>
    <w:p w:rsidR="00A4060A" w:rsidRDefault="00A4060A" w:rsidP="00A4060A"/>
    <w:p w:rsidR="00471AE3" w:rsidRDefault="00471AE3"/>
    <w:sectPr w:rsidR="00471AE3" w:rsidSect="00D71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FC" w:rsidRDefault="002D25FC" w:rsidP="006515CF">
      <w:pPr>
        <w:spacing w:before="0" w:after="0"/>
      </w:pPr>
      <w:r>
        <w:separator/>
      </w:r>
    </w:p>
  </w:endnote>
  <w:endnote w:type="continuationSeparator" w:id="0">
    <w:p w:rsidR="002D25FC" w:rsidRDefault="002D25FC" w:rsidP="006515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DB" w:rsidRDefault="00F90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4650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6515CF" w:rsidRDefault="006515CF">
            <w:pPr>
              <w:pStyle w:val="Zpat"/>
              <w:jc w:val="right"/>
            </w:pPr>
            <w:r>
              <w:t xml:space="preserve">Stránka </w:t>
            </w:r>
            <w:r w:rsidR="008D35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35C8">
              <w:rPr>
                <w:b/>
                <w:sz w:val="24"/>
                <w:szCs w:val="24"/>
              </w:rPr>
              <w:fldChar w:fldCharType="separate"/>
            </w:r>
            <w:r w:rsidR="00BB578F">
              <w:rPr>
                <w:b/>
                <w:noProof/>
              </w:rPr>
              <w:t>1</w:t>
            </w:r>
            <w:r w:rsidR="008D35C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D35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35C8">
              <w:rPr>
                <w:b/>
                <w:sz w:val="24"/>
                <w:szCs w:val="24"/>
              </w:rPr>
              <w:fldChar w:fldCharType="separate"/>
            </w:r>
            <w:r w:rsidR="00BB578F">
              <w:rPr>
                <w:b/>
                <w:noProof/>
              </w:rPr>
              <w:t>2</w:t>
            </w:r>
            <w:r w:rsidR="008D35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15CF" w:rsidRDefault="006515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DB" w:rsidRDefault="00F909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FC" w:rsidRDefault="002D25FC" w:rsidP="006515CF">
      <w:pPr>
        <w:spacing w:before="0" w:after="0"/>
      </w:pPr>
      <w:r>
        <w:separator/>
      </w:r>
    </w:p>
  </w:footnote>
  <w:footnote w:type="continuationSeparator" w:id="0">
    <w:p w:rsidR="002D25FC" w:rsidRDefault="002D25FC" w:rsidP="006515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DB" w:rsidRDefault="00F909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CF" w:rsidRPr="006515CF" w:rsidRDefault="00F909DB" w:rsidP="006515CF">
    <w:pPr>
      <w:pStyle w:val="Zhlav"/>
      <w:jc w:val="center"/>
    </w:pPr>
    <w:r>
      <w:rPr>
        <w:color w:val="000000"/>
      </w:rPr>
      <w:t xml:space="preserve">Příloha č. 1 zadávací dokumentace                                               část 5b - </w:t>
    </w:r>
    <w:r w:rsidR="006515CF" w:rsidRPr="006515CF">
      <w:rPr>
        <w:color w:val="000000"/>
      </w:rPr>
      <w:t>Fotometr pro metodu Elisa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DB" w:rsidRDefault="00F909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F42"/>
    <w:multiLevelType w:val="hybridMultilevel"/>
    <w:tmpl w:val="0A9694F0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60A"/>
    <w:rsid w:val="001C11C5"/>
    <w:rsid w:val="002D25FC"/>
    <w:rsid w:val="00314A47"/>
    <w:rsid w:val="00471AE3"/>
    <w:rsid w:val="00606CF6"/>
    <w:rsid w:val="006515CF"/>
    <w:rsid w:val="007838EF"/>
    <w:rsid w:val="008D35C8"/>
    <w:rsid w:val="00A4060A"/>
    <w:rsid w:val="00BB578F"/>
    <w:rsid w:val="00BD52A6"/>
    <w:rsid w:val="00C456D0"/>
    <w:rsid w:val="00C72325"/>
    <w:rsid w:val="00CC3CA3"/>
    <w:rsid w:val="00D711B0"/>
    <w:rsid w:val="00E11147"/>
    <w:rsid w:val="00E3440C"/>
    <w:rsid w:val="00E82758"/>
    <w:rsid w:val="00E94B10"/>
    <w:rsid w:val="00F07012"/>
    <w:rsid w:val="00F812E4"/>
    <w:rsid w:val="00F909DB"/>
    <w:rsid w:val="00F91DB5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0427"/>
  <w15:docId w15:val="{807CB699-6B35-43BA-AA52-A494DD3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4060A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E3440C"/>
  </w:style>
  <w:style w:type="character" w:customStyle="1" w:styleId="apple-style-span">
    <w:name w:val="apple-style-span"/>
    <w:rsid w:val="00E3440C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6515CF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515C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515CF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515CF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6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17</cp:revision>
  <cp:lastPrinted>2017-06-27T07:38:00Z</cp:lastPrinted>
  <dcterms:created xsi:type="dcterms:W3CDTF">2017-02-27T07:24:00Z</dcterms:created>
  <dcterms:modified xsi:type="dcterms:W3CDTF">2017-08-11T06:12:00Z</dcterms:modified>
</cp:coreProperties>
</file>