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CA8" w:rsidRDefault="00044CA8" w:rsidP="00044CA8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Příloha č. 4</w:t>
      </w:r>
    </w:p>
    <w:p w:rsidR="00044CA8" w:rsidRDefault="00044CA8" w:rsidP="00044CA8">
      <w:pPr>
        <w:spacing w:line="276" w:lineRule="auto"/>
        <w:jc w:val="center"/>
        <w:rPr>
          <w:b/>
          <w:sz w:val="28"/>
          <w:szCs w:val="28"/>
        </w:rPr>
      </w:pPr>
    </w:p>
    <w:p w:rsidR="00044CA8" w:rsidRDefault="00044CA8" w:rsidP="00044CA8">
      <w:pPr>
        <w:spacing w:line="276" w:lineRule="auto"/>
        <w:jc w:val="center"/>
        <w:rPr>
          <w:b/>
          <w:sz w:val="28"/>
          <w:szCs w:val="28"/>
        </w:rPr>
      </w:pPr>
    </w:p>
    <w:p w:rsidR="00044CA8" w:rsidRPr="003A79E3" w:rsidRDefault="00044CA8" w:rsidP="00044CA8">
      <w:pPr>
        <w:spacing w:line="276" w:lineRule="auto"/>
        <w:jc w:val="center"/>
        <w:rPr>
          <w:b/>
          <w:sz w:val="28"/>
          <w:szCs w:val="28"/>
        </w:rPr>
      </w:pPr>
      <w:r w:rsidRPr="003A79E3">
        <w:rPr>
          <w:b/>
          <w:sz w:val="28"/>
          <w:szCs w:val="28"/>
        </w:rPr>
        <w:t>Vzor čestného prohlášení prokazujícího splnění základních kvalifikačních předpokladů uvedených v § 53 odst. 1 zákona č. 137/2006 Sb., o veřejných zakázkách, ve znění pozdějších předpisů</w:t>
      </w:r>
      <w:r>
        <w:rPr>
          <w:b/>
          <w:sz w:val="28"/>
          <w:szCs w:val="28"/>
        </w:rPr>
        <w:t xml:space="preserve"> </w:t>
      </w:r>
    </w:p>
    <w:p w:rsidR="00044CA8" w:rsidRDefault="00044CA8" w:rsidP="00044CA8">
      <w:pPr>
        <w:spacing w:line="276" w:lineRule="auto"/>
        <w:rPr>
          <w:rFonts w:ascii="Century Gothic" w:hAnsi="Century Gothic"/>
        </w:rPr>
      </w:pPr>
    </w:p>
    <w:p w:rsidR="00044CA8" w:rsidRPr="00640468" w:rsidRDefault="00044CA8" w:rsidP="00044CA8">
      <w:pPr>
        <w:spacing w:line="276" w:lineRule="auto"/>
        <w:jc w:val="both"/>
        <w:rPr>
          <w:sz w:val="24"/>
          <w:szCs w:val="24"/>
        </w:rPr>
      </w:pPr>
      <w:r w:rsidRPr="00640468">
        <w:rPr>
          <w:sz w:val="24"/>
          <w:szCs w:val="24"/>
        </w:rPr>
        <w:t>Uchazeč ……………………</w:t>
      </w:r>
      <w:proofErr w:type="gramStart"/>
      <w:r w:rsidRPr="00640468">
        <w:rPr>
          <w:sz w:val="24"/>
          <w:szCs w:val="24"/>
        </w:rPr>
        <w:t>…..,</w:t>
      </w:r>
      <w:proofErr w:type="gramEnd"/>
      <w:r w:rsidRPr="00640468">
        <w:rPr>
          <w:sz w:val="24"/>
          <w:szCs w:val="24"/>
        </w:rPr>
        <w:t xml:space="preserve"> </w:t>
      </w:r>
    </w:p>
    <w:p w:rsidR="00044CA8" w:rsidRPr="00640468" w:rsidRDefault="00044CA8" w:rsidP="00044CA8">
      <w:pPr>
        <w:spacing w:line="276" w:lineRule="auto"/>
        <w:jc w:val="both"/>
        <w:rPr>
          <w:sz w:val="24"/>
          <w:szCs w:val="24"/>
        </w:rPr>
      </w:pPr>
      <w:r w:rsidRPr="00640468">
        <w:rPr>
          <w:sz w:val="24"/>
          <w:szCs w:val="24"/>
        </w:rPr>
        <w:t xml:space="preserve">se sídlem ………………….……, IČ:…………………. </w:t>
      </w:r>
    </w:p>
    <w:p w:rsidR="00044CA8" w:rsidRPr="00640468" w:rsidRDefault="00044CA8" w:rsidP="00044CA8">
      <w:pPr>
        <w:spacing w:line="276" w:lineRule="auto"/>
        <w:jc w:val="both"/>
        <w:rPr>
          <w:sz w:val="24"/>
          <w:szCs w:val="24"/>
        </w:rPr>
      </w:pPr>
      <w:r w:rsidRPr="00640468">
        <w:rPr>
          <w:sz w:val="24"/>
          <w:szCs w:val="24"/>
        </w:rPr>
        <w:t xml:space="preserve">podávající nabídku k veřejné zakázce s názvem </w:t>
      </w:r>
      <w:r w:rsidRPr="00640468">
        <w:rPr>
          <w:b/>
          <w:sz w:val="24"/>
          <w:szCs w:val="24"/>
        </w:rPr>
        <w:t>„</w:t>
      </w:r>
      <w:r w:rsidR="00C1394A" w:rsidRPr="00C1394A">
        <w:rPr>
          <w:b/>
          <w:sz w:val="24"/>
          <w:szCs w:val="24"/>
        </w:rPr>
        <w:t xml:space="preserve">Zajištění veterinární péče v Útulku pro opuštěná zvířata a odchytové a asanační službě v Brně-Komíně, </w:t>
      </w:r>
      <w:proofErr w:type="spellStart"/>
      <w:r w:rsidR="00C1394A" w:rsidRPr="00C1394A">
        <w:rPr>
          <w:b/>
          <w:sz w:val="24"/>
          <w:szCs w:val="24"/>
        </w:rPr>
        <w:t>Palcary</w:t>
      </w:r>
      <w:proofErr w:type="spellEnd"/>
      <w:r w:rsidR="00C1394A" w:rsidRPr="00C1394A">
        <w:rPr>
          <w:b/>
          <w:sz w:val="24"/>
          <w:szCs w:val="24"/>
        </w:rPr>
        <w:t xml:space="preserve"> 1186/50 (dále jen „Útulek“)“</w:t>
      </w:r>
      <w:r w:rsidRPr="00640468">
        <w:rPr>
          <w:sz w:val="24"/>
          <w:szCs w:val="24"/>
        </w:rPr>
        <w:t xml:space="preserve"> tímto prohlašuje, že splňuje základní kvalifikační předpoklady uvedené v § 53 odst. 1 zákona č. 137/2006 Sb., o veřejných zakázkách, ve znění pozdějších předpisů (dále jen „ZVZ“), </w:t>
      </w:r>
      <w:proofErr w:type="gramStart"/>
      <w:r w:rsidRPr="00640468">
        <w:rPr>
          <w:sz w:val="24"/>
          <w:szCs w:val="24"/>
        </w:rPr>
        <w:t>tzn. prohlašuje</w:t>
      </w:r>
      <w:proofErr w:type="gramEnd"/>
      <w:r w:rsidRPr="00640468">
        <w:rPr>
          <w:sz w:val="24"/>
          <w:szCs w:val="24"/>
        </w:rPr>
        <w:t>, že</w:t>
      </w:r>
    </w:p>
    <w:p w:rsidR="00044CA8" w:rsidRPr="00640468" w:rsidRDefault="00044CA8" w:rsidP="00044CA8">
      <w:pPr>
        <w:spacing w:line="276" w:lineRule="auto"/>
        <w:ind w:firstLine="708"/>
        <w:jc w:val="both"/>
        <w:rPr>
          <w:sz w:val="24"/>
          <w:szCs w:val="24"/>
        </w:rPr>
      </w:pPr>
      <w:r w:rsidRPr="00640468">
        <w:rPr>
          <w:sz w:val="24"/>
          <w:szCs w:val="24"/>
        </w:rPr>
        <w:t xml:space="preserve"> </w:t>
      </w:r>
    </w:p>
    <w:p w:rsidR="00C1394A" w:rsidRPr="00C1394A" w:rsidRDefault="00044CA8" w:rsidP="00C1394A">
      <w:pPr>
        <w:widowControl w:val="0"/>
        <w:autoSpaceDE w:val="0"/>
        <w:autoSpaceDN w:val="0"/>
        <w:adjustRightInd w:val="0"/>
        <w:ind w:left="705" w:hanging="705"/>
        <w:jc w:val="both"/>
        <w:rPr>
          <w:sz w:val="24"/>
          <w:szCs w:val="24"/>
        </w:rPr>
      </w:pPr>
      <w:r w:rsidRPr="00640468">
        <w:rPr>
          <w:sz w:val="24"/>
          <w:szCs w:val="24"/>
        </w:rPr>
        <w:t xml:space="preserve">a) </w:t>
      </w:r>
      <w:r w:rsidRPr="00640468">
        <w:rPr>
          <w:sz w:val="24"/>
          <w:szCs w:val="24"/>
        </w:rPr>
        <w:tab/>
      </w:r>
      <w:r w:rsidR="00C1394A" w:rsidRPr="00C1394A">
        <w:rPr>
          <w:sz w:val="24"/>
          <w:szCs w:val="24"/>
        </w:rPr>
        <w:t>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C1394A" w:rsidRPr="00C1394A" w:rsidRDefault="00C1394A" w:rsidP="00C1394A">
      <w:pPr>
        <w:widowControl w:val="0"/>
        <w:autoSpaceDE w:val="0"/>
        <w:autoSpaceDN w:val="0"/>
        <w:adjustRightInd w:val="0"/>
        <w:ind w:left="705" w:hanging="705"/>
        <w:jc w:val="both"/>
        <w:rPr>
          <w:sz w:val="24"/>
          <w:szCs w:val="24"/>
        </w:rPr>
      </w:pPr>
      <w:r w:rsidRPr="00C1394A">
        <w:rPr>
          <w:sz w:val="24"/>
          <w:szCs w:val="24"/>
        </w:rPr>
        <w:t xml:space="preserve"> b) </w:t>
      </w:r>
      <w:r>
        <w:rPr>
          <w:sz w:val="24"/>
          <w:szCs w:val="24"/>
        </w:rPr>
        <w:tab/>
      </w:r>
      <w:r w:rsidRPr="00C1394A">
        <w:rPr>
          <w:sz w:val="24"/>
          <w:szCs w:val="24"/>
        </w:rPr>
        <w:t>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C1394A" w:rsidRPr="00C1394A" w:rsidRDefault="00C1394A" w:rsidP="00C1394A">
      <w:pPr>
        <w:widowControl w:val="0"/>
        <w:autoSpaceDE w:val="0"/>
        <w:autoSpaceDN w:val="0"/>
        <w:adjustRightInd w:val="0"/>
        <w:ind w:left="705" w:hanging="705"/>
        <w:jc w:val="both"/>
        <w:rPr>
          <w:sz w:val="24"/>
          <w:szCs w:val="24"/>
        </w:rPr>
      </w:pPr>
      <w:r w:rsidRPr="00C1394A">
        <w:rPr>
          <w:sz w:val="24"/>
          <w:szCs w:val="24"/>
        </w:rPr>
        <w:t xml:space="preserve"> c) </w:t>
      </w:r>
      <w:r>
        <w:rPr>
          <w:sz w:val="24"/>
          <w:szCs w:val="24"/>
        </w:rPr>
        <w:tab/>
      </w:r>
      <w:r w:rsidRPr="00C1394A">
        <w:rPr>
          <w:sz w:val="24"/>
          <w:szCs w:val="24"/>
        </w:rPr>
        <w:t>který v posledních 3 letech nenaplnil skutkovou podstatu jednání nekalé soutěže formou podplácení podle zvláštního právního předpisu40),</w:t>
      </w:r>
    </w:p>
    <w:p w:rsidR="00C1394A" w:rsidRPr="00C1394A" w:rsidRDefault="00C1394A" w:rsidP="00C1394A">
      <w:pPr>
        <w:widowControl w:val="0"/>
        <w:autoSpaceDE w:val="0"/>
        <w:autoSpaceDN w:val="0"/>
        <w:adjustRightInd w:val="0"/>
        <w:ind w:left="705" w:hanging="705"/>
        <w:jc w:val="both"/>
        <w:rPr>
          <w:sz w:val="24"/>
          <w:szCs w:val="24"/>
        </w:rPr>
      </w:pPr>
      <w:r w:rsidRPr="00C1394A">
        <w:rPr>
          <w:sz w:val="24"/>
          <w:szCs w:val="24"/>
        </w:rPr>
        <w:t xml:space="preserve"> d) </w:t>
      </w:r>
      <w:r>
        <w:rPr>
          <w:sz w:val="24"/>
          <w:szCs w:val="24"/>
        </w:rPr>
        <w:tab/>
      </w:r>
      <w:r w:rsidRPr="00C1394A">
        <w:rPr>
          <w:sz w:val="24"/>
          <w:szCs w:val="24"/>
        </w:rPr>
        <w:t>vůči jehož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nepostačující41) nebo zavedena nucená správa podle zvláštních právních předpisů,</w:t>
      </w:r>
    </w:p>
    <w:p w:rsidR="00C1394A" w:rsidRPr="00C1394A" w:rsidRDefault="00C1394A" w:rsidP="00C1394A">
      <w:pPr>
        <w:widowControl w:val="0"/>
        <w:autoSpaceDE w:val="0"/>
        <w:autoSpaceDN w:val="0"/>
        <w:adjustRightInd w:val="0"/>
        <w:ind w:left="705" w:hanging="705"/>
        <w:jc w:val="both"/>
        <w:rPr>
          <w:sz w:val="24"/>
          <w:szCs w:val="24"/>
        </w:rPr>
      </w:pPr>
      <w:r w:rsidRPr="00C1394A">
        <w:rPr>
          <w:sz w:val="24"/>
          <w:szCs w:val="24"/>
        </w:rPr>
        <w:t xml:space="preserve">e) </w:t>
      </w:r>
      <w:r>
        <w:rPr>
          <w:sz w:val="24"/>
          <w:szCs w:val="24"/>
        </w:rPr>
        <w:tab/>
      </w:r>
      <w:r w:rsidRPr="00C1394A">
        <w:rPr>
          <w:sz w:val="24"/>
          <w:szCs w:val="24"/>
        </w:rPr>
        <w:t>který není v likvidaci,</w:t>
      </w:r>
    </w:p>
    <w:p w:rsidR="00C1394A" w:rsidRPr="00C1394A" w:rsidRDefault="00C1394A" w:rsidP="00C1394A">
      <w:pPr>
        <w:widowControl w:val="0"/>
        <w:autoSpaceDE w:val="0"/>
        <w:autoSpaceDN w:val="0"/>
        <w:adjustRightInd w:val="0"/>
        <w:ind w:left="705" w:hanging="705"/>
        <w:jc w:val="both"/>
        <w:rPr>
          <w:sz w:val="24"/>
          <w:szCs w:val="24"/>
        </w:rPr>
      </w:pPr>
      <w:r w:rsidRPr="00C1394A">
        <w:rPr>
          <w:sz w:val="24"/>
          <w:szCs w:val="24"/>
        </w:rPr>
        <w:t xml:space="preserve">f) </w:t>
      </w:r>
      <w:r>
        <w:rPr>
          <w:sz w:val="24"/>
          <w:szCs w:val="24"/>
        </w:rPr>
        <w:tab/>
      </w:r>
      <w:r w:rsidRPr="00C1394A">
        <w:rPr>
          <w:sz w:val="24"/>
          <w:szCs w:val="24"/>
        </w:rPr>
        <w:t>který nemá v evidenci daní zachyceny daňové nedoplatky, a to jak v České republice, tak v zemi sídla, místa podnikání či bydliště dodavatele,</w:t>
      </w:r>
    </w:p>
    <w:p w:rsidR="00C1394A" w:rsidRPr="00C1394A" w:rsidRDefault="00C1394A" w:rsidP="00C1394A">
      <w:pPr>
        <w:widowControl w:val="0"/>
        <w:autoSpaceDE w:val="0"/>
        <w:autoSpaceDN w:val="0"/>
        <w:adjustRightInd w:val="0"/>
        <w:ind w:left="705" w:hanging="705"/>
        <w:jc w:val="both"/>
        <w:rPr>
          <w:sz w:val="24"/>
          <w:szCs w:val="24"/>
        </w:rPr>
      </w:pPr>
      <w:r w:rsidRPr="00C1394A">
        <w:rPr>
          <w:sz w:val="24"/>
          <w:szCs w:val="24"/>
        </w:rPr>
        <w:t xml:space="preserve"> g) </w:t>
      </w:r>
      <w:r>
        <w:rPr>
          <w:sz w:val="24"/>
          <w:szCs w:val="24"/>
        </w:rPr>
        <w:tab/>
      </w:r>
      <w:r w:rsidRPr="00C1394A">
        <w:rPr>
          <w:sz w:val="24"/>
          <w:szCs w:val="24"/>
        </w:rPr>
        <w:t>který nemá nedoplatek na pojistném a na penále na veřejné zdravotní pojištění, a to jak v České republice, tak v zemi sídla, místa podnikání či bydliště dodavatele,</w:t>
      </w:r>
    </w:p>
    <w:p w:rsidR="00C1394A" w:rsidRPr="00C1394A" w:rsidRDefault="00C1394A" w:rsidP="00C1394A">
      <w:pPr>
        <w:widowControl w:val="0"/>
        <w:autoSpaceDE w:val="0"/>
        <w:autoSpaceDN w:val="0"/>
        <w:adjustRightInd w:val="0"/>
        <w:ind w:left="705" w:hanging="705"/>
        <w:jc w:val="both"/>
        <w:rPr>
          <w:sz w:val="24"/>
          <w:szCs w:val="24"/>
        </w:rPr>
      </w:pPr>
      <w:r w:rsidRPr="00C1394A">
        <w:rPr>
          <w:sz w:val="24"/>
          <w:szCs w:val="24"/>
        </w:rPr>
        <w:t xml:space="preserve"> h) </w:t>
      </w:r>
      <w:r>
        <w:rPr>
          <w:sz w:val="24"/>
          <w:szCs w:val="24"/>
        </w:rPr>
        <w:tab/>
      </w:r>
      <w:r w:rsidRPr="00C1394A">
        <w:rPr>
          <w:sz w:val="24"/>
          <w:szCs w:val="24"/>
        </w:rPr>
        <w:t>který nemá nedoplatek na pojistném a na penále na sociální zabezpečení a příspěvku na státní politiku zaměstnanosti, a to jak v České republice, tak v zemi sídla, místa podnikání či bydliště dodavatele,</w:t>
      </w:r>
    </w:p>
    <w:p w:rsidR="00C1394A" w:rsidRPr="00C1394A" w:rsidRDefault="00C1394A" w:rsidP="00C1394A">
      <w:pPr>
        <w:widowControl w:val="0"/>
        <w:autoSpaceDE w:val="0"/>
        <w:autoSpaceDN w:val="0"/>
        <w:adjustRightInd w:val="0"/>
        <w:ind w:left="705" w:hanging="705"/>
        <w:jc w:val="both"/>
        <w:rPr>
          <w:sz w:val="24"/>
          <w:szCs w:val="24"/>
        </w:rPr>
      </w:pPr>
      <w:r w:rsidRPr="00C1394A">
        <w:rPr>
          <w:sz w:val="24"/>
          <w:szCs w:val="24"/>
        </w:rPr>
        <w:t xml:space="preserve"> i) </w:t>
      </w:r>
      <w:r>
        <w:rPr>
          <w:sz w:val="24"/>
          <w:szCs w:val="24"/>
        </w:rPr>
        <w:tab/>
      </w:r>
      <w:r w:rsidRPr="00C1394A">
        <w:rPr>
          <w:sz w:val="24"/>
          <w:szCs w:val="24"/>
        </w:rPr>
        <w:t>který nebyl v posledních 3 letech pravomocně disciplinárně potrestán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 tyto osoby,</w:t>
      </w:r>
    </w:p>
    <w:p w:rsidR="00C1394A" w:rsidRPr="00C1394A" w:rsidRDefault="00C1394A" w:rsidP="00C1394A">
      <w:pPr>
        <w:widowControl w:val="0"/>
        <w:autoSpaceDE w:val="0"/>
        <w:autoSpaceDN w:val="0"/>
        <w:adjustRightInd w:val="0"/>
        <w:ind w:left="705" w:hanging="705"/>
        <w:jc w:val="both"/>
        <w:rPr>
          <w:sz w:val="24"/>
          <w:szCs w:val="24"/>
        </w:rPr>
      </w:pPr>
      <w:r w:rsidRPr="00C1394A">
        <w:rPr>
          <w:sz w:val="24"/>
          <w:szCs w:val="24"/>
        </w:rPr>
        <w:t xml:space="preserve">j) </w:t>
      </w:r>
      <w:r>
        <w:rPr>
          <w:sz w:val="24"/>
          <w:szCs w:val="24"/>
        </w:rPr>
        <w:tab/>
      </w:r>
      <w:r w:rsidRPr="00C1394A">
        <w:rPr>
          <w:sz w:val="24"/>
          <w:szCs w:val="24"/>
        </w:rPr>
        <w:t>který není veden v rejstříku osob se zákazem plnění veřejných zakázek a</w:t>
      </w:r>
    </w:p>
    <w:p w:rsidR="00C1394A" w:rsidRPr="00C1394A" w:rsidRDefault="00C1394A" w:rsidP="00C1394A">
      <w:pPr>
        <w:widowControl w:val="0"/>
        <w:autoSpaceDE w:val="0"/>
        <w:autoSpaceDN w:val="0"/>
        <w:adjustRightInd w:val="0"/>
        <w:ind w:left="705" w:hanging="705"/>
        <w:jc w:val="both"/>
        <w:rPr>
          <w:sz w:val="24"/>
          <w:szCs w:val="24"/>
        </w:rPr>
      </w:pPr>
      <w:r w:rsidRPr="00C1394A">
        <w:rPr>
          <w:sz w:val="24"/>
          <w:szCs w:val="24"/>
        </w:rPr>
        <w:t xml:space="preserve">k) </w:t>
      </w:r>
      <w:r>
        <w:rPr>
          <w:sz w:val="24"/>
          <w:szCs w:val="24"/>
        </w:rPr>
        <w:tab/>
      </w:r>
      <w:r w:rsidRPr="00C1394A">
        <w:rPr>
          <w:sz w:val="24"/>
          <w:szCs w:val="24"/>
        </w:rPr>
        <w:t>kterému nebyla v posledních 3 letech pravomocně uložena pokuta za umožnění výkonu nelegální práce podle zvláštního právního předpisu77),</w:t>
      </w:r>
    </w:p>
    <w:p w:rsidR="00044CA8" w:rsidRPr="00640468" w:rsidRDefault="00C1394A" w:rsidP="00C1394A">
      <w:pPr>
        <w:widowControl w:val="0"/>
        <w:autoSpaceDE w:val="0"/>
        <w:autoSpaceDN w:val="0"/>
        <w:adjustRightInd w:val="0"/>
        <w:ind w:left="705" w:hanging="705"/>
        <w:jc w:val="both"/>
        <w:rPr>
          <w:sz w:val="24"/>
          <w:szCs w:val="24"/>
        </w:rPr>
      </w:pPr>
      <w:r w:rsidRPr="00C1394A">
        <w:rPr>
          <w:sz w:val="24"/>
          <w:szCs w:val="24"/>
        </w:rPr>
        <w:t xml:space="preserve">l) </w:t>
      </w:r>
      <w:r>
        <w:rPr>
          <w:sz w:val="24"/>
          <w:szCs w:val="24"/>
        </w:rPr>
        <w:tab/>
      </w:r>
      <w:r w:rsidRPr="00C1394A">
        <w:rPr>
          <w:sz w:val="24"/>
          <w:szCs w:val="24"/>
        </w:rPr>
        <w:t>vůči němuž nebyla v posledních 3 letech zavedena dočasná správa nebo v posledních 3 letech uplatněno opatření k řešení krize podle zákona upravujícího ozdravné postupy a řešení krize na finančním trhu.</w:t>
      </w:r>
    </w:p>
    <w:p w:rsidR="00C1394A" w:rsidRDefault="00C1394A" w:rsidP="00044CA8">
      <w:pPr>
        <w:spacing w:line="276" w:lineRule="auto"/>
        <w:ind w:firstLine="708"/>
        <w:jc w:val="both"/>
        <w:rPr>
          <w:sz w:val="24"/>
          <w:szCs w:val="24"/>
        </w:rPr>
      </w:pPr>
    </w:p>
    <w:p w:rsidR="00044CA8" w:rsidRPr="00640468" w:rsidRDefault="00044CA8" w:rsidP="00044CA8">
      <w:pPr>
        <w:spacing w:line="276" w:lineRule="auto"/>
        <w:ind w:firstLine="708"/>
        <w:jc w:val="both"/>
        <w:rPr>
          <w:sz w:val="24"/>
          <w:szCs w:val="24"/>
        </w:rPr>
      </w:pPr>
      <w:r w:rsidRPr="00640468">
        <w:rPr>
          <w:sz w:val="24"/>
          <w:szCs w:val="24"/>
        </w:rPr>
        <w:t>Uchazeč níže předkládá v souladu s § 68 odst. 3 písm. a) ZVZ seznam statutárních orgánů nebo členů statutárních orgánů, kteří v posledních 3 letech od konce lhůty pro podání nabídek byli v pracovněprávním, funkčním či obdobném poměru u zadavatele:</w:t>
      </w:r>
    </w:p>
    <w:p w:rsidR="00044CA8" w:rsidRPr="00640468" w:rsidRDefault="00044CA8" w:rsidP="00044CA8">
      <w:pPr>
        <w:spacing w:line="276" w:lineRule="auto"/>
        <w:jc w:val="both"/>
        <w:rPr>
          <w:i/>
          <w:sz w:val="24"/>
          <w:szCs w:val="24"/>
        </w:rPr>
      </w:pPr>
      <w:r w:rsidRPr="00640468">
        <w:rPr>
          <w:i/>
          <w:sz w:val="24"/>
          <w:szCs w:val="24"/>
        </w:rPr>
        <w:t>(V opačném případě uchazeč prohlásí, že žádný ze statutárních orgánů nebo členů statutárních orgánů v posledních 3 letech nepracovali u zadavatele)</w:t>
      </w:r>
    </w:p>
    <w:p w:rsidR="00044CA8" w:rsidRPr="00640468" w:rsidRDefault="00044CA8" w:rsidP="00044CA8">
      <w:pPr>
        <w:spacing w:line="276" w:lineRule="auto"/>
        <w:ind w:firstLine="708"/>
        <w:jc w:val="both"/>
        <w:rPr>
          <w:sz w:val="24"/>
          <w:szCs w:val="24"/>
        </w:rPr>
      </w:pPr>
    </w:p>
    <w:p w:rsidR="00044CA8" w:rsidRPr="00640468" w:rsidRDefault="00044CA8" w:rsidP="00044CA8">
      <w:pPr>
        <w:spacing w:line="276" w:lineRule="auto"/>
        <w:ind w:firstLine="708"/>
        <w:jc w:val="both"/>
        <w:rPr>
          <w:sz w:val="24"/>
          <w:szCs w:val="24"/>
        </w:rPr>
      </w:pPr>
      <w:r w:rsidRPr="00640468">
        <w:rPr>
          <w:sz w:val="24"/>
          <w:szCs w:val="24"/>
        </w:rPr>
        <w:t>Uchazeč má-li formu akciové společnosti, níže předkládá v souladu s § 68 odst. 1 písm. b) ZVZ seznam vlastníků akcií, jejich souhrnná jmenovitá hodnota přesahuje 10% základního kapitálu, vyhotovený ve lhůtě pro podání nabídek.</w:t>
      </w:r>
    </w:p>
    <w:p w:rsidR="00044CA8" w:rsidRPr="00640468" w:rsidRDefault="00044CA8" w:rsidP="00044CA8">
      <w:pPr>
        <w:spacing w:line="276" w:lineRule="auto"/>
        <w:jc w:val="both"/>
        <w:rPr>
          <w:rFonts w:ascii="Century Gothic" w:hAnsi="Century Gothic"/>
          <w:i/>
          <w:sz w:val="24"/>
          <w:szCs w:val="24"/>
        </w:rPr>
      </w:pPr>
      <w:r w:rsidRPr="00640468">
        <w:rPr>
          <w:i/>
          <w:sz w:val="24"/>
          <w:szCs w:val="24"/>
        </w:rPr>
        <w:t>(V opačném případě uchazeč prohlásí, že nemá formu akciové společnosti a z toho důvodu nelze</w:t>
      </w:r>
      <w:r w:rsidRPr="00640468">
        <w:rPr>
          <w:sz w:val="24"/>
          <w:szCs w:val="24"/>
        </w:rPr>
        <w:t xml:space="preserve"> </w:t>
      </w:r>
      <w:r w:rsidRPr="00640468">
        <w:rPr>
          <w:i/>
          <w:sz w:val="24"/>
          <w:szCs w:val="24"/>
        </w:rPr>
        <w:t>aktuální seznam vlastníků akcií s podílem akcií vyšším než 10 % základního kapitálu sestavit)</w:t>
      </w:r>
    </w:p>
    <w:p w:rsidR="00C1394A" w:rsidRDefault="00C1394A" w:rsidP="00044CA8">
      <w:pPr>
        <w:spacing w:line="276" w:lineRule="auto"/>
        <w:ind w:firstLine="708"/>
        <w:jc w:val="both"/>
        <w:rPr>
          <w:rFonts w:ascii="Century Gothic" w:hAnsi="Century Gothic"/>
          <w:sz w:val="24"/>
          <w:szCs w:val="24"/>
        </w:rPr>
      </w:pPr>
    </w:p>
    <w:p w:rsidR="00044CA8" w:rsidRPr="00C1394A" w:rsidRDefault="00C1394A" w:rsidP="00044CA8">
      <w:pPr>
        <w:spacing w:line="276" w:lineRule="auto"/>
        <w:ind w:firstLine="708"/>
        <w:jc w:val="both"/>
        <w:rPr>
          <w:sz w:val="24"/>
          <w:szCs w:val="24"/>
        </w:rPr>
      </w:pPr>
      <w:r w:rsidRPr="00C1394A">
        <w:rPr>
          <w:sz w:val="24"/>
          <w:szCs w:val="24"/>
        </w:rPr>
        <w:t>Uchazeč prohlašuje v souladu s ustanovením § 68 odst. 3 písm. c), že neuzavřel a neuzavře zakázanou dohodu podle zvláštního právního předpisu v souvislosti se zadávanou veřejnou zakázkou.</w:t>
      </w:r>
    </w:p>
    <w:p w:rsidR="00044CA8" w:rsidRPr="00640468" w:rsidRDefault="00044CA8" w:rsidP="00044CA8">
      <w:pPr>
        <w:spacing w:line="276" w:lineRule="auto"/>
        <w:ind w:firstLine="708"/>
        <w:jc w:val="both"/>
        <w:rPr>
          <w:rFonts w:ascii="Century Gothic" w:hAnsi="Century Gothic"/>
          <w:sz w:val="24"/>
          <w:szCs w:val="24"/>
        </w:rPr>
      </w:pPr>
    </w:p>
    <w:p w:rsidR="00044CA8" w:rsidRPr="00640468" w:rsidRDefault="00044CA8" w:rsidP="00044CA8">
      <w:pPr>
        <w:spacing w:line="276" w:lineRule="auto"/>
        <w:jc w:val="both"/>
        <w:rPr>
          <w:sz w:val="24"/>
          <w:szCs w:val="24"/>
        </w:rPr>
      </w:pPr>
      <w:r w:rsidRPr="00640468">
        <w:rPr>
          <w:sz w:val="24"/>
          <w:szCs w:val="24"/>
        </w:rPr>
        <w:t>V …………</w:t>
      </w:r>
      <w:proofErr w:type="gramStart"/>
      <w:r w:rsidRPr="00640468">
        <w:rPr>
          <w:sz w:val="24"/>
          <w:szCs w:val="24"/>
        </w:rPr>
        <w:t>….. dne</w:t>
      </w:r>
      <w:proofErr w:type="gramEnd"/>
      <w:r w:rsidRPr="00640468">
        <w:rPr>
          <w:sz w:val="24"/>
          <w:szCs w:val="24"/>
        </w:rPr>
        <w:t xml:space="preserve"> ……………201</w:t>
      </w:r>
      <w:r>
        <w:rPr>
          <w:sz w:val="24"/>
          <w:szCs w:val="24"/>
        </w:rPr>
        <w:t>6</w:t>
      </w:r>
    </w:p>
    <w:p w:rsidR="00044CA8" w:rsidRPr="00640468" w:rsidRDefault="00044CA8" w:rsidP="00044CA8">
      <w:pPr>
        <w:spacing w:line="276" w:lineRule="auto"/>
        <w:ind w:firstLine="708"/>
        <w:jc w:val="both"/>
        <w:rPr>
          <w:sz w:val="24"/>
          <w:szCs w:val="24"/>
        </w:rPr>
      </w:pPr>
    </w:p>
    <w:p w:rsidR="00044CA8" w:rsidRPr="00640468" w:rsidRDefault="00044CA8" w:rsidP="00044CA8">
      <w:pPr>
        <w:spacing w:line="276" w:lineRule="auto"/>
        <w:ind w:firstLine="708"/>
        <w:jc w:val="both"/>
        <w:rPr>
          <w:sz w:val="24"/>
          <w:szCs w:val="24"/>
        </w:rPr>
      </w:pPr>
    </w:p>
    <w:p w:rsidR="00044CA8" w:rsidRPr="00640468" w:rsidRDefault="00044CA8" w:rsidP="00044CA8">
      <w:pPr>
        <w:spacing w:line="276" w:lineRule="auto"/>
        <w:ind w:firstLine="708"/>
        <w:jc w:val="both"/>
        <w:rPr>
          <w:sz w:val="24"/>
          <w:szCs w:val="24"/>
        </w:rPr>
      </w:pPr>
    </w:p>
    <w:p w:rsidR="00044CA8" w:rsidRPr="00640468" w:rsidRDefault="00044CA8" w:rsidP="00044CA8">
      <w:pPr>
        <w:spacing w:line="276" w:lineRule="auto"/>
        <w:ind w:left="1416" w:firstLine="708"/>
        <w:rPr>
          <w:sz w:val="24"/>
          <w:szCs w:val="24"/>
        </w:rPr>
      </w:pPr>
      <w:r w:rsidRPr="00640468">
        <w:rPr>
          <w:sz w:val="24"/>
          <w:szCs w:val="24"/>
        </w:rPr>
        <w:t>…………………………………………………</w:t>
      </w:r>
    </w:p>
    <w:p w:rsidR="00044CA8" w:rsidRPr="00640468" w:rsidRDefault="00044CA8" w:rsidP="00044CA8">
      <w:pPr>
        <w:spacing w:line="276" w:lineRule="auto"/>
        <w:ind w:left="708" w:firstLine="708"/>
        <w:rPr>
          <w:sz w:val="24"/>
          <w:szCs w:val="24"/>
        </w:rPr>
      </w:pPr>
      <w:r w:rsidRPr="00640468">
        <w:rPr>
          <w:sz w:val="24"/>
          <w:szCs w:val="24"/>
        </w:rPr>
        <w:t>podpis osoby oprávněné jednat za uchazeče nebo jeho jménem</w:t>
      </w:r>
    </w:p>
    <w:p w:rsidR="002630D4" w:rsidRDefault="00044CA8" w:rsidP="00C1394A">
      <w:pPr>
        <w:spacing w:line="276" w:lineRule="auto"/>
        <w:ind w:firstLine="142"/>
      </w:pPr>
      <w:r w:rsidRPr="00640468">
        <w:rPr>
          <w:sz w:val="24"/>
          <w:szCs w:val="24"/>
        </w:rPr>
        <w:t>(u obchodní společnosti po formální stránce v souladu se zápisem do obchodního rejstříku)</w:t>
      </w:r>
      <w:bookmarkStart w:id="0" w:name="_GoBack"/>
      <w:bookmarkEnd w:id="0"/>
    </w:p>
    <w:sectPr w:rsidR="002630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CA8"/>
    <w:rsid w:val="00002CDB"/>
    <w:rsid w:val="00020BFC"/>
    <w:rsid w:val="00022EC9"/>
    <w:rsid w:val="000309B7"/>
    <w:rsid w:val="00042BD6"/>
    <w:rsid w:val="00044CA8"/>
    <w:rsid w:val="00045292"/>
    <w:rsid w:val="000573EA"/>
    <w:rsid w:val="00080308"/>
    <w:rsid w:val="00084496"/>
    <w:rsid w:val="00085DE8"/>
    <w:rsid w:val="000A2F84"/>
    <w:rsid w:val="000A3D1E"/>
    <w:rsid w:val="000A6C73"/>
    <w:rsid w:val="000B39DC"/>
    <w:rsid w:val="000B57F4"/>
    <w:rsid w:val="000B5C51"/>
    <w:rsid w:val="000B6C46"/>
    <w:rsid w:val="000C3CD6"/>
    <w:rsid w:val="000C69EC"/>
    <w:rsid w:val="000D025A"/>
    <w:rsid w:val="000D1315"/>
    <w:rsid w:val="000E0A10"/>
    <w:rsid w:val="000E1B1F"/>
    <w:rsid w:val="000F1022"/>
    <w:rsid w:val="001028A6"/>
    <w:rsid w:val="001051CA"/>
    <w:rsid w:val="001103AE"/>
    <w:rsid w:val="0011227A"/>
    <w:rsid w:val="00113F48"/>
    <w:rsid w:val="0012737E"/>
    <w:rsid w:val="00134968"/>
    <w:rsid w:val="001402E5"/>
    <w:rsid w:val="0014337A"/>
    <w:rsid w:val="001433DC"/>
    <w:rsid w:val="001540BA"/>
    <w:rsid w:val="00154C9A"/>
    <w:rsid w:val="00155705"/>
    <w:rsid w:val="00157431"/>
    <w:rsid w:val="001633B4"/>
    <w:rsid w:val="00164914"/>
    <w:rsid w:val="00164F15"/>
    <w:rsid w:val="00174B89"/>
    <w:rsid w:val="00174E17"/>
    <w:rsid w:val="00185CF5"/>
    <w:rsid w:val="00195376"/>
    <w:rsid w:val="001A1B19"/>
    <w:rsid w:val="001A370F"/>
    <w:rsid w:val="001A4225"/>
    <w:rsid w:val="001A6FD8"/>
    <w:rsid w:val="001C1012"/>
    <w:rsid w:val="001C31E0"/>
    <w:rsid w:val="001C6489"/>
    <w:rsid w:val="001D2930"/>
    <w:rsid w:val="001D2D55"/>
    <w:rsid w:val="001D4E22"/>
    <w:rsid w:val="001D4F69"/>
    <w:rsid w:val="001D6614"/>
    <w:rsid w:val="001E1989"/>
    <w:rsid w:val="001E2792"/>
    <w:rsid w:val="002032D4"/>
    <w:rsid w:val="00203A36"/>
    <w:rsid w:val="0020790F"/>
    <w:rsid w:val="002170D4"/>
    <w:rsid w:val="00222ADB"/>
    <w:rsid w:val="002248E7"/>
    <w:rsid w:val="00230674"/>
    <w:rsid w:val="00232E20"/>
    <w:rsid w:val="00237080"/>
    <w:rsid w:val="0024474B"/>
    <w:rsid w:val="0025483C"/>
    <w:rsid w:val="002611CB"/>
    <w:rsid w:val="002630D4"/>
    <w:rsid w:val="00263E8A"/>
    <w:rsid w:val="00265128"/>
    <w:rsid w:val="00271021"/>
    <w:rsid w:val="00274016"/>
    <w:rsid w:val="00284FE3"/>
    <w:rsid w:val="002A458E"/>
    <w:rsid w:val="002A5B81"/>
    <w:rsid w:val="002A7483"/>
    <w:rsid w:val="002B0E4C"/>
    <w:rsid w:val="002C2116"/>
    <w:rsid w:val="002C327F"/>
    <w:rsid w:val="002D0139"/>
    <w:rsid w:val="002D1D34"/>
    <w:rsid w:val="002D2724"/>
    <w:rsid w:val="002D7AA5"/>
    <w:rsid w:val="002E3BD4"/>
    <w:rsid w:val="002E3C54"/>
    <w:rsid w:val="002E3D77"/>
    <w:rsid w:val="002F7718"/>
    <w:rsid w:val="00302882"/>
    <w:rsid w:val="00307295"/>
    <w:rsid w:val="00313C26"/>
    <w:rsid w:val="0031683D"/>
    <w:rsid w:val="003174EA"/>
    <w:rsid w:val="003275B3"/>
    <w:rsid w:val="003306D8"/>
    <w:rsid w:val="00330C27"/>
    <w:rsid w:val="00332E01"/>
    <w:rsid w:val="00336E47"/>
    <w:rsid w:val="00347F35"/>
    <w:rsid w:val="00357185"/>
    <w:rsid w:val="00371CB3"/>
    <w:rsid w:val="00373688"/>
    <w:rsid w:val="0038531E"/>
    <w:rsid w:val="003A16C1"/>
    <w:rsid w:val="003B0831"/>
    <w:rsid w:val="003B225B"/>
    <w:rsid w:val="003B4392"/>
    <w:rsid w:val="003B667D"/>
    <w:rsid w:val="003B6C9B"/>
    <w:rsid w:val="003C0ACE"/>
    <w:rsid w:val="003C0FF0"/>
    <w:rsid w:val="003D130F"/>
    <w:rsid w:val="003E154C"/>
    <w:rsid w:val="003E4C9C"/>
    <w:rsid w:val="003F1348"/>
    <w:rsid w:val="00414F59"/>
    <w:rsid w:val="004215B2"/>
    <w:rsid w:val="004300EF"/>
    <w:rsid w:val="0043288F"/>
    <w:rsid w:val="00435F58"/>
    <w:rsid w:val="00440B66"/>
    <w:rsid w:val="00443D4B"/>
    <w:rsid w:val="0044545B"/>
    <w:rsid w:val="00450408"/>
    <w:rsid w:val="004520A3"/>
    <w:rsid w:val="00452228"/>
    <w:rsid w:val="004525D4"/>
    <w:rsid w:val="004543F3"/>
    <w:rsid w:val="00454FC0"/>
    <w:rsid w:val="00464A9A"/>
    <w:rsid w:val="00466339"/>
    <w:rsid w:val="00466F98"/>
    <w:rsid w:val="00470E32"/>
    <w:rsid w:val="004824F9"/>
    <w:rsid w:val="00483466"/>
    <w:rsid w:val="004842FE"/>
    <w:rsid w:val="004866E7"/>
    <w:rsid w:val="004A3373"/>
    <w:rsid w:val="004B3032"/>
    <w:rsid w:val="004B64FB"/>
    <w:rsid w:val="004B696F"/>
    <w:rsid w:val="004B7C74"/>
    <w:rsid w:val="004C4EDA"/>
    <w:rsid w:val="004C683C"/>
    <w:rsid w:val="004D4CAC"/>
    <w:rsid w:val="004D75E1"/>
    <w:rsid w:val="004E4241"/>
    <w:rsid w:val="004E6D43"/>
    <w:rsid w:val="004F0A6A"/>
    <w:rsid w:val="004F354D"/>
    <w:rsid w:val="005000A7"/>
    <w:rsid w:val="005031F9"/>
    <w:rsid w:val="005042EA"/>
    <w:rsid w:val="00504675"/>
    <w:rsid w:val="00504E3D"/>
    <w:rsid w:val="00513A41"/>
    <w:rsid w:val="00517083"/>
    <w:rsid w:val="00521B35"/>
    <w:rsid w:val="00522556"/>
    <w:rsid w:val="00535609"/>
    <w:rsid w:val="0053696D"/>
    <w:rsid w:val="00574BC8"/>
    <w:rsid w:val="0058003A"/>
    <w:rsid w:val="00580473"/>
    <w:rsid w:val="00582704"/>
    <w:rsid w:val="005836C9"/>
    <w:rsid w:val="005843E3"/>
    <w:rsid w:val="005914B6"/>
    <w:rsid w:val="0059270E"/>
    <w:rsid w:val="00595231"/>
    <w:rsid w:val="005A0100"/>
    <w:rsid w:val="005A0DB6"/>
    <w:rsid w:val="005A750C"/>
    <w:rsid w:val="005B65F9"/>
    <w:rsid w:val="005C094A"/>
    <w:rsid w:val="005C208B"/>
    <w:rsid w:val="005C35B8"/>
    <w:rsid w:val="005D5C7E"/>
    <w:rsid w:val="005E23CA"/>
    <w:rsid w:val="005F28CF"/>
    <w:rsid w:val="005F699E"/>
    <w:rsid w:val="005F6F4E"/>
    <w:rsid w:val="005F6F87"/>
    <w:rsid w:val="005F6FB8"/>
    <w:rsid w:val="005F7C3D"/>
    <w:rsid w:val="006024E4"/>
    <w:rsid w:val="00602CBE"/>
    <w:rsid w:val="006049A0"/>
    <w:rsid w:val="00613387"/>
    <w:rsid w:val="006134B5"/>
    <w:rsid w:val="0062693A"/>
    <w:rsid w:val="006303BD"/>
    <w:rsid w:val="00630A54"/>
    <w:rsid w:val="00633026"/>
    <w:rsid w:val="006330D2"/>
    <w:rsid w:val="00641894"/>
    <w:rsid w:val="00657783"/>
    <w:rsid w:val="0066611D"/>
    <w:rsid w:val="00686E14"/>
    <w:rsid w:val="006913A6"/>
    <w:rsid w:val="00692424"/>
    <w:rsid w:val="0069442B"/>
    <w:rsid w:val="00695886"/>
    <w:rsid w:val="006A05C9"/>
    <w:rsid w:val="006B2EDD"/>
    <w:rsid w:val="006B3E90"/>
    <w:rsid w:val="006B7814"/>
    <w:rsid w:val="006B7942"/>
    <w:rsid w:val="006D00BC"/>
    <w:rsid w:val="006D4CA9"/>
    <w:rsid w:val="006E4143"/>
    <w:rsid w:val="006E4324"/>
    <w:rsid w:val="006E7F34"/>
    <w:rsid w:val="006F13DF"/>
    <w:rsid w:val="006F1AC8"/>
    <w:rsid w:val="006F3BA9"/>
    <w:rsid w:val="006F41C5"/>
    <w:rsid w:val="006F4EE0"/>
    <w:rsid w:val="00702051"/>
    <w:rsid w:val="007022A2"/>
    <w:rsid w:val="00703B8C"/>
    <w:rsid w:val="00714C26"/>
    <w:rsid w:val="00724823"/>
    <w:rsid w:val="00730FF0"/>
    <w:rsid w:val="007342E8"/>
    <w:rsid w:val="007348FA"/>
    <w:rsid w:val="00734CC9"/>
    <w:rsid w:val="007354C8"/>
    <w:rsid w:val="00744491"/>
    <w:rsid w:val="0075291A"/>
    <w:rsid w:val="00757E10"/>
    <w:rsid w:val="00762180"/>
    <w:rsid w:val="0076268A"/>
    <w:rsid w:val="00764F34"/>
    <w:rsid w:val="00772972"/>
    <w:rsid w:val="0077664E"/>
    <w:rsid w:val="007823E9"/>
    <w:rsid w:val="007833CD"/>
    <w:rsid w:val="00785709"/>
    <w:rsid w:val="00786F47"/>
    <w:rsid w:val="00787B09"/>
    <w:rsid w:val="007947BA"/>
    <w:rsid w:val="00795ECA"/>
    <w:rsid w:val="007A0399"/>
    <w:rsid w:val="007A1B44"/>
    <w:rsid w:val="007A4D1D"/>
    <w:rsid w:val="007B00C9"/>
    <w:rsid w:val="007B0D38"/>
    <w:rsid w:val="007B1B1F"/>
    <w:rsid w:val="007B2011"/>
    <w:rsid w:val="007B3AA9"/>
    <w:rsid w:val="007B4993"/>
    <w:rsid w:val="007B5812"/>
    <w:rsid w:val="007C2CC6"/>
    <w:rsid w:val="007C55D7"/>
    <w:rsid w:val="007C67A0"/>
    <w:rsid w:val="007E2451"/>
    <w:rsid w:val="007E275F"/>
    <w:rsid w:val="007F1A11"/>
    <w:rsid w:val="007F2C89"/>
    <w:rsid w:val="007F4A2E"/>
    <w:rsid w:val="00807D8B"/>
    <w:rsid w:val="00807E30"/>
    <w:rsid w:val="008122E5"/>
    <w:rsid w:val="00817324"/>
    <w:rsid w:val="00821517"/>
    <w:rsid w:val="00822783"/>
    <w:rsid w:val="00832D13"/>
    <w:rsid w:val="00840777"/>
    <w:rsid w:val="00845496"/>
    <w:rsid w:val="00845AC0"/>
    <w:rsid w:val="008461BE"/>
    <w:rsid w:val="008548F8"/>
    <w:rsid w:val="00854E2C"/>
    <w:rsid w:val="0085507B"/>
    <w:rsid w:val="00872018"/>
    <w:rsid w:val="00881618"/>
    <w:rsid w:val="008B2FA7"/>
    <w:rsid w:val="008B7A39"/>
    <w:rsid w:val="008C2C89"/>
    <w:rsid w:val="008C38DF"/>
    <w:rsid w:val="008E02F5"/>
    <w:rsid w:val="008E1B70"/>
    <w:rsid w:val="008F1676"/>
    <w:rsid w:val="008F4584"/>
    <w:rsid w:val="009040FB"/>
    <w:rsid w:val="00906688"/>
    <w:rsid w:val="00912B0F"/>
    <w:rsid w:val="009141AE"/>
    <w:rsid w:val="0091481A"/>
    <w:rsid w:val="00915801"/>
    <w:rsid w:val="00921F08"/>
    <w:rsid w:val="00921FA6"/>
    <w:rsid w:val="0092214E"/>
    <w:rsid w:val="009224C8"/>
    <w:rsid w:val="00924608"/>
    <w:rsid w:val="009247A3"/>
    <w:rsid w:val="009309EB"/>
    <w:rsid w:val="00933FD9"/>
    <w:rsid w:val="00935ABD"/>
    <w:rsid w:val="00944D57"/>
    <w:rsid w:val="0095713B"/>
    <w:rsid w:val="0096099E"/>
    <w:rsid w:val="00962EB0"/>
    <w:rsid w:val="00965A42"/>
    <w:rsid w:val="0096675E"/>
    <w:rsid w:val="0097039E"/>
    <w:rsid w:val="00971568"/>
    <w:rsid w:val="00971785"/>
    <w:rsid w:val="00976411"/>
    <w:rsid w:val="0098060A"/>
    <w:rsid w:val="0098130C"/>
    <w:rsid w:val="009860E3"/>
    <w:rsid w:val="009905ED"/>
    <w:rsid w:val="0099281D"/>
    <w:rsid w:val="009961A0"/>
    <w:rsid w:val="009A09E3"/>
    <w:rsid w:val="009A0CAB"/>
    <w:rsid w:val="009B121B"/>
    <w:rsid w:val="009B3FF2"/>
    <w:rsid w:val="009B4F44"/>
    <w:rsid w:val="009C5507"/>
    <w:rsid w:val="009C6E6B"/>
    <w:rsid w:val="009D2DAC"/>
    <w:rsid w:val="009E06BD"/>
    <w:rsid w:val="009E17A9"/>
    <w:rsid w:val="009F0651"/>
    <w:rsid w:val="00A039C8"/>
    <w:rsid w:val="00A069A3"/>
    <w:rsid w:val="00A1197E"/>
    <w:rsid w:val="00A14517"/>
    <w:rsid w:val="00A27ADA"/>
    <w:rsid w:val="00A301C4"/>
    <w:rsid w:val="00A30B06"/>
    <w:rsid w:val="00A311AF"/>
    <w:rsid w:val="00A35C3E"/>
    <w:rsid w:val="00A36EF2"/>
    <w:rsid w:val="00A437B6"/>
    <w:rsid w:val="00A469B9"/>
    <w:rsid w:val="00A549F8"/>
    <w:rsid w:val="00A54AEC"/>
    <w:rsid w:val="00A65433"/>
    <w:rsid w:val="00A66F53"/>
    <w:rsid w:val="00A72535"/>
    <w:rsid w:val="00A732FF"/>
    <w:rsid w:val="00A75005"/>
    <w:rsid w:val="00A761BB"/>
    <w:rsid w:val="00A82759"/>
    <w:rsid w:val="00A976CE"/>
    <w:rsid w:val="00AA1715"/>
    <w:rsid w:val="00AA1CC4"/>
    <w:rsid w:val="00AA59DC"/>
    <w:rsid w:val="00AA66B0"/>
    <w:rsid w:val="00AA66EB"/>
    <w:rsid w:val="00AC09AD"/>
    <w:rsid w:val="00AC13D2"/>
    <w:rsid w:val="00AD0FBD"/>
    <w:rsid w:val="00AD3A55"/>
    <w:rsid w:val="00AE4CF3"/>
    <w:rsid w:val="00AE55CF"/>
    <w:rsid w:val="00AE55F6"/>
    <w:rsid w:val="00AF1E6A"/>
    <w:rsid w:val="00B103FF"/>
    <w:rsid w:val="00B1589E"/>
    <w:rsid w:val="00B2795E"/>
    <w:rsid w:val="00B30076"/>
    <w:rsid w:val="00B31AF8"/>
    <w:rsid w:val="00B37FBC"/>
    <w:rsid w:val="00B43CB0"/>
    <w:rsid w:val="00B454B8"/>
    <w:rsid w:val="00B50E6D"/>
    <w:rsid w:val="00B54818"/>
    <w:rsid w:val="00B553FC"/>
    <w:rsid w:val="00B6132C"/>
    <w:rsid w:val="00B6478E"/>
    <w:rsid w:val="00B71C2F"/>
    <w:rsid w:val="00B71F1F"/>
    <w:rsid w:val="00B7799B"/>
    <w:rsid w:val="00BB2A98"/>
    <w:rsid w:val="00BB2B9D"/>
    <w:rsid w:val="00BB2D10"/>
    <w:rsid w:val="00BC02F4"/>
    <w:rsid w:val="00BC103C"/>
    <w:rsid w:val="00BC17CA"/>
    <w:rsid w:val="00BC36AE"/>
    <w:rsid w:val="00BD0E37"/>
    <w:rsid w:val="00BD44DA"/>
    <w:rsid w:val="00BE4484"/>
    <w:rsid w:val="00BE470A"/>
    <w:rsid w:val="00BE5DB7"/>
    <w:rsid w:val="00BF0003"/>
    <w:rsid w:val="00BF01E1"/>
    <w:rsid w:val="00BF19A4"/>
    <w:rsid w:val="00C04895"/>
    <w:rsid w:val="00C05661"/>
    <w:rsid w:val="00C06753"/>
    <w:rsid w:val="00C07883"/>
    <w:rsid w:val="00C11BC8"/>
    <w:rsid w:val="00C13223"/>
    <w:rsid w:val="00C1394A"/>
    <w:rsid w:val="00C16DEA"/>
    <w:rsid w:val="00C17019"/>
    <w:rsid w:val="00C173D7"/>
    <w:rsid w:val="00C27A17"/>
    <w:rsid w:val="00C33251"/>
    <w:rsid w:val="00C347BE"/>
    <w:rsid w:val="00C34CE2"/>
    <w:rsid w:val="00C376EE"/>
    <w:rsid w:val="00C4589B"/>
    <w:rsid w:val="00C50097"/>
    <w:rsid w:val="00C57AC9"/>
    <w:rsid w:val="00C76213"/>
    <w:rsid w:val="00C77EDD"/>
    <w:rsid w:val="00C82906"/>
    <w:rsid w:val="00C869AD"/>
    <w:rsid w:val="00C91071"/>
    <w:rsid w:val="00C97C7C"/>
    <w:rsid w:val="00CA351B"/>
    <w:rsid w:val="00CA45E8"/>
    <w:rsid w:val="00CB3281"/>
    <w:rsid w:val="00CB777C"/>
    <w:rsid w:val="00CB7E8F"/>
    <w:rsid w:val="00CC2146"/>
    <w:rsid w:val="00CD08FD"/>
    <w:rsid w:val="00CD46DD"/>
    <w:rsid w:val="00CE0657"/>
    <w:rsid w:val="00CE2CDA"/>
    <w:rsid w:val="00CE5447"/>
    <w:rsid w:val="00D136A3"/>
    <w:rsid w:val="00D142E7"/>
    <w:rsid w:val="00D2332D"/>
    <w:rsid w:val="00D251AE"/>
    <w:rsid w:val="00D27494"/>
    <w:rsid w:val="00D3031C"/>
    <w:rsid w:val="00D36F1C"/>
    <w:rsid w:val="00D4316E"/>
    <w:rsid w:val="00D453F3"/>
    <w:rsid w:val="00D4570A"/>
    <w:rsid w:val="00D540BA"/>
    <w:rsid w:val="00D57BFB"/>
    <w:rsid w:val="00D605A7"/>
    <w:rsid w:val="00D62668"/>
    <w:rsid w:val="00D640A3"/>
    <w:rsid w:val="00D7466E"/>
    <w:rsid w:val="00D82DEF"/>
    <w:rsid w:val="00D846C2"/>
    <w:rsid w:val="00DB4950"/>
    <w:rsid w:val="00DB62FD"/>
    <w:rsid w:val="00DB72E8"/>
    <w:rsid w:val="00DC44FA"/>
    <w:rsid w:val="00DC6392"/>
    <w:rsid w:val="00DD1B74"/>
    <w:rsid w:val="00DD28CE"/>
    <w:rsid w:val="00DD5106"/>
    <w:rsid w:val="00DD664F"/>
    <w:rsid w:val="00DD7B82"/>
    <w:rsid w:val="00DF38FB"/>
    <w:rsid w:val="00DF6B13"/>
    <w:rsid w:val="00E02BCF"/>
    <w:rsid w:val="00E039EC"/>
    <w:rsid w:val="00E213A1"/>
    <w:rsid w:val="00E252DE"/>
    <w:rsid w:val="00E2619A"/>
    <w:rsid w:val="00E3298E"/>
    <w:rsid w:val="00E37E77"/>
    <w:rsid w:val="00E47C74"/>
    <w:rsid w:val="00E54E1F"/>
    <w:rsid w:val="00E67548"/>
    <w:rsid w:val="00E67F22"/>
    <w:rsid w:val="00E80C91"/>
    <w:rsid w:val="00E82A45"/>
    <w:rsid w:val="00E84F8F"/>
    <w:rsid w:val="00E94EDB"/>
    <w:rsid w:val="00E97FCC"/>
    <w:rsid w:val="00EA03A2"/>
    <w:rsid w:val="00EA6B34"/>
    <w:rsid w:val="00EA7DAF"/>
    <w:rsid w:val="00EB462B"/>
    <w:rsid w:val="00EB4755"/>
    <w:rsid w:val="00EC35E8"/>
    <w:rsid w:val="00EC3CE6"/>
    <w:rsid w:val="00EC4694"/>
    <w:rsid w:val="00ED0653"/>
    <w:rsid w:val="00ED3850"/>
    <w:rsid w:val="00ED535A"/>
    <w:rsid w:val="00ED6DD6"/>
    <w:rsid w:val="00EE183B"/>
    <w:rsid w:val="00EF2673"/>
    <w:rsid w:val="00EF7EB4"/>
    <w:rsid w:val="00F01A08"/>
    <w:rsid w:val="00F06E52"/>
    <w:rsid w:val="00F176CF"/>
    <w:rsid w:val="00F2042C"/>
    <w:rsid w:val="00F20D8C"/>
    <w:rsid w:val="00F23E13"/>
    <w:rsid w:val="00F24F90"/>
    <w:rsid w:val="00F2581C"/>
    <w:rsid w:val="00F26607"/>
    <w:rsid w:val="00F27302"/>
    <w:rsid w:val="00F32DF4"/>
    <w:rsid w:val="00F32DF5"/>
    <w:rsid w:val="00F34269"/>
    <w:rsid w:val="00F34980"/>
    <w:rsid w:val="00F40961"/>
    <w:rsid w:val="00F53F30"/>
    <w:rsid w:val="00F56F23"/>
    <w:rsid w:val="00F6497E"/>
    <w:rsid w:val="00F8202E"/>
    <w:rsid w:val="00F82054"/>
    <w:rsid w:val="00F843F0"/>
    <w:rsid w:val="00F84F63"/>
    <w:rsid w:val="00F94EA2"/>
    <w:rsid w:val="00F976D8"/>
    <w:rsid w:val="00FA68BE"/>
    <w:rsid w:val="00FB6B8F"/>
    <w:rsid w:val="00FD3A84"/>
    <w:rsid w:val="00FD6010"/>
    <w:rsid w:val="00FD6BD8"/>
    <w:rsid w:val="00FF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E96184-E844-4538-A934-1BABD5B43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4C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1394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394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861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Holková Gabriela</dc:creator>
  <cp:keywords/>
  <dc:description/>
  <cp:lastModifiedBy>Holková Gabriela</cp:lastModifiedBy>
  <cp:revision>2</cp:revision>
  <cp:lastPrinted>2016-08-15T06:31:00Z</cp:lastPrinted>
  <dcterms:created xsi:type="dcterms:W3CDTF">2016-08-03T07:27:00Z</dcterms:created>
  <dcterms:modified xsi:type="dcterms:W3CDTF">2016-08-15T08:53:00Z</dcterms:modified>
</cp:coreProperties>
</file>