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6C" w:rsidRDefault="008F106C" w:rsidP="005A5888">
      <w:pPr>
        <w:tabs>
          <w:tab w:val="left" w:pos="1701"/>
        </w:tabs>
        <w:spacing w:before="160"/>
        <w:rPr>
          <w:rFonts w:ascii="Verdana" w:hAnsi="Verdana" w:cs="Verdana"/>
          <w:sz w:val="20"/>
          <w:szCs w:val="20"/>
        </w:rPr>
      </w:pPr>
    </w:p>
    <w:p w:rsidR="008F106C" w:rsidRDefault="008F106C" w:rsidP="008F106C">
      <w:pPr>
        <w:shd w:val="clear" w:color="auto" w:fill="DBE5F1" w:themeFill="accent1" w:themeFillTint="33"/>
        <w:jc w:val="center"/>
        <w:rPr>
          <w:rFonts w:ascii="Verdana" w:hAnsi="Verdana" w:cs="Verdana"/>
          <w:b/>
          <w:sz w:val="28"/>
          <w:szCs w:val="28"/>
        </w:rPr>
      </w:pPr>
    </w:p>
    <w:p w:rsidR="008F106C" w:rsidRDefault="008F106C" w:rsidP="008F106C">
      <w:pPr>
        <w:shd w:val="clear" w:color="auto" w:fill="DBE5F1" w:themeFill="accent1" w:themeFillTint="33"/>
        <w:jc w:val="center"/>
        <w:rPr>
          <w:rFonts w:ascii="Verdana" w:hAnsi="Verdana" w:cs="Verdana"/>
          <w:b/>
          <w:sz w:val="28"/>
          <w:szCs w:val="28"/>
        </w:rPr>
      </w:pPr>
      <w:r>
        <w:rPr>
          <w:rFonts w:ascii="Verdana" w:hAnsi="Verdana" w:cs="Verdana"/>
          <w:b/>
          <w:sz w:val="28"/>
          <w:szCs w:val="28"/>
        </w:rPr>
        <w:t>ČESTNÉ PROHLÁŠENÍ O BANKOVNÍ ZÁRUCE</w:t>
      </w:r>
    </w:p>
    <w:p w:rsidR="008F106C" w:rsidRDefault="008F106C" w:rsidP="008F106C">
      <w:pPr>
        <w:shd w:val="clear" w:color="auto" w:fill="DBE5F1" w:themeFill="accent1" w:themeFillTint="33"/>
        <w:jc w:val="center"/>
        <w:rPr>
          <w:rFonts w:ascii="Verdana" w:hAnsi="Verdana" w:cs="Verdana"/>
          <w:b/>
          <w:sz w:val="20"/>
          <w:szCs w:val="28"/>
        </w:rPr>
      </w:pPr>
      <w:r>
        <w:rPr>
          <w:rFonts w:ascii="Verdana" w:hAnsi="Verdana" w:cs="Verdana"/>
          <w:b/>
          <w:sz w:val="20"/>
          <w:szCs w:val="28"/>
        </w:rPr>
        <w:t>(za řádné a včasné provedení, dokončení a předání předmětu plnění VZ</w:t>
      </w:r>
      <w:r w:rsidRPr="00CC58FF">
        <w:rPr>
          <w:rFonts w:ascii="Verdana" w:hAnsi="Verdana" w:cs="Verdana"/>
          <w:b/>
          <w:sz w:val="20"/>
          <w:szCs w:val="28"/>
        </w:rPr>
        <w:t>)</w:t>
      </w:r>
    </w:p>
    <w:p w:rsidR="00327579" w:rsidRPr="00CC58FF" w:rsidRDefault="00327579" w:rsidP="008F106C">
      <w:pPr>
        <w:shd w:val="clear" w:color="auto" w:fill="DBE5F1" w:themeFill="accent1" w:themeFillTint="33"/>
        <w:jc w:val="center"/>
        <w:rPr>
          <w:rFonts w:ascii="Verdana" w:hAnsi="Verdana" w:cs="Verdana"/>
          <w:b/>
          <w:sz w:val="20"/>
          <w:szCs w:val="28"/>
        </w:rPr>
      </w:pPr>
      <w:bookmarkStart w:id="0" w:name="_GoBack"/>
      <w:bookmarkEnd w:id="0"/>
    </w:p>
    <w:p w:rsidR="008F106C" w:rsidRDefault="008F106C" w:rsidP="005A5888">
      <w:pPr>
        <w:tabs>
          <w:tab w:val="left" w:pos="1701"/>
        </w:tabs>
        <w:spacing w:before="160"/>
        <w:rPr>
          <w:rFonts w:ascii="Verdana" w:hAnsi="Verdana" w:cs="Verdana"/>
          <w:sz w:val="20"/>
          <w:szCs w:val="20"/>
        </w:rPr>
      </w:pPr>
    </w:p>
    <w:p w:rsidR="005A5888" w:rsidRDefault="005A5888" w:rsidP="005A5888">
      <w:pPr>
        <w:tabs>
          <w:tab w:val="left" w:pos="1701"/>
        </w:tabs>
        <w:spacing w:before="160"/>
        <w:rPr>
          <w:rFonts w:ascii="Verdana" w:hAnsi="Verdana" w:cs="Verdana"/>
          <w:sz w:val="20"/>
          <w:szCs w:val="20"/>
        </w:rPr>
      </w:pPr>
      <w:r>
        <w:rPr>
          <w:rFonts w:ascii="Verdana" w:hAnsi="Verdana" w:cs="Verdana"/>
          <w:sz w:val="20"/>
          <w:szCs w:val="20"/>
        </w:rPr>
        <w:t>Dodavatel:</w:t>
      </w:r>
      <w:r w:rsidRPr="006972FD">
        <w:rPr>
          <w:rFonts w:ascii="Verdana" w:hAnsi="Verdana" w:cs="Verdana"/>
          <w:sz w:val="20"/>
          <w:szCs w:val="20"/>
        </w:rPr>
        <w:t xml:space="preserve"> </w:t>
      </w:r>
      <w:r>
        <w:rPr>
          <w:rFonts w:ascii="Verdana" w:hAnsi="Verdana" w:cs="Verdana"/>
          <w:sz w:val="20"/>
          <w:szCs w:val="20"/>
        </w:rPr>
        <w:tab/>
        <w:t>………………………………</w:t>
      </w:r>
      <w:r w:rsidR="008F106C">
        <w:rPr>
          <w:rFonts w:ascii="Verdana" w:hAnsi="Verdana" w:cs="Verdana"/>
          <w:sz w:val="20"/>
          <w:szCs w:val="20"/>
        </w:rPr>
        <w:t>……………………………………………………</w:t>
      </w:r>
    </w:p>
    <w:p w:rsidR="005A5888" w:rsidRDefault="005A5888" w:rsidP="005A5888">
      <w:pPr>
        <w:tabs>
          <w:tab w:val="left" w:pos="1701"/>
        </w:tabs>
        <w:spacing w:before="120"/>
        <w:rPr>
          <w:rFonts w:ascii="Verdana" w:hAnsi="Verdana" w:cs="Verdana"/>
          <w:sz w:val="20"/>
          <w:szCs w:val="20"/>
        </w:rPr>
      </w:pPr>
      <w:r>
        <w:rPr>
          <w:rFonts w:ascii="Verdana" w:hAnsi="Verdana" w:cs="Verdana"/>
          <w:sz w:val="20"/>
          <w:szCs w:val="20"/>
        </w:rPr>
        <w:t>IČO:</w:t>
      </w:r>
      <w:r>
        <w:rPr>
          <w:rFonts w:ascii="Verdana" w:hAnsi="Verdana" w:cs="Verdana"/>
          <w:sz w:val="20"/>
          <w:szCs w:val="20"/>
        </w:rPr>
        <w:tab/>
        <w:t>………………………………</w:t>
      </w:r>
      <w:r w:rsidR="008F106C">
        <w:rPr>
          <w:rFonts w:ascii="Verdana" w:hAnsi="Verdana" w:cs="Verdana"/>
          <w:sz w:val="20"/>
          <w:szCs w:val="20"/>
        </w:rPr>
        <w:t>………………………………………………</w:t>
      </w:r>
      <w:proofErr w:type="gramStart"/>
      <w:r w:rsidR="008F106C">
        <w:rPr>
          <w:rFonts w:ascii="Verdana" w:hAnsi="Verdana" w:cs="Verdana"/>
          <w:sz w:val="20"/>
          <w:szCs w:val="20"/>
        </w:rPr>
        <w:t>…..</w:t>
      </w:r>
      <w:proofErr w:type="gramEnd"/>
    </w:p>
    <w:p w:rsidR="005A5888" w:rsidRDefault="005A5888" w:rsidP="005A5888">
      <w:pPr>
        <w:tabs>
          <w:tab w:val="left" w:pos="1701"/>
        </w:tabs>
        <w:spacing w:before="120"/>
        <w:rPr>
          <w:rFonts w:ascii="Verdana" w:hAnsi="Verdana" w:cs="Verdana"/>
          <w:sz w:val="20"/>
          <w:szCs w:val="20"/>
        </w:rPr>
      </w:pPr>
      <w:r>
        <w:rPr>
          <w:rFonts w:ascii="Verdana" w:hAnsi="Verdana" w:cs="Verdana"/>
          <w:sz w:val="20"/>
          <w:szCs w:val="20"/>
        </w:rPr>
        <w:t>Sídlem:</w:t>
      </w:r>
      <w:r w:rsidRPr="006972FD">
        <w:rPr>
          <w:rFonts w:ascii="Verdana" w:hAnsi="Verdana" w:cs="Verdana"/>
          <w:sz w:val="20"/>
          <w:szCs w:val="20"/>
        </w:rPr>
        <w:t xml:space="preserve"> </w:t>
      </w:r>
      <w:r>
        <w:rPr>
          <w:rFonts w:ascii="Verdana" w:hAnsi="Verdana" w:cs="Verdana"/>
          <w:sz w:val="20"/>
          <w:szCs w:val="20"/>
        </w:rPr>
        <w:tab/>
        <w:t>………………………………</w:t>
      </w:r>
      <w:r w:rsidR="008F106C">
        <w:rPr>
          <w:rFonts w:ascii="Verdana" w:hAnsi="Verdana" w:cs="Verdana"/>
          <w:sz w:val="20"/>
          <w:szCs w:val="20"/>
        </w:rPr>
        <w:t>………………………………………………</w:t>
      </w:r>
      <w:proofErr w:type="gramStart"/>
      <w:r w:rsidR="008F106C">
        <w:rPr>
          <w:rFonts w:ascii="Verdana" w:hAnsi="Verdana" w:cs="Verdana"/>
          <w:sz w:val="20"/>
          <w:szCs w:val="20"/>
        </w:rPr>
        <w:t>…..</w:t>
      </w:r>
      <w:proofErr w:type="gramEnd"/>
    </w:p>
    <w:p w:rsidR="005A5888" w:rsidRDefault="005A5888" w:rsidP="005A5888">
      <w:pPr>
        <w:tabs>
          <w:tab w:val="left" w:pos="1701"/>
        </w:tabs>
        <w:spacing w:before="120"/>
        <w:rPr>
          <w:rFonts w:ascii="Verdana" w:hAnsi="Verdana" w:cs="Verdana"/>
          <w:sz w:val="20"/>
          <w:szCs w:val="20"/>
        </w:rPr>
      </w:pPr>
      <w:r>
        <w:rPr>
          <w:rFonts w:ascii="Verdana" w:hAnsi="Verdana" w:cs="Verdana"/>
          <w:sz w:val="20"/>
          <w:szCs w:val="20"/>
        </w:rPr>
        <w:t>Jednající:</w:t>
      </w:r>
      <w:r>
        <w:rPr>
          <w:rFonts w:ascii="Verdana" w:hAnsi="Verdana" w:cs="Verdana"/>
          <w:sz w:val="20"/>
          <w:szCs w:val="20"/>
        </w:rPr>
        <w:tab/>
        <w:t>………………………………</w:t>
      </w:r>
      <w:r w:rsidR="008F106C">
        <w:rPr>
          <w:rFonts w:ascii="Verdana" w:hAnsi="Verdana" w:cs="Verdana"/>
          <w:sz w:val="20"/>
          <w:szCs w:val="20"/>
        </w:rPr>
        <w:t>………………………………………………</w:t>
      </w:r>
      <w:proofErr w:type="gramStart"/>
      <w:r w:rsidR="008F106C">
        <w:rPr>
          <w:rFonts w:ascii="Verdana" w:hAnsi="Verdana" w:cs="Verdana"/>
          <w:sz w:val="20"/>
          <w:szCs w:val="20"/>
        </w:rPr>
        <w:t>…..</w:t>
      </w:r>
      <w:proofErr w:type="gramEnd"/>
    </w:p>
    <w:p w:rsidR="005A5888" w:rsidRDefault="005A5888" w:rsidP="005A5888">
      <w:pPr>
        <w:rPr>
          <w:rFonts w:ascii="Verdana" w:hAnsi="Verdana" w:cs="Verdana"/>
          <w:sz w:val="20"/>
          <w:szCs w:val="20"/>
        </w:rPr>
      </w:pPr>
    </w:p>
    <w:p w:rsidR="005A5888" w:rsidRDefault="005A5888" w:rsidP="005A5888">
      <w:pPr>
        <w:autoSpaceDE w:val="0"/>
        <w:spacing w:before="200"/>
        <w:jc w:val="center"/>
        <w:rPr>
          <w:rFonts w:ascii="Verdana" w:hAnsi="Verdana" w:cs="Verdana"/>
          <w:sz w:val="20"/>
          <w:szCs w:val="20"/>
        </w:rPr>
      </w:pPr>
      <w:r w:rsidRPr="006972FD">
        <w:rPr>
          <w:rFonts w:ascii="Verdana" w:hAnsi="Verdana" w:cs="Verdana"/>
          <w:sz w:val="20"/>
          <w:szCs w:val="20"/>
        </w:rPr>
        <w:t>tímto</w:t>
      </w:r>
      <w:r>
        <w:rPr>
          <w:rFonts w:ascii="Verdana" w:hAnsi="Verdana" w:cs="Verdana"/>
          <w:sz w:val="20"/>
          <w:szCs w:val="20"/>
        </w:rPr>
        <w:t xml:space="preserve"> </w:t>
      </w:r>
      <w:r w:rsidRPr="006972FD">
        <w:rPr>
          <w:rFonts w:ascii="Verdana" w:hAnsi="Verdana" w:cs="Verdana"/>
          <w:sz w:val="20"/>
          <w:szCs w:val="20"/>
        </w:rPr>
        <w:t>čestně prohlašuji,</w:t>
      </w:r>
    </w:p>
    <w:p w:rsidR="005A5888" w:rsidRDefault="005A5888" w:rsidP="005A5888">
      <w:pPr>
        <w:autoSpaceDE w:val="0"/>
        <w:jc w:val="both"/>
        <w:rPr>
          <w:rFonts w:ascii="Verdana" w:hAnsi="Verdana" w:cs="Verdana"/>
          <w:i/>
          <w:sz w:val="20"/>
          <w:szCs w:val="20"/>
        </w:rPr>
      </w:pPr>
      <w:r w:rsidRPr="006972FD">
        <w:rPr>
          <w:rFonts w:ascii="Verdana" w:hAnsi="Verdana" w:cs="Verdana"/>
          <w:sz w:val="20"/>
          <w:szCs w:val="20"/>
        </w:rPr>
        <w:br/>
      </w:r>
      <w:r w:rsidRPr="002827CF">
        <w:rPr>
          <w:rFonts w:ascii="Verdana" w:hAnsi="Verdana" w:cs="Verdana"/>
          <w:sz w:val="20"/>
          <w:szCs w:val="20"/>
        </w:rPr>
        <w:t>že j</w:t>
      </w:r>
      <w:r>
        <w:rPr>
          <w:rFonts w:ascii="Verdana" w:hAnsi="Verdana" w:cs="Verdana"/>
          <w:sz w:val="20"/>
          <w:szCs w:val="20"/>
        </w:rPr>
        <w:t>ako účastník zadávacího řízení na veřejnou zakázku:</w:t>
      </w:r>
    </w:p>
    <w:p w:rsidR="005A5888" w:rsidRDefault="005A5888" w:rsidP="005A5888">
      <w:pPr>
        <w:spacing w:before="200"/>
        <w:jc w:val="center"/>
        <w:rPr>
          <w:rFonts w:ascii="Verdana" w:hAnsi="Verdana" w:cs="Verdana"/>
          <w:i/>
          <w:sz w:val="20"/>
          <w:szCs w:val="20"/>
        </w:rPr>
      </w:pPr>
      <w:r>
        <w:rPr>
          <w:rFonts w:ascii="Verdana" w:hAnsi="Verdana" w:cs="Verdana"/>
          <w:sz w:val="20"/>
          <w:szCs w:val="20"/>
        </w:rPr>
        <w:t>„</w:t>
      </w:r>
      <w:r w:rsidR="008F106C">
        <w:rPr>
          <w:rFonts w:ascii="Verdana" w:hAnsi="Verdana" w:cs="Verdana"/>
          <w:b/>
          <w:i/>
          <w:sz w:val="20"/>
          <w:szCs w:val="20"/>
        </w:rPr>
        <w:t xml:space="preserve">Výstavba domu s pečovatelskými byty v ul. Na </w:t>
      </w:r>
      <w:proofErr w:type="spellStart"/>
      <w:r w:rsidR="008F106C">
        <w:rPr>
          <w:rFonts w:ascii="Verdana" w:hAnsi="Verdana" w:cs="Verdana"/>
          <w:b/>
          <w:i/>
          <w:sz w:val="20"/>
          <w:szCs w:val="20"/>
        </w:rPr>
        <w:t>Šarlejích</w:t>
      </w:r>
      <w:proofErr w:type="spellEnd"/>
      <w:r w:rsidR="008F106C">
        <w:rPr>
          <w:rFonts w:ascii="Verdana" w:hAnsi="Verdana" w:cs="Verdana"/>
          <w:b/>
          <w:i/>
          <w:sz w:val="20"/>
          <w:szCs w:val="20"/>
        </w:rPr>
        <w:t xml:space="preserve"> v Novém Bydžově</w:t>
      </w:r>
      <w:r>
        <w:rPr>
          <w:rFonts w:ascii="Verdana" w:hAnsi="Verdana" w:cs="Verdana"/>
          <w:i/>
          <w:sz w:val="20"/>
          <w:szCs w:val="20"/>
        </w:rPr>
        <w:t>“</w:t>
      </w:r>
    </w:p>
    <w:p w:rsidR="00705F10" w:rsidRDefault="00705F10" w:rsidP="005A5888">
      <w:pPr>
        <w:tabs>
          <w:tab w:val="left" w:pos="1701"/>
        </w:tabs>
        <w:spacing w:before="40"/>
        <w:rPr>
          <w:rFonts w:ascii="Verdana" w:hAnsi="Verdana" w:cs="Verdana"/>
          <w:sz w:val="20"/>
          <w:szCs w:val="20"/>
        </w:rPr>
      </w:pPr>
    </w:p>
    <w:p w:rsidR="003271DB" w:rsidRPr="00F34F6B" w:rsidRDefault="003271DB" w:rsidP="00705F10">
      <w:pPr>
        <w:autoSpaceDE w:val="0"/>
        <w:jc w:val="both"/>
        <w:rPr>
          <w:rFonts w:ascii="Verdana" w:hAnsi="Verdana" w:cs="Verdana"/>
          <w:sz w:val="20"/>
          <w:szCs w:val="20"/>
        </w:rPr>
      </w:pPr>
    </w:p>
    <w:p w:rsidR="005D28A6" w:rsidRPr="009F5A53" w:rsidRDefault="005D28A6" w:rsidP="005D28A6">
      <w:pPr>
        <w:suppressAutoHyphens w:val="0"/>
        <w:spacing w:before="120"/>
        <w:jc w:val="both"/>
        <w:rPr>
          <w:rFonts w:ascii="Verdana" w:hAnsi="Verdana" w:cs="Arial"/>
          <w:sz w:val="20"/>
          <w:szCs w:val="20"/>
        </w:rPr>
      </w:pPr>
      <w:r w:rsidRPr="00404047">
        <w:rPr>
          <w:rFonts w:ascii="Verdana" w:hAnsi="Verdana" w:cs="Arial"/>
          <w:sz w:val="20"/>
          <w:szCs w:val="20"/>
        </w:rPr>
        <w:t>zadavateli</w:t>
      </w:r>
      <w:r w:rsidR="0010208D">
        <w:rPr>
          <w:rFonts w:ascii="Verdana" w:hAnsi="Verdana" w:cs="Arial"/>
          <w:sz w:val="20"/>
          <w:szCs w:val="20"/>
        </w:rPr>
        <w:t xml:space="preserve"> předložím </w:t>
      </w:r>
      <w:r w:rsidR="00327579">
        <w:rPr>
          <w:rFonts w:ascii="Verdana" w:hAnsi="Verdana" w:cs="Arial"/>
          <w:b/>
          <w:sz w:val="20"/>
          <w:szCs w:val="20"/>
        </w:rPr>
        <w:t>nejpozději</w:t>
      </w:r>
      <w:r w:rsidR="0010208D" w:rsidRPr="0010208D">
        <w:rPr>
          <w:rFonts w:ascii="Verdana" w:hAnsi="Verdana" w:cs="Arial"/>
          <w:b/>
          <w:sz w:val="20"/>
          <w:szCs w:val="20"/>
        </w:rPr>
        <w:t xml:space="preserve"> </w:t>
      </w:r>
      <w:r w:rsidR="00327579">
        <w:rPr>
          <w:rFonts w:ascii="Verdana" w:hAnsi="Verdana" w:cs="Arial"/>
          <w:b/>
          <w:sz w:val="20"/>
          <w:szCs w:val="20"/>
        </w:rPr>
        <w:t xml:space="preserve">15 dnů od podpisu smlouvy o dílo originál záruční listiny (bankovní záruky) </w:t>
      </w:r>
      <w:r w:rsidR="00E44AF2" w:rsidRPr="00E44AF2">
        <w:rPr>
          <w:rFonts w:ascii="Verdana" w:hAnsi="Verdana" w:cs="Arial"/>
          <w:sz w:val="20"/>
          <w:szCs w:val="20"/>
        </w:rPr>
        <w:t xml:space="preserve">ve </w:t>
      </w:r>
      <w:r w:rsidR="00E44AF2" w:rsidRPr="00DA2E0D">
        <w:rPr>
          <w:rFonts w:ascii="Verdana" w:hAnsi="Verdana" w:cs="Arial"/>
          <w:sz w:val="20"/>
          <w:szCs w:val="20"/>
        </w:rPr>
        <w:t xml:space="preserve">výši </w:t>
      </w:r>
      <w:r w:rsidR="00327579">
        <w:rPr>
          <w:rFonts w:ascii="Verdana" w:hAnsi="Verdana" w:cs="Arial"/>
          <w:b/>
          <w:sz w:val="20"/>
          <w:szCs w:val="20"/>
        </w:rPr>
        <w:t>1.5</w:t>
      </w:r>
      <w:r w:rsidR="00DA2E0D" w:rsidRPr="00DA2E0D">
        <w:rPr>
          <w:rFonts w:ascii="Verdana" w:hAnsi="Verdana" w:cs="Arial"/>
          <w:b/>
          <w:sz w:val="20"/>
          <w:szCs w:val="20"/>
        </w:rPr>
        <w:t>00 000</w:t>
      </w:r>
      <w:r w:rsidR="00E44AF2" w:rsidRPr="00DA2E0D">
        <w:rPr>
          <w:rFonts w:ascii="Verdana" w:hAnsi="Verdana" w:cs="Arial"/>
          <w:b/>
          <w:sz w:val="20"/>
          <w:szCs w:val="20"/>
        </w:rPr>
        <w:t>,- Kč</w:t>
      </w:r>
      <w:r w:rsidR="00327579">
        <w:rPr>
          <w:rFonts w:ascii="Verdana" w:hAnsi="Verdana" w:cs="Arial"/>
          <w:b/>
          <w:sz w:val="20"/>
          <w:szCs w:val="20"/>
        </w:rPr>
        <w:t xml:space="preserve"> na řádné a včasné provedení, dokončení a předání předmětu plnění veřejné zakázky</w:t>
      </w:r>
      <w:r w:rsidRPr="00DA2E0D">
        <w:rPr>
          <w:rFonts w:ascii="Verdana" w:hAnsi="Verdana" w:cs="Arial"/>
          <w:sz w:val="20"/>
          <w:szCs w:val="20"/>
        </w:rPr>
        <w:t>.</w:t>
      </w:r>
    </w:p>
    <w:p w:rsidR="00327579" w:rsidRDefault="005D28A6" w:rsidP="005D28A6">
      <w:pPr>
        <w:suppressAutoHyphens w:val="0"/>
        <w:spacing w:before="120"/>
        <w:jc w:val="both"/>
        <w:rPr>
          <w:rFonts w:ascii="Verdana" w:hAnsi="Verdana" w:cs="Arial"/>
          <w:sz w:val="20"/>
          <w:szCs w:val="20"/>
        </w:rPr>
      </w:pPr>
      <w:r w:rsidRPr="00E726F9">
        <w:rPr>
          <w:rFonts w:ascii="Verdana" w:hAnsi="Verdana" w:cs="Arial"/>
          <w:sz w:val="20"/>
          <w:szCs w:val="20"/>
        </w:rPr>
        <w:t>Bankovní záruka bude</w:t>
      </w:r>
      <w:r w:rsidRPr="00C26289">
        <w:rPr>
          <w:rFonts w:ascii="Verdana" w:hAnsi="Verdana" w:cs="Arial"/>
          <w:sz w:val="20"/>
          <w:szCs w:val="20"/>
        </w:rPr>
        <w:t xml:space="preserve"> platná nejméně </w:t>
      </w:r>
      <w:r w:rsidR="00F34F6B">
        <w:rPr>
          <w:rFonts w:ascii="Verdana" w:hAnsi="Verdana" w:cs="Arial"/>
          <w:sz w:val="20"/>
          <w:szCs w:val="20"/>
        </w:rPr>
        <w:t>d</w:t>
      </w:r>
      <w:r w:rsidR="00F34F6B" w:rsidRPr="00F34F6B">
        <w:rPr>
          <w:rFonts w:ascii="Verdana" w:hAnsi="Verdana" w:cs="Arial"/>
          <w:sz w:val="20"/>
          <w:szCs w:val="20"/>
        </w:rPr>
        <w:t xml:space="preserve">o </w:t>
      </w:r>
      <w:r w:rsidR="00327579">
        <w:rPr>
          <w:rFonts w:ascii="Verdana" w:hAnsi="Verdana" w:cs="Arial"/>
          <w:sz w:val="20"/>
          <w:szCs w:val="20"/>
        </w:rPr>
        <w:t>3 měsíců po předpokládaném ukončení stavby stanovené zadávací dokumentací.</w:t>
      </w:r>
    </w:p>
    <w:p w:rsidR="00327579" w:rsidRPr="00327579" w:rsidRDefault="0054149A" w:rsidP="00327579">
      <w:pPr>
        <w:suppressAutoHyphens w:val="0"/>
        <w:autoSpaceDE w:val="0"/>
        <w:spacing w:before="120"/>
        <w:jc w:val="both"/>
        <w:rPr>
          <w:rFonts w:ascii="Verdana" w:hAnsi="Verdana" w:cs="Verdana"/>
          <w:sz w:val="20"/>
          <w:szCs w:val="20"/>
        </w:rPr>
      </w:pPr>
      <w:r w:rsidRPr="00981144">
        <w:rPr>
          <w:rFonts w:ascii="Verdana" w:hAnsi="Verdana" w:cs="Verdana"/>
          <w:sz w:val="20"/>
          <w:szCs w:val="20"/>
        </w:rPr>
        <w:t>Bankovní</w:t>
      </w:r>
      <w:r w:rsidR="00327579">
        <w:rPr>
          <w:rFonts w:ascii="Verdana" w:hAnsi="Verdana" w:cs="Verdana"/>
          <w:sz w:val="20"/>
          <w:szCs w:val="20"/>
        </w:rPr>
        <w:t xml:space="preserve"> záruka </w:t>
      </w:r>
      <w:r w:rsidR="00327579" w:rsidRPr="00327579">
        <w:rPr>
          <w:rFonts w:ascii="Verdana" w:hAnsi="Verdana" w:cs="Verdana"/>
          <w:b/>
          <w:sz w:val="20"/>
          <w:szCs w:val="20"/>
        </w:rPr>
        <w:t>zajišťuje řádné a včasné provedení, dokončení a předání předmětu plnění veřejné zakázky</w:t>
      </w:r>
      <w:r w:rsidR="00327579" w:rsidRPr="00327579">
        <w:rPr>
          <w:rFonts w:ascii="Verdana" w:hAnsi="Verdana" w:cs="Verdana"/>
          <w:sz w:val="20"/>
          <w:szCs w:val="20"/>
        </w:rPr>
        <w:t>, a to zejména za dodržení všech smluvních podmínek, termínů plnění veřejné zakázky a sankčních ustanovení, přičemž platí, že:</w:t>
      </w:r>
    </w:p>
    <w:p w:rsidR="00327579" w:rsidRPr="00327579" w:rsidRDefault="00327579" w:rsidP="00327579">
      <w:pPr>
        <w:numPr>
          <w:ilvl w:val="0"/>
          <w:numId w:val="8"/>
        </w:numPr>
        <w:suppressAutoHyphens w:val="0"/>
        <w:autoSpaceDE w:val="0"/>
        <w:spacing w:before="80"/>
        <w:ind w:left="426" w:hanging="283"/>
        <w:jc w:val="both"/>
        <w:rPr>
          <w:rFonts w:ascii="Verdana" w:hAnsi="Verdana" w:cs="Verdana"/>
          <w:sz w:val="20"/>
          <w:szCs w:val="20"/>
        </w:rPr>
      </w:pPr>
      <w:r w:rsidRPr="00327579">
        <w:rPr>
          <w:rFonts w:ascii="Verdana" w:hAnsi="Verdana" w:cs="Verdana"/>
          <w:sz w:val="20"/>
          <w:szCs w:val="20"/>
        </w:rPr>
        <w:t>v případě jakékoli změny konečného termínu plnění díla je zhotovitel povinen platnost bankovní záruky prodloužit tak, aby trvala po celou dobu plnění (stavby), minimálně 15 dní po ukončení předmětu plnění daného smlouvou o dílo a jejich dodatků;</w:t>
      </w:r>
    </w:p>
    <w:p w:rsidR="00327579" w:rsidRPr="00327579" w:rsidRDefault="00327579" w:rsidP="00327579">
      <w:pPr>
        <w:numPr>
          <w:ilvl w:val="0"/>
          <w:numId w:val="8"/>
        </w:numPr>
        <w:suppressAutoHyphens w:val="0"/>
        <w:autoSpaceDE w:val="0"/>
        <w:spacing w:before="80"/>
        <w:ind w:left="426" w:hanging="283"/>
        <w:jc w:val="both"/>
        <w:rPr>
          <w:rFonts w:ascii="Verdana" w:hAnsi="Verdana" w:cs="Verdana"/>
          <w:sz w:val="20"/>
          <w:szCs w:val="20"/>
        </w:rPr>
      </w:pPr>
      <w:r w:rsidRPr="00327579">
        <w:rPr>
          <w:rFonts w:ascii="Verdana" w:hAnsi="Verdana" w:cs="Verdana"/>
          <w:sz w:val="20"/>
          <w:szCs w:val="20"/>
        </w:rPr>
        <w:t>právo ze záruky je objednatel oprávněn uplatnit v případech, kdy zhotovitel provádí dílo v rozporu se smlouvou o dílo, a to zejména porušování norem, předpisů, realizuje v rozporu s projektovou dokumentací, porušení bezpečnosti práce, neplnění termínu atd.;</w:t>
      </w:r>
    </w:p>
    <w:p w:rsidR="00327579" w:rsidRPr="00327579" w:rsidRDefault="00327579" w:rsidP="00327579">
      <w:pPr>
        <w:numPr>
          <w:ilvl w:val="0"/>
          <w:numId w:val="8"/>
        </w:numPr>
        <w:spacing w:before="80"/>
        <w:ind w:left="426" w:hanging="283"/>
        <w:jc w:val="both"/>
        <w:rPr>
          <w:rFonts w:ascii="Verdana" w:hAnsi="Verdana" w:cs="Calibri"/>
          <w:sz w:val="20"/>
          <w:szCs w:val="20"/>
          <w:shd w:val="clear" w:color="auto" w:fill="FFFF00"/>
        </w:rPr>
      </w:pPr>
      <w:r w:rsidRPr="00327579">
        <w:rPr>
          <w:rFonts w:ascii="Verdana" w:hAnsi="Verdana" w:cs="Verdana"/>
          <w:sz w:val="20"/>
          <w:szCs w:val="20"/>
        </w:rPr>
        <w:t>nepředložení bankovní záruky v požadovaném termínu je důvodem k uplatnění sankcí a případně i k ukončení smluvního vztahu.</w:t>
      </w:r>
    </w:p>
    <w:p w:rsidR="0054149A" w:rsidRPr="0010208D" w:rsidRDefault="0054149A" w:rsidP="00327579">
      <w:pPr>
        <w:suppressAutoHyphens w:val="0"/>
        <w:autoSpaceDE w:val="0"/>
        <w:jc w:val="both"/>
        <w:rPr>
          <w:rFonts w:ascii="Verdana" w:hAnsi="Verdana"/>
          <w:sz w:val="20"/>
          <w:szCs w:val="20"/>
          <w:shd w:val="clear" w:color="auto" w:fill="FFFF00"/>
        </w:rPr>
      </w:pPr>
    </w:p>
    <w:p w:rsidR="0054149A" w:rsidRDefault="0054149A" w:rsidP="0054149A">
      <w:pPr>
        <w:rPr>
          <w:rFonts w:ascii="Verdana" w:hAnsi="Verdana" w:cs="Verdana"/>
          <w:sz w:val="20"/>
          <w:szCs w:val="20"/>
        </w:rPr>
      </w:pPr>
    </w:p>
    <w:p w:rsidR="006972FD" w:rsidRDefault="002827CF" w:rsidP="0010208D">
      <w:pPr>
        <w:spacing w:before="120"/>
        <w:jc w:val="both"/>
        <w:rPr>
          <w:rFonts w:ascii="Verdana" w:hAnsi="Verdana" w:cs="Verdana"/>
          <w:sz w:val="20"/>
          <w:szCs w:val="20"/>
        </w:rPr>
      </w:pPr>
      <w:r>
        <w:rPr>
          <w:rFonts w:ascii="Verdana" w:hAnsi="Verdana" w:cs="Verdana"/>
          <w:sz w:val="20"/>
          <w:szCs w:val="20"/>
        </w:rPr>
        <w:t xml:space="preserve">V tomto čestném prohlášení </w:t>
      </w:r>
      <w:r w:rsidR="006972FD" w:rsidRPr="006972FD">
        <w:rPr>
          <w:rFonts w:ascii="Verdana" w:hAnsi="Verdana" w:cs="Verdana"/>
          <w:sz w:val="20"/>
          <w:szCs w:val="20"/>
        </w:rPr>
        <w:t xml:space="preserve">jsem uvedl přesné, pravdivé a úplné údaje. </w:t>
      </w:r>
    </w:p>
    <w:p w:rsidR="006972FD" w:rsidRDefault="006972FD" w:rsidP="006972FD">
      <w:pPr>
        <w:rPr>
          <w:rFonts w:ascii="Verdana" w:hAnsi="Verdana" w:cs="Verdana"/>
          <w:sz w:val="20"/>
          <w:szCs w:val="20"/>
        </w:rPr>
      </w:pPr>
    </w:p>
    <w:p w:rsidR="002827CF" w:rsidRDefault="002827CF" w:rsidP="006972FD">
      <w:pPr>
        <w:rPr>
          <w:rFonts w:ascii="Verdana" w:hAnsi="Verdana" w:cs="Verdana"/>
          <w:sz w:val="20"/>
          <w:szCs w:val="20"/>
        </w:rPr>
      </w:pPr>
    </w:p>
    <w:p w:rsidR="002827CF" w:rsidRDefault="006972FD" w:rsidP="002827CF">
      <w:pPr>
        <w:tabs>
          <w:tab w:val="left" w:pos="1843"/>
        </w:tabs>
        <w:rPr>
          <w:rFonts w:ascii="Verdana" w:hAnsi="Verdana" w:cs="Verdana"/>
          <w:sz w:val="20"/>
          <w:szCs w:val="20"/>
        </w:rPr>
      </w:pPr>
      <w:r w:rsidRPr="006972FD">
        <w:rPr>
          <w:rFonts w:ascii="Verdana" w:hAnsi="Verdana" w:cs="Verdana"/>
          <w:sz w:val="20"/>
          <w:szCs w:val="20"/>
        </w:rPr>
        <w:t xml:space="preserve">V </w:t>
      </w:r>
      <w:r w:rsidR="0010208D">
        <w:rPr>
          <w:rFonts w:ascii="Verdana" w:hAnsi="Verdana" w:cs="Verdana"/>
          <w:sz w:val="20"/>
          <w:szCs w:val="20"/>
        </w:rPr>
        <w:t>………………………</w:t>
      </w:r>
      <w:r w:rsidR="002827CF">
        <w:rPr>
          <w:rFonts w:ascii="Verdana" w:hAnsi="Verdana" w:cs="Verdana"/>
          <w:sz w:val="20"/>
          <w:szCs w:val="20"/>
        </w:rPr>
        <w:tab/>
      </w:r>
      <w:r w:rsidRPr="006972FD">
        <w:rPr>
          <w:rFonts w:ascii="Verdana" w:hAnsi="Verdana" w:cs="Verdana"/>
          <w:sz w:val="20"/>
          <w:szCs w:val="20"/>
        </w:rPr>
        <w:t xml:space="preserve">dne </w:t>
      </w:r>
      <w:r w:rsidR="0010208D">
        <w:rPr>
          <w:rFonts w:ascii="Verdana" w:hAnsi="Verdana" w:cs="Verdana"/>
          <w:sz w:val="20"/>
          <w:szCs w:val="20"/>
        </w:rPr>
        <w:t>………………</w:t>
      </w:r>
      <w:r w:rsidRPr="006972FD">
        <w:rPr>
          <w:rFonts w:ascii="Verdana" w:hAnsi="Verdana" w:cs="Verdana"/>
          <w:sz w:val="20"/>
          <w:szCs w:val="20"/>
        </w:rPr>
        <w:br/>
      </w:r>
    </w:p>
    <w:p w:rsidR="002827CF" w:rsidRDefault="002827CF" w:rsidP="006972FD">
      <w:pPr>
        <w:rPr>
          <w:rFonts w:ascii="Verdana" w:hAnsi="Verdana" w:cs="Verdana"/>
          <w:sz w:val="20"/>
          <w:szCs w:val="20"/>
        </w:rPr>
      </w:pPr>
    </w:p>
    <w:p w:rsidR="002827CF" w:rsidRDefault="002827CF" w:rsidP="006972FD">
      <w:pPr>
        <w:rPr>
          <w:rFonts w:ascii="Verdana" w:hAnsi="Verdana" w:cs="Verdana"/>
          <w:sz w:val="20"/>
          <w:szCs w:val="20"/>
        </w:rPr>
      </w:pPr>
    </w:p>
    <w:p w:rsidR="006972FD" w:rsidRDefault="002827CF" w:rsidP="000C6727">
      <w:pPr>
        <w:ind w:left="6379"/>
        <w:jc w:val="center"/>
        <w:rPr>
          <w:rFonts w:ascii="Verdana" w:hAnsi="Verdana" w:cs="Verdana"/>
          <w:sz w:val="20"/>
          <w:szCs w:val="20"/>
        </w:rPr>
      </w:pPr>
      <w:r>
        <w:rPr>
          <w:rFonts w:ascii="Verdana" w:hAnsi="Verdana" w:cs="Verdana"/>
          <w:sz w:val="20"/>
          <w:szCs w:val="20"/>
        </w:rPr>
        <w:t>________________</w:t>
      </w:r>
      <w:r w:rsidR="006972FD" w:rsidRPr="006972FD">
        <w:rPr>
          <w:rFonts w:ascii="Verdana" w:hAnsi="Verdana" w:cs="Verdana"/>
          <w:sz w:val="20"/>
          <w:szCs w:val="20"/>
        </w:rPr>
        <w:br/>
      </w:r>
      <w:r w:rsidR="006972FD" w:rsidRPr="0088779B">
        <w:rPr>
          <w:rFonts w:ascii="Verdana" w:hAnsi="Verdana" w:cs="Verdana"/>
          <w:sz w:val="20"/>
          <w:szCs w:val="20"/>
        </w:rPr>
        <w:t>podpis</w:t>
      </w:r>
    </w:p>
    <w:sectPr w:rsidR="006972F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142" w:rsidRDefault="00153142" w:rsidP="00B1467B">
      <w:r>
        <w:separator/>
      </w:r>
    </w:p>
  </w:endnote>
  <w:endnote w:type="continuationSeparator" w:id="0">
    <w:p w:rsidR="00153142" w:rsidRDefault="00153142" w:rsidP="00B1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142" w:rsidRDefault="00153142" w:rsidP="00B1467B">
      <w:r>
        <w:separator/>
      </w:r>
    </w:p>
  </w:footnote>
  <w:footnote w:type="continuationSeparator" w:id="0">
    <w:p w:rsidR="00153142" w:rsidRDefault="00153142" w:rsidP="00B14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7B" w:rsidRPr="00DE65AC" w:rsidRDefault="00DE65AC" w:rsidP="008F106C">
    <w:pPr>
      <w:pStyle w:val="Zhlav"/>
      <w:suppressAutoHyphens w:val="0"/>
      <w:jc w:val="center"/>
      <w:rPr>
        <w:rFonts w:ascii="Arial" w:hAnsi="Arial" w:cs="Arial"/>
        <w:i/>
        <w:sz w:val="20"/>
        <w:szCs w:val="20"/>
        <w:lang w:eastAsia="cs-CZ"/>
      </w:rPr>
    </w:pPr>
    <w:r w:rsidRPr="00DE65AC">
      <w:rPr>
        <w:rFonts w:ascii="Arial" w:hAnsi="Arial" w:cs="Arial"/>
        <w:i/>
        <w:sz w:val="20"/>
        <w:szCs w:val="20"/>
        <w:lang w:eastAsia="cs-CZ"/>
      </w:rPr>
      <w:t xml:space="preserve">Příloha č. </w:t>
    </w:r>
    <w:r w:rsidR="008F106C">
      <w:rPr>
        <w:rFonts w:ascii="Arial" w:hAnsi="Arial" w:cs="Arial"/>
        <w:i/>
        <w:sz w:val="20"/>
        <w:szCs w:val="20"/>
        <w:lang w:eastAsia="cs-CZ"/>
      </w:rPr>
      <w:t>9</w:t>
    </w:r>
    <w:r w:rsidRPr="00DE65AC">
      <w:rPr>
        <w:rFonts w:ascii="Arial" w:hAnsi="Arial" w:cs="Arial"/>
        <w:i/>
        <w:sz w:val="20"/>
        <w:szCs w:val="20"/>
        <w:lang w:eastAsia="cs-CZ"/>
      </w:rPr>
      <w:t xml:space="preserve"> </w:t>
    </w:r>
    <w:r w:rsidR="00FE7763">
      <w:rPr>
        <w:rFonts w:ascii="Arial" w:hAnsi="Arial" w:cs="Arial"/>
        <w:i/>
        <w:sz w:val="20"/>
        <w:szCs w:val="20"/>
        <w:lang w:eastAsia="cs-CZ"/>
      </w:rPr>
      <w:t>Výzvy a z</w:t>
    </w:r>
    <w:r w:rsidRPr="00DE65AC">
      <w:rPr>
        <w:rFonts w:ascii="Arial" w:hAnsi="Arial" w:cs="Arial"/>
        <w:i/>
        <w:sz w:val="20"/>
        <w:szCs w:val="20"/>
        <w:lang w:eastAsia="cs-CZ"/>
      </w:rPr>
      <w:t>adávací dokumentace</w:t>
    </w:r>
  </w:p>
  <w:p w:rsidR="00DE65AC" w:rsidRPr="00DE65AC" w:rsidRDefault="00DE65AC" w:rsidP="008F106C">
    <w:pPr>
      <w:pStyle w:val="Zhlav"/>
      <w:suppressAutoHyphens w:val="0"/>
      <w:spacing w:before="120"/>
      <w:jc w:val="center"/>
      <w:rPr>
        <w:rFonts w:ascii="Arial" w:hAnsi="Arial" w:cs="Arial"/>
        <w:i/>
        <w:sz w:val="20"/>
        <w:szCs w:val="20"/>
        <w:lang w:eastAsia="cs-CZ"/>
      </w:rPr>
    </w:pPr>
    <w:r w:rsidRPr="00DE65AC">
      <w:rPr>
        <w:rFonts w:ascii="Arial" w:hAnsi="Arial" w:cs="Arial"/>
        <w:i/>
        <w:sz w:val="20"/>
        <w:szCs w:val="20"/>
        <w:lang w:eastAsia="cs-CZ"/>
      </w:rPr>
      <w:t xml:space="preserve">Čestné prohlášení </w:t>
    </w:r>
    <w:r w:rsidR="003271DB">
      <w:rPr>
        <w:rFonts w:ascii="Arial" w:hAnsi="Arial" w:cs="Arial"/>
        <w:i/>
        <w:sz w:val="20"/>
        <w:szCs w:val="20"/>
        <w:lang w:eastAsia="cs-CZ"/>
      </w:rPr>
      <w:t>o b</w:t>
    </w:r>
    <w:r w:rsidR="000C6727">
      <w:rPr>
        <w:rFonts w:ascii="Arial" w:hAnsi="Arial" w:cs="Arial"/>
        <w:i/>
        <w:sz w:val="20"/>
        <w:szCs w:val="20"/>
        <w:lang w:eastAsia="cs-CZ"/>
      </w:rPr>
      <w:t>ankovní záru</w:t>
    </w:r>
    <w:r w:rsidR="003271DB">
      <w:rPr>
        <w:rFonts w:ascii="Arial" w:hAnsi="Arial" w:cs="Arial"/>
        <w:i/>
        <w:sz w:val="20"/>
        <w:szCs w:val="20"/>
        <w:lang w:eastAsia="cs-CZ"/>
      </w:rPr>
      <w:t>ce</w:t>
    </w:r>
    <w:r w:rsidR="008F106C">
      <w:rPr>
        <w:rFonts w:ascii="Arial" w:hAnsi="Arial" w:cs="Arial"/>
        <w:i/>
        <w:sz w:val="20"/>
        <w:szCs w:val="20"/>
        <w:lang w:eastAsia="cs-CZ"/>
      </w:rPr>
      <w:t xml:space="preserve">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545"/>
    <w:multiLevelType w:val="hybridMultilevel"/>
    <w:tmpl w:val="790C5F68"/>
    <w:lvl w:ilvl="0" w:tplc="93267BBE">
      <w:start w:val="1"/>
      <w:numFmt w:val="lowerLetter"/>
      <w:lvlText w:val="%1)"/>
      <w:lvlJc w:val="left"/>
      <w:pPr>
        <w:ind w:left="720" w:hanging="360"/>
      </w:pPr>
      <w:rPr>
        <w:rFonts w:ascii="Verdana" w:hAnsi="Verdana"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DD4306"/>
    <w:multiLevelType w:val="hybridMultilevel"/>
    <w:tmpl w:val="14B4B45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352757AF"/>
    <w:multiLevelType w:val="hybridMultilevel"/>
    <w:tmpl w:val="A99C6B8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38683E89"/>
    <w:multiLevelType w:val="hybridMultilevel"/>
    <w:tmpl w:val="A0FC87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nsid w:val="3CB66554"/>
    <w:multiLevelType w:val="hybridMultilevel"/>
    <w:tmpl w:val="9EF24AD6"/>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4B4F5EB7"/>
    <w:multiLevelType w:val="hybridMultilevel"/>
    <w:tmpl w:val="D8E8F8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4E54385E"/>
    <w:multiLevelType w:val="hybridMultilevel"/>
    <w:tmpl w:val="6B086F26"/>
    <w:lvl w:ilvl="0" w:tplc="3B547D1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3"/>
  </w:num>
  <w:num w:numId="2">
    <w:abstractNumId w:val="7"/>
  </w:num>
  <w:num w:numId="3">
    <w:abstractNumId w:val="2"/>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B8"/>
    <w:rsid w:val="00001C3E"/>
    <w:rsid w:val="00076E38"/>
    <w:rsid w:val="00090876"/>
    <w:rsid w:val="000A6255"/>
    <w:rsid w:val="000C6727"/>
    <w:rsid w:val="000D3C86"/>
    <w:rsid w:val="0010208D"/>
    <w:rsid w:val="0011099E"/>
    <w:rsid w:val="00153142"/>
    <w:rsid w:val="001C030F"/>
    <w:rsid w:val="001D4C4D"/>
    <w:rsid w:val="00212857"/>
    <w:rsid w:val="002241B8"/>
    <w:rsid w:val="00236278"/>
    <w:rsid w:val="002827CF"/>
    <w:rsid w:val="002A5388"/>
    <w:rsid w:val="003271DB"/>
    <w:rsid w:val="00327579"/>
    <w:rsid w:val="003E44FC"/>
    <w:rsid w:val="004C4178"/>
    <w:rsid w:val="0054149A"/>
    <w:rsid w:val="005A5888"/>
    <w:rsid w:val="005D28A6"/>
    <w:rsid w:val="00611AAC"/>
    <w:rsid w:val="00620E14"/>
    <w:rsid w:val="006972FD"/>
    <w:rsid w:val="006A3FCE"/>
    <w:rsid w:val="00705F10"/>
    <w:rsid w:val="007D1D05"/>
    <w:rsid w:val="007D7EE0"/>
    <w:rsid w:val="0088779B"/>
    <w:rsid w:val="008954D6"/>
    <w:rsid w:val="008F106C"/>
    <w:rsid w:val="00970CF2"/>
    <w:rsid w:val="009B1EEA"/>
    <w:rsid w:val="009B376C"/>
    <w:rsid w:val="009F5A53"/>
    <w:rsid w:val="009F775B"/>
    <w:rsid w:val="00B1467B"/>
    <w:rsid w:val="00C25957"/>
    <w:rsid w:val="00C626B4"/>
    <w:rsid w:val="00C83C95"/>
    <w:rsid w:val="00CD089F"/>
    <w:rsid w:val="00D509F3"/>
    <w:rsid w:val="00D53552"/>
    <w:rsid w:val="00DA2E0D"/>
    <w:rsid w:val="00DE659D"/>
    <w:rsid w:val="00DE65AC"/>
    <w:rsid w:val="00E43AA1"/>
    <w:rsid w:val="00E44AF2"/>
    <w:rsid w:val="00EF750B"/>
    <w:rsid w:val="00F34F6B"/>
    <w:rsid w:val="00FE7763"/>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4AF78-70E5-41C6-8A23-BE3E7A5B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41B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9B376C"/>
    <w:pPr>
      <w:numPr>
        <w:numId w:val="2"/>
      </w:numPr>
      <w:tabs>
        <w:tab w:val="left" w:pos="851"/>
      </w:tabs>
      <w:suppressAutoHyphens w:val="0"/>
      <w:spacing w:before="120" w:after="120"/>
      <w:jc w:val="both"/>
      <w:outlineLvl w:val="6"/>
    </w:pPr>
    <w:rPr>
      <w:lang w:eastAsia="cs-CZ"/>
    </w:rPr>
  </w:style>
  <w:style w:type="paragraph" w:customStyle="1" w:styleId="Textbodu">
    <w:name w:val="Text bodu"/>
    <w:basedOn w:val="Normln"/>
    <w:uiPriority w:val="99"/>
    <w:rsid w:val="009B376C"/>
    <w:pPr>
      <w:numPr>
        <w:ilvl w:val="2"/>
        <w:numId w:val="2"/>
      </w:numPr>
      <w:suppressAutoHyphens w:val="0"/>
      <w:jc w:val="both"/>
      <w:outlineLvl w:val="8"/>
    </w:pPr>
    <w:rPr>
      <w:lang w:eastAsia="cs-CZ"/>
    </w:rPr>
  </w:style>
  <w:style w:type="paragraph" w:customStyle="1" w:styleId="Textpsmene">
    <w:name w:val="Text písmene"/>
    <w:basedOn w:val="Normln"/>
    <w:uiPriority w:val="99"/>
    <w:rsid w:val="009B376C"/>
    <w:pPr>
      <w:numPr>
        <w:ilvl w:val="1"/>
        <w:numId w:val="2"/>
      </w:numPr>
      <w:suppressAutoHyphens w:val="0"/>
      <w:jc w:val="both"/>
      <w:outlineLvl w:val="7"/>
    </w:pPr>
    <w:rPr>
      <w:lang w:eastAsia="cs-CZ"/>
    </w:rPr>
  </w:style>
  <w:style w:type="paragraph" w:styleId="Odstavecseseznamem">
    <w:name w:val="List Paragraph"/>
    <w:basedOn w:val="Normln"/>
    <w:uiPriority w:val="34"/>
    <w:qFormat/>
    <w:rsid w:val="009B376C"/>
    <w:pPr>
      <w:ind w:left="708"/>
    </w:pPr>
  </w:style>
  <w:style w:type="paragraph" w:styleId="Zhlav">
    <w:name w:val="header"/>
    <w:basedOn w:val="Normln"/>
    <w:link w:val="ZhlavChar"/>
    <w:uiPriority w:val="99"/>
    <w:unhideWhenUsed/>
    <w:rsid w:val="00B1467B"/>
    <w:pPr>
      <w:tabs>
        <w:tab w:val="center" w:pos="4536"/>
        <w:tab w:val="right" w:pos="9072"/>
      </w:tabs>
    </w:pPr>
  </w:style>
  <w:style w:type="character" w:customStyle="1" w:styleId="ZhlavChar">
    <w:name w:val="Záhlaví Char"/>
    <w:basedOn w:val="Standardnpsmoodstavce"/>
    <w:link w:val="Zhlav"/>
    <w:uiPriority w:val="99"/>
    <w:rsid w:val="00B1467B"/>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1467B"/>
    <w:pPr>
      <w:tabs>
        <w:tab w:val="center" w:pos="4536"/>
        <w:tab w:val="right" w:pos="9072"/>
      </w:tabs>
    </w:pPr>
  </w:style>
  <w:style w:type="character" w:customStyle="1" w:styleId="ZpatChar">
    <w:name w:val="Zápatí Char"/>
    <w:basedOn w:val="Standardnpsmoodstavce"/>
    <w:link w:val="Zpat"/>
    <w:uiPriority w:val="99"/>
    <w:rsid w:val="00B1467B"/>
    <w:rPr>
      <w:rFonts w:ascii="Times New Roman" w:eastAsia="Times New Roman" w:hAnsi="Times New Roman" w:cs="Times New Roman"/>
      <w:sz w:val="24"/>
      <w:szCs w:val="24"/>
      <w:lang w:eastAsia="ar-SA"/>
    </w:rPr>
  </w:style>
  <w:style w:type="character" w:styleId="Zstupntext">
    <w:name w:val="Placeholder Text"/>
    <w:basedOn w:val="Standardnpsmoodstavce"/>
    <w:uiPriority w:val="99"/>
    <w:semiHidden/>
    <w:rsid w:val="00F34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397665">
      <w:bodyDiv w:val="1"/>
      <w:marLeft w:val="0"/>
      <w:marRight w:val="0"/>
      <w:marTop w:val="0"/>
      <w:marBottom w:val="0"/>
      <w:divBdr>
        <w:top w:val="none" w:sz="0" w:space="0" w:color="auto"/>
        <w:left w:val="none" w:sz="0" w:space="0" w:color="auto"/>
        <w:bottom w:val="none" w:sz="0" w:space="0" w:color="auto"/>
        <w:right w:val="none" w:sz="0" w:space="0" w:color="auto"/>
      </w:divBdr>
    </w:div>
    <w:div w:id="889221282">
      <w:bodyDiv w:val="1"/>
      <w:marLeft w:val="0"/>
      <w:marRight w:val="0"/>
      <w:marTop w:val="0"/>
      <w:marBottom w:val="0"/>
      <w:divBdr>
        <w:top w:val="none" w:sz="0" w:space="0" w:color="auto"/>
        <w:left w:val="none" w:sz="0" w:space="0" w:color="auto"/>
        <w:bottom w:val="none" w:sz="0" w:space="0" w:color="auto"/>
        <w:right w:val="none" w:sz="0" w:space="0" w:color="auto"/>
      </w:divBdr>
    </w:div>
    <w:div w:id="14841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1496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Kymrová</dc:creator>
  <cp:lastModifiedBy>Jana Kymrová</cp:lastModifiedBy>
  <cp:revision>4</cp:revision>
  <dcterms:created xsi:type="dcterms:W3CDTF">2017-03-23T11:12:00Z</dcterms:created>
  <dcterms:modified xsi:type="dcterms:W3CDTF">2017-03-23T11:24:00Z</dcterms:modified>
</cp:coreProperties>
</file>