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3A8E183" w14:textId="63522897" w:rsidR="002218E1" w:rsidRPr="00EA02D8" w:rsidRDefault="004E5841" w:rsidP="004157BC">
      <w:pPr>
        <w:pStyle w:val="PlainText1"/>
        <w:spacing w:after="120" w:line="280" w:lineRule="atLeast"/>
        <w:jc w:val="center"/>
        <w:rPr>
          <w:rFonts w:ascii="Arial" w:hAnsi="Arial" w:cs="Arial"/>
          <w:b/>
          <w:sz w:val="24"/>
          <w:szCs w:val="24"/>
        </w:rPr>
      </w:pPr>
      <w:r w:rsidRPr="00EA02D8">
        <w:rPr>
          <w:rFonts w:ascii="Arial" w:hAnsi="Arial" w:cs="Arial"/>
          <w:b/>
          <w:sz w:val="24"/>
          <w:szCs w:val="24"/>
        </w:rPr>
        <w:t>R</w:t>
      </w:r>
      <w:r w:rsidR="00EA02D8" w:rsidRPr="00EA02D8">
        <w:rPr>
          <w:rFonts w:ascii="Arial" w:hAnsi="Arial" w:cs="Arial"/>
          <w:b/>
          <w:sz w:val="24"/>
          <w:szCs w:val="24"/>
        </w:rPr>
        <w:t xml:space="preserve">ámcová </w:t>
      </w:r>
      <w:r w:rsidR="003B6F15">
        <w:rPr>
          <w:rFonts w:ascii="Arial" w:hAnsi="Arial" w:cs="Arial"/>
          <w:b/>
          <w:sz w:val="24"/>
          <w:szCs w:val="24"/>
        </w:rPr>
        <w:t>dohoda</w:t>
      </w:r>
      <w:r w:rsidR="003B6F15" w:rsidRPr="00EA02D8">
        <w:rPr>
          <w:rFonts w:ascii="Arial" w:hAnsi="Arial" w:cs="Arial"/>
          <w:b/>
          <w:sz w:val="24"/>
          <w:szCs w:val="24"/>
        </w:rPr>
        <w:t xml:space="preserve"> </w:t>
      </w:r>
      <w:r w:rsidR="00EA02D8" w:rsidRPr="00EA02D8">
        <w:rPr>
          <w:rFonts w:ascii="Arial" w:hAnsi="Arial" w:cs="Arial"/>
          <w:b/>
          <w:sz w:val="24"/>
          <w:szCs w:val="24"/>
        </w:rPr>
        <w:t xml:space="preserve">na </w:t>
      </w:r>
      <w:r w:rsidR="006839F3">
        <w:rPr>
          <w:rFonts w:ascii="Arial" w:hAnsi="Arial" w:cs="Arial"/>
          <w:b/>
          <w:sz w:val="24"/>
          <w:szCs w:val="24"/>
        </w:rPr>
        <w:t>zajištění informovanosti široké veřejnosti v tištěných médiích</w:t>
      </w:r>
      <w:r w:rsidR="002218E1" w:rsidRPr="00EA02D8">
        <w:rPr>
          <w:rFonts w:ascii="Arial" w:hAnsi="Arial" w:cs="Arial"/>
          <w:b/>
          <w:sz w:val="24"/>
          <w:szCs w:val="24"/>
        </w:rPr>
        <w:t xml:space="preserve"> </w:t>
      </w:r>
    </w:p>
    <w:p w14:paraId="10E0508F" w14:textId="207D58DE" w:rsidR="00EA02D8" w:rsidRDefault="009D5241" w:rsidP="004157BC">
      <w:pPr>
        <w:pStyle w:val="PlainText1"/>
        <w:spacing w:after="120" w:line="280" w:lineRule="atLeast"/>
        <w:jc w:val="center"/>
        <w:rPr>
          <w:rFonts w:ascii="Arial" w:hAnsi="Arial" w:cs="Arial"/>
          <w:b/>
        </w:rPr>
      </w:pPr>
      <w:r w:rsidRPr="00F53CBC">
        <w:rPr>
          <w:rFonts w:ascii="Arial" w:hAnsi="Arial" w:cs="Arial"/>
          <w:b/>
          <w:highlight w:val="cyan"/>
        </w:rPr>
        <w:t>č</w:t>
      </w:r>
      <w:r w:rsidR="000F57E1" w:rsidRPr="00F53CBC">
        <w:rPr>
          <w:rFonts w:ascii="Arial" w:hAnsi="Arial" w:cs="Arial"/>
          <w:b/>
          <w:highlight w:val="cyan"/>
        </w:rPr>
        <w:t>.</w:t>
      </w:r>
      <w:r w:rsidR="00326F96" w:rsidRPr="00F53CBC">
        <w:rPr>
          <w:rFonts w:ascii="Arial" w:hAnsi="Arial" w:cs="Arial"/>
          <w:b/>
          <w:highlight w:val="cyan"/>
        </w:rPr>
        <w:t xml:space="preserve"> </w:t>
      </w:r>
      <w:r w:rsidR="00925E8F" w:rsidRPr="00F53CBC">
        <w:rPr>
          <w:rFonts w:ascii="Arial" w:hAnsi="Arial" w:cs="Arial"/>
          <w:b/>
          <w:highlight w:val="cyan"/>
        </w:rPr>
        <w:t>SML</w:t>
      </w:r>
      <w:r w:rsidR="001D3008" w:rsidRPr="00F53CBC">
        <w:rPr>
          <w:rFonts w:ascii="Arial" w:hAnsi="Arial" w:cs="Arial"/>
          <w:b/>
          <w:highlight w:val="cyan"/>
        </w:rPr>
        <w:t>/</w:t>
      </w:r>
      <w:r w:rsidR="00EA02D8" w:rsidRPr="00F53CBC">
        <w:rPr>
          <w:rFonts w:ascii="Arial" w:hAnsi="Arial" w:cs="Arial"/>
          <w:b/>
          <w:highlight w:val="cyan"/>
        </w:rPr>
        <w:t>X</w:t>
      </w:r>
      <w:r w:rsidR="00925E8F" w:rsidRPr="00F53CBC">
        <w:rPr>
          <w:rFonts w:ascii="Arial" w:hAnsi="Arial" w:cs="Arial"/>
          <w:b/>
          <w:highlight w:val="cyan"/>
        </w:rPr>
        <w:t>X</w:t>
      </w:r>
      <w:r w:rsidR="00EA02D8" w:rsidRPr="00F53CBC">
        <w:rPr>
          <w:rFonts w:ascii="Arial" w:hAnsi="Arial" w:cs="Arial"/>
          <w:b/>
          <w:highlight w:val="cyan"/>
        </w:rPr>
        <w:t>X</w:t>
      </w:r>
      <w:r w:rsidR="001D3008" w:rsidRPr="00F53CBC">
        <w:rPr>
          <w:rFonts w:ascii="Arial" w:hAnsi="Arial" w:cs="Arial"/>
          <w:b/>
          <w:highlight w:val="cyan"/>
        </w:rPr>
        <w:t>/</w:t>
      </w:r>
      <w:r w:rsidR="001D3008" w:rsidRPr="007D190A">
        <w:rPr>
          <w:rFonts w:ascii="Arial" w:hAnsi="Arial" w:cs="Arial"/>
          <w:b/>
          <w:highlight w:val="cyan"/>
        </w:rPr>
        <w:t>201</w:t>
      </w:r>
      <w:r w:rsidR="007D190A" w:rsidRPr="007D190A">
        <w:rPr>
          <w:rFonts w:ascii="Arial" w:hAnsi="Arial" w:cs="Arial"/>
          <w:b/>
          <w:highlight w:val="cyan"/>
        </w:rPr>
        <w:t>7</w:t>
      </w:r>
    </w:p>
    <w:p w14:paraId="087F3BFE" w14:textId="77777777" w:rsidR="003F5106" w:rsidRPr="004157BC" w:rsidRDefault="003F5106" w:rsidP="004157BC">
      <w:pPr>
        <w:pStyle w:val="PlainText1"/>
        <w:spacing w:after="120" w:line="280" w:lineRule="atLeast"/>
        <w:jc w:val="center"/>
        <w:rPr>
          <w:rFonts w:ascii="Arial" w:hAnsi="Arial" w:cs="Arial"/>
          <w:b/>
        </w:rPr>
      </w:pPr>
    </w:p>
    <w:p w14:paraId="142D420A" w14:textId="77777777" w:rsidR="004157BC" w:rsidRPr="00EA02D8" w:rsidRDefault="00925E8F" w:rsidP="004157BC">
      <w:pPr>
        <w:spacing w:after="120" w:line="280" w:lineRule="atLeast"/>
        <w:jc w:val="center"/>
        <w:rPr>
          <w:rFonts w:ascii="Arial" w:hAnsi="Arial" w:cs="Arial"/>
        </w:rPr>
      </w:pPr>
      <w:r w:rsidRPr="00C56D13">
        <w:rPr>
          <w:rFonts w:ascii="Arial" w:hAnsi="Arial" w:cs="Arial"/>
        </w:rPr>
        <w:t>uzavřená dle ustanovení § 1746 odst. 2 zákona č. 89/2012 Sb., občanský zákoník, ve znění</w:t>
      </w:r>
      <w:r w:rsidRPr="00FC63A6">
        <w:rPr>
          <w:rFonts w:ascii="Arial" w:hAnsi="Arial" w:cs="Arial"/>
        </w:rPr>
        <w:t xml:space="preserve"> pozdějších předpisů (dále jen „občanský zákoník</w:t>
      </w:r>
      <w:r>
        <w:rPr>
          <w:rFonts w:ascii="Arial" w:hAnsi="Arial" w:cs="Arial"/>
        </w:rPr>
        <w:t>)</w:t>
      </w:r>
    </w:p>
    <w:p w14:paraId="274B270B" w14:textId="77777777" w:rsidR="00925E8F" w:rsidRDefault="00925E8F" w:rsidP="004157BC">
      <w:pPr>
        <w:spacing w:after="120" w:line="280" w:lineRule="atLeast"/>
        <w:rPr>
          <w:rFonts w:ascii="Arial" w:hAnsi="Arial" w:cs="Arial"/>
          <w:lang w:eastAsia="cs-CZ"/>
        </w:rPr>
      </w:pPr>
    </w:p>
    <w:p w14:paraId="09258753" w14:textId="77777777" w:rsidR="009324CB" w:rsidRPr="00EA02D8" w:rsidRDefault="009324CB" w:rsidP="009324CB">
      <w:pPr>
        <w:spacing w:after="120" w:line="280" w:lineRule="atLeast"/>
        <w:rPr>
          <w:rFonts w:ascii="Arial" w:hAnsi="Arial" w:cs="Arial"/>
          <w:lang w:eastAsia="cs-CZ"/>
        </w:rPr>
      </w:pPr>
      <w:r w:rsidRPr="00EA02D8">
        <w:rPr>
          <w:rFonts w:ascii="Arial" w:hAnsi="Arial" w:cs="Arial"/>
          <w:lang w:eastAsia="cs-CZ"/>
        </w:rPr>
        <w:t>Níže uvedeného dne, měsíce a roku spolu smluvní strany:</w:t>
      </w:r>
    </w:p>
    <w:p w14:paraId="7FC522B6" w14:textId="77777777" w:rsidR="009324CB" w:rsidRPr="00200682" w:rsidRDefault="009324CB" w:rsidP="009324CB">
      <w:pPr>
        <w:spacing w:before="240" w:after="240" w:line="240" w:lineRule="atLeast"/>
        <w:rPr>
          <w:rFonts w:ascii="Arial" w:hAnsi="Arial" w:cs="Arial"/>
          <w:b/>
        </w:rPr>
      </w:pPr>
      <w:r w:rsidRPr="00200682">
        <w:rPr>
          <w:rFonts w:ascii="Arial" w:hAnsi="Arial" w:cs="Arial"/>
          <w:b/>
        </w:rPr>
        <w:t>Dům zahraniční spolupráce</w:t>
      </w:r>
    </w:p>
    <w:p w14:paraId="48D19CB9"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se sídlem:</w:t>
      </w:r>
      <w:r w:rsidRPr="00200682">
        <w:rPr>
          <w:rFonts w:ascii="Arial" w:hAnsi="Arial" w:cs="Arial"/>
        </w:rPr>
        <w:tab/>
        <w:t>Na Poříčí 1035/4, 110 00 Praha 1</w:t>
      </w:r>
    </w:p>
    <w:p w14:paraId="2C7641BF" w14:textId="63FEC39B"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zastoupen:</w:t>
      </w:r>
      <w:r w:rsidRPr="00200682">
        <w:rPr>
          <w:rFonts w:ascii="Arial" w:hAnsi="Arial" w:cs="Arial"/>
        </w:rPr>
        <w:tab/>
        <w:t xml:space="preserve">Ing. </w:t>
      </w:r>
      <w:r w:rsidR="00CE6A34">
        <w:rPr>
          <w:rFonts w:ascii="Arial" w:hAnsi="Arial" w:cs="Arial"/>
        </w:rPr>
        <w:t>Danou Petrovou</w:t>
      </w:r>
      <w:r w:rsidRPr="00200682">
        <w:rPr>
          <w:rFonts w:ascii="Arial" w:hAnsi="Arial" w:cs="Arial"/>
        </w:rPr>
        <w:t>, ředitelkou</w:t>
      </w:r>
    </w:p>
    <w:p w14:paraId="4FC4FC60" w14:textId="77777777" w:rsidR="009324CB" w:rsidRPr="00EF5FE0" w:rsidRDefault="009324CB" w:rsidP="009324CB">
      <w:pPr>
        <w:tabs>
          <w:tab w:val="left" w:pos="1701"/>
        </w:tabs>
        <w:spacing w:after="120" w:line="240" w:lineRule="atLeast"/>
        <w:rPr>
          <w:rFonts w:ascii="Arial" w:hAnsi="Arial" w:cs="Arial"/>
        </w:rPr>
      </w:pPr>
      <w:r w:rsidRPr="00EF5FE0">
        <w:rPr>
          <w:rFonts w:ascii="Arial" w:hAnsi="Arial" w:cs="Arial"/>
        </w:rPr>
        <w:t>IČO:</w:t>
      </w:r>
      <w:r w:rsidRPr="00EF5FE0">
        <w:rPr>
          <w:rFonts w:ascii="Arial" w:hAnsi="Arial" w:cs="Arial"/>
        </w:rPr>
        <w:tab/>
        <w:t>61386839</w:t>
      </w:r>
    </w:p>
    <w:p w14:paraId="5312CD5C" w14:textId="77777777" w:rsidR="009324CB" w:rsidRDefault="009324CB" w:rsidP="009324CB">
      <w:pPr>
        <w:tabs>
          <w:tab w:val="left" w:pos="1701"/>
          <w:tab w:val="left" w:pos="6237"/>
        </w:tabs>
        <w:spacing w:after="120" w:line="280" w:lineRule="atLeast"/>
        <w:rPr>
          <w:rFonts w:ascii="Arial" w:hAnsi="Arial" w:cs="Arial"/>
          <w:lang w:eastAsia="cs-CZ"/>
        </w:rPr>
      </w:pPr>
      <w:r w:rsidRPr="00EA02D8">
        <w:rPr>
          <w:rFonts w:ascii="Arial" w:hAnsi="Arial" w:cs="Arial"/>
          <w:lang w:eastAsia="cs-CZ"/>
        </w:rPr>
        <w:t>Kontaktní osob</w:t>
      </w:r>
      <w:r>
        <w:rPr>
          <w:rFonts w:ascii="Arial" w:hAnsi="Arial" w:cs="Arial"/>
          <w:lang w:eastAsia="cs-CZ"/>
        </w:rPr>
        <w:t>y</w:t>
      </w:r>
      <w:r w:rsidRPr="00EA02D8">
        <w:rPr>
          <w:rFonts w:ascii="Arial" w:hAnsi="Arial" w:cs="Arial"/>
          <w:lang w:eastAsia="cs-CZ"/>
        </w:rPr>
        <w:t>:</w:t>
      </w:r>
      <w:r w:rsidRPr="00EA02D8">
        <w:rPr>
          <w:rFonts w:ascii="Arial" w:hAnsi="Arial" w:cs="Arial"/>
          <w:lang w:eastAsia="cs-CZ"/>
        </w:rPr>
        <w:tab/>
      </w:r>
      <w:r>
        <w:rPr>
          <w:rFonts w:ascii="Arial" w:hAnsi="Arial" w:cs="Arial"/>
          <w:lang w:eastAsia="cs-CZ"/>
        </w:rPr>
        <w:t>Ing. Kamila Abramčuková</w:t>
      </w:r>
    </w:p>
    <w:p w14:paraId="135D1E23" w14:textId="77777777" w:rsidR="009324CB" w:rsidRDefault="009324CB" w:rsidP="009324CB">
      <w:pPr>
        <w:tabs>
          <w:tab w:val="left" w:pos="1701"/>
          <w:tab w:val="left" w:pos="6237"/>
        </w:tabs>
        <w:spacing w:after="120" w:line="280" w:lineRule="atLeast"/>
        <w:rPr>
          <w:rFonts w:ascii="Arial" w:hAnsi="Arial" w:cs="Arial"/>
          <w:lang w:eastAsia="cs-CZ"/>
        </w:rPr>
      </w:pPr>
      <w:r>
        <w:rPr>
          <w:rFonts w:ascii="Arial" w:hAnsi="Arial" w:cs="Arial"/>
          <w:lang w:eastAsia="cs-CZ"/>
        </w:rPr>
        <w:tab/>
        <w:t xml:space="preserve">e-mail: </w:t>
      </w:r>
      <w:hyperlink r:id="rId9" w:history="1">
        <w:r w:rsidRPr="00C3384A">
          <w:rPr>
            <w:rStyle w:val="Hypertextovodkaz"/>
            <w:rFonts w:ascii="Arial" w:hAnsi="Arial" w:cs="Arial"/>
            <w:lang w:eastAsia="cs-CZ"/>
          </w:rPr>
          <w:t>kamila.abramcukova@dzs.cz</w:t>
        </w:r>
      </w:hyperlink>
      <w:r>
        <w:rPr>
          <w:rFonts w:ascii="Arial" w:hAnsi="Arial" w:cs="Arial"/>
          <w:lang w:eastAsia="cs-CZ"/>
        </w:rPr>
        <w:t xml:space="preserve">  </w:t>
      </w:r>
    </w:p>
    <w:p w14:paraId="7659E4C7" w14:textId="77777777" w:rsidR="009324CB" w:rsidRDefault="009324CB" w:rsidP="009324CB">
      <w:pPr>
        <w:tabs>
          <w:tab w:val="left" w:pos="1701"/>
          <w:tab w:val="left" w:pos="6237"/>
        </w:tabs>
        <w:spacing w:after="120" w:line="280" w:lineRule="atLeast"/>
        <w:rPr>
          <w:rFonts w:ascii="Arial" w:hAnsi="Arial" w:cs="Arial"/>
          <w:lang w:eastAsia="cs-CZ"/>
        </w:rPr>
      </w:pPr>
      <w:r>
        <w:rPr>
          <w:rFonts w:ascii="Arial" w:hAnsi="Arial" w:cs="Arial"/>
          <w:lang w:eastAsia="cs-CZ"/>
        </w:rPr>
        <w:tab/>
        <w:t>tel.: +420 221 850 107</w:t>
      </w:r>
    </w:p>
    <w:p w14:paraId="71AA8BBE" w14:textId="77777777" w:rsidR="009324CB" w:rsidRPr="00EA02D8" w:rsidRDefault="009324CB" w:rsidP="009324CB">
      <w:pPr>
        <w:spacing w:after="120" w:line="280" w:lineRule="atLeast"/>
        <w:rPr>
          <w:rFonts w:ascii="Arial" w:hAnsi="Arial" w:cs="Arial"/>
          <w:lang w:eastAsia="cs-CZ"/>
        </w:rPr>
      </w:pPr>
      <w:r w:rsidRPr="00EA02D8">
        <w:rPr>
          <w:rFonts w:ascii="Arial" w:hAnsi="Arial" w:cs="Arial"/>
          <w:lang w:eastAsia="cs-CZ"/>
        </w:rPr>
        <w:t>dále jen „</w:t>
      </w:r>
      <w:r w:rsidRPr="00EA02D8">
        <w:rPr>
          <w:rFonts w:ascii="Arial" w:hAnsi="Arial" w:cs="Arial"/>
          <w:b/>
          <w:lang w:eastAsia="cs-CZ"/>
        </w:rPr>
        <w:t>objednatel</w:t>
      </w:r>
      <w:r w:rsidRPr="00EA02D8">
        <w:rPr>
          <w:rFonts w:ascii="Arial" w:hAnsi="Arial" w:cs="Arial"/>
          <w:lang w:eastAsia="cs-CZ"/>
        </w:rPr>
        <w:t>“ na straně jedné</w:t>
      </w:r>
    </w:p>
    <w:p w14:paraId="36BFF621" w14:textId="77777777" w:rsidR="009324CB" w:rsidRPr="00EA02D8" w:rsidRDefault="009324CB" w:rsidP="009324CB">
      <w:pPr>
        <w:spacing w:before="240" w:after="240" w:line="280" w:lineRule="atLeast"/>
        <w:rPr>
          <w:rFonts w:ascii="Arial" w:hAnsi="Arial" w:cs="Arial"/>
          <w:lang w:eastAsia="cs-CZ"/>
        </w:rPr>
      </w:pPr>
      <w:r w:rsidRPr="00EA02D8">
        <w:rPr>
          <w:rFonts w:ascii="Arial" w:hAnsi="Arial" w:cs="Arial"/>
          <w:lang w:eastAsia="cs-CZ"/>
        </w:rPr>
        <w:t>a</w:t>
      </w:r>
    </w:p>
    <w:p w14:paraId="7D521E6F" w14:textId="77777777" w:rsidR="009324CB" w:rsidRPr="00200682" w:rsidRDefault="009324CB" w:rsidP="009324CB">
      <w:pPr>
        <w:spacing w:before="240" w:after="240" w:line="240" w:lineRule="atLeast"/>
        <w:rPr>
          <w:rFonts w:ascii="Arial" w:hAnsi="Arial" w:cs="Arial"/>
          <w:b/>
        </w:rPr>
      </w:pPr>
      <w:r w:rsidRPr="00200682">
        <w:rPr>
          <w:rFonts w:ascii="Arial" w:hAnsi="Arial" w:cs="Arial"/>
          <w:b/>
          <w:highlight w:val="yellow"/>
        </w:rPr>
        <w:t>Název společnosti</w:t>
      </w:r>
    </w:p>
    <w:p w14:paraId="52668F58"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se sídlem:</w:t>
      </w:r>
      <w:r w:rsidRPr="00200682">
        <w:rPr>
          <w:rFonts w:ascii="Arial" w:hAnsi="Arial" w:cs="Arial"/>
        </w:rPr>
        <w:tab/>
      </w:r>
      <w:r w:rsidRPr="00200682">
        <w:rPr>
          <w:rFonts w:ascii="Arial" w:hAnsi="Arial" w:cs="Arial"/>
          <w:highlight w:val="yellow"/>
        </w:rPr>
        <w:t>adresa</w:t>
      </w:r>
    </w:p>
    <w:p w14:paraId="43960919" w14:textId="77777777" w:rsidR="009324CB" w:rsidRPr="00200682" w:rsidRDefault="009324CB" w:rsidP="009324CB">
      <w:pPr>
        <w:tabs>
          <w:tab w:val="left" w:pos="1701"/>
        </w:tabs>
        <w:spacing w:after="120" w:line="240" w:lineRule="atLeast"/>
        <w:rPr>
          <w:rFonts w:ascii="Arial" w:hAnsi="Arial" w:cs="Arial"/>
        </w:rPr>
      </w:pPr>
      <w:r w:rsidRPr="00C56C51">
        <w:rPr>
          <w:rFonts w:ascii="Arial" w:hAnsi="Arial" w:cs="Arial"/>
        </w:rPr>
        <w:t>zastoupen</w:t>
      </w:r>
      <w:r w:rsidRPr="00200682">
        <w:rPr>
          <w:rFonts w:ascii="Arial" w:hAnsi="Arial" w:cs="Arial"/>
        </w:rPr>
        <w:t>:</w:t>
      </w:r>
      <w:r w:rsidRPr="00200682">
        <w:rPr>
          <w:rFonts w:ascii="Arial" w:hAnsi="Arial" w:cs="Arial"/>
        </w:rPr>
        <w:tab/>
      </w:r>
      <w:r w:rsidRPr="00200682">
        <w:rPr>
          <w:rFonts w:ascii="Arial" w:hAnsi="Arial" w:cs="Arial"/>
          <w:highlight w:val="yellow"/>
        </w:rPr>
        <w:t>XXX</w:t>
      </w:r>
    </w:p>
    <w:p w14:paraId="6DE7CDA9"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IČO:</w:t>
      </w:r>
      <w:r w:rsidRPr="00200682">
        <w:rPr>
          <w:rFonts w:ascii="Arial" w:hAnsi="Arial" w:cs="Arial"/>
        </w:rPr>
        <w:tab/>
      </w:r>
      <w:r w:rsidRPr="00200682">
        <w:rPr>
          <w:rFonts w:ascii="Arial" w:hAnsi="Arial" w:cs="Arial"/>
          <w:highlight w:val="yellow"/>
        </w:rPr>
        <w:t>XXXXXXXX</w:t>
      </w:r>
    </w:p>
    <w:p w14:paraId="70C9B478"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DIČ:</w:t>
      </w:r>
      <w:r w:rsidRPr="00200682">
        <w:rPr>
          <w:rFonts w:ascii="Arial" w:hAnsi="Arial" w:cs="Arial"/>
        </w:rPr>
        <w:tab/>
        <w:t>CZ</w:t>
      </w:r>
      <w:r w:rsidRPr="00200682">
        <w:rPr>
          <w:rFonts w:ascii="Arial" w:hAnsi="Arial" w:cs="Arial"/>
          <w:highlight w:val="yellow"/>
        </w:rPr>
        <w:t xml:space="preserve"> XXXXXXXX</w:t>
      </w:r>
    </w:p>
    <w:p w14:paraId="051D44FA" w14:textId="77777777" w:rsidR="009324CB" w:rsidRPr="00EF5FE0" w:rsidRDefault="009324CB" w:rsidP="009324CB">
      <w:pPr>
        <w:tabs>
          <w:tab w:val="left" w:pos="1701"/>
        </w:tabs>
        <w:spacing w:after="120" w:line="240" w:lineRule="atLeast"/>
        <w:rPr>
          <w:rFonts w:ascii="Arial" w:hAnsi="Arial" w:cs="Arial"/>
        </w:rPr>
      </w:pPr>
      <w:r w:rsidRPr="00EF5FE0">
        <w:rPr>
          <w:rFonts w:ascii="Arial" w:hAnsi="Arial" w:cs="Arial"/>
        </w:rPr>
        <w:t>Bankovní spojení:</w:t>
      </w:r>
      <w:r w:rsidRPr="00EF5FE0">
        <w:rPr>
          <w:rFonts w:ascii="Arial" w:hAnsi="Arial" w:cs="Arial"/>
        </w:rPr>
        <w:tab/>
      </w:r>
      <w:r w:rsidRPr="00200682">
        <w:rPr>
          <w:rFonts w:ascii="Arial" w:hAnsi="Arial" w:cs="Arial"/>
          <w:highlight w:val="yellow"/>
        </w:rPr>
        <w:t>XXX</w:t>
      </w:r>
    </w:p>
    <w:p w14:paraId="4EEBD527"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Kontaktní osoba:</w:t>
      </w:r>
      <w:r w:rsidRPr="00200682">
        <w:rPr>
          <w:rFonts w:ascii="Arial" w:hAnsi="Arial" w:cs="Arial"/>
        </w:rPr>
        <w:tab/>
      </w:r>
      <w:r w:rsidRPr="00200682">
        <w:rPr>
          <w:rFonts w:ascii="Arial" w:hAnsi="Arial" w:cs="Arial"/>
          <w:highlight w:val="yellow"/>
        </w:rPr>
        <w:t>XXX</w:t>
      </w:r>
    </w:p>
    <w:p w14:paraId="485D2B0F"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ab/>
        <w:t xml:space="preserve">e-mail: </w:t>
      </w:r>
      <w:r w:rsidRPr="00200682">
        <w:rPr>
          <w:rFonts w:ascii="Arial" w:hAnsi="Arial" w:cs="Arial"/>
          <w:highlight w:val="yellow"/>
        </w:rPr>
        <w:t>XXX@XXX.cz</w:t>
      </w:r>
    </w:p>
    <w:p w14:paraId="3949BBE3" w14:textId="77777777" w:rsidR="009324CB" w:rsidRPr="00200682" w:rsidRDefault="009324CB" w:rsidP="009324CB">
      <w:pPr>
        <w:tabs>
          <w:tab w:val="left" w:pos="1701"/>
        </w:tabs>
        <w:spacing w:after="120" w:line="240" w:lineRule="atLeast"/>
        <w:rPr>
          <w:rFonts w:ascii="Arial" w:hAnsi="Arial" w:cs="Arial"/>
        </w:rPr>
      </w:pPr>
      <w:r w:rsidRPr="00200682">
        <w:rPr>
          <w:rFonts w:ascii="Arial" w:hAnsi="Arial" w:cs="Arial"/>
        </w:rPr>
        <w:tab/>
        <w:t xml:space="preserve">tel.: </w:t>
      </w:r>
      <w:r>
        <w:rPr>
          <w:rFonts w:ascii="Arial" w:hAnsi="Arial" w:cs="Arial"/>
        </w:rPr>
        <w:t xml:space="preserve">+420 </w:t>
      </w:r>
      <w:r w:rsidRPr="00200682">
        <w:rPr>
          <w:rFonts w:ascii="Arial" w:hAnsi="Arial" w:cs="Arial"/>
          <w:highlight w:val="yellow"/>
        </w:rPr>
        <w:t>XXX</w:t>
      </w:r>
      <w:r w:rsidRPr="00200682">
        <w:rPr>
          <w:rFonts w:ascii="Arial" w:hAnsi="Arial" w:cs="Arial"/>
        </w:rPr>
        <w:t xml:space="preserve"> </w:t>
      </w:r>
      <w:proofErr w:type="spellStart"/>
      <w:r w:rsidRPr="00200682">
        <w:rPr>
          <w:rFonts w:ascii="Arial" w:hAnsi="Arial" w:cs="Arial"/>
          <w:highlight w:val="yellow"/>
        </w:rPr>
        <w:t>XXX</w:t>
      </w:r>
      <w:proofErr w:type="spellEnd"/>
      <w:r w:rsidRPr="00200682">
        <w:rPr>
          <w:rFonts w:ascii="Arial" w:hAnsi="Arial" w:cs="Arial"/>
        </w:rPr>
        <w:t xml:space="preserve"> </w:t>
      </w:r>
      <w:proofErr w:type="spellStart"/>
      <w:r w:rsidRPr="00200682">
        <w:rPr>
          <w:rFonts w:ascii="Arial" w:hAnsi="Arial" w:cs="Arial"/>
          <w:highlight w:val="yellow"/>
        </w:rPr>
        <w:t>XXX</w:t>
      </w:r>
      <w:proofErr w:type="spellEnd"/>
    </w:p>
    <w:p w14:paraId="5CB9BA58" w14:textId="43247555" w:rsidR="009324CB" w:rsidRPr="00EA02D8" w:rsidRDefault="009324CB" w:rsidP="009324CB">
      <w:pPr>
        <w:spacing w:after="120" w:line="280" w:lineRule="atLeast"/>
        <w:rPr>
          <w:rFonts w:ascii="Arial" w:hAnsi="Arial" w:cs="Arial"/>
          <w:lang w:eastAsia="cs-CZ"/>
        </w:rPr>
      </w:pPr>
      <w:r w:rsidRPr="00EA02D8">
        <w:rPr>
          <w:rFonts w:ascii="Arial" w:hAnsi="Arial" w:cs="Arial"/>
          <w:lang w:eastAsia="cs-CZ"/>
        </w:rPr>
        <w:t>dále jen „</w:t>
      </w:r>
      <w:r w:rsidR="00C0544A" w:rsidRPr="00C0544A">
        <w:rPr>
          <w:rFonts w:ascii="Arial" w:hAnsi="Arial" w:cs="Arial"/>
          <w:b/>
        </w:rPr>
        <w:t>dodavatel</w:t>
      </w:r>
      <w:r w:rsidRPr="00EA02D8">
        <w:rPr>
          <w:rFonts w:ascii="Arial" w:hAnsi="Arial" w:cs="Arial"/>
          <w:lang w:eastAsia="cs-CZ"/>
        </w:rPr>
        <w:t>“ na straně druhé</w:t>
      </w:r>
    </w:p>
    <w:p w14:paraId="5C2EBBBA" w14:textId="47A11DF2" w:rsidR="009324CB" w:rsidRDefault="009324CB" w:rsidP="009E5741">
      <w:pPr>
        <w:spacing w:after="480" w:line="280" w:lineRule="atLeast"/>
        <w:rPr>
          <w:rFonts w:ascii="Arial" w:hAnsi="Arial" w:cs="Arial"/>
          <w:lang w:eastAsia="cs-CZ"/>
        </w:rPr>
      </w:pPr>
      <w:r w:rsidRPr="00EA02D8">
        <w:rPr>
          <w:rFonts w:ascii="Arial" w:hAnsi="Arial" w:cs="Arial"/>
          <w:lang w:eastAsia="cs-CZ"/>
        </w:rPr>
        <w:t xml:space="preserve">uzavřely tuto rámcovou </w:t>
      </w:r>
      <w:r w:rsidR="003B6F15">
        <w:rPr>
          <w:rFonts w:ascii="Arial" w:hAnsi="Arial" w:cs="Arial"/>
          <w:lang w:eastAsia="cs-CZ"/>
        </w:rPr>
        <w:t>dohodu</w:t>
      </w:r>
      <w:r w:rsidRPr="00EA02D8">
        <w:rPr>
          <w:rFonts w:ascii="Arial" w:hAnsi="Arial" w:cs="Arial"/>
          <w:lang w:eastAsia="cs-CZ"/>
        </w:rPr>
        <w:t xml:space="preserve">: </w:t>
      </w:r>
    </w:p>
    <w:p w14:paraId="07E4AEC8" w14:textId="77777777" w:rsidR="003F5106" w:rsidRDefault="003F5106" w:rsidP="009E5741">
      <w:pPr>
        <w:pStyle w:val="Prosttext1"/>
        <w:spacing w:before="240" w:after="120" w:line="280" w:lineRule="atLeast"/>
        <w:jc w:val="center"/>
        <w:rPr>
          <w:rFonts w:ascii="Arial" w:hAnsi="Arial" w:cs="Arial"/>
          <w:b/>
          <w:bCs/>
        </w:rPr>
      </w:pPr>
    </w:p>
    <w:p w14:paraId="6B11EAD2" w14:textId="77777777" w:rsidR="003F5106" w:rsidRDefault="003F5106" w:rsidP="009E5741">
      <w:pPr>
        <w:pStyle w:val="Prosttext1"/>
        <w:spacing w:before="240" w:after="120" w:line="280" w:lineRule="atLeast"/>
        <w:jc w:val="center"/>
        <w:rPr>
          <w:rFonts w:ascii="Arial" w:hAnsi="Arial" w:cs="Arial"/>
          <w:b/>
          <w:bCs/>
        </w:rPr>
      </w:pPr>
    </w:p>
    <w:p w14:paraId="296A7506" w14:textId="77777777" w:rsidR="003F5106" w:rsidRDefault="003F5106" w:rsidP="009E5741">
      <w:pPr>
        <w:pStyle w:val="Prosttext1"/>
        <w:spacing w:before="240" w:after="120" w:line="280" w:lineRule="atLeast"/>
        <w:jc w:val="center"/>
        <w:rPr>
          <w:rFonts w:ascii="Arial" w:hAnsi="Arial" w:cs="Arial"/>
          <w:b/>
          <w:bCs/>
        </w:rPr>
      </w:pPr>
    </w:p>
    <w:p w14:paraId="74182F08" w14:textId="77777777" w:rsidR="003F5106" w:rsidRDefault="003F5106" w:rsidP="009E5741">
      <w:pPr>
        <w:pStyle w:val="Prosttext1"/>
        <w:spacing w:before="240" w:after="120" w:line="280" w:lineRule="atLeast"/>
        <w:jc w:val="center"/>
        <w:rPr>
          <w:rFonts w:ascii="Arial" w:hAnsi="Arial" w:cs="Arial"/>
          <w:b/>
          <w:bCs/>
        </w:rPr>
      </w:pPr>
    </w:p>
    <w:p w14:paraId="5ED14D86" w14:textId="77777777" w:rsidR="003F5106" w:rsidRDefault="003F5106" w:rsidP="009E5741">
      <w:pPr>
        <w:pStyle w:val="Prosttext1"/>
        <w:spacing w:before="240" w:after="120" w:line="280" w:lineRule="atLeast"/>
        <w:jc w:val="center"/>
        <w:rPr>
          <w:rFonts w:ascii="Arial" w:hAnsi="Arial" w:cs="Arial"/>
          <w:b/>
          <w:bCs/>
        </w:rPr>
      </w:pPr>
    </w:p>
    <w:p w14:paraId="1E980531" w14:textId="77777777" w:rsidR="00FE149B" w:rsidRDefault="00FE149B" w:rsidP="00FE149B">
      <w:pPr>
        <w:pStyle w:val="Prosttext1"/>
        <w:spacing w:before="240" w:after="120" w:line="280" w:lineRule="atLeast"/>
        <w:jc w:val="center"/>
        <w:rPr>
          <w:rFonts w:ascii="Arial" w:hAnsi="Arial" w:cs="Arial"/>
          <w:b/>
          <w:bCs/>
        </w:rPr>
      </w:pPr>
      <w:r>
        <w:rPr>
          <w:rFonts w:ascii="Arial" w:hAnsi="Arial" w:cs="Arial"/>
          <w:b/>
          <w:bCs/>
        </w:rPr>
        <w:lastRenderedPageBreak/>
        <w:t>Čl.</w:t>
      </w:r>
      <w:r w:rsidRPr="00EA02D8">
        <w:rPr>
          <w:rFonts w:ascii="Arial" w:hAnsi="Arial" w:cs="Arial"/>
          <w:b/>
          <w:bCs/>
        </w:rPr>
        <w:t xml:space="preserve"> </w:t>
      </w:r>
      <w:r w:rsidRPr="00FE149B">
        <w:rPr>
          <w:rFonts w:ascii="Arial" w:hAnsi="Arial" w:cs="Arial"/>
          <w:b/>
          <w:bCs/>
        </w:rPr>
        <w:t>I</w:t>
      </w:r>
      <w:r w:rsidRPr="00EA02D8">
        <w:rPr>
          <w:rFonts w:ascii="Arial" w:hAnsi="Arial" w:cs="Arial"/>
          <w:b/>
          <w:bCs/>
        </w:rPr>
        <w:t>.</w:t>
      </w:r>
    </w:p>
    <w:p w14:paraId="490BF7C6" w14:textId="4BA6921C" w:rsidR="004E5841" w:rsidRPr="00EA02D8" w:rsidRDefault="009D5241" w:rsidP="004157BC">
      <w:pPr>
        <w:pStyle w:val="Prosttext1"/>
        <w:spacing w:after="120" w:line="280" w:lineRule="atLeast"/>
        <w:jc w:val="center"/>
        <w:rPr>
          <w:rFonts w:ascii="Arial" w:hAnsi="Arial" w:cs="Arial"/>
          <w:b/>
          <w:bCs/>
        </w:rPr>
      </w:pPr>
      <w:r w:rsidRPr="00EA02D8">
        <w:rPr>
          <w:rFonts w:ascii="Arial" w:hAnsi="Arial" w:cs="Arial"/>
          <w:b/>
          <w:bCs/>
        </w:rPr>
        <w:t xml:space="preserve">Předmět </w:t>
      </w:r>
      <w:r w:rsidR="0005778F">
        <w:rPr>
          <w:rFonts w:ascii="Arial" w:hAnsi="Arial" w:cs="Arial"/>
          <w:b/>
          <w:bCs/>
        </w:rPr>
        <w:t>smlouvy</w:t>
      </w:r>
    </w:p>
    <w:p w14:paraId="6B2D5200" w14:textId="3C2A18E4" w:rsidR="00DC4505" w:rsidRPr="00C57889" w:rsidRDefault="00FA7F22" w:rsidP="00846608">
      <w:pPr>
        <w:numPr>
          <w:ilvl w:val="0"/>
          <w:numId w:val="2"/>
        </w:numPr>
        <w:tabs>
          <w:tab w:val="clear" w:pos="360"/>
        </w:tabs>
        <w:suppressAutoHyphens w:val="0"/>
        <w:spacing w:after="120" w:line="280" w:lineRule="atLeast"/>
        <w:ind w:left="567" w:hanging="567"/>
        <w:jc w:val="both"/>
        <w:rPr>
          <w:rFonts w:ascii="Arial" w:hAnsi="Arial" w:cs="Arial"/>
        </w:rPr>
      </w:pPr>
      <w:r w:rsidRPr="00846608">
        <w:rPr>
          <w:rFonts w:ascii="Arial" w:hAnsi="Arial" w:cs="Arial"/>
          <w:lang w:eastAsia="cs-CZ"/>
        </w:rPr>
        <w:t xml:space="preserve">Touto smlouvou se </w:t>
      </w:r>
      <w:r w:rsidR="00D62816">
        <w:rPr>
          <w:rFonts w:ascii="Arial" w:hAnsi="Arial" w:cs="Arial"/>
        </w:rPr>
        <w:t>d</w:t>
      </w:r>
      <w:r w:rsidR="00D62816" w:rsidRPr="00853623">
        <w:rPr>
          <w:rFonts w:ascii="Arial" w:hAnsi="Arial" w:cs="Arial"/>
        </w:rPr>
        <w:t xml:space="preserve">odavatel </w:t>
      </w:r>
      <w:r w:rsidRPr="00C57889">
        <w:rPr>
          <w:rFonts w:ascii="Arial" w:hAnsi="Arial" w:cs="Arial"/>
          <w:lang w:eastAsia="cs-CZ"/>
        </w:rPr>
        <w:t>zavazuje, že pro objednatele bude vykonávat na základě objednávek služby specifikované v odst. 2 tohoto článku a objednatel se zavazuje</w:t>
      </w:r>
      <w:r w:rsidR="00846608" w:rsidRPr="00C57889">
        <w:rPr>
          <w:rFonts w:ascii="Arial" w:hAnsi="Arial" w:cs="Arial"/>
        </w:rPr>
        <w:t xml:space="preserve"> za řádn</w:t>
      </w:r>
      <w:r w:rsidR="00B22994">
        <w:rPr>
          <w:rFonts w:ascii="Arial" w:hAnsi="Arial" w:cs="Arial"/>
        </w:rPr>
        <w:t>ě</w:t>
      </w:r>
      <w:r w:rsidR="00846608" w:rsidRPr="00C57889">
        <w:rPr>
          <w:rFonts w:ascii="Arial" w:hAnsi="Arial" w:cs="Arial"/>
        </w:rPr>
        <w:t xml:space="preserve"> poskytnuté služby zaplatit </w:t>
      </w:r>
      <w:r w:rsidR="00D62816">
        <w:rPr>
          <w:rFonts w:ascii="Arial" w:hAnsi="Arial" w:cs="Arial"/>
        </w:rPr>
        <w:t>d</w:t>
      </w:r>
      <w:r w:rsidR="00D62816" w:rsidRPr="00853623">
        <w:rPr>
          <w:rFonts w:ascii="Arial" w:hAnsi="Arial" w:cs="Arial"/>
        </w:rPr>
        <w:t>odavatel</w:t>
      </w:r>
      <w:r w:rsidR="00D62816">
        <w:rPr>
          <w:rFonts w:ascii="Arial" w:hAnsi="Arial" w:cs="Arial"/>
        </w:rPr>
        <w:t>i</w:t>
      </w:r>
      <w:r w:rsidR="00D62816" w:rsidRPr="00853623">
        <w:rPr>
          <w:rFonts w:ascii="Arial" w:hAnsi="Arial" w:cs="Arial"/>
        </w:rPr>
        <w:t xml:space="preserve"> </w:t>
      </w:r>
      <w:r w:rsidR="00846608" w:rsidRPr="00C57889">
        <w:rPr>
          <w:rFonts w:ascii="Arial" w:hAnsi="Arial" w:cs="Arial"/>
        </w:rPr>
        <w:t>cenu sjednanou ve výši a způsobem dle čl. V. této smlouvy</w:t>
      </w:r>
      <w:r w:rsidR="00C57889" w:rsidRPr="00C57889">
        <w:rPr>
          <w:rFonts w:ascii="Arial" w:hAnsi="Arial" w:cs="Arial"/>
        </w:rPr>
        <w:t>.</w:t>
      </w:r>
      <w:r w:rsidR="00846608" w:rsidRPr="00C57889">
        <w:rPr>
          <w:rFonts w:ascii="Arial" w:hAnsi="Arial" w:cs="Arial"/>
        </w:rPr>
        <w:t xml:space="preserve"> </w:t>
      </w:r>
    </w:p>
    <w:p w14:paraId="44AFB97E" w14:textId="79F2C6EC" w:rsidR="00416C80" w:rsidRPr="00C57889" w:rsidRDefault="00C0544A">
      <w:pPr>
        <w:pStyle w:val="Prosttext1"/>
        <w:numPr>
          <w:ilvl w:val="0"/>
          <w:numId w:val="2"/>
        </w:numPr>
        <w:tabs>
          <w:tab w:val="clear" w:pos="360"/>
        </w:tabs>
        <w:suppressAutoHyphens w:val="0"/>
        <w:spacing w:after="120" w:line="280" w:lineRule="atLeast"/>
        <w:ind w:left="567" w:hanging="567"/>
        <w:jc w:val="both"/>
        <w:rPr>
          <w:rFonts w:ascii="Arial" w:hAnsi="Arial" w:cs="Arial"/>
          <w:lang w:eastAsia="cs-CZ"/>
        </w:rPr>
      </w:pPr>
      <w:r w:rsidRPr="00853623">
        <w:rPr>
          <w:rFonts w:ascii="Arial" w:hAnsi="Arial" w:cs="Arial"/>
        </w:rPr>
        <w:t xml:space="preserve">Dodavatel </w:t>
      </w:r>
      <w:r w:rsidR="009E5741" w:rsidRPr="00B51067">
        <w:rPr>
          <w:rFonts w:ascii="Arial" w:hAnsi="Arial" w:cs="Arial"/>
          <w:lang w:eastAsia="cs-CZ"/>
        </w:rPr>
        <w:t xml:space="preserve">se zavazuje </w:t>
      </w:r>
      <w:r w:rsidR="003579FB" w:rsidRPr="00C57889">
        <w:rPr>
          <w:rFonts w:ascii="Arial" w:hAnsi="Arial" w:cs="Arial"/>
          <w:lang w:eastAsia="cs-CZ"/>
        </w:rPr>
        <w:t>pro zajištění informační a propagační kampaně programů administrovaných objednatelem</w:t>
      </w:r>
      <w:r w:rsidR="009E5741" w:rsidRPr="00C57889">
        <w:rPr>
          <w:rFonts w:ascii="Arial" w:hAnsi="Arial" w:cs="Arial"/>
          <w:lang w:eastAsia="cs-CZ"/>
        </w:rPr>
        <w:t>, nakoupit inzertní prostor</w:t>
      </w:r>
      <w:r w:rsidR="00B51067" w:rsidRPr="00C57889">
        <w:rPr>
          <w:rFonts w:ascii="Arial" w:hAnsi="Arial" w:cs="Arial"/>
          <w:lang w:eastAsia="cs-CZ"/>
        </w:rPr>
        <w:t xml:space="preserve"> v celostátních denících</w:t>
      </w:r>
      <w:r w:rsidR="00A573DF">
        <w:rPr>
          <w:rFonts w:ascii="Arial" w:hAnsi="Arial" w:cs="Arial"/>
          <w:lang w:eastAsia="cs-CZ"/>
        </w:rPr>
        <w:t>, časopisech a</w:t>
      </w:r>
      <w:r w:rsidR="00EC1993">
        <w:rPr>
          <w:rFonts w:ascii="Arial" w:hAnsi="Arial" w:cs="Arial"/>
          <w:lang w:eastAsia="cs-CZ"/>
        </w:rPr>
        <w:t> </w:t>
      </w:r>
      <w:r w:rsidR="00A573DF">
        <w:rPr>
          <w:rFonts w:ascii="Arial" w:hAnsi="Arial" w:cs="Arial"/>
          <w:lang w:eastAsia="cs-CZ"/>
        </w:rPr>
        <w:t>týdenících a regionálních periodikách distribuovaných zdarma</w:t>
      </w:r>
      <w:r w:rsidR="00B51067" w:rsidRPr="00C57889">
        <w:rPr>
          <w:rFonts w:ascii="Arial" w:hAnsi="Arial" w:cs="Arial"/>
          <w:lang w:eastAsia="cs-CZ"/>
        </w:rPr>
        <w:t xml:space="preserve"> </w:t>
      </w:r>
      <w:r w:rsidR="009E5741" w:rsidRPr="00C57889">
        <w:rPr>
          <w:rFonts w:ascii="Arial" w:hAnsi="Arial" w:cs="Arial"/>
          <w:lang w:eastAsia="cs-CZ"/>
        </w:rPr>
        <w:t>a</w:t>
      </w:r>
      <w:r w:rsidR="00B51067" w:rsidRPr="00C57889">
        <w:rPr>
          <w:rFonts w:ascii="Arial" w:hAnsi="Arial" w:cs="Arial"/>
          <w:lang w:eastAsia="cs-CZ"/>
        </w:rPr>
        <w:t xml:space="preserve"> umisťovat </w:t>
      </w:r>
      <w:r w:rsidR="009E5741" w:rsidRPr="00C57889">
        <w:rPr>
          <w:rFonts w:ascii="Arial" w:hAnsi="Arial" w:cs="Arial"/>
          <w:lang w:eastAsia="cs-CZ"/>
        </w:rPr>
        <w:t>v</w:t>
      </w:r>
      <w:r w:rsidR="00B51067" w:rsidRPr="00C57889">
        <w:rPr>
          <w:rFonts w:ascii="Arial" w:hAnsi="Arial" w:cs="Arial"/>
          <w:lang w:eastAsia="cs-CZ"/>
        </w:rPr>
        <w:t> n</w:t>
      </w:r>
      <w:r w:rsidR="00A573DF">
        <w:rPr>
          <w:rFonts w:ascii="Arial" w:hAnsi="Arial" w:cs="Arial"/>
          <w:lang w:eastAsia="cs-CZ"/>
        </w:rPr>
        <w:t>ich</w:t>
      </w:r>
      <w:r w:rsidR="009E5741" w:rsidRPr="00C57889">
        <w:rPr>
          <w:rFonts w:ascii="Arial" w:hAnsi="Arial" w:cs="Arial"/>
          <w:lang w:eastAsia="cs-CZ"/>
        </w:rPr>
        <w:t xml:space="preserve"> inzerci v souladu s objednávkou objed</w:t>
      </w:r>
      <w:r w:rsidR="00BE5F09">
        <w:rPr>
          <w:rFonts w:ascii="Arial" w:hAnsi="Arial" w:cs="Arial"/>
          <w:lang w:eastAsia="cs-CZ"/>
        </w:rPr>
        <w:t>natele</w:t>
      </w:r>
      <w:r w:rsidR="00572FDB">
        <w:rPr>
          <w:rFonts w:ascii="Arial" w:hAnsi="Arial" w:cs="Arial"/>
          <w:lang w:eastAsia="cs-CZ"/>
        </w:rPr>
        <w:t>,</w:t>
      </w:r>
      <w:r w:rsidR="00BE5F09">
        <w:rPr>
          <w:rFonts w:ascii="Arial" w:hAnsi="Arial" w:cs="Arial"/>
          <w:lang w:eastAsia="cs-CZ"/>
        </w:rPr>
        <w:t xml:space="preserve"> Přílohou č. </w:t>
      </w:r>
      <w:r w:rsidR="007D190A">
        <w:rPr>
          <w:rFonts w:ascii="Arial" w:hAnsi="Arial" w:cs="Arial"/>
          <w:lang w:eastAsia="cs-CZ"/>
        </w:rPr>
        <w:t>1</w:t>
      </w:r>
      <w:r w:rsidR="00BE5F09">
        <w:rPr>
          <w:rFonts w:ascii="Arial" w:hAnsi="Arial" w:cs="Arial"/>
          <w:lang w:eastAsia="cs-CZ"/>
        </w:rPr>
        <w:t xml:space="preserve"> – Seznam</w:t>
      </w:r>
      <w:r w:rsidR="003F3372">
        <w:rPr>
          <w:rFonts w:ascii="Arial" w:hAnsi="Arial" w:cs="Arial"/>
          <w:lang w:eastAsia="cs-CZ"/>
        </w:rPr>
        <w:t xml:space="preserve"> </w:t>
      </w:r>
      <w:r w:rsidR="009E5741" w:rsidRPr="00C57889">
        <w:rPr>
          <w:rFonts w:ascii="Arial" w:hAnsi="Arial" w:cs="Arial"/>
          <w:lang w:eastAsia="cs-CZ"/>
        </w:rPr>
        <w:t>ti</w:t>
      </w:r>
      <w:r w:rsidR="00FE2D05">
        <w:rPr>
          <w:rFonts w:ascii="Arial" w:hAnsi="Arial" w:cs="Arial"/>
          <w:lang w:eastAsia="cs-CZ"/>
        </w:rPr>
        <w:t xml:space="preserve">tulů (dále jen „Příloha č. </w:t>
      </w:r>
      <w:r w:rsidR="007D190A">
        <w:rPr>
          <w:rFonts w:ascii="Arial" w:hAnsi="Arial" w:cs="Arial"/>
          <w:lang w:eastAsia="cs-CZ"/>
        </w:rPr>
        <w:t>1</w:t>
      </w:r>
      <w:r w:rsidR="007C3310" w:rsidRPr="00C57889">
        <w:rPr>
          <w:rFonts w:ascii="Arial" w:hAnsi="Arial" w:cs="Arial"/>
          <w:lang w:eastAsia="cs-CZ"/>
        </w:rPr>
        <w:t>“)</w:t>
      </w:r>
      <w:r w:rsidR="00572FDB">
        <w:rPr>
          <w:rFonts w:ascii="Arial" w:hAnsi="Arial" w:cs="Arial"/>
          <w:lang w:eastAsia="cs-CZ"/>
        </w:rPr>
        <w:t xml:space="preserve"> a</w:t>
      </w:r>
      <w:r w:rsidR="00EC1993">
        <w:rPr>
          <w:rFonts w:ascii="Arial" w:hAnsi="Arial" w:cs="Arial"/>
          <w:lang w:eastAsia="cs-CZ"/>
        </w:rPr>
        <w:t> </w:t>
      </w:r>
      <w:r w:rsidR="00572FDB">
        <w:rPr>
          <w:rFonts w:ascii="Arial" w:hAnsi="Arial" w:cs="Arial"/>
          <w:lang w:eastAsia="cs-CZ"/>
        </w:rPr>
        <w:t>touto smlouvou</w:t>
      </w:r>
      <w:r w:rsidR="007C3310" w:rsidRPr="00C57889">
        <w:rPr>
          <w:rFonts w:ascii="Arial" w:hAnsi="Arial" w:cs="Arial"/>
          <w:lang w:eastAsia="cs-CZ"/>
        </w:rPr>
        <w:t xml:space="preserve">. </w:t>
      </w:r>
    </w:p>
    <w:p w14:paraId="246BFB67" w14:textId="2E8270BE" w:rsidR="00416C80" w:rsidRPr="00C57889" w:rsidRDefault="00C0544A">
      <w:pPr>
        <w:pStyle w:val="Prosttext1"/>
        <w:numPr>
          <w:ilvl w:val="0"/>
          <w:numId w:val="2"/>
        </w:numPr>
        <w:tabs>
          <w:tab w:val="clear" w:pos="360"/>
        </w:tabs>
        <w:suppressAutoHyphens w:val="0"/>
        <w:spacing w:after="120" w:line="280" w:lineRule="atLeast"/>
        <w:ind w:left="567" w:hanging="567"/>
        <w:jc w:val="both"/>
        <w:rPr>
          <w:rFonts w:ascii="Arial" w:hAnsi="Arial" w:cs="Arial"/>
        </w:rPr>
      </w:pPr>
      <w:r w:rsidRPr="00853623">
        <w:rPr>
          <w:rFonts w:ascii="Arial" w:hAnsi="Arial" w:cs="Arial"/>
        </w:rPr>
        <w:t xml:space="preserve">Dodavatel </w:t>
      </w:r>
      <w:r w:rsidR="00B51067" w:rsidRPr="00C57889">
        <w:rPr>
          <w:rFonts w:ascii="Arial" w:hAnsi="Arial" w:cs="Arial"/>
        </w:rPr>
        <w:t>zajistí uveřejnění inzerce</w:t>
      </w:r>
      <w:r w:rsidR="00293FB9" w:rsidRPr="00C57889">
        <w:rPr>
          <w:rFonts w:ascii="Arial" w:hAnsi="Arial" w:cs="Arial"/>
        </w:rPr>
        <w:t xml:space="preserve"> pouze v seri</w:t>
      </w:r>
      <w:r w:rsidR="00FC4662">
        <w:rPr>
          <w:rFonts w:ascii="Arial" w:hAnsi="Arial" w:cs="Arial"/>
        </w:rPr>
        <w:t>ó</w:t>
      </w:r>
      <w:r w:rsidR="00293FB9" w:rsidRPr="00C57889">
        <w:rPr>
          <w:rFonts w:ascii="Arial" w:hAnsi="Arial" w:cs="Arial"/>
        </w:rPr>
        <w:t>zním tisku, který nemá znaky bulváru</w:t>
      </w:r>
      <w:r w:rsidR="007D190A">
        <w:rPr>
          <w:rFonts w:ascii="Arial" w:hAnsi="Arial" w:cs="Arial"/>
        </w:rPr>
        <w:t xml:space="preserve"> </w:t>
      </w:r>
      <w:r w:rsidR="007D190A" w:rsidRPr="007D190A">
        <w:rPr>
          <w:rFonts w:ascii="Arial" w:hAnsi="Arial" w:cs="Arial"/>
        </w:rPr>
        <w:t xml:space="preserve">(jako např. velké titulky a obrázky, zkrácené články, </w:t>
      </w:r>
      <w:hyperlink r:id="rId10" w:tooltip="Vulgarismus" w:history="1">
        <w:r w:rsidR="007D190A" w:rsidRPr="007D190A">
          <w:rPr>
            <w:rFonts w:ascii="Arial" w:hAnsi="Arial" w:cs="Arial"/>
          </w:rPr>
          <w:t>vulgární</w:t>
        </w:r>
      </w:hyperlink>
      <w:r w:rsidR="007D190A" w:rsidRPr="007D190A">
        <w:rPr>
          <w:rFonts w:ascii="Arial" w:hAnsi="Arial" w:cs="Arial"/>
        </w:rPr>
        <w:t xml:space="preserve"> jazyk, práce s emotivními slabikami a výkřiky, jednoduchou větnou skladbou, omezeným slovníkem, zprostředkování emocí namísto informací, texty na hranici nebo za hranicí etických pravidel, apod.)</w:t>
      </w:r>
      <w:r w:rsidR="00293FB9" w:rsidRPr="00C57889">
        <w:rPr>
          <w:rFonts w:ascii="Arial" w:hAnsi="Arial" w:cs="Arial"/>
        </w:rPr>
        <w:t xml:space="preserve">, </w:t>
      </w:r>
      <w:r w:rsidR="00B51067" w:rsidRPr="00C57889">
        <w:rPr>
          <w:rFonts w:ascii="Arial" w:hAnsi="Arial" w:cs="Arial"/>
        </w:rPr>
        <w:t>přednostně v rubrikách s tématem vzdělávání a kariéra.</w:t>
      </w:r>
    </w:p>
    <w:p w14:paraId="5D987615" w14:textId="20B7F01E" w:rsidR="00B51067" w:rsidRDefault="00B51067" w:rsidP="007D190A">
      <w:pPr>
        <w:pStyle w:val="Prosttext1"/>
        <w:numPr>
          <w:ilvl w:val="0"/>
          <w:numId w:val="2"/>
        </w:numPr>
        <w:tabs>
          <w:tab w:val="clear" w:pos="360"/>
        </w:tabs>
        <w:suppressAutoHyphens w:val="0"/>
        <w:spacing w:after="120" w:line="280" w:lineRule="atLeast"/>
        <w:ind w:left="567" w:hanging="567"/>
        <w:jc w:val="both"/>
        <w:rPr>
          <w:rFonts w:ascii="Arial" w:hAnsi="Arial" w:cs="Arial"/>
        </w:rPr>
      </w:pPr>
      <w:r>
        <w:rPr>
          <w:rFonts w:ascii="Arial" w:hAnsi="Arial" w:cs="Arial"/>
        </w:rPr>
        <w:t>K</w:t>
      </w:r>
      <w:r w:rsidRPr="009E5741">
        <w:rPr>
          <w:rFonts w:ascii="Arial" w:hAnsi="Arial" w:cs="Arial"/>
        </w:rPr>
        <w:t xml:space="preserve">onkrétní podobu inzerátu v tiskových datech k uveřejnění dodá </w:t>
      </w:r>
      <w:r w:rsidR="00161D31">
        <w:rPr>
          <w:rFonts w:ascii="Arial" w:hAnsi="Arial" w:cs="Arial"/>
        </w:rPr>
        <w:t>dodavatel</w:t>
      </w:r>
      <w:r w:rsidRPr="009E5741">
        <w:rPr>
          <w:rFonts w:ascii="Arial" w:hAnsi="Arial" w:cs="Arial"/>
        </w:rPr>
        <w:t>i objednatel</w:t>
      </w:r>
      <w:r w:rsidR="00CB653C">
        <w:rPr>
          <w:rFonts w:ascii="Arial" w:hAnsi="Arial" w:cs="Arial"/>
        </w:rPr>
        <w:t>.</w:t>
      </w:r>
    </w:p>
    <w:p w14:paraId="22301DB8" w14:textId="2AF0F2E9" w:rsidR="007D190A" w:rsidRDefault="007D190A" w:rsidP="007D190A">
      <w:pPr>
        <w:pStyle w:val="Prosttext1"/>
        <w:numPr>
          <w:ilvl w:val="0"/>
          <w:numId w:val="2"/>
        </w:numPr>
        <w:tabs>
          <w:tab w:val="clear" w:pos="360"/>
        </w:tabs>
        <w:suppressAutoHyphens w:val="0"/>
        <w:spacing w:after="120" w:line="280" w:lineRule="atLeast"/>
        <w:ind w:left="567" w:hanging="567"/>
        <w:jc w:val="both"/>
        <w:rPr>
          <w:rFonts w:ascii="Arial" w:hAnsi="Arial" w:cs="Arial"/>
        </w:rPr>
      </w:pPr>
      <w:r w:rsidRPr="00853623">
        <w:rPr>
          <w:rFonts w:ascii="Arial" w:hAnsi="Arial" w:cs="Arial"/>
        </w:rPr>
        <w:t>Dodavatel se zavazuje zajistit, aby veškerá plnění předmětu této smlouvy byla poskytnuta v požadované kvalitě při plném respektování zásad udržitelného rozvoje</w:t>
      </w:r>
      <w:r>
        <w:rPr>
          <w:rFonts w:ascii="Arial" w:hAnsi="Arial" w:cs="Arial"/>
        </w:rPr>
        <w:t>.</w:t>
      </w:r>
    </w:p>
    <w:p w14:paraId="6897B3DD" w14:textId="77777777" w:rsidR="009B6B2B" w:rsidRPr="009E5741" w:rsidRDefault="009B6B2B" w:rsidP="009E5741">
      <w:pPr>
        <w:spacing w:before="240" w:after="120" w:line="280" w:lineRule="atLeast"/>
        <w:jc w:val="center"/>
        <w:rPr>
          <w:rFonts w:ascii="Arial" w:hAnsi="Arial" w:cs="Arial"/>
          <w:b/>
          <w:lang w:eastAsia="cs-CZ"/>
        </w:rPr>
      </w:pPr>
      <w:r w:rsidRPr="009E5741">
        <w:rPr>
          <w:rFonts w:ascii="Arial" w:hAnsi="Arial" w:cs="Arial"/>
          <w:b/>
          <w:lang w:eastAsia="cs-CZ"/>
        </w:rPr>
        <w:t>Čl. I</w:t>
      </w:r>
      <w:r w:rsidR="00846608">
        <w:rPr>
          <w:rFonts w:ascii="Arial" w:hAnsi="Arial" w:cs="Arial"/>
          <w:b/>
          <w:lang w:eastAsia="cs-CZ"/>
        </w:rPr>
        <w:t>I</w:t>
      </w:r>
      <w:r w:rsidRPr="009E5741">
        <w:rPr>
          <w:rFonts w:ascii="Arial" w:hAnsi="Arial" w:cs="Arial"/>
          <w:b/>
          <w:lang w:eastAsia="cs-CZ"/>
        </w:rPr>
        <w:t>.</w:t>
      </w:r>
    </w:p>
    <w:p w14:paraId="1EDC0F03" w14:textId="77777777" w:rsidR="009B6B2B" w:rsidRPr="009E5741" w:rsidRDefault="009B6B2B" w:rsidP="004157BC">
      <w:pPr>
        <w:spacing w:after="120" w:line="280" w:lineRule="atLeast"/>
        <w:jc w:val="center"/>
        <w:rPr>
          <w:rFonts w:ascii="Arial" w:hAnsi="Arial" w:cs="Arial"/>
          <w:b/>
          <w:lang w:eastAsia="cs-CZ"/>
        </w:rPr>
      </w:pPr>
      <w:r w:rsidRPr="009E5741">
        <w:rPr>
          <w:rFonts w:ascii="Arial" w:hAnsi="Arial" w:cs="Arial"/>
          <w:b/>
          <w:lang w:eastAsia="cs-CZ"/>
        </w:rPr>
        <w:t>Objednávka</w:t>
      </w:r>
    </w:p>
    <w:p w14:paraId="7B38A4E0" w14:textId="6D1DEB6E" w:rsidR="00BC3775" w:rsidRPr="009E5741" w:rsidRDefault="00C0544A" w:rsidP="00E84227">
      <w:pPr>
        <w:pStyle w:val="Odstavecseseznamem"/>
        <w:numPr>
          <w:ilvl w:val="0"/>
          <w:numId w:val="28"/>
        </w:numPr>
        <w:spacing w:after="120" w:line="280" w:lineRule="atLeast"/>
        <w:ind w:left="567" w:hanging="567"/>
        <w:contextualSpacing w:val="0"/>
        <w:jc w:val="both"/>
        <w:rPr>
          <w:rFonts w:ascii="Arial" w:eastAsia="Times New Roman" w:hAnsi="Arial" w:cs="Arial"/>
          <w:sz w:val="20"/>
          <w:szCs w:val="20"/>
          <w:lang w:eastAsia="cs-CZ"/>
        </w:rPr>
      </w:pPr>
      <w:r w:rsidRPr="00853623">
        <w:rPr>
          <w:rFonts w:ascii="Arial" w:hAnsi="Arial" w:cs="Arial"/>
          <w:sz w:val="20"/>
          <w:szCs w:val="20"/>
        </w:rPr>
        <w:t xml:space="preserve">Dodavatel </w:t>
      </w:r>
      <w:r w:rsidR="00BC3775" w:rsidRPr="009E5741">
        <w:rPr>
          <w:rFonts w:ascii="Arial" w:eastAsia="Times New Roman" w:hAnsi="Arial" w:cs="Arial"/>
          <w:sz w:val="20"/>
          <w:szCs w:val="20"/>
          <w:lang w:eastAsia="cs-CZ"/>
        </w:rPr>
        <w:t>je povinen plnit předmět této smlouvy na základě dílčích písemných objednávek objednatele</w:t>
      </w:r>
      <w:r w:rsidR="00F67841" w:rsidRPr="009E5741">
        <w:rPr>
          <w:rFonts w:ascii="Arial" w:eastAsia="Times New Roman" w:hAnsi="Arial" w:cs="Arial"/>
          <w:sz w:val="20"/>
          <w:szCs w:val="20"/>
          <w:lang w:eastAsia="cs-CZ"/>
        </w:rPr>
        <w:t>.</w:t>
      </w:r>
    </w:p>
    <w:p w14:paraId="471A2DD2" w14:textId="54147528" w:rsidR="00872B5B" w:rsidRPr="00BA0B2A" w:rsidRDefault="00BC3775" w:rsidP="00E84227">
      <w:pPr>
        <w:pStyle w:val="Odstavecseseznamem"/>
        <w:numPr>
          <w:ilvl w:val="0"/>
          <w:numId w:val="28"/>
        </w:numPr>
        <w:spacing w:after="120" w:line="280" w:lineRule="atLeast"/>
        <w:ind w:left="567" w:hanging="567"/>
        <w:contextualSpacing w:val="0"/>
        <w:jc w:val="both"/>
        <w:rPr>
          <w:rFonts w:ascii="Arial" w:eastAsia="Times New Roman" w:hAnsi="Arial" w:cs="Arial"/>
          <w:sz w:val="20"/>
          <w:szCs w:val="20"/>
          <w:lang w:eastAsia="cs-CZ"/>
        </w:rPr>
      </w:pPr>
      <w:r w:rsidRPr="00BA0B2A">
        <w:rPr>
          <w:rFonts w:ascii="Arial" w:eastAsia="Times New Roman" w:hAnsi="Arial" w:cs="Arial"/>
          <w:sz w:val="20"/>
          <w:szCs w:val="20"/>
          <w:lang w:eastAsia="cs-CZ"/>
        </w:rPr>
        <w:t xml:space="preserve">Objednatel se při zadávání objednávek </w:t>
      </w:r>
      <w:r w:rsidR="00A13685" w:rsidRPr="00352F57">
        <w:rPr>
          <w:rFonts w:ascii="Arial" w:eastAsia="Times New Roman" w:hAnsi="Arial" w:cs="Arial"/>
          <w:sz w:val="20"/>
          <w:szCs w:val="20"/>
          <w:lang w:eastAsia="cs-CZ"/>
        </w:rPr>
        <w:t>dodavatel</w:t>
      </w:r>
      <w:r w:rsidR="00A13685">
        <w:rPr>
          <w:rFonts w:ascii="Arial" w:eastAsia="Times New Roman" w:hAnsi="Arial" w:cs="Arial"/>
          <w:sz w:val="20"/>
          <w:szCs w:val="20"/>
          <w:lang w:eastAsia="cs-CZ"/>
        </w:rPr>
        <w:t>i</w:t>
      </w:r>
      <w:r w:rsidR="00A13685" w:rsidRPr="009E5741">
        <w:rPr>
          <w:rFonts w:ascii="Arial" w:hAnsi="Arial" w:cs="Arial"/>
          <w:lang w:eastAsia="ar-SA"/>
        </w:rPr>
        <w:t xml:space="preserve"> </w:t>
      </w:r>
      <w:r w:rsidRPr="00BA0B2A">
        <w:rPr>
          <w:rFonts w:ascii="Arial" w:eastAsia="Times New Roman" w:hAnsi="Arial" w:cs="Arial"/>
          <w:sz w:val="20"/>
          <w:szCs w:val="20"/>
          <w:lang w:eastAsia="cs-CZ"/>
        </w:rPr>
        <w:t xml:space="preserve">řídí </w:t>
      </w:r>
      <w:r w:rsidR="002B266C" w:rsidRPr="00BA0B2A">
        <w:rPr>
          <w:rFonts w:ascii="Arial" w:eastAsia="Times New Roman" w:hAnsi="Arial" w:cs="Arial"/>
          <w:sz w:val="20"/>
          <w:szCs w:val="20"/>
          <w:lang w:eastAsia="cs-CZ"/>
        </w:rPr>
        <w:t>Přílohou č. 1</w:t>
      </w:r>
      <w:r w:rsidR="009749FF">
        <w:rPr>
          <w:rFonts w:ascii="Arial" w:eastAsia="Times New Roman" w:hAnsi="Arial" w:cs="Arial"/>
          <w:sz w:val="20"/>
          <w:szCs w:val="20"/>
          <w:lang w:eastAsia="cs-CZ"/>
        </w:rPr>
        <w:t>.</w:t>
      </w:r>
    </w:p>
    <w:p w14:paraId="46CAB1EC" w14:textId="77777777" w:rsidR="00BA0B2A" w:rsidRPr="00E6410B" w:rsidRDefault="00BA0B2A" w:rsidP="00E6410B">
      <w:pPr>
        <w:numPr>
          <w:ilvl w:val="0"/>
          <w:numId w:val="28"/>
        </w:numPr>
        <w:suppressAutoHyphens w:val="0"/>
        <w:spacing w:after="120" w:line="280" w:lineRule="atLeast"/>
        <w:ind w:left="567" w:hanging="567"/>
        <w:jc w:val="both"/>
        <w:rPr>
          <w:rFonts w:ascii="Arial" w:hAnsi="Arial" w:cs="Arial"/>
        </w:rPr>
      </w:pPr>
      <w:r w:rsidRPr="00E6410B">
        <w:rPr>
          <w:rFonts w:ascii="Arial" w:hAnsi="Arial" w:cs="Arial"/>
        </w:rPr>
        <w:t>Objednávka bude obsahovat minimálně:</w:t>
      </w:r>
    </w:p>
    <w:p w14:paraId="691877AF" w14:textId="77777777" w:rsidR="00BA0B2A" w:rsidRPr="00E6410B" w:rsidRDefault="00E6410B" w:rsidP="00E6410B">
      <w:pPr>
        <w:pStyle w:val="Odstavecseseznamem"/>
        <w:numPr>
          <w:ilvl w:val="0"/>
          <w:numId w:val="47"/>
        </w:numPr>
        <w:spacing w:after="120" w:line="280" w:lineRule="atLeast"/>
        <w:ind w:left="1134" w:hanging="567"/>
        <w:contextualSpacing w:val="0"/>
        <w:jc w:val="both"/>
        <w:rPr>
          <w:rFonts w:ascii="Arial" w:hAnsi="Arial" w:cs="Arial"/>
          <w:sz w:val="20"/>
          <w:szCs w:val="20"/>
        </w:rPr>
      </w:pPr>
      <w:r w:rsidRPr="00E6410B">
        <w:rPr>
          <w:rFonts w:ascii="Arial" w:hAnsi="Arial" w:cs="Arial"/>
          <w:sz w:val="20"/>
          <w:szCs w:val="20"/>
        </w:rPr>
        <w:t>konkrétní periodikum,</w:t>
      </w:r>
    </w:p>
    <w:p w14:paraId="6AB46351" w14:textId="77777777" w:rsidR="00E6410B" w:rsidRPr="00E6410B" w:rsidRDefault="00E6410B" w:rsidP="00E6410B">
      <w:pPr>
        <w:pStyle w:val="Odstavecseseznamem"/>
        <w:numPr>
          <w:ilvl w:val="0"/>
          <w:numId w:val="47"/>
        </w:numPr>
        <w:spacing w:after="120" w:line="280" w:lineRule="atLeast"/>
        <w:ind w:left="1134" w:hanging="567"/>
        <w:contextualSpacing w:val="0"/>
        <w:jc w:val="both"/>
        <w:rPr>
          <w:rFonts w:ascii="Arial" w:hAnsi="Arial" w:cs="Arial"/>
          <w:sz w:val="20"/>
          <w:szCs w:val="20"/>
        </w:rPr>
      </w:pPr>
      <w:r w:rsidRPr="00E6410B">
        <w:rPr>
          <w:rFonts w:ascii="Arial" w:hAnsi="Arial" w:cs="Arial"/>
          <w:sz w:val="20"/>
          <w:szCs w:val="20"/>
        </w:rPr>
        <w:t>předmět a grafickou podobu inzerátu,</w:t>
      </w:r>
    </w:p>
    <w:p w14:paraId="2553061A" w14:textId="77777777" w:rsidR="00E6410B" w:rsidRPr="00E6410B" w:rsidRDefault="004A415E" w:rsidP="00E6410B">
      <w:pPr>
        <w:pStyle w:val="Odstavecseseznamem"/>
        <w:numPr>
          <w:ilvl w:val="0"/>
          <w:numId w:val="47"/>
        </w:numPr>
        <w:spacing w:after="120" w:line="280" w:lineRule="atLeast"/>
        <w:ind w:left="1134" w:hanging="567"/>
        <w:contextualSpacing w:val="0"/>
        <w:jc w:val="both"/>
        <w:rPr>
          <w:rFonts w:ascii="Arial" w:hAnsi="Arial" w:cs="Arial"/>
          <w:sz w:val="20"/>
          <w:szCs w:val="20"/>
        </w:rPr>
      </w:pPr>
      <w:r>
        <w:rPr>
          <w:rFonts w:ascii="Arial" w:hAnsi="Arial" w:cs="Arial"/>
          <w:sz w:val="20"/>
          <w:szCs w:val="20"/>
        </w:rPr>
        <w:t>rozměry</w:t>
      </w:r>
      <w:r w:rsidR="00E6410B" w:rsidRPr="00E6410B">
        <w:rPr>
          <w:rFonts w:ascii="Arial" w:hAnsi="Arial" w:cs="Arial"/>
          <w:sz w:val="20"/>
          <w:szCs w:val="20"/>
        </w:rPr>
        <w:t xml:space="preserve"> požadovaného inzerátu,</w:t>
      </w:r>
    </w:p>
    <w:p w14:paraId="7D1DC798" w14:textId="77777777" w:rsidR="00E6410B" w:rsidRPr="00E6410B" w:rsidRDefault="00E6410B" w:rsidP="00E6410B">
      <w:pPr>
        <w:pStyle w:val="Odstavecseseznamem"/>
        <w:numPr>
          <w:ilvl w:val="0"/>
          <w:numId w:val="47"/>
        </w:numPr>
        <w:spacing w:after="120" w:line="280" w:lineRule="atLeast"/>
        <w:ind w:left="1134" w:hanging="567"/>
        <w:contextualSpacing w:val="0"/>
        <w:jc w:val="both"/>
        <w:rPr>
          <w:rFonts w:ascii="Arial" w:hAnsi="Arial" w:cs="Arial"/>
          <w:sz w:val="20"/>
          <w:szCs w:val="20"/>
        </w:rPr>
      </w:pPr>
      <w:r w:rsidRPr="00E6410B">
        <w:rPr>
          <w:rFonts w:ascii="Arial" w:hAnsi="Arial" w:cs="Arial"/>
          <w:sz w:val="20"/>
          <w:szCs w:val="20"/>
        </w:rPr>
        <w:t>specifikaci termínu uveřejnění inzerátu,</w:t>
      </w:r>
    </w:p>
    <w:p w14:paraId="7A7EFC3D" w14:textId="77777777" w:rsidR="00E6410B" w:rsidRDefault="00E6410B" w:rsidP="00E6410B">
      <w:pPr>
        <w:pStyle w:val="Odstavecseseznamem"/>
        <w:numPr>
          <w:ilvl w:val="0"/>
          <w:numId w:val="47"/>
        </w:numPr>
        <w:spacing w:after="120" w:line="280" w:lineRule="atLeast"/>
        <w:ind w:left="1134" w:hanging="567"/>
        <w:contextualSpacing w:val="0"/>
        <w:jc w:val="both"/>
        <w:rPr>
          <w:rFonts w:ascii="Arial" w:hAnsi="Arial" w:cs="Arial"/>
          <w:sz w:val="20"/>
          <w:szCs w:val="20"/>
        </w:rPr>
      </w:pPr>
      <w:r w:rsidRPr="00E6410B">
        <w:rPr>
          <w:rFonts w:ascii="Arial" w:hAnsi="Arial" w:cs="Arial"/>
          <w:sz w:val="20"/>
          <w:szCs w:val="20"/>
        </w:rPr>
        <w:t>případně další požadavky objednatele.</w:t>
      </w:r>
    </w:p>
    <w:p w14:paraId="749FB142" w14:textId="6EB00211" w:rsidR="00E6410B" w:rsidRPr="00E6410B" w:rsidRDefault="00E6410B" w:rsidP="00E6410B">
      <w:pPr>
        <w:spacing w:after="120" w:line="280" w:lineRule="atLeast"/>
        <w:ind w:left="567"/>
        <w:jc w:val="both"/>
        <w:rPr>
          <w:rFonts w:ascii="Arial" w:hAnsi="Arial" w:cs="Arial"/>
        </w:rPr>
      </w:pPr>
      <w:r w:rsidRPr="00BA0B2A">
        <w:rPr>
          <w:rFonts w:ascii="Arial" w:hAnsi="Arial" w:cs="Arial"/>
          <w:lang w:eastAsia="cs-CZ"/>
        </w:rPr>
        <w:t xml:space="preserve">V objednávce budou dále uvedeny identifikační údaje objednatele a </w:t>
      </w:r>
      <w:r w:rsidR="00161D31">
        <w:rPr>
          <w:rFonts w:ascii="Arial" w:hAnsi="Arial" w:cs="Arial"/>
        </w:rPr>
        <w:t>dodavatele</w:t>
      </w:r>
      <w:r w:rsidR="00161D31" w:rsidRPr="009E5741">
        <w:rPr>
          <w:rFonts w:ascii="Arial" w:hAnsi="Arial" w:cs="Arial"/>
        </w:rPr>
        <w:t xml:space="preserve"> </w:t>
      </w:r>
      <w:r w:rsidRPr="00BA0B2A">
        <w:rPr>
          <w:rFonts w:ascii="Arial" w:hAnsi="Arial" w:cs="Arial"/>
          <w:lang w:eastAsia="cs-CZ"/>
        </w:rPr>
        <w:t>a podpis zaměstnance oprávněného učinit objednávku</w:t>
      </w:r>
      <w:r>
        <w:rPr>
          <w:rFonts w:ascii="Arial" w:hAnsi="Arial" w:cs="Arial"/>
          <w:lang w:eastAsia="cs-CZ"/>
        </w:rPr>
        <w:t>.</w:t>
      </w:r>
    </w:p>
    <w:p w14:paraId="2D602FFB" w14:textId="0D12D0D0" w:rsidR="00357470" w:rsidRPr="00161D31" w:rsidRDefault="009749FF" w:rsidP="00161D31">
      <w:pPr>
        <w:numPr>
          <w:ilvl w:val="0"/>
          <w:numId w:val="28"/>
        </w:numPr>
        <w:suppressAutoHyphens w:val="0"/>
        <w:spacing w:after="120" w:line="280" w:lineRule="atLeast"/>
        <w:ind w:left="567" w:hanging="567"/>
        <w:jc w:val="both"/>
        <w:rPr>
          <w:rFonts w:ascii="Arial" w:hAnsi="Arial" w:cs="Arial"/>
        </w:rPr>
      </w:pPr>
      <w:r w:rsidRPr="00707B89">
        <w:rPr>
          <w:rFonts w:ascii="Arial" w:hAnsi="Arial" w:cs="Arial"/>
        </w:rPr>
        <w:t>Dodavatel se zavazuje přijímat objednávky objednatele v pracovních dnech mezi 8:00 a 17:00 hod</w:t>
      </w:r>
      <w:r>
        <w:rPr>
          <w:rFonts w:ascii="Arial" w:hAnsi="Arial" w:cs="Arial"/>
          <w:lang w:eastAsia="cs-CZ"/>
        </w:rPr>
        <w:t xml:space="preserve">. </w:t>
      </w:r>
      <w:r w:rsidR="00E57179" w:rsidRPr="00161D31">
        <w:rPr>
          <w:rFonts w:ascii="Arial" w:hAnsi="Arial" w:cs="Arial"/>
          <w:lang w:eastAsia="cs-CZ"/>
        </w:rPr>
        <w:t>O</w:t>
      </w:r>
      <w:r w:rsidR="00BC3775" w:rsidRPr="00161D31">
        <w:rPr>
          <w:rFonts w:ascii="Arial" w:hAnsi="Arial" w:cs="Arial"/>
        </w:rPr>
        <w:t xml:space="preserve">bjednatel je oprávněn činit jednotlivé objednávky nerovnoměrně dle </w:t>
      </w:r>
      <w:r w:rsidR="00F40B0B" w:rsidRPr="00161D31">
        <w:rPr>
          <w:rFonts w:ascii="Arial" w:hAnsi="Arial" w:cs="Arial"/>
        </w:rPr>
        <w:t xml:space="preserve">své </w:t>
      </w:r>
      <w:r w:rsidR="00BC3775" w:rsidRPr="00161D31">
        <w:rPr>
          <w:rFonts w:ascii="Arial" w:hAnsi="Arial" w:cs="Arial"/>
        </w:rPr>
        <w:t>aktuální potřeby</w:t>
      </w:r>
      <w:r w:rsidR="00E6410B" w:rsidRPr="00161D31">
        <w:rPr>
          <w:rFonts w:ascii="Arial" w:hAnsi="Arial" w:cs="Arial"/>
        </w:rPr>
        <w:t>, přičemž není povinen objednávat vešker</w:t>
      </w:r>
      <w:r w:rsidR="00457658" w:rsidRPr="00161D31">
        <w:rPr>
          <w:rFonts w:ascii="Arial" w:hAnsi="Arial" w:cs="Arial"/>
        </w:rPr>
        <w:t xml:space="preserve">é položky uvedené v Příloze č. </w:t>
      </w:r>
      <w:r>
        <w:rPr>
          <w:rFonts w:ascii="Arial" w:hAnsi="Arial" w:cs="Arial"/>
        </w:rPr>
        <w:t>1</w:t>
      </w:r>
      <w:r w:rsidR="00E6410B" w:rsidRPr="00161D31">
        <w:rPr>
          <w:rFonts w:ascii="Arial" w:hAnsi="Arial" w:cs="Arial"/>
        </w:rPr>
        <w:t>.</w:t>
      </w:r>
    </w:p>
    <w:p w14:paraId="5E1D8587" w14:textId="27A9C260" w:rsidR="00BC3775" w:rsidRPr="00E6410B" w:rsidRDefault="00161D31" w:rsidP="00E84227">
      <w:pPr>
        <w:numPr>
          <w:ilvl w:val="0"/>
          <w:numId w:val="28"/>
        </w:numPr>
        <w:suppressAutoHyphens w:val="0"/>
        <w:spacing w:after="120" w:line="280" w:lineRule="atLeast"/>
        <w:ind w:left="567" w:hanging="567"/>
        <w:jc w:val="both"/>
        <w:rPr>
          <w:rFonts w:ascii="Arial" w:hAnsi="Arial" w:cs="Arial"/>
        </w:rPr>
      </w:pPr>
      <w:r>
        <w:rPr>
          <w:rFonts w:ascii="Arial" w:hAnsi="Arial" w:cs="Arial"/>
        </w:rPr>
        <w:t>Dodavatel</w:t>
      </w:r>
      <w:r w:rsidRPr="009E5741">
        <w:rPr>
          <w:rFonts w:ascii="Arial" w:hAnsi="Arial" w:cs="Arial"/>
        </w:rPr>
        <w:t xml:space="preserve"> </w:t>
      </w:r>
      <w:r w:rsidR="007E34A7" w:rsidRPr="00E6410B">
        <w:rPr>
          <w:rFonts w:ascii="Arial" w:hAnsi="Arial" w:cs="Arial"/>
        </w:rPr>
        <w:t>není oprávněn nárokovat si zadání objednávky, pokud se objednatel rozhodne ji nezadat.</w:t>
      </w:r>
    </w:p>
    <w:p w14:paraId="2D98619D" w14:textId="77777777" w:rsidR="00357470" w:rsidRPr="00E6410B" w:rsidRDefault="00E6410B" w:rsidP="00E84227">
      <w:pPr>
        <w:numPr>
          <w:ilvl w:val="0"/>
          <w:numId w:val="28"/>
        </w:numPr>
        <w:suppressAutoHyphens w:val="0"/>
        <w:spacing w:after="120" w:line="280" w:lineRule="atLeast"/>
        <w:ind w:left="567" w:hanging="567"/>
        <w:jc w:val="both"/>
        <w:rPr>
          <w:rFonts w:ascii="Arial" w:hAnsi="Arial" w:cs="Arial"/>
        </w:rPr>
      </w:pPr>
      <w:r w:rsidRPr="0065652A">
        <w:rPr>
          <w:rFonts w:ascii="Arial" w:hAnsi="Arial" w:cs="Arial"/>
        </w:rPr>
        <w:t>Objednatel je oprávněn navrhovat případné změny ve výběru titulů za předpokladu, že taková změna nebude mít vliv na konečnou cenu objednávky</w:t>
      </w:r>
      <w:r>
        <w:rPr>
          <w:rFonts w:ascii="Arial" w:hAnsi="Arial" w:cs="Arial"/>
        </w:rPr>
        <w:t>.</w:t>
      </w:r>
    </w:p>
    <w:p w14:paraId="49E58825" w14:textId="6CE1748A" w:rsidR="00607273" w:rsidRPr="000C6F48" w:rsidRDefault="00BC3775" w:rsidP="00E84227">
      <w:pPr>
        <w:numPr>
          <w:ilvl w:val="0"/>
          <w:numId w:val="28"/>
        </w:numPr>
        <w:suppressAutoHyphens w:val="0"/>
        <w:spacing w:after="120" w:line="240" w:lineRule="atLeast"/>
        <w:ind w:left="567" w:hanging="567"/>
        <w:jc w:val="both"/>
        <w:rPr>
          <w:rFonts w:ascii="Arial" w:hAnsi="Arial" w:cs="Arial"/>
          <w:lang w:eastAsia="cs-CZ"/>
        </w:rPr>
      </w:pPr>
      <w:r w:rsidRPr="000C6F48">
        <w:rPr>
          <w:rFonts w:ascii="Arial" w:hAnsi="Arial" w:cs="Arial"/>
          <w:lang w:eastAsia="cs-CZ"/>
        </w:rPr>
        <w:lastRenderedPageBreak/>
        <w:t xml:space="preserve">Objednávku, která byla doručena v souladu </w:t>
      </w:r>
      <w:r w:rsidR="00476FBA" w:rsidRPr="000C6F48">
        <w:rPr>
          <w:rFonts w:ascii="Arial" w:hAnsi="Arial" w:cs="Arial"/>
          <w:lang w:eastAsia="cs-CZ"/>
        </w:rPr>
        <w:t xml:space="preserve">s </w:t>
      </w:r>
      <w:r w:rsidR="00B3179C" w:rsidRPr="000C6F48">
        <w:rPr>
          <w:rFonts w:ascii="Arial" w:hAnsi="Arial" w:cs="Arial"/>
          <w:lang w:eastAsia="cs-CZ"/>
        </w:rPr>
        <w:t>touto smlouvou</w:t>
      </w:r>
      <w:r w:rsidRPr="000C6F48">
        <w:rPr>
          <w:rFonts w:ascii="Arial" w:hAnsi="Arial" w:cs="Arial"/>
          <w:lang w:eastAsia="cs-CZ"/>
        </w:rPr>
        <w:t xml:space="preserve">, je </w:t>
      </w:r>
      <w:r w:rsidR="00352F57">
        <w:rPr>
          <w:rFonts w:ascii="Arial" w:hAnsi="Arial" w:cs="Arial"/>
        </w:rPr>
        <w:t>dodavatel</w:t>
      </w:r>
      <w:r w:rsidR="00352F57" w:rsidRPr="009E5741">
        <w:rPr>
          <w:rFonts w:ascii="Arial" w:hAnsi="Arial" w:cs="Arial"/>
        </w:rPr>
        <w:t xml:space="preserve">i </w:t>
      </w:r>
      <w:r w:rsidRPr="000C6F48">
        <w:rPr>
          <w:rFonts w:ascii="Arial" w:hAnsi="Arial" w:cs="Arial"/>
          <w:lang w:eastAsia="cs-CZ"/>
        </w:rPr>
        <w:t xml:space="preserve">povinen bez zbytečného odkladu, </w:t>
      </w:r>
      <w:r w:rsidR="00607273" w:rsidRPr="000C6F48">
        <w:rPr>
          <w:rFonts w:ascii="Arial" w:hAnsi="Arial" w:cs="Arial"/>
          <w:lang w:eastAsia="cs-CZ"/>
        </w:rPr>
        <w:t xml:space="preserve">nejpozději však do 24 hodin (včetně), objednateli </w:t>
      </w:r>
      <w:r w:rsidR="00F67841" w:rsidRPr="000C6F48">
        <w:rPr>
          <w:rFonts w:ascii="Arial" w:hAnsi="Arial" w:cs="Arial"/>
          <w:lang w:eastAsia="cs-CZ"/>
        </w:rPr>
        <w:t xml:space="preserve">formou </w:t>
      </w:r>
      <w:r w:rsidR="00607273" w:rsidRPr="000C6F48">
        <w:rPr>
          <w:rFonts w:ascii="Arial" w:hAnsi="Arial" w:cs="Arial"/>
          <w:lang w:eastAsia="cs-CZ"/>
        </w:rPr>
        <w:t>e-mail</w:t>
      </w:r>
      <w:r w:rsidR="00F67841" w:rsidRPr="000C6F48">
        <w:rPr>
          <w:rFonts w:ascii="Arial" w:hAnsi="Arial" w:cs="Arial"/>
          <w:lang w:eastAsia="cs-CZ"/>
        </w:rPr>
        <w:t>u</w:t>
      </w:r>
      <w:r w:rsidR="00607273" w:rsidRPr="000C6F48">
        <w:rPr>
          <w:rFonts w:ascii="Arial" w:hAnsi="Arial" w:cs="Arial"/>
          <w:lang w:eastAsia="cs-CZ"/>
        </w:rPr>
        <w:t xml:space="preserve"> potvrdit</w:t>
      </w:r>
      <w:r w:rsidR="00607273" w:rsidRPr="000C6F48">
        <w:rPr>
          <w:rFonts w:ascii="Arial" w:hAnsi="Arial" w:cs="Arial"/>
        </w:rPr>
        <w:t xml:space="preserve">, čímž </w:t>
      </w:r>
      <w:r w:rsidR="00607273" w:rsidRPr="000C6F48">
        <w:rPr>
          <w:rFonts w:ascii="Arial" w:hAnsi="Arial" w:cs="Arial"/>
          <w:lang w:eastAsia="cs-CZ"/>
        </w:rPr>
        <w:t>je uzavřena dílčí smlouva.</w:t>
      </w:r>
      <w:r w:rsidR="00D9236E" w:rsidRPr="000C6F48">
        <w:rPr>
          <w:rFonts w:ascii="Arial" w:hAnsi="Arial" w:cs="Arial"/>
          <w:lang w:eastAsia="cs-CZ"/>
        </w:rPr>
        <w:t xml:space="preserve"> Potvrzení o</w:t>
      </w:r>
      <w:r w:rsidR="000C6F48" w:rsidRPr="000C6F48">
        <w:rPr>
          <w:rFonts w:ascii="Arial" w:hAnsi="Arial" w:cs="Arial"/>
          <w:lang w:eastAsia="cs-CZ"/>
        </w:rPr>
        <w:t>bjednávky musí obsahovat přesný termín zveřejnění inzerátu v titulech uvedených v objednávce.</w:t>
      </w:r>
    </w:p>
    <w:p w14:paraId="05A4D18E" w14:textId="560B91AE" w:rsidR="00607273" w:rsidRPr="000C6F48" w:rsidRDefault="00607273" w:rsidP="00E84227">
      <w:pPr>
        <w:numPr>
          <w:ilvl w:val="0"/>
          <w:numId w:val="28"/>
        </w:numPr>
        <w:suppressAutoHyphens w:val="0"/>
        <w:spacing w:after="120" w:line="240" w:lineRule="atLeast"/>
        <w:ind w:left="567" w:hanging="567"/>
        <w:jc w:val="both"/>
        <w:rPr>
          <w:rFonts w:ascii="Arial" w:hAnsi="Arial" w:cs="Arial"/>
        </w:rPr>
      </w:pPr>
      <w:r w:rsidRPr="000C6F48">
        <w:rPr>
          <w:rFonts w:ascii="Arial" w:hAnsi="Arial" w:cs="Arial"/>
        </w:rPr>
        <w:t xml:space="preserve">Pokud </w:t>
      </w:r>
      <w:r w:rsidR="00352F57">
        <w:rPr>
          <w:rFonts w:ascii="Arial" w:hAnsi="Arial" w:cs="Arial"/>
        </w:rPr>
        <w:t>dodavatel</w:t>
      </w:r>
      <w:r w:rsidR="00352F57" w:rsidRPr="009E5741">
        <w:rPr>
          <w:rFonts w:ascii="Arial" w:hAnsi="Arial" w:cs="Arial"/>
        </w:rPr>
        <w:t xml:space="preserve">i </w:t>
      </w:r>
      <w:r w:rsidR="000C6F48" w:rsidRPr="000C6F48">
        <w:rPr>
          <w:rFonts w:ascii="Arial" w:hAnsi="Arial" w:cs="Arial"/>
        </w:rPr>
        <w:t xml:space="preserve">nesplní povinnost dle odst. </w:t>
      </w:r>
      <w:r w:rsidR="009749FF">
        <w:rPr>
          <w:rFonts w:ascii="Arial" w:hAnsi="Arial" w:cs="Arial"/>
        </w:rPr>
        <w:t>7</w:t>
      </w:r>
      <w:r w:rsidRPr="000C6F48">
        <w:rPr>
          <w:rFonts w:ascii="Arial" w:hAnsi="Arial" w:cs="Arial"/>
        </w:rPr>
        <w:t xml:space="preserve"> tohoto článku, je objednávka rovněž akceptována:</w:t>
      </w:r>
    </w:p>
    <w:p w14:paraId="1F07ED75" w14:textId="265E0CB6" w:rsidR="00607273" w:rsidRPr="000C6F48" w:rsidRDefault="00607273" w:rsidP="00B3171E">
      <w:pPr>
        <w:numPr>
          <w:ilvl w:val="0"/>
          <w:numId w:val="44"/>
        </w:numPr>
        <w:suppressAutoHyphens w:val="0"/>
        <w:spacing w:after="120" w:line="240" w:lineRule="atLeast"/>
        <w:ind w:left="1134" w:hanging="567"/>
        <w:jc w:val="both"/>
        <w:rPr>
          <w:rFonts w:ascii="Arial" w:hAnsi="Arial" w:cs="Arial"/>
        </w:rPr>
      </w:pPr>
      <w:r w:rsidRPr="000C6F48">
        <w:rPr>
          <w:rFonts w:ascii="Arial" w:hAnsi="Arial" w:cs="Arial"/>
        </w:rPr>
        <w:t xml:space="preserve">uplynutím lhůty 24 hodin (včetně) ode dne doručení objednávky </w:t>
      </w:r>
      <w:r w:rsidR="00352F57">
        <w:rPr>
          <w:rFonts w:ascii="Arial" w:hAnsi="Arial" w:cs="Arial"/>
        </w:rPr>
        <w:t>dodavatel</w:t>
      </w:r>
      <w:r w:rsidR="00352F57" w:rsidRPr="009E5741">
        <w:rPr>
          <w:rFonts w:ascii="Arial" w:hAnsi="Arial" w:cs="Arial"/>
        </w:rPr>
        <w:t>i</w:t>
      </w:r>
      <w:r w:rsidRPr="000C6F48">
        <w:rPr>
          <w:rFonts w:ascii="Arial" w:hAnsi="Arial" w:cs="Arial"/>
        </w:rPr>
        <w:t>, aniž je v této lhůtě objednateli doručen protinávrh nebo odmítnutí objednávky,</w:t>
      </w:r>
    </w:p>
    <w:p w14:paraId="0E2D762D" w14:textId="270EBF75" w:rsidR="00607273" w:rsidRPr="000C6F48" w:rsidRDefault="00607273" w:rsidP="00B3171E">
      <w:pPr>
        <w:numPr>
          <w:ilvl w:val="0"/>
          <w:numId w:val="44"/>
        </w:numPr>
        <w:suppressAutoHyphens w:val="0"/>
        <w:spacing w:after="120" w:line="240" w:lineRule="atLeast"/>
        <w:ind w:left="1134" w:hanging="567"/>
        <w:jc w:val="both"/>
        <w:rPr>
          <w:rFonts w:ascii="Arial" w:hAnsi="Arial" w:cs="Arial"/>
        </w:rPr>
      </w:pPr>
      <w:r w:rsidRPr="000C6F48">
        <w:rPr>
          <w:rFonts w:ascii="Arial" w:hAnsi="Arial" w:cs="Arial"/>
        </w:rPr>
        <w:t xml:space="preserve">zahájením plnění ze strany </w:t>
      </w:r>
      <w:r w:rsidR="00352F57">
        <w:rPr>
          <w:rFonts w:ascii="Arial" w:hAnsi="Arial" w:cs="Arial"/>
        </w:rPr>
        <w:t>dodavatele</w:t>
      </w:r>
      <w:r w:rsidRPr="000C6F48">
        <w:rPr>
          <w:rFonts w:ascii="Arial" w:hAnsi="Arial" w:cs="Arial"/>
        </w:rPr>
        <w:t>,</w:t>
      </w:r>
    </w:p>
    <w:p w14:paraId="011B5991" w14:textId="3F737ED9" w:rsidR="00607273" w:rsidRPr="000C6F48" w:rsidRDefault="00607273" w:rsidP="00607273">
      <w:pPr>
        <w:spacing w:after="120" w:line="240" w:lineRule="atLeast"/>
        <w:ind w:left="567"/>
        <w:jc w:val="both"/>
        <w:rPr>
          <w:rFonts w:ascii="Arial" w:hAnsi="Arial" w:cs="Arial"/>
        </w:rPr>
      </w:pPr>
      <w:r w:rsidRPr="000C6F48">
        <w:rPr>
          <w:rFonts w:ascii="Arial" w:hAnsi="Arial" w:cs="Arial"/>
        </w:rPr>
        <w:t xml:space="preserve">resp. prvním ze shora uvedených okamžiků. Pokud </w:t>
      </w:r>
      <w:r w:rsidR="00352F57">
        <w:rPr>
          <w:rFonts w:ascii="Arial" w:hAnsi="Arial" w:cs="Arial"/>
        </w:rPr>
        <w:t>dodavatel</w:t>
      </w:r>
      <w:r w:rsidR="00352F57" w:rsidRPr="009E5741">
        <w:rPr>
          <w:rFonts w:ascii="Arial" w:hAnsi="Arial" w:cs="Arial"/>
        </w:rPr>
        <w:t xml:space="preserve"> </w:t>
      </w:r>
      <w:r w:rsidRPr="000C6F48">
        <w:rPr>
          <w:rFonts w:ascii="Arial" w:hAnsi="Arial" w:cs="Arial"/>
        </w:rPr>
        <w:t>započne s plněním, nemůže namítat, že objednávku neakceptoval.</w:t>
      </w:r>
    </w:p>
    <w:p w14:paraId="1147D284" w14:textId="78E5E7D8" w:rsidR="00375BEF" w:rsidRPr="000C6F48" w:rsidRDefault="00352F57" w:rsidP="000C6F48">
      <w:pPr>
        <w:numPr>
          <w:ilvl w:val="0"/>
          <w:numId w:val="28"/>
        </w:numPr>
        <w:suppressAutoHyphens w:val="0"/>
        <w:spacing w:after="480" w:line="280" w:lineRule="atLeast"/>
        <w:ind w:left="567" w:hanging="567"/>
        <w:jc w:val="both"/>
        <w:rPr>
          <w:rFonts w:ascii="Arial" w:hAnsi="Arial" w:cs="Arial"/>
        </w:rPr>
      </w:pPr>
      <w:r>
        <w:rPr>
          <w:rFonts w:ascii="Arial" w:hAnsi="Arial" w:cs="Arial"/>
        </w:rPr>
        <w:t>Dodavatel</w:t>
      </w:r>
      <w:r w:rsidRPr="009E5741">
        <w:rPr>
          <w:rFonts w:ascii="Arial" w:hAnsi="Arial" w:cs="Arial"/>
        </w:rPr>
        <w:t xml:space="preserve">i </w:t>
      </w:r>
      <w:r w:rsidR="00375BEF" w:rsidRPr="000C6F48">
        <w:rPr>
          <w:rFonts w:ascii="Arial" w:hAnsi="Arial" w:cs="Arial"/>
        </w:rPr>
        <w:t>není oprávněn odmítnout objednávku zadanou řádně způsobem dle této rámcové smlouvy.</w:t>
      </w:r>
    </w:p>
    <w:p w14:paraId="0B63C655" w14:textId="77777777" w:rsidR="00357470" w:rsidRPr="007C3310" w:rsidRDefault="00357470" w:rsidP="000C6F48">
      <w:pPr>
        <w:spacing w:before="480" w:after="120" w:line="280" w:lineRule="atLeast"/>
        <w:jc w:val="center"/>
        <w:rPr>
          <w:rFonts w:ascii="Arial" w:hAnsi="Arial" w:cs="Arial"/>
          <w:b/>
          <w:lang w:eastAsia="cs-CZ"/>
        </w:rPr>
      </w:pPr>
      <w:r w:rsidRPr="007C3310">
        <w:rPr>
          <w:rFonts w:ascii="Arial" w:hAnsi="Arial" w:cs="Arial"/>
          <w:b/>
          <w:lang w:eastAsia="cs-CZ"/>
        </w:rPr>
        <w:t>Čl. I</w:t>
      </w:r>
      <w:r w:rsidR="00FE2D05">
        <w:rPr>
          <w:rFonts w:ascii="Arial" w:hAnsi="Arial" w:cs="Arial"/>
          <w:b/>
          <w:lang w:eastAsia="cs-CZ"/>
        </w:rPr>
        <w:t>II</w:t>
      </w:r>
      <w:r w:rsidRPr="007C3310">
        <w:rPr>
          <w:rFonts w:ascii="Arial" w:hAnsi="Arial" w:cs="Arial"/>
          <w:b/>
          <w:lang w:eastAsia="cs-CZ"/>
        </w:rPr>
        <w:t>.</w:t>
      </w:r>
    </w:p>
    <w:p w14:paraId="0DBC6896" w14:textId="77777777" w:rsidR="00357470" w:rsidRPr="007C3310" w:rsidRDefault="00357470" w:rsidP="004157BC">
      <w:pPr>
        <w:spacing w:after="120" w:line="280" w:lineRule="atLeast"/>
        <w:jc w:val="center"/>
        <w:rPr>
          <w:rFonts w:ascii="Arial" w:hAnsi="Arial" w:cs="Arial"/>
          <w:b/>
          <w:lang w:eastAsia="cs-CZ"/>
        </w:rPr>
      </w:pPr>
      <w:r w:rsidRPr="007C3310">
        <w:rPr>
          <w:rFonts w:ascii="Arial" w:hAnsi="Arial" w:cs="Arial"/>
          <w:b/>
          <w:lang w:eastAsia="cs-CZ"/>
        </w:rPr>
        <w:t>Místo plnění</w:t>
      </w:r>
    </w:p>
    <w:p w14:paraId="1004F915" w14:textId="77777777" w:rsidR="00357470" w:rsidRPr="007C3310" w:rsidRDefault="00357470" w:rsidP="007C3310">
      <w:pPr>
        <w:numPr>
          <w:ilvl w:val="0"/>
          <w:numId w:val="15"/>
        </w:numPr>
        <w:tabs>
          <w:tab w:val="clear" w:pos="720"/>
        </w:tabs>
        <w:spacing w:after="480" w:line="280" w:lineRule="atLeast"/>
        <w:ind w:left="567" w:hanging="567"/>
        <w:jc w:val="both"/>
        <w:rPr>
          <w:rFonts w:ascii="Arial" w:hAnsi="Arial" w:cs="Arial"/>
        </w:rPr>
      </w:pPr>
      <w:r w:rsidRPr="007C3310">
        <w:rPr>
          <w:rFonts w:ascii="Arial" w:hAnsi="Arial" w:cs="Arial"/>
          <w:lang w:eastAsia="cs-CZ"/>
        </w:rPr>
        <w:t xml:space="preserve">Místem plnění předmětu </w:t>
      </w:r>
      <w:r w:rsidR="000B62F7" w:rsidRPr="007C3310">
        <w:rPr>
          <w:rFonts w:ascii="Arial" w:hAnsi="Arial" w:cs="Arial"/>
          <w:lang w:eastAsia="cs-CZ"/>
        </w:rPr>
        <w:t xml:space="preserve">této </w:t>
      </w:r>
      <w:r w:rsidRPr="007C3310">
        <w:rPr>
          <w:rFonts w:ascii="Arial" w:hAnsi="Arial" w:cs="Arial"/>
          <w:lang w:eastAsia="cs-CZ"/>
        </w:rPr>
        <w:t xml:space="preserve">smlouvy </w:t>
      </w:r>
      <w:r w:rsidR="000C6F48" w:rsidRPr="007C3310">
        <w:rPr>
          <w:rFonts w:ascii="Arial" w:hAnsi="Arial" w:cs="Arial"/>
          <w:lang w:eastAsia="cs-CZ"/>
        </w:rPr>
        <w:t>jsou jednotlivá místa distribuce periodik</w:t>
      </w:r>
      <w:r w:rsidR="000450B9" w:rsidRPr="007C3310">
        <w:rPr>
          <w:rFonts w:ascii="Arial" w:hAnsi="Arial" w:cs="Arial"/>
        </w:rPr>
        <w:t>.</w:t>
      </w:r>
    </w:p>
    <w:p w14:paraId="29D44766" w14:textId="77777777" w:rsidR="00357470" w:rsidRPr="007C3310" w:rsidRDefault="00357470" w:rsidP="007C3310">
      <w:pPr>
        <w:spacing w:before="480" w:after="120" w:line="280" w:lineRule="atLeast"/>
        <w:jc w:val="center"/>
        <w:rPr>
          <w:rFonts w:ascii="Arial" w:hAnsi="Arial" w:cs="Arial"/>
          <w:b/>
          <w:lang w:eastAsia="cs-CZ"/>
        </w:rPr>
      </w:pPr>
      <w:r w:rsidRPr="007C3310">
        <w:rPr>
          <w:rFonts w:ascii="Arial" w:hAnsi="Arial" w:cs="Arial"/>
          <w:b/>
          <w:lang w:eastAsia="cs-CZ"/>
        </w:rPr>
        <w:t xml:space="preserve">Čl. </w:t>
      </w:r>
      <w:r w:rsidR="00FE2D05">
        <w:rPr>
          <w:rFonts w:ascii="Arial" w:hAnsi="Arial" w:cs="Arial"/>
          <w:b/>
          <w:lang w:eastAsia="cs-CZ"/>
        </w:rPr>
        <w:t>I</w:t>
      </w:r>
      <w:r w:rsidRPr="007C3310">
        <w:rPr>
          <w:rFonts w:ascii="Arial" w:hAnsi="Arial" w:cs="Arial"/>
          <w:b/>
          <w:lang w:eastAsia="cs-CZ"/>
        </w:rPr>
        <w:t>V.</w:t>
      </w:r>
    </w:p>
    <w:p w14:paraId="4FC3EF0E" w14:textId="77777777" w:rsidR="00357470" w:rsidRPr="007C3310" w:rsidRDefault="00357470" w:rsidP="004157BC">
      <w:pPr>
        <w:pStyle w:val="Odstavecseseznamem"/>
        <w:spacing w:after="120" w:line="280" w:lineRule="atLeast"/>
        <w:ind w:left="0"/>
        <w:contextualSpacing w:val="0"/>
        <w:jc w:val="center"/>
        <w:rPr>
          <w:rFonts w:ascii="Arial" w:eastAsia="Times New Roman" w:hAnsi="Arial" w:cs="Arial"/>
          <w:b/>
          <w:sz w:val="20"/>
          <w:szCs w:val="20"/>
          <w:lang w:eastAsia="cs-CZ"/>
        </w:rPr>
      </w:pPr>
      <w:r w:rsidRPr="007C3310">
        <w:rPr>
          <w:rFonts w:ascii="Arial" w:eastAsia="Times New Roman" w:hAnsi="Arial" w:cs="Arial"/>
          <w:b/>
          <w:sz w:val="20"/>
          <w:szCs w:val="20"/>
          <w:lang w:eastAsia="cs-CZ"/>
        </w:rPr>
        <w:t>Doba trvání smlouvy</w:t>
      </w:r>
    </w:p>
    <w:p w14:paraId="2AB6C9DC" w14:textId="77777777" w:rsidR="00357470" w:rsidRPr="007C3310" w:rsidRDefault="00357470" w:rsidP="004157BC">
      <w:pPr>
        <w:pStyle w:val="Odstavecseseznamem"/>
        <w:numPr>
          <w:ilvl w:val="0"/>
          <w:numId w:val="32"/>
        </w:numPr>
        <w:spacing w:after="120" w:line="280" w:lineRule="atLeast"/>
        <w:ind w:left="567" w:right="283" w:hanging="567"/>
        <w:contextualSpacing w:val="0"/>
        <w:jc w:val="both"/>
        <w:rPr>
          <w:rFonts w:ascii="Arial" w:eastAsia="Times New Roman" w:hAnsi="Arial" w:cs="Arial"/>
          <w:sz w:val="20"/>
          <w:szCs w:val="20"/>
          <w:lang w:eastAsia="ar-SA"/>
        </w:rPr>
      </w:pPr>
      <w:r w:rsidRPr="007C3310">
        <w:rPr>
          <w:rFonts w:ascii="Arial" w:eastAsia="Times New Roman" w:hAnsi="Arial" w:cs="Arial"/>
          <w:sz w:val="20"/>
          <w:szCs w:val="20"/>
          <w:lang w:eastAsia="ar-SA"/>
        </w:rPr>
        <w:t>Tato smlouva je uzavřena na dobu určitou, a to na dobu:</w:t>
      </w:r>
    </w:p>
    <w:p w14:paraId="416ACFF1" w14:textId="77777777" w:rsidR="00357470" w:rsidRPr="007C3310" w:rsidRDefault="00FA636E" w:rsidP="00B3171E">
      <w:pPr>
        <w:pStyle w:val="Odstavecseseznamem"/>
        <w:numPr>
          <w:ilvl w:val="0"/>
          <w:numId w:val="45"/>
        </w:numPr>
        <w:tabs>
          <w:tab w:val="left" w:pos="-2127"/>
        </w:tabs>
        <w:spacing w:after="120" w:line="280" w:lineRule="atLeast"/>
        <w:ind w:left="1134" w:right="283" w:hanging="567"/>
        <w:contextualSpacing w:val="0"/>
        <w:jc w:val="both"/>
        <w:rPr>
          <w:rFonts w:ascii="Arial" w:eastAsia="Times New Roman" w:hAnsi="Arial" w:cs="Arial"/>
          <w:sz w:val="20"/>
          <w:szCs w:val="20"/>
          <w:lang w:eastAsia="ar-SA"/>
        </w:rPr>
      </w:pPr>
      <w:r w:rsidRPr="007C3310">
        <w:rPr>
          <w:rFonts w:ascii="Arial" w:eastAsia="Times New Roman" w:hAnsi="Arial" w:cs="Arial"/>
          <w:sz w:val="20"/>
          <w:szCs w:val="20"/>
          <w:lang w:eastAsia="ar-SA"/>
        </w:rPr>
        <w:t>1</w:t>
      </w:r>
      <w:r w:rsidR="00396DDC" w:rsidRPr="007C3310">
        <w:rPr>
          <w:rFonts w:ascii="Arial" w:eastAsia="Times New Roman" w:hAnsi="Arial" w:cs="Arial"/>
          <w:sz w:val="20"/>
          <w:szCs w:val="20"/>
          <w:lang w:eastAsia="ar-SA"/>
        </w:rPr>
        <w:t>2</w:t>
      </w:r>
      <w:r w:rsidRPr="007C3310">
        <w:rPr>
          <w:rFonts w:ascii="Arial" w:eastAsia="Times New Roman" w:hAnsi="Arial" w:cs="Arial"/>
          <w:sz w:val="20"/>
          <w:szCs w:val="20"/>
          <w:lang w:eastAsia="ar-SA"/>
        </w:rPr>
        <w:t xml:space="preserve"> </w:t>
      </w:r>
      <w:r w:rsidR="00357470" w:rsidRPr="007C3310">
        <w:rPr>
          <w:rFonts w:ascii="Arial" w:eastAsia="Times New Roman" w:hAnsi="Arial" w:cs="Arial"/>
          <w:sz w:val="20"/>
          <w:szCs w:val="20"/>
          <w:lang w:eastAsia="ar-SA"/>
        </w:rPr>
        <w:t xml:space="preserve">měsíců ode dne </w:t>
      </w:r>
      <w:r w:rsidR="00CD0D20" w:rsidRPr="007C3310">
        <w:rPr>
          <w:rFonts w:ascii="Arial" w:eastAsia="Times New Roman" w:hAnsi="Arial" w:cs="Arial"/>
          <w:sz w:val="20"/>
          <w:szCs w:val="20"/>
          <w:lang w:eastAsia="ar-SA"/>
        </w:rPr>
        <w:t>účinnosti</w:t>
      </w:r>
      <w:r w:rsidR="00357470" w:rsidRPr="007C3310">
        <w:rPr>
          <w:rFonts w:ascii="Arial" w:eastAsia="Times New Roman" w:hAnsi="Arial" w:cs="Arial"/>
          <w:sz w:val="20"/>
          <w:szCs w:val="20"/>
          <w:lang w:eastAsia="ar-SA"/>
        </w:rPr>
        <w:t xml:space="preserve"> této smlouvy, nebo</w:t>
      </w:r>
    </w:p>
    <w:p w14:paraId="39B83448" w14:textId="77777777" w:rsidR="00357470" w:rsidRPr="007C3310" w:rsidRDefault="00357470" w:rsidP="007C3310">
      <w:pPr>
        <w:pStyle w:val="Odstavecseseznamem"/>
        <w:numPr>
          <w:ilvl w:val="0"/>
          <w:numId w:val="45"/>
        </w:numPr>
        <w:tabs>
          <w:tab w:val="left" w:pos="-2127"/>
        </w:tabs>
        <w:spacing w:after="480" w:line="280" w:lineRule="atLeast"/>
        <w:ind w:left="1134" w:right="284" w:hanging="567"/>
        <w:contextualSpacing w:val="0"/>
        <w:jc w:val="both"/>
        <w:rPr>
          <w:rFonts w:ascii="Arial" w:eastAsia="Times New Roman" w:hAnsi="Arial" w:cs="Arial"/>
          <w:sz w:val="20"/>
          <w:szCs w:val="20"/>
          <w:lang w:eastAsia="ar-SA"/>
        </w:rPr>
      </w:pPr>
      <w:r w:rsidRPr="007C3310">
        <w:rPr>
          <w:rFonts w:ascii="Arial" w:eastAsia="Times New Roman" w:hAnsi="Arial" w:cs="Arial"/>
          <w:sz w:val="20"/>
          <w:szCs w:val="20"/>
          <w:lang w:eastAsia="ar-SA"/>
        </w:rPr>
        <w:t xml:space="preserve">do vyčerpání finančních prostředků dle čl. V. </w:t>
      </w:r>
      <w:r w:rsidR="00BE158B">
        <w:rPr>
          <w:rFonts w:ascii="Arial" w:eastAsia="Times New Roman" w:hAnsi="Arial" w:cs="Arial"/>
          <w:sz w:val="20"/>
          <w:szCs w:val="20"/>
          <w:lang w:eastAsia="ar-SA"/>
        </w:rPr>
        <w:t>odst.</w:t>
      </w:r>
      <w:r w:rsidR="00BE158B" w:rsidRPr="007C3310">
        <w:rPr>
          <w:rFonts w:ascii="Arial" w:eastAsia="Times New Roman" w:hAnsi="Arial" w:cs="Arial"/>
          <w:sz w:val="20"/>
          <w:szCs w:val="20"/>
          <w:lang w:eastAsia="ar-SA"/>
        </w:rPr>
        <w:t xml:space="preserve"> </w:t>
      </w:r>
      <w:r w:rsidRPr="007C3310">
        <w:rPr>
          <w:rFonts w:ascii="Arial" w:eastAsia="Times New Roman" w:hAnsi="Arial" w:cs="Arial"/>
          <w:sz w:val="20"/>
          <w:szCs w:val="20"/>
          <w:lang w:eastAsia="ar-SA"/>
        </w:rPr>
        <w:t>1 této smlouvy.</w:t>
      </w:r>
    </w:p>
    <w:p w14:paraId="6ABA7EED" w14:textId="77777777" w:rsidR="00357470" w:rsidRPr="007C3310" w:rsidRDefault="00357470" w:rsidP="007C3310">
      <w:pPr>
        <w:spacing w:before="480" w:after="120" w:line="280" w:lineRule="atLeast"/>
        <w:jc w:val="center"/>
        <w:rPr>
          <w:rFonts w:ascii="Arial" w:hAnsi="Arial" w:cs="Arial"/>
          <w:b/>
          <w:lang w:eastAsia="cs-CZ"/>
        </w:rPr>
      </w:pPr>
      <w:r w:rsidRPr="007C3310">
        <w:rPr>
          <w:rFonts w:ascii="Arial" w:hAnsi="Arial" w:cs="Arial"/>
          <w:b/>
          <w:lang w:eastAsia="cs-CZ"/>
        </w:rPr>
        <w:t>Čl. V.</w:t>
      </w:r>
    </w:p>
    <w:p w14:paraId="0FA442F6" w14:textId="77777777" w:rsidR="000B62F7" w:rsidRPr="007C3310" w:rsidRDefault="00357470" w:rsidP="004157BC">
      <w:pPr>
        <w:spacing w:after="120" w:line="280" w:lineRule="atLeast"/>
        <w:jc w:val="center"/>
        <w:rPr>
          <w:rFonts w:ascii="Arial" w:hAnsi="Arial" w:cs="Arial"/>
          <w:b/>
          <w:lang w:eastAsia="cs-CZ"/>
        </w:rPr>
      </w:pPr>
      <w:r w:rsidRPr="007C3310">
        <w:rPr>
          <w:rFonts w:ascii="Arial" w:hAnsi="Arial" w:cs="Arial"/>
          <w:b/>
          <w:lang w:eastAsia="cs-CZ"/>
        </w:rPr>
        <w:t>Cena, platební podmínky</w:t>
      </w:r>
    </w:p>
    <w:p w14:paraId="2BA98A52" w14:textId="718B42DD" w:rsidR="00077621" w:rsidRPr="007C3310" w:rsidRDefault="000B62F7" w:rsidP="00077621">
      <w:pPr>
        <w:pStyle w:val="Bezmezer"/>
        <w:numPr>
          <w:ilvl w:val="0"/>
          <w:numId w:val="34"/>
        </w:numPr>
        <w:spacing w:after="120" w:line="280" w:lineRule="atLeast"/>
        <w:ind w:left="567" w:hanging="567"/>
        <w:jc w:val="both"/>
        <w:rPr>
          <w:rFonts w:ascii="Arial" w:hAnsi="Arial" w:cs="Arial"/>
          <w:sz w:val="20"/>
          <w:szCs w:val="20"/>
          <w:lang w:eastAsia="cs-CZ"/>
        </w:rPr>
      </w:pPr>
      <w:r w:rsidRPr="007C3310">
        <w:rPr>
          <w:rFonts w:ascii="Arial" w:hAnsi="Arial" w:cs="Arial"/>
          <w:sz w:val="20"/>
          <w:szCs w:val="20"/>
          <w:lang w:eastAsia="cs-CZ"/>
        </w:rPr>
        <w:t xml:space="preserve">Smluvní strany se dohodly, že finanční prostředky vyčleněné na všechny objednávky učiněné v průběhu plnění předmětu této smlouvy nesmí překročit celkovou částku </w:t>
      </w:r>
      <w:r w:rsidR="00CE6A34" w:rsidRPr="00CE6A34">
        <w:rPr>
          <w:rFonts w:ascii="Arial" w:hAnsi="Arial" w:cs="Arial"/>
          <w:b/>
          <w:sz w:val="20"/>
          <w:szCs w:val="20"/>
          <w:lang w:eastAsia="cs-CZ"/>
        </w:rPr>
        <w:t>3</w:t>
      </w:r>
      <w:r w:rsidRPr="003F3372">
        <w:rPr>
          <w:rFonts w:ascii="Arial" w:hAnsi="Arial" w:cs="Arial"/>
          <w:b/>
          <w:sz w:val="20"/>
          <w:szCs w:val="20"/>
          <w:lang w:eastAsia="cs-CZ"/>
        </w:rPr>
        <w:t>.</w:t>
      </w:r>
      <w:r w:rsidR="00CE6A34">
        <w:rPr>
          <w:rFonts w:ascii="Arial" w:hAnsi="Arial" w:cs="Arial"/>
          <w:b/>
          <w:sz w:val="20"/>
          <w:szCs w:val="20"/>
          <w:lang w:eastAsia="cs-CZ"/>
        </w:rPr>
        <w:t>19</w:t>
      </w:r>
      <w:r w:rsidRPr="003F3372">
        <w:rPr>
          <w:rFonts w:ascii="Arial" w:hAnsi="Arial" w:cs="Arial"/>
          <w:b/>
          <w:sz w:val="20"/>
          <w:szCs w:val="20"/>
          <w:lang w:eastAsia="cs-CZ"/>
        </w:rPr>
        <w:t>0</w:t>
      </w:r>
      <w:r w:rsidRPr="007C3310">
        <w:rPr>
          <w:rFonts w:ascii="Arial" w:hAnsi="Arial" w:cs="Arial"/>
          <w:b/>
          <w:sz w:val="20"/>
          <w:szCs w:val="20"/>
          <w:lang w:eastAsia="cs-CZ"/>
        </w:rPr>
        <w:t>.000,- Kč</w:t>
      </w:r>
      <w:r w:rsidRPr="007C3310">
        <w:rPr>
          <w:rFonts w:ascii="Arial" w:hAnsi="Arial" w:cs="Arial"/>
          <w:sz w:val="20"/>
          <w:szCs w:val="20"/>
          <w:lang w:eastAsia="cs-CZ"/>
        </w:rPr>
        <w:t xml:space="preserve"> bez DPH (slovy: </w:t>
      </w:r>
      <w:proofErr w:type="spellStart"/>
      <w:r w:rsidR="00CE6A34">
        <w:rPr>
          <w:rFonts w:ascii="Arial" w:hAnsi="Arial" w:cs="Arial"/>
          <w:sz w:val="20"/>
          <w:szCs w:val="20"/>
          <w:lang w:eastAsia="cs-CZ"/>
        </w:rPr>
        <w:t>tři</w:t>
      </w:r>
      <w:r w:rsidR="007C3310" w:rsidRPr="007C3310">
        <w:rPr>
          <w:rFonts w:ascii="Arial" w:hAnsi="Arial" w:cs="Arial"/>
          <w:sz w:val="20"/>
          <w:szCs w:val="20"/>
          <w:lang w:eastAsia="cs-CZ"/>
        </w:rPr>
        <w:t>milion</w:t>
      </w:r>
      <w:r w:rsidR="002976E5">
        <w:rPr>
          <w:rFonts w:ascii="Arial" w:hAnsi="Arial" w:cs="Arial"/>
          <w:sz w:val="20"/>
          <w:szCs w:val="20"/>
          <w:lang w:eastAsia="cs-CZ"/>
        </w:rPr>
        <w:t>y</w:t>
      </w:r>
      <w:r w:rsidR="00CE6A34">
        <w:rPr>
          <w:rFonts w:ascii="Arial" w:hAnsi="Arial" w:cs="Arial"/>
          <w:sz w:val="20"/>
          <w:szCs w:val="20"/>
          <w:lang w:eastAsia="cs-CZ"/>
        </w:rPr>
        <w:t>stodevadesátt</w:t>
      </w:r>
      <w:r w:rsidR="007C3310" w:rsidRPr="007C3310">
        <w:rPr>
          <w:rFonts w:ascii="Arial" w:hAnsi="Arial" w:cs="Arial"/>
          <w:sz w:val="20"/>
          <w:szCs w:val="20"/>
          <w:lang w:eastAsia="cs-CZ"/>
        </w:rPr>
        <w:t>isíc</w:t>
      </w:r>
      <w:r w:rsidRPr="007C3310">
        <w:rPr>
          <w:rFonts w:ascii="Arial" w:hAnsi="Arial" w:cs="Arial"/>
          <w:sz w:val="20"/>
          <w:szCs w:val="20"/>
          <w:lang w:eastAsia="cs-CZ"/>
        </w:rPr>
        <w:t>korunčeských</w:t>
      </w:r>
      <w:proofErr w:type="spellEnd"/>
      <w:r w:rsidRPr="007C3310">
        <w:rPr>
          <w:rFonts w:ascii="Arial" w:hAnsi="Arial" w:cs="Arial"/>
          <w:sz w:val="20"/>
          <w:szCs w:val="20"/>
          <w:lang w:eastAsia="cs-CZ"/>
        </w:rPr>
        <w:t>). K cenám jednotlivých objednávek bude připočtena zákonná sazba DPH.</w:t>
      </w:r>
    </w:p>
    <w:p w14:paraId="222C330C" w14:textId="32B32E75" w:rsidR="000B62F7" w:rsidRPr="007C3310" w:rsidRDefault="000B62F7" w:rsidP="004157BC">
      <w:pPr>
        <w:pStyle w:val="Bezmezer"/>
        <w:numPr>
          <w:ilvl w:val="0"/>
          <w:numId w:val="34"/>
        </w:numPr>
        <w:spacing w:after="120" w:line="280" w:lineRule="atLeast"/>
        <w:ind w:left="567" w:hanging="567"/>
        <w:jc w:val="both"/>
        <w:rPr>
          <w:rFonts w:ascii="Arial" w:hAnsi="Arial" w:cs="Arial"/>
          <w:sz w:val="20"/>
          <w:szCs w:val="20"/>
          <w:lang w:eastAsia="cs-CZ"/>
        </w:rPr>
      </w:pPr>
      <w:r w:rsidRPr="007C3310">
        <w:rPr>
          <w:rFonts w:ascii="Arial" w:hAnsi="Arial" w:cs="Arial"/>
          <w:sz w:val="20"/>
          <w:szCs w:val="20"/>
          <w:lang w:eastAsia="cs-CZ"/>
        </w:rPr>
        <w:t xml:space="preserve">Smluvní strany se dohodly, že cena účtovaná </w:t>
      </w:r>
      <w:r w:rsidR="00352F57" w:rsidRPr="00352F57">
        <w:rPr>
          <w:rFonts w:ascii="Arial" w:eastAsia="Times New Roman" w:hAnsi="Arial" w:cs="Arial"/>
          <w:sz w:val="20"/>
          <w:szCs w:val="20"/>
          <w:lang w:eastAsia="cs-CZ"/>
        </w:rPr>
        <w:t>dodavatel</w:t>
      </w:r>
      <w:r w:rsidR="00B22994">
        <w:rPr>
          <w:rFonts w:ascii="Arial" w:eastAsia="Times New Roman" w:hAnsi="Arial" w:cs="Arial"/>
          <w:sz w:val="20"/>
          <w:szCs w:val="20"/>
          <w:lang w:eastAsia="cs-CZ"/>
        </w:rPr>
        <w:t>em</w:t>
      </w:r>
      <w:r w:rsidR="00352F57" w:rsidRPr="009E5741">
        <w:rPr>
          <w:rFonts w:ascii="Arial" w:hAnsi="Arial" w:cs="Arial"/>
          <w:lang w:eastAsia="ar-SA"/>
        </w:rPr>
        <w:t xml:space="preserve"> </w:t>
      </w:r>
      <w:r w:rsidRPr="007C3310">
        <w:rPr>
          <w:rFonts w:ascii="Arial" w:hAnsi="Arial" w:cs="Arial"/>
          <w:sz w:val="20"/>
          <w:szCs w:val="20"/>
          <w:lang w:eastAsia="cs-CZ"/>
        </w:rPr>
        <w:t>objednateli za jednotlivé objednávky zahrnuje veškeré vedlejší náklady potřebné ke splnění předmětu smlouvy</w:t>
      </w:r>
      <w:r w:rsidR="00032C77">
        <w:rPr>
          <w:rFonts w:ascii="Arial" w:hAnsi="Arial" w:cs="Arial"/>
          <w:sz w:val="20"/>
          <w:szCs w:val="20"/>
          <w:lang w:eastAsia="cs-CZ"/>
        </w:rPr>
        <w:t xml:space="preserve">, a to vč. nákladů </w:t>
      </w:r>
      <w:r w:rsidR="00032C77" w:rsidRPr="00AD2A30">
        <w:rPr>
          <w:rFonts w:ascii="Arial" w:hAnsi="Arial" w:cs="Arial"/>
          <w:sz w:val="20"/>
          <w:szCs w:val="20"/>
          <w:lang w:eastAsia="cs-CZ"/>
        </w:rPr>
        <w:t xml:space="preserve">na </w:t>
      </w:r>
      <w:r w:rsidR="00FA3765" w:rsidRPr="00AD2A30">
        <w:rPr>
          <w:rFonts w:ascii="Arial" w:hAnsi="Arial" w:cs="Arial"/>
          <w:sz w:val="20"/>
          <w:szCs w:val="20"/>
          <w:lang w:eastAsia="cs-CZ"/>
        </w:rPr>
        <w:t>1</w:t>
      </w:r>
      <w:r w:rsidR="009749FF">
        <w:rPr>
          <w:rFonts w:ascii="Arial" w:hAnsi="Arial" w:cs="Arial"/>
          <w:sz w:val="20"/>
          <w:szCs w:val="20"/>
          <w:lang w:eastAsia="cs-CZ"/>
        </w:rPr>
        <w:t> </w:t>
      </w:r>
      <w:r w:rsidR="00032C77" w:rsidRPr="00AD2A30">
        <w:rPr>
          <w:rFonts w:ascii="Arial" w:hAnsi="Arial" w:cs="Arial"/>
          <w:sz w:val="20"/>
          <w:szCs w:val="20"/>
          <w:lang w:eastAsia="cs-CZ"/>
        </w:rPr>
        <w:t>výtisk</w:t>
      </w:r>
      <w:r w:rsidR="00032C77">
        <w:rPr>
          <w:rFonts w:ascii="Arial" w:hAnsi="Arial" w:cs="Arial"/>
          <w:sz w:val="20"/>
          <w:szCs w:val="20"/>
          <w:lang w:eastAsia="cs-CZ"/>
        </w:rPr>
        <w:t xml:space="preserve"> každého tištěného titulu, kde bude inzerce uveřejněna a jejich doručení na adresu objednatele</w:t>
      </w:r>
      <w:r w:rsidRPr="007C3310">
        <w:rPr>
          <w:rFonts w:ascii="Arial" w:hAnsi="Arial" w:cs="Arial"/>
          <w:sz w:val="20"/>
          <w:szCs w:val="20"/>
          <w:lang w:eastAsia="cs-CZ"/>
        </w:rPr>
        <w:t>, nepřekročí částky u</w:t>
      </w:r>
      <w:r w:rsidR="00D44B8C" w:rsidRPr="007C3310">
        <w:rPr>
          <w:rFonts w:ascii="Arial" w:hAnsi="Arial" w:cs="Arial"/>
          <w:sz w:val="20"/>
          <w:szCs w:val="20"/>
          <w:lang w:eastAsia="cs-CZ"/>
        </w:rPr>
        <w:t>vedené v Příloze </w:t>
      </w:r>
      <w:r w:rsidRPr="007C3310">
        <w:rPr>
          <w:rFonts w:ascii="Arial" w:hAnsi="Arial" w:cs="Arial"/>
          <w:sz w:val="20"/>
          <w:szCs w:val="20"/>
          <w:lang w:eastAsia="cs-CZ"/>
        </w:rPr>
        <w:t>č. 1 v Kč (bez DPH), a to po celou dobu platnosti této smlouvy, je konečná a nepřekročitelná.</w:t>
      </w:r>
    </w:p>
    <w:p w14:paraId="14AF233C" w14:textId="3609A6DD" w:rsidR="000B62F7" w:rsidRPr="007C3310" w:rsidRDefault="000B62F7" w:rsidP="004157BC">
      <w:pPr>
        <w:pStyle w:val="Bezmezer"/>
        <w:numPr>
          <w:ilvl w:val="0"/>
          <w:numId w:val="34"/>
        </w:numPr>
        <w:spacing w:after="120" w:line="280" w:lineRule="atLeast"/>
        <w:ind w:left="567" w:hanging="567"/>
        <w:jc w:val="both"/>
        <w:rPr>
          <w:rFonts w:ascii="Arial" w:hAnsi="Arial" w:cs="Arial"/>
          <w:sz w:val="20"/>
          <w:szCs w:val="20"/>
          <w:lang w:eastAsia="cs-CZ"/>
        </w:rPr>
      </w:pPr>
      <w:r w:rsidRPr="007C3310">
        <w:rPr>
          <w:rFonts w:ascii="Arial" w:eastAsia="Times New Roman" w:hAnsi="Arial" w:cs="Arial"/>
          <w:sz w:val="20"/>
          <w:szCs w:val="20"/>
          <w:lang w:eastAsia="cs-CZ"/>
        </w:rPr>
        <w:t xml:space="preserve">Objednávku </w:t>
      </w:r>
      <w:r w:rsidR="00352F57" w:rsidRPr="00352F57">
        <w:rPr>
          <w:rFonts w:ascii="Arial" w:eastAsia="Times New Roman" w:hAnsi="Arial" w:cs="Arial"/>
          <w:sz w:val="20"/>
          <w:szCs w:val="20"/>
          <w:lang w:eastAsia="cs-CZ"/>
        </w:rPr>
        <w:t>dodavatel</w:t>
      </w:r>
      <w:r w:rsidR="00352F57" w:rsidRPr="009E5741">
        <w:rPr>
          <w:rFonts w:ascii="Arial" w:hAnsi="Arial" w:cs="Arial"/>
          <w:lang w:eastAsia="ar-SA"/>
        </w:rPr>
        <w:t xml:space="preserve"> </w:t>
      </w:r>
      <w:r w:rsidRPr="007C3310">
        <w:rPr>
          <w:rFonts w:ascii="Arial" w:eastAsia="Times New Roman" w:hAnsi="Arial" w:cs="Arial"/>
          <w:sz w:val="20"/>
          <w:szCs w:val="20"/>
          <w:lang w:eastAsia="cs-CZ"/>
        </w:rPr>
        <w:t xml:space="preserve">vyúčtuje objednateli formou faktury, jejíž přílohou bude vždy kopie </w:t>
      </w:r>
      <w:r w:rsidRPr="00AD2A30">
        <w:rPr>
          <w:rFonts w:ascii="Arial" w:eastAsia="Times New Roman" w:hAnsi="Arial" w:cs="Arial"/>
          <w:sz w:val="20"/>
          <w:szCs w:val="20"/>
          <w:lang w:eastAsia="cs-CZ"/>
        </w:rPr>
        <w:t>objednávky</w:t>
      </w:r>
      <w:r w:rsidR="00F318C9" w:rsidRPr="00AD2A30">
        <w:rPr>
          <w:rFonts w:ascii="Arial" w:eastAsia="Times New Roman" w:hAnsi="Arial" w:cs="Arial"/>
          <w:sz w:val="20"/>
          <w:szCs w:val="20"/>
          <w:lang w:eastAsia="cs-CZ"/>
        </w:rPr>
        <w:t xml:space="preserve"> a </w:t>
      </w:r>
      <w:r w:rsidR="00AD2A30" w:rsidRPr="00AD2A30">
        <w:rPr>
          <w:rFonts w:ascii="Arial" w:eastAsia="Times New Roman" w:hAnsi="Arial" w:cs="Arial"/>
          <w:sz w:val="20"/>
          <w:szCs w:val="20"/>
          <w:lang w:eastAsia="cs-CZ"/>
        </w:rPr>
        <w:t>1</w:t>
      </w:r>
      <w:r w:rsidR="00F318C9" w:rsidRPr="00AD2A30">
        <w:rPr>
          <w:rFonts w:ascii="Arial" w:eastAsia="Times New Roman" w:hAnsi="Arial" w:cs="Arial"/>
          <w:sz w:val="20"/>
          <w:szCs w:val="20"/>
          <w:lang w:eastAsia="cs-CZ"/>
        </w:rPr>
        <w:t xml:space="preserve"> vydání</w:t>
      </w:r>
      <w:r w:rsidR="00F318C9">
        <w:rPr>
          <w:rFonts w:ascii="Arial" w:eastAsia="Times New Roman" w:hAnsi="Arial" w:cs="Arial"/>
          <w:sz w:val="20"/>
          <w:szCs w:val="20"/>
          <w:lang w:eastAsia="cs-CZ"/>
        </w:rPr>
        <w:t xml:space="preserve"> tisku, kde byl inzerát zveřejněn (pokud tak </w:t>
      </w:r>
      <w:r w:rsidR="00352F57" w:rsidRPr="00352F57">
        <w:rPr>
          <w:rFonts w:ascii="Arial" w:eastAsia="Times New Roman" w:hAnsi="Arial" w:cs="Arial"/>
          <w:sz w:val="20"/>
          <w:szCs w:val="20"/>
          <w:lang w:eastAsia="cs-CZ"/>
        </w:rPr>
        <w:t>dodavatel</w:t>
      </w:r>
      <w:r w:rsidR="00352F57" w:rsidRPr="009E5741">
        <w:rPr>
          <w:rFonts w:ascii="Arial" w:hAnsi="Arial" w:cs="Arial"/>
          <w:lang w:eastAsia="ar-SA"/>
        </w:rPr>
        <w:t xml:space="preserve"> </w:t>
      </w:r>
      <w:r w:rsidR="00F318C9">
        <w:rPr>
          <w:rFonts w:ascii="Arial" w:eastAsia="Times New Roman" w:hAnsi="Arial" w:cs="Arial"/>
          <w:sz w:val="20"/>
          <w:szCs w:val="20"/>
          <w:lang w:eastAsia="cs-CZ"/>
        </w:rPr>
        <w:t>neučinil dříve)</w:t>
      </w:r>
      <w:r w:rsidRPr="007C3310">
        <w:rPr>
          <w:rFonts w:ascii="Arial" w:eastAsia="Times New Roman" w:hAnsi="Arial" w:cs="Arial"/>
          <w:sz w:val="20"/>
          <w:szCs w:val="20"/>
          <w:lang w:eastAsia="cs-CZ"/>
        </w:rPr>
        <w:t>, ke které se faktura vztahuje. Faktura musí obsahovat veškeré náležitosti daňového dokladu dle zákona č.</w:t>
      </w:r>
      <w:r w:rsidRPr="007C3310">
        <w:rPr>
          <w:rFonts w:ascii="Arial" w:hAnsi="Arial" w:cs="Arial"/>
          <w:sz w:val="20"/>
          <w:szCs w:val="20"/>
          <w:lang w:eastAsia="cs-CZ"/>
        </w:rPr>
        <w:t> </w:t>
      </w:r>
      <w:r w:rsidRPr="007C3310">
        <w:rPr>
          <w:rFonts w:ascii="Arial" w:eastAsia="Times New Roman" w:hAnsi="Arial" w:cs="Arial"/>
          <w:sz w:val="20"/>
          <w:szCs w:val="20"/>
          <w:lang w:eastAsia="cs-CZ"/>
        </w:rPr>
        <w:t>563/1991 Sb., o účetnictví, ve znění pozdějších předpisů, zákona č.</w:t>
      </w:r>
      <w:r w:rsidRPr="007C3310">
        <w:rPr>
          <w:rFonts w:ascii="Arial" w:hAnsi="Arial" w:cs="Arial"/>
          <w:sz w:val="20"/>
          <w:szCs w:val="20"/>
          <w:lang w:eastAsia="cs-CZ"/>
        </w:rPr>
        <w:t> </w:t>
      </w:r>
      <w:r w:rsidRPr="007C3310">
        <w:rPr>
          <w:rFonts w:ascii="Arial" w:eastAsia="Times New Roman" w:hAnsi="Arial" w:cs="Arial"/>
          <w:sz w:val="20"/>
          <w:szCs w:val="20"/>
          <w:lang w:eastAsia="cs-CZ"/>
        </w:rPr>
        <w:t>235/2004 Sb., o</w:t>
      </w:r>
      <w:r w:rsidR="00AD2A30">
        <w:rPr>
          <w:rFonts w:ascii="Arial" w:eastAsia="Times New Roman" w:hAnsi="Arial" w:cs="Arial"/>
          <w:sz w:val="20"/>
          <w:szCs w:val="20"/>
          <w:lang w:eastAsia="cs-CZ"/>
        </w:rPr>
        <w:t> </w:t>
      </w:r>
      <w:r w:rsidRPr="007C3310">
        <w:rPr>
          <w:rFonts w:ascii="Arial" w:eastAsia="Times New Roman" w:hAnsi="Arial" w:cs="Arial"/>
          <w:sz w:val="20"/>
          <w:szCs w:val="20"/>
          <w:lang w:eastAsia="cs-CZ"/>
        </w:rPr>
        <w:t xml:space="preserve">dani z přidané hodnoty, ve znění pozdějších předpisů a § </w:t>
      </w:r>
      <w:r w:rsidR="0021133F" w:rsidRPr="007C3310">
        <w:rPr>
          <w:rFonts w:ascii="Arial" w:eastAsia="Times New Roman" w:hAnsi="Arial" w:cs="Arial"/>
          <w:sz w:val="20"/>
          <w:szCs w:val="20"/>
          <w:lang w:eastAsia="cs-CZ"/>
        </w:rPr>
        <w:t>435</w:t>
      </w:r>
      <w:r w:rsidRPr="007C3310">
        <w:rPr>
          <w:rFonts w:ascii="Arial" w:eastAsia="Times New Roman" w:hAnsi="Arial" w:cs="Arial"/>
          <w:sz w:val="20"/>
          <w:szCs w:val="20"/>
          <w:lang w:eastAsia="cs-CZ"/>
        </w:rPr>
        <w:t xml:space="preserve"> </w:t>
      </w:r>
      <w:r w:rsidR="0021133F" w:rsidRPr="007C3310">
        <w:rPr>
          <w:rFonts w:ascii="Arial" w:eastAsia="Times New Roman" w:hAnsi="Arial" w:cs="Arial"/>
          <w:sz w:val="20"/>
          <w:szCs w:val="20"/>
          <w:lang w:eastAsia="cs-CZ"/>
        </w:rPr>
        <w:t>občanského</w:t>
      </w:r>
      <w:r w:rsidRPr="007C3310">
        <w:rPr>
          <w:rFonts w:ascii="Arial" w:eastAsia="Times New Roman" w:hAnsi="Arial" w:cs="Arial"/>
          <w:sz w:val="20"/>
          <w:szCs w:val="20"/>
          <w:lang w:eastAsia="cs-CZ"/>
        </w:rPr>
        <w:t xml:space="preserve"> zákoníku.</w:t>
      </w:r>
    </w:p>
    <w:p w14:paraId="1DE78067" w14:textId="2B311773" w:rsidR="000B62F7" w:rsidRPr="007C3310" w:rsidRDefault="000B62F7" w:rsidP="004157BC">
      <w:pPr>
        <w:pStyle w:val="Bezmezer"/>
        <w:numPr>
          <w:ilvl w:val="0"/>
          <w:numId w:val="34"/>
        </w:numPr>
        <w:spacing w:after="120" w:line="280" w:lineRule="atLeast"/>
        <w:ind w:left="567" w:hanging="567"/>
        <w:jc w:val="both"/>
        <w:rPr>
          <w:rFonts w:ascii="Arial" w:hAnsi="Arial" w:cs="Arial"/>
          <w:sz w:val="20"/>
          <w:szCs w:val="20"/>
          <w:lang w:eastAsia="cs-CZ"/>
        </w:rPr>
      </w:pPr>
      <w:r w:rsidRPr="007C3310">
        <w:rPr>
          <w:rFonts w:ascii="Arial" w:hAnsi="Arial" w:cs="Arial"/>
          <w:sz w:val="20"/>
          <w:szCs w:val="20"/>
        </w:rPr>
        <w:lastRenderedPageBreak/>
        <w:t xml:space="preserve">Splatnost faktury činí 21 dnů od jejího doručení objednateli. Pokud faktura neobsahuje všechny zákonem a smlouvou stanovené náležitosti, je objednatel oprávněn ji do data splatnosti vrátit s tím, že </w:t>
      </w:r>
      <w:r w:rsidR="00352F57" w:rsidRPr="00352F57">
        <w:rPr>
          <w:rFonts w:ascii="Arial" w:eastAsia="Times New Roman" w:hAnsi="Arial" w:cs="Arial"/>
          <w:sz w:val="20"/>
          <w:szCs w:val="20"/>
          <w:lang w:eastAsia="cs-CZ"/>
        </w:rPr>
        <w:t>dodavatel</w:t>
      </w:r>
      <w:r w:rsidR="00352F57" w:rsidRPr="009E5741">
        <w:rPr>
          <w:rFonts w:ascii="Arial" w:hAnsi="Arial" w:cs="Arial"/>
          <w:lang w:eastAsia="ar-SA"/>
        </w:rPr>
        <w:t xml:space="preserve"> </w:t>
      </w:r>
      <w:r w:rsidRPr="007C3310">
        <w:rPr>
          <w:rFonts w:ascii="Arial" w:hAnsi="Arial" w:cs="Arial"/>
          <w:sz w:val="20"/>
          <w:szCs w:val="20"/>
        </w:rPr>
        <w:t>je poté povinen vystavit novou fakturu s novým termínem splatnosti. V takovém případě není objednatel v prodlení s úhradou. Poslední daňový doklad v kalendářním roce musí být objednateli doručen nejpozději 7. prosince příslušného roku.</w:t>
      </w:r>
    </w:p>
    <w:p w14:paraId="5535AD75" w14:textId="5E0604A9" w:rsidR="007C3310" w:rsidRDefault="000B62F7" w:rsidP="007C3310">
      <w:pPr>
        <w:pStyle w:val="Bezmezer"/>
        <w:numPr>
          <w:ilvl w:val="0"/>
          <w:numId w:val="34"/>
        </w:numPr>
        <w:spacing w:after="480" w:line="280" w:lineRule="atLeast"/>
        <w:ind w:left="567" w:hanging="567"/>
        <w:jc w:val="both"/>
        <w:rPr>
          <w:rFonts w:ascii="Arial" w:hAnsi="Arial" w:cs="Arial"/>
          <w:sz w:val="20"/>
          <w:szCs w:val="20"/>
        </w:rPr>
      </w:pPr>
      <w:r w:rsidRPr="007C3310">
        <w:rPr>
          <w:rFonts w:ascii="Arial" w:hAnsi="Arial" w:cs="Arial"/>
          <w:sz w:val="20"/>
          <w:szCs w:val="20"/>
        </w:rPr>
        <w:t xml:space="preserve">Veškeré platby budou poukázány bankovním převodem na účet </w:t>
      </w:r>
      <w:r w:rsidR="00A13685" w:rsidRPr="00352F57">
        <w:rPr>
          <w:rFonts w:ascii="Arial" w:eastAsia="Times New Roman" w:hAnsi="Arial" w:cs="Arial"/>
          <w:sz w:val="20"/>
          <w:szCs w:val="20"/>
          <w:lang w:eastAsia="cs-CZ"/>
        </w:rPr>
        <w:t>dodavatel</w:t>
      </w:r>
      <w:r w:rsidR="00A13685">
        <w:rPr>
          <w:rFonts w:ascii="Arial" w:eastAsia="Times New Roman" w:hAnsi="Arial" w:cs="Arial"/>
          <w:sz w:val="20"/>
          <w:szCs w:val="20"/>
          <w:lang w:eastAsia="cs-CZ"/>
        </w:rPr>
        <w:t>e</w:t>
      </w:r>
      <w:r w:rsidR="00A13685" w:rsidRPr="009E5741">
        <w:rPr>
          <w:rFonts w:ascii="Arial" w:hAnsi="Arial" w:cs="Arial"/>
          <w:lang w:eastAsia="ar-SA"/>
        </w:rPr>
        <w:t xml:space="preserve"> </w:t>
      </w:r>
      <w:r w:rsidRPr="007C3310">
        <w:rPr>
          <w:rFonts w:ascii="Arial" w:hAnsi="Arial" w:cs="Arial"/>
          <w:sz w:val="20"/>
          <w:szCs w:val="20"/>
        </w:rPr>
        <w:t>uvedený na faktuře. Za okamžik zaplacení je považován den,</w:t>
      </w:r>
      <w:r w:rsidR="0012698E" w:rsidRPr="007C3310">
        <w:rPr>
          <w:rFonts w:ascii="Arial" w:hAnsi="Arial" w:cs="Arial"/>
          <w:sz w:val="20"/>
          <w:szCs w:val="20"/>
        </w:rPr>
        <w:t xml:space="preserve"> kdy je částka odepsána z účtu o</w:t>
      </w:r>
      <w:r w:rsidRPr="007C3310">
        <w:rPr>
          <w:rFonts w:ascii="Arial" w:hAnsi="Arial" w:cs="Arial"/>
          <w:sz w:val="20"/>
          <w:szCs w:val="20"/>
        </w:rPr>
        <w:t>bjednatele.</w:t>
      </w:r>
    </w:p>
    <w:p w14:paraId="074C4AA2" w14:textId="77777777" w:rsidR="002976E5" w:rsidRPr="007E223E" w:rsidRDefault="002976E5" w:rsidP="002976E5">
      <w:pPr>
        <w:pStyle w:val="Prosttext1"/>
        <w:spacing w:before="480" w:after="120" w:line="280" w:lineRule="atLeast"/>
        <w:jc w:val="center"/>
        <w:rPr>
          <w:rFonts w:ascii="Arial" w:hAnsi="Arial" w:cs="Arial"/>
          <w:b/>
          <w:bCs/>
        </w:rPr>
      </w:pPr>
      <w:r w:rsidRPr="007E223E">
        <w:rPr>
          <w:rFonts w:ascii="Arial" w:hAnsi="Arial" w:cs="Arial"/>
          <w:b/>
          <w:bCs/>
        </w:rPr>
        <w:t>Čl. VI.</w:t>
      </w:r>
    </w:p>
    <w:p w14:paraId="14D7D643" w14:textId="77777777" w:rsidR="002976E5" w:rsidRPr="007E223E" w:rsidRDefault="002976E5" w:rsidP="002976E5">
      <w:pPr>
        <w:pStyle w:val="Prosttext1"/>
        <w:spacing w:before="240" w:after="240" w:line="280" w:lineRule="atLeast"/>
        <w:jc w:val="center"/>
        <w:rPr>
          <w:rFonts w:ascii="Arial" w:hAnsi="Arial" w:cs="Arial"/>
          <w:b/>
          <w:bCs/>
        </w:rPr>
      </w:pPr>
      <w:r w:rsidRPr="007E223E">
        <w:rPr>
          <w:rFonts w:ascii="Arial" w:hAnsi="Arial" w:cs="Arial"/>
          <w:b/>
          <w:bCs/>
        </w:rPr>
        <w:t>Práva a povinnosti smluvních stran</w:t>
      </w:r>
    </w:p>
    <w:p w14:paraId="37437EAA" w14:textId="51C620FF" w:rsidR="002976E5" w:rsidRPr="007E223E" w:rsidRDefault="00352F57"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rPr>
        <w:t>D</w:t>
      </w:r>
      <w:r w:rsidRPr="00352F57">
        <w:rPr>
          <w:rFonts w:ascii="Arial" w:hAnsi="Arial" w:cs="Arial"/>
          <w:lang w:eastAsia="cs-CZ"/>
        </w:rPr>
        <w:t>odavatel</w:t>
      </w:r>
      <w:r w:rsidRPr="009E5741">
        <w:rPr>
          <w:rFonts w:ascii="Arial" w:hAnsi="Arial" w:cs="Arial"/>
        </w:rPr>
        <w:t xml:space="preserve"> </w:t>
      </w:r>
      <w:r w:rsidR="002976E5" w:rsidRPr="007E223E">
        <w:rPr>
          <w:rFonts w:ascii="Arial" w:hAnsi="Arial" w:cs="Arial"/>
        </w:rPr>
        <w:t>se zavazuje během plnění smlouvy a po ukončení smlouvy zachovávat mlčenlivost o všech skutečnostech, o kterých se dozví od objednatele v souvislosti s plněním smlouvy.</w:t>
      </w:r>
    </w:p>
    <w:p w14:paraId="335F0DAF" w14:textId="446FC904" w:rsidR="007A7913" w:rsidRPr="00174B61" w:rsidRDefault="00352F57" w:rsidP="00174B61">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7A7913" w:rsidRPr="00174B61">
        <w:rPr>
          <w:rFonts w:ascii="Arial" w:hAnsi="Arial" w:cs="Arial"/>
        </w:rPr>
        <w:t>se zavazuje respektovat grafickou podobu inzerátů, kterou mu objednatel v elektronické podobě poskytne společně s objednávkou.</w:t>
      </w:r>
      <w:r w:rsidR="00F43A9F">
        <w:rPr>
          <w:rFonts w:ascii="Arial" w:hAnsi="Arial" w:cs="Arial"/>
        </w:rPr>
        <w:t xml:space="preserve"> </w:t>
      </w:r>
      <w:r>
        <w:rPr>
          <w:rFonts w:ascii="Arial" w:hAnsi="Arial" w:cs="Arial"/>
        </w:rPr>
        <w:t>D</w:t>
      </w:r>
      <w:r w:rsidRPr="00352F57">
        <w:rPr>
          <w:rFonts w:ascii="Arial" w:hAnsi="Arial" w:cs="Arial"/>
          <w:lang w:eastAsia="cs-CZ"/>
        </w:rPr>
        <w:t>odavatel</w:t>
      </w:r>
      <w:r w:rsidRPr="009E5741">
        <w:rPr>
          <w:rFonts w:ascii="Arial" w:hAnsi="Arial" w:cs="Arial"/>
        </w:rPr>
        <w:t xml:space="preserve"> </w:t>
      </w:r>
      <w:r w:rsidR="00F43A9F">
        <w:rPr>
          <w:rFonts w:ascii="Arial" w:hAnsi="Arial" w:cs="Arial"/>
        </w:rPr>
        <w:t>má možnost stanovené formáty inzercí mírně upravit (přípustná odchylka je 10 %) s ohledem na formát periodika při respektování požadovaného poměru velikosti inzerátu vůči formátu periodika.</w:t>
      </w:r>
    </w:p>
    <w:p w14:paraId="609CC8D1" w14:textId="77FFEDDD" w:rsidR="007A7913" w:rsidRPr="00174B61" w:rsidRDefault="00352F57" w:rsidP="00174B61">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7A7913" w:rsidRPr="00174B61">
        <w:rPr>
          <w:rFonts w:ascii="Arial" w:hAnsi="Arial" w:cs="Arial"/>
        </w:rPr>
        <w:t xml:space="preserve">se zavazuje vždy bez zbytečného odkladu po vydání příslušného titulu zaslat na vlastní náklady nejméně </w:t>
      </w:r>
      <w:r w:rsidR="00AD2A30">
        <w:rPr>
          <w:rFonts w:ascii="Arial" w:hAnsi="Arial" w:cs="Arial"/>
        </w:rPr>
        <w:t>jeden</w:t>
      </w:r>
      <w:r w:rsidR="007A7913" w:rsidRPr="00174B61">
        <w:rPr>
          <w:rFonts w:ascii="Arial" w:hAnsi="Arial" w:cs="Arial"/>
        </w:rPr>
        <w:t xml:space="preserve"> výtisk každého tištěného titulu, ve kterém byla inzerce uveřejněna, a to k rukám kontaktní osoby objednatele.</w:t>
      </w:r>
    </w:p>
    <w:p w14:paraId="79D0D662" w14:textId="14BB955A" w:rsidR="002976E5" w:rsidRPr="00412660" w:rsidRDefault="002976E5"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sidRPr="00412660">
        <w:rPr>
          <w:rFonts w:ascii="Arial" w:hAnsi="Arial" w:cs="Arial"/>
        </w:rPr>
        <w:t xml:space="preserve">Objednatel je povinen předat dodavateli podklady nezbytné pro splnění dílčí objednávky. </w:t>
      </w:r>
      <w:r w:rsidR="00A13685">
        <w:rPr>
          <w:rFonts w:ascii="Arial" w:hAnsi="Arial" w:cs="Arial"/>
        </w:rPr>
        <w:t>D</w:t>
      </w:r>
      <w:r w:rsidR="00A13685" w:rsidRPr="00352F57">
        <w:rPr>
          <w:rFonts w:ascii="Arial" w:hAnsi="Arial" w:cs="Arial"/>
          <w:lang w:eastAsia="cs-CZ"/>
        </w:rPr>
        <w:t>odavatel</w:t>
      </w:r>
      <w:r w:rsidR="00A13685" w:rsidRPr="009E5741">
        <w:rPr>
          <w:rFonts w:ascii="Arial" w:hAnsi="Arial" w:cs="Arial"/>
        </w:rPr>
        <w:t xml:space="preserve"> </w:t>
      </w:r>
      <w:r w:rsidRPr="00412660">
        <w:rPr>
          <w:rFonts w:ascii="Arial" w:hAnsi="Arial" w:cs="Arial"/>
        </w:rPr>
        <w:t xml:space="preserve">si je vědom skutečnosti, že předané podklady jsou obchodním tajemstvím objednatele a je povinen je chránit. </w:t>
      </w:r>
      <w:r w:rsidR="00352F57">
        <w:rPr>
          <w:rFonts w:ascii="Arial" w:hAnsi="Arial" w:cs="Arial"/>
          <w:lang w:eastAsia="cs-CZ"/>
        </w:rPr>
        <w:t>D</w:t>
      </w:r>
      <w:r w:rsidR="00352F57" w:rsidRPr="00352F57">
        <w:rPr>
          <w:rFonts w:ascii="Arial" w:hAnsi="Arial" w:cs="Arial"/>
          <w:lang w:eastAsia="cs-CZ"/>
        </w:rPr>
        <w:t>odavatel</w:t>
      </w:r>
      <w:r w:rsidR="00352F57" w:rsidRPr="009E5741">
        <w:rPr>
          <w:rFonts w:ascii="Arial" w:hAnsi="Arial" w:cs="Arial"/>
        </w:rPr>
        <w:t xml:space="preserve"> </w:t>
      </w:r>
      <w:r w:rsidRPr="00412660">
        <w:rPr>
          <w:rFonts w:ascii="Arial" w:hAnsi="Arial" w:cs="Arial"/>
        </w:rPr>
        <w:t xml:space="preserve">je povinen objednatele upozornit bez zbytečného odkladu na nevhodnou povahu podkladů předaných objednatelem k splnění dílčí objednávky, jestliže </w:t>
      </w:r>
      <w:r w:rsidR="00A13685" w:rsidRPr="00352F57">
        <w:rPr>
          <w:rFonts w:ascii="Arial" w:hAnsi="Arial" w:cs="Arial"/>
          <w:lang w:eastAsia="cs-CZ"/>
        </w:rPr>
        <w:t>dodavatel</w:t>
      </w:r>
      <w:r w:rsidR="00A13685" w:rsidRPr="009E5741">
        <w:rPr>
          <w:rFonts w:ascii="Arial" w:hAnsi="Arial" w:cs="Arial"/>
        </w:rPr>
        <w:t xml:space="preserve"> </w:t>
      </w:r>
      <w:r w:rsidRPr="00412660">
        <w:rPr>
          <w:rFonts w:ascii="Arial" w:hAnsi="Arial" w:cs="Arial"/>
        </w:rPr>
        <w:t xml:space="preserve">mohl tuto nevhodnost zjistit při vynaložení odborné péče. Pokud by nevhodné podklady byly překážkou v řádném plnění závazků </w:t>
      </w:r>
      <w:r w:rsidR="00A13685" w:rsidRPr="00352F57">
        <w:rPr>
          <w:rFonts w:ascii="Arial" w:hAnsi="Arial" w:cs="Arial"/>
          <w:lang w:eastAsia="cs-CZ"/>
        </w:rPr>
        <w:t>dodavatel</w:t>
      </w:r>
      <w:r w:rsidR="00A13685">
        <w:rPr>
          <w:rFonts w:ascii="Arial" w:hAnsi="Arial" w:cs="Arial"/>
          <w:lang w:eastAsia="cs-CZ"/>
        </w:rPr>
        <w:t>e</w:t>
      </w:r>
      <w:r w:rsidR="00A13685" w:rsidRPr="009E5741">
        <w:rPr>
          <w:rFonts w:ascii="Arial" w:hAnsi="Arial" w:cs="Arial"/>
        </w:rPr>
        <w:t xml:space="preserve"> </w:t>
      </w:r>
      <w:r w:rsidRPr="00412660">
        <w:rPr>
          <w:rFonts w:ascii="Arial" w:hAnsi="Arial" w:cs="Arial"/>
        </w:rPr>
        <w:t xml:space="preserve">podle této smlouvy nebo dílčí objednávky, je </w:t>
      </w:r>
      <w:r w:rsidR="00A13685" w:rsidRPr="00352F57">
        <w:rPr>
          <w:rFonts w:ascii="Arial" w:hAnsi="Arial" w:cs="Arial"/>
          <w:lang w:eastAsia="cs-CZ"/>
        </w:rPr>
        <w:t>dodavatel</w:t>
      </w:r>
      <w:r w:rsidR="00A13685" w:rsidRPr="009E5741">
        <w:rPr>
          <w:rFonts w:ascii="Arial" w:hAnsi="Arial" w:cs="Arial"/>
        </w:rPr>
        <w:t xml:space="preserve"> </w:t>
      </w:r>
      <w:r w:rsidRPr="00412660">
        <w:rPr>
          <w:rFonts w:ascii="Arial" w:hAnsi="Arial" w:cs="Arial"/>
        </w:rPr>
        <w:t xml:space="preserve">povinen jejich plnění v nezbytném rozsahu přerušit do doby předání náhradních podkladů objednatelem nebo písemného sdělení, že objednatel trvá na plnění této smlouvy nebo dílčí objednávky s použitím podkladů, na jejichž nevhodnost byl písemně upozorněn. Pokud </w:t>
      </w:r>
      <w:r w:rsidR="00A13685" w:rsidRPr="00352F57">
        <w:rPr>
          <w:rFonts w:ascii="Arial" w:hAnsi="Arial" w:cs="Arial"/>
          <w:lang w:eastAsia="cs-CZ"/>
        </w:rPr>
        <w:t>dodavatel</w:t>
      </w:r>
      <w:r w:rsidR="00A13685" w:rsidRPr="009E5741">
        <w:rPr>
          <w:rFonts w:ascii="Arial" w:hAnsi="Arial" w:cs="Arial"/>
        </w:rPr>
        <w:t xml:space="preserve"> </w:t>
      </w:r>
      <w:r w:rsidRPr="00412660">
        <w:rPr>
          <w:rFonts w:ascii="Arial" w:hAnsi="Arial" w:cs="Arial"/>
        </w:rPr>
        <w:t>tuto svou povinnost nesplní, odpovídá za vady plnění způsobené použitím nevhodných podkladů předaných objednatelem a s tím spojenou škodu.</w:t>
      </w:r>
    </w:p>
    <w:p w14:paraId="5BBD7359" w14:textId="484D1C25" w:rsidR="002976E5" w:rsidRPr="003821D0" w:rsidRDefault="002976E5"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sidRPr="003821D0">
        <w:rPr>
          <w:rFonts w:ascii="Arial" w:hAnsi="Arial" w:cs="Arial"/>
        </w:rPr>
        <w:t xml:space="preserve">Kontaktní osoba </w:t>
      </w:r>
      <w:r w:rsidR="00352F57" w:rsidRPr="00352F57">
        <w:rPr>
          <w:rFonts w:ascii="Arial" w:hAnsi="Arial" w:cs="Arial"/>
          <w:lang w:eastAsia="cs-CZ"/>
        </w:rPr>
        <w:t>dodavatel</w:t>
      </w:r>
      <w:r w:rsidR="00352F57">
        <w:rPr>
          <w:rFonts w:ascii="Arial" w:hAnsi="Arial" w:cs="Arial"/>
          <w:lang w:eastAsia="cs-CZ"/>
        </w:rPr>
        <w:t>e</w:t>
      </w:r>
      <w:r w:rsidR="00352F57" w:rsidRPr="009E5741">
        <w:rPr>
          <w:rFonts w:ascii="Arial" w:hAnsi="Arial" w:cs="Arial"/>
        </w:rPr>
        <w:t xml:space="preserve"> </w:t>
      </w:r>
      <w:r w:rsidRPr="003821D0">
        <w:rPr>
          <w:rFonts w:ascii="Arial" w:hAnsi="Arial" w:cs="Arial"/>
        </w:rPr>
        <w:t xml:space="preserve">uvedená v záhlaví této smlouvy je povinna poskytovat řádnou a dostatečnou součinnost při komunikaci s objednatelem, čímž se rozumí zejména podpora při řešení problémů, které se mohou při plnění smlouvy vyskytnout, například zodpovězení dotazů objednatele, či poskytování informací objednateli v pracovních dnech mezi 8:00 hod. a 17:00 hod., a to nejdéle do 24 hodin od okamžiku obdržení dotazu, či sdělení informace. V případě potřeby je </w:t>
      </w:r>
      <w:r w:rsidR="00A13685" w:rsidRPr="00352F57">
        <w:rPr>
          <w:rFonts w:ascii="Arial" w:hAnsi="Arial" w:cs="Arial"/>
          <w:lang w:eastAsia="cs-CZ"/>
        </w:rPr>
        <w:t>dodavatel</w:t>
      </w:r>
      <w:r w:rsidR="00A13685" w:rsidRPr="009E5741">
        <w:rPr>
          <w:rFonts w:ascii="Arial" w:hAnsi="Arial" w:cs="Arial"/>
        </w:rPr>
        <w:t xml:space="preserve"> </w:t>
      </w:r>
      <w:r w:rsidRPr="003821D0">
        <w:rPr>
          <w:rFonts w:ascii="Arial" w:hAnsi="Arial" w:cs="Arial"/>
        </w:rPr>
        <w:t>povinen zajistit zástupce této kontaktní osoby při zachování uvedeného spojení a bez zbytečného odkladu o této skutečnosti informovat objednatele.</w:t>
      </w:r>
    </w:p>
    <w:p w14:paraId="0DFF0004" w14:textId="6E4B7B75" w:rsidR="002976E5" w:rsidRPr="00192AD6" w:rsidRDefault="00352F57"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2976E5" w:rsidRPr="00192AD6">
        <w:rPr>
          <w:rFonts w:ascii="Arial" w:hAnsi="Arial" w:cs="Arial"/>
        </w:rPr>
        <w:t xml:space="preserve">je při plnění dílčích objednávek povinen postupovat s odbornou péčí a řídit se pokyny objednatele. </w:t>
      </w:r>
      <w:r w:rsidR="00A13685">
        <w:rPr>
          <w:rFonts w:ascii="Arial" w:hAnsi="Arial" w:cs="Arial"/>
        </w:rPr>
        <w:t>D</w:t>
      </w:r>
      <w:r w:rsidR="00A13685" w:rsidRPr="00352F57">
        <w:rPr>
          <w:rFonts w:ascii="Arial" w:hAnsi="Arial" w:cs="Arial"/>
          <w:lang w:eastAsia="cs-CZ"/>
        </w:rPr>
        <w:t>odavatel</w:t>
      </w:r>
      <w:r w:rsidR="00A13685" w:rsidRPr="009E5741">
        <w:rPr>
          <w:rFonts w:ascii="Arial" w:hAnsi="Arial" w:cs="Arial"/>
        </w:rPr>
        <w:t xml:space="preserve"> </w:t>
      </w:r>
      <w:r w:rsidR="002976E5" w:rsidRPr="00192AD6">
        <w:rPr>
          <w:rFonts w:ascii="Arial" w:hAnsi="Arial" w:cs="Arial"/>
        </w:rPr>
        <w:t>odpovídá za řádné plnění, v souladu s touto smlouvou a obecně závaznými právními předpisy, jakož i za to, že nebudou dotčena práva a oprávněné zájmy třetích osob, včetně práv autorských a průmyslových.</w:t>
      </w:r>
    </w:p>
    <w:p w14:paraId="0AB05566" w14:textId="5DF2C57B" w:rsidR="002976E5" w:rsidRPr="00192AD6" w:rsidRDefault="00352F57"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2976E5" w:rsidRPr="00192AD6">
        <w:rPr>
          <w:rFonts w:ascii="Arial" w:hAnsi="Arial" w:cs="Arial"/>
        </w:rPr>
        <w:t>nese odpovědnost za řádné plnění této smlouvy i v případě, že bude plnit dílčí objednávky prostřednictvím třetí osoby.</w:t>
      </w:r>
    </w:p>
    <w:p w14:paraId="29C8E985" w14:textId="035264D4" w:rsidR="002976E5" w:rsidRPr="00192AD6" w:rsidRDefault="007854A8"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lastRenderedPageBreak/>
        <w:t>D</w:t>
      </w:r>
      <w:r w:rsidRPr="00352F57">
        <w:rPr>
          <w:rFonts w:ascii="Arial" w:hAnsi="Arial" w:cs="Arial"/>
          <w:lang w:eastAsia="cs-CZ"/>
        </w:rPr>
        <w:t>odavatel</w:t>
      </w:r>
      <w:r w:rsidRPr="009E5741">
        <w:rPr>
          <w:rFonts w:ascii="Arial" w:hAnsi="Arial" w:cs="Arial"/>
        </w:rPr>
        <w:t xml:space="preserve"> </w:t>
      </w:r>
      <w:r w:rsidR="002976E5" w:rsidRPr="00192AD6">
        <w:rPr>
          <w:rFonts w:ascii="Arial" w:hAnsi="Arial" w:cs="Arial"/>
        </w:rPr>
        <w:t>není oprávněn bez předchozího písemného souhlasu objednatele použít údaj o</w:t>
      </w:r>
      <w:r w:rsidR="00827B3C">
        <w:rPr>
          <w:rFonts w:ascii="Arial" w:hAnsi="Arial" w:cs="Arial"/>
        </w:rPr>
        <w:t> </w:t>
      </w:r>
      <w:r w:rsidR="002976E5" w:rsidRPr="00192AD6">
        <w:rPr>
          <w:rFonts w:ascii="Arial" w:hAnsi="Arial" w:cs="Arial"/>
        </w:rPr>
        <w:t>spolupráci s ním, a to jako referenci nebo prezentaci v jakékoli podobě či souvislosti.</w:t>
      </w:r>
    </w:p>
    <w:p w14:paraId="1BB36763" w14:textId="216C3870" w:rsidR="002976E5" w:rsidRPr="00192AD6" w:rsidRDefault="007854A8"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2976E5" w:rsidRPr="00192AD6">
        <w:rPr>
          <w:rFonts w:ascii="Arial" w:hAnsi="Arial" w:cs="Arial"/>
        </w:rPr>
        <w:t>se zavazuje poskytovat objednateli po celou dobu trvání smlouvy</w:t>
      </w:r>
      <w:r w:rsidR="002976E5" w:rsidRPr="00192AD6">
        <w:t xml:space="preserve"> </w:t>
      </w:r>
      <w:r w:rsidR="002976E5" w:rsidRPr="00192AD6">
        <w:rPr>
          <w:rFonts w:ascii="Arial" w:hAnsi="Arial" w:cs="Arial"/>
        </w:rPr>
        <w:t xml:space="preserve">bezplatně poradenský servis na profesionální úrovni, což zahrnuje zejm. informační servis o stavu objednávky, poradenství, spolupráci a konzultační činnost při sestavování a zadávaní jednotlivých objednávek. </w:t>
      </w:r>
    </w:p>
    <w:p w14:paraId="4C921329" w14:textId="6E3F8868" w:rsidR="002976E5" w:rsidRPr="00192AD6" w:rsidRDefault="007854A8"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2976E5" w:rsidRPr="00192AD6">
        <w:rPr>
          <w:rFonts w:ascii="Arial" w:hAnsi="Arial" w:cs="Arial"/>
        </w:rPr>
        <w:t xml:space="preserve">se zavazuje pravidelně vždy ke konci kalendářního měsíce informovat formou e-mailu objednatele o stavu čerpání finančních prostředků, přičemž </w:t>
      </w:r>
      <w:r w:rsidRPr="00352F57">
        <w:rPr>
          <w:rFonts w:ascii="Arial" w:hAnsi="Arial" w:cs="Arial"/>
          <w:lang w:eastAsia="cs-CZ"/>
        </w:rPr>
        <w:t>dodavatel</w:t>
      </w:r>
      <w:r w:rsidRPr="009E5741">
        <w:rPr>
          <w:rFonts w:ascii="Arial" w:hAnsi="Arial" w:cs="Arial"/>
        </w:rPr>
        <w:t xml:space="preserve"> </w:t>
      </w:r>
      <w:r w:rsidR="002976E5" w:rsidRPr="00192AD6">
        <w:rPr>
          <w:rFonts w:ascii="Arial" w:hAnsi="Arial" w:cs="Arial"/>
        </w:rPr>
        <w:t>je povinen uvést kolik Kč bez DPH bylo celkem od účinnosti této smlouvy již vyčerpáno.</w:t>
      </w:r>
    </w:p>
    <w:p w14:paraId="1AF5EFB4" w14:textId="77777777" w:rsidR="002976E5" w:rsidRPr="00192AD6" w:rsidRDefault="002976E5" w:rsidP="002976E5">
      <w:pPr>
        <w:numPr>
          <w:ilvl w:val="0"/>
          <w:numId w:val="39"/>
        </w:numPr>
        <w:tabs>
          <w:tab w:val="clear" w:pos="720"/>
          <w:tab w:val="num" w:pos="502"/>
        </w:tabs>
        <w:suppressAutoHyphens w:val="0"/>
        <w:spacing w:after="120" w:line="280" w:lineRule="atLeast"/>
        <w:ind w:left="510" w:hanging="510"/>
        <w:jc w:val="both"/>
        <w:rPr>
          <w:rFonts w:ascii="Arial" w:hAnsi="Arial" w:cs="Arial"/>
        </w:rPr>
      </w:pPr>
      <w:r w:rsidRPr="00192AD6">
        <w:rPr>
          <w:rFonts w:ascii="Arial" w:hAnsi="Arial" w:cs="Arial"/>
        </w:rPr>
        <w:t>Zjistí-li některá ze smluvních stran překážky při plnění předmětu této smlouvy, které znemožňují jeho řádnou realizaci, je povinna to oznámit bez zbytečného odkladu druhé smluvní straně, se kterou se dohodne na odstranění těchto překážek.</w:t>
      </w:r>
    </w:p>
    <w:p w14:paraId="67F97DC4" w14:textId="77777777" w:rsidR="002976E5" w:rsidRPr="00192AD6" w:rsidRDefault="002976E5" w:rsidP="002976E5">
      <w:pPr>
        <w:pStyle w:val="Prosttext1"/>
        <w:spacing w:before="360" w:after="120" w:line="280" w:lineRule="atLeast"/>
        <w:jc w:val="center"/>
        <w:rPr>
          <w:rFonts w:ascii="Arial" w:hAnsi="Arial" w:cs="Arial"/>
          <w:b/>
          <w:bCs/>
        </w:rPr>
      </w:pPr>
      <w:r w:rsidRPr="00192AD6">
        <w:rPr>
          <w:rFonts w:ascii="Arial" w:hAnsi="Arial" w:cs="Arial"/>
          <w:b/>
          <w:bCs/>
        </w:rPr>
        <w:t>Čl. VII.</w:t>
      </w:r>
    </w:p>
    <w:p w14:paraId="695ABCF0" w14:textId="77777777" w:rsidR="002976E5" w:rsidRPr="00192AD6" w:rsidRDefault="002976E5" w:rsidP="002976E5">
      <w:pPr>
        <w:pStyle w:val="Prosttext1"/>
        <w:spacing w:before="240" w:after="240" w:line="280" w:lineRule="atLeast"/>
        <w:jc w:val="center"/>
        <w:rPr>
          <w:rFonts w:ascii="Arial" w:hAnsi="Arial" w:cs="Arial"/>
          <w:b/>
          <w:bCs/>
        </w:rPr>
      </w:pPr>
      <w:r w:rsidRPr="00192AD6">
        <w:rPr>
          <w:rFonts w:ascii="Arial" w:hAnsi="Arial" w:cs="Arial"/>
          <w:b/>
          <w:bCs/>
        </w:rPr>
        <w:t>Sankční ustanovení</w:t>
      </w:r>
    </w:p>
    <w:p w14:paraId="590F433D" w14:textId="21898378" w:rsidR="002976E5" w:rsidRPr="00192AD6" w:rsidRDefault="002976E5" w:rsidP="002976E5">
      <w:pPr>
        <w:numPr>
          <w:ilvl w:val="0"/>
          <w:numId w:val="49"/>
        </w:numPr>
        <w:suppressAutoHyphens w:val="0"/>
        <w:spacing w:after="120" w:line="280" w:lineRule="atLeast"/>
        <w:jc w:val="both"/>
        <w:rPr>
          <w:rFonts w:ascii="Arial" w:hAnsi="Arial" w:cs="Arial"/>
        </w:rPr>
      </w:pPr>
      <w:r w:rsidRPr="00192AD6">
        <w:rPr>
          <w:rFonts w:ascii="Arial" w:hAnsi="Arial" w:cs="Arial"/>
        </w:rPr>
        <w:t xml:space="preserve">Za porušení povinnosti mlčenlivosti specifikované v čl. VI. odst. 1 této smlouvy je </w:t>
      </w:r>
      <w:r w:rsidR="007854A8" w:rsidRPr="00352F57">
        <w:rPr>
          <w:rFonts w:ascii="Arial" w:hAnsi="Arial" w:cs="Arial"/>
          <w:lang w:eastAsia="cs-CZ"/>
        </w:rPr>
        <w:t>dodavatel</w:t>
      </w:r>
      <w:r w:rsidR="007854A8" w:rsidRPr="009E5741">
        <w:rPr>
          <w:rFonts w:ascii="Arial" w:hAnsi="Arial" w:cs="Arial"/>
        </w:rPr>
        <w:t xml:space="preserve"> </w:t>
      </w:r>
      <w:r w:rsidRPr="00192AD6">
        <w:rPr>
          <w:rFonts w:ascii="Arial" w:hAnsi="Arial" w:cs="Arial"/>
        </w:rPr>
        <w:t xml:space="preserve">povinen uhradit objednateli smluvní pokutu ve výši 10.000,- Kč (slovy: </w:t>
      </w:r>
      <w:proofErr w:type="spellStart"/>
      <w:r w:rsidRPr="00192AD6">
        <w:rPr>
          <w:rFonts w:ascii="Arial" w:hAnsi="Arial" w:cs="Arial"/>
        </w:rPr>
        <w:t>desettisíckorunčeských</w:t>
      </w:r>
      <w:proofErr w:type="spellEnd"/>
      <w:r w:rsidRPr="00192AD6">
        <w:rPr>
          <w:rFonts w:ascii="Arial" w:hAnsi="Arial" w:cs="Arial"/>
        </w:rPr>
        <w:t>), a to za každý jednotlivý případ porušení povinnosti.</w:t>
      </w:r>
    </w:p>
    <w:p w14:paraId="39936542" w14:textId="77777777" w:rsidR="002976E5" w:rsidRPr="00192AD6" w:rsidRDefault="002976E5" w:rsidP="002976E5">
      <w:pPr>
        <w:numPr>
          <w:ilvl w:val="0"/>
          <w:numId w:val="49"/>
        </w:numPr>
        <w:tabs>
          <w:tab w:val="left" w:pos="-1701"/>
        </w:tabs>
        <w:suppressAutoHyphens w:val="0"/>
        <w:spacing w:after="120" w:line="280" w:lineRule="atLeast"/>
        <w:jc w:val="both"/>
        <w:rPr>
          <w:rFonts w:ascii="Arial" w:hAnsi="Arial" w:cs="Arial"/>
        </w:rPr>
      </w:pPr>
      <w:r w:rsidRPr="00192AD6">
        <w:rPr>
          <w:rFonts w:ascii="Arial" w:hAnsi="Arial" w:cs="Arial"/>
        </w:rPr>
        <w:t>Porušení povinnosti mlčenlivosti je považováno za podstatné porušení smluvních povinností.</w:t>
      </w:r>
    </w:p>
    <w:p w14:paraId="66A0769B" w14:textId="7ABCD294" w:rsidR="002976E5" w:rsidRPr="00192AD6" w:rsidRDefault="002976E5" w:rsidP="002976E5">
      <w:pPr>
        <w:numPr>
          <w:ilvl w:val="0"/>
          <w:numId w:val="49"/>
        </w:numPr>
        <w:tabs>
          <w:tab w:val="left" w:pos="-1701"/>
        </w:tabs>
        <w:suppressAutoHyphens w:val="0"/>
        <w:spacing w:after="120" w:line="280" w:lineRule="atLeast"/>
        <w:jc w:val="both"/>
        <w:rPr>
          <w:rFonts w:ascii="Arial" w:hAnsi="Arial" w:cs="Arial"/>
        </w:rPr>
      </w:pPr>
      <w:r w:rsidRPr="00192AD6">
        <w:rPr>
          <w:rFonts w:ascii="Arial" w:hAnsi="Arial" w:cs="Arial"/>
        </w:rPr>
        <w:t xml:space="preserve">Za porušení povinnosti součinnosti kontaktní osoby uvedené v čl. VI. odst. 5 této smlouvy je </w:t>
      </w:r>
      <w:r w:rsidR="007854A8" w:rsidRPr="00352F57">
        <w:rPr>
          <w:rFonts w:ascii="Arial" w:hAnsi="Arial" w:cs="Arial"/>
          <w:lang w:eastAsia="cs-CZ"/>
        </w:rPr>
        <w:t>dodavatel</w:t>
      </w:r>
      <w:r w:rsidR="007854A8" w:rsidRPr="009E5741">
        <w:rPr>
          <w:rFonts w:ascii="Arial" w:hAnsi="Arial" w:cs="Arial"/>
        </w:rPr>
        <w:t xml:space="preserve"> </w:t>
      </w:r>
      <w:r w:rsidRPr="00192AD6">
        <w:rPr>
          <w:rFonts w:ascii="Arial" w:hAnsi="Arial" w:cs="Arial"/>
        </w:rPr>
        <w:t xml:space="preserve">povinen uhradit objednateli smluvní pokutu ve výši 1.000,- Kč (slovy: </w:t>
      </w:r>
      <w:proofErr w:type="spellStart"/>
      <w:r w:rsidRPr="00192AD6">
        <w:rPr>
          <w:rFonts w:ascii="Arial" w:hAnsi="Arial" w:cs="Arial"/>
        </w:rPr>
        <w:t>jedentisíckorunčeských</w:t>
      </w:r>
      <w:proofErr w:type="spellEnd"/>
      <w:r w:rsidRPr="00192AD6">
        <w:rPr>
          <w:rFonts w:ascii="Arial" w:hAnsi="Arial" w:cs="Arial"/>
        </w:rPr>
        <w:t>), a to za každý jednotlivý případ porušení povinnosti.</w:t>
      </w:r>
    </w:p>
    <w:p w14:paraId="34F30C26" w14:textId="7BBF2827" w:rsidR="002976E5" w:rsidRPr="007053D0" w:rsidRDefault="002976E5" w:rsidP="002976E5">
      <w:pPr>
        <w:numPr>
          <w:ilvl w:val="0"/>
          <w:numId w:val="49"/>
        </w:numPr>
        <w:tabs>
          <w:tab w:val="left" w:pos="-1701"/>
        </w:tabs>
        <w:suppressAutoHyphens w:val="0"/>
        <w:spacing w:after="120" w:line="280" w:lineRule="atLeast"/>
        <w:jc w:val="both"/>
        <w:rPr>
          <w:rFonts w:ascii="Arial" w:hAnsi="Arial" w:cs="Arial"/>
        </w:rPr>
      </w:pPr>
      <w:r w:rsidRPr="007053D0">
        <w:rPr>
          <w:rFonts w:ascii="Arial" w:hAnsi="Arial" w:cs="Arial"/>
        </w:rPr>
        <w:t xml:space="preserve">V případě prodlení </w:t>
      </w:r>
      <w:r w:rsidR="007854A8" w:rsidRPr="00352F57">
        <w:rPr>
          <w:rFonts w:ascii="Arial" w:hAnsi="Arial" w:cs="Arial"/>
          <w:lang w:eastAsia="cs-CZ"/>
        </w:rPr>
        <w:t>dodavatel</w:t>
      </w:r>
      <w:r w:rsidR="007854A8">
        <w:rPr>
          <w:rFonts w:ascii="Arial" w:hAnsi="Arial" w:cs="Arial"/>
          <w:lang w:eastAsia="cs-CZ"/>
        </w:rPr>
        <w:t>e</w:t>
      </w:r>
      <w:r w:rsidR="007854A8" w:rsidRPr="009E5741">
        <w:rPr>
          <w:rFonts w:ascii="Arial" w:hAnsi="Arial" w:cs="Arial"/>
        </w:rPr>
        <w:t xml:space="preserve"> </w:t>
      </w:r>
      <w:r w:rsidRPr="007053D0">
        <w:rPr>
          <w:rFonts w:ascii="Arial" w:hAnsi="Arial" w:cs="Arial"/>
        </w:rPr>
        <w:t xml:space="preserve">s plněním, v případě neúplného zpracování dílčí objednávky, nebo v případě vadného plnění předmětu dílčí objednávky má objednatel nárok na smluvní pokutu ve výši 0,5 % z ceny dílčí objednávky, a to za každý byť i započatý den prodlení až do doby zjednání nápravy řádným splněním dílčí objednávky. Objednatel má v případě prodlení </w:t>
      </w:r>
      <w:r w:rsidR="00A13685" w:rsidRPr="00352F57">
        <w:rPr>
          <w:rFonts w:ascii="Arial" w:hAnsi="Arial" w:cs="Arial"/>
          <w:lang w:eastAsia="cs-CZ"/>
        </w:rPr>
        <w:t>dodavatel</w:t>
      </w:r>
      <w:r w:rsidR="00A13685">
        <w:rPr>
          <w:rFonts w:ascii="Arial" w:hAnsi="Arial" w:cs="Arial"/>
          <w:lang w:eastAsia="cs-CZ"/>
        </w:rPr>
        <w:t>e</w:t>
      </w:r>
      <w:r w:rsidR="00A13685" w:rsidRPr="009E5741">
        <w:rPr>
          <w:rFonts w:ascii="Arial" w:hAnsi="Arial" w:cs="Arial"/>
        </w:rPr>
        <w:t xml:space="preserve"> </w:t>
      </w:r>
      <w:r w:rsidRPr="007053D0">
        <w:rPr>
          <w:rFonts w:ascii="Arial" w:hAnsi="Arial" w:cs="Arial"/>
        </w:rPr>
        <w:t>dále nárok na náhradu účelně vynaložených nákladů, vzniklých mu prokazatelně v souvislosti s prodlením dodavatele.</w:t>
      </w:r>
    </w:p>
    <w:p w14:paraId="6B25E099" w14:textId="247EE4FF" w:rsidR="002976E5" w:rsidRPr="007053D0" w:rsidRDefault="002976E5" w:rsidP="002976E5">
      <w:pPr>
        <w:numPr>
          <w:ilvl w:val="0"/>
          <w:numId w:val="49"/>
        </w:numPr>
        <w:tabs>
          <w:tab w:val="left" w:pos="-1701"/>
        </w:tabs>
        <w:suppressAutoHyphens w:val="0"/>
        <w:spacing w:after="120" w:line="280" w:lineRule="atLeast"/>
        <w:jc w:val="both"/>
        <w:rPr>
          <w:rFonts w:ascii="Arial" w:hAnsi="Arial" w:cs="Arial"/>
        </w:rPr>
      </w:pPr>
      <w:r w:rsidRPr="007053D0">
        <w:rPr>
          <w:rFonts w:ascii="Arial" w:hAnsi="Arial" w:cs="Arial"/>
        </w:rPr>
        <w:t xml:space="preserve">V případě prodlení objednatele s úhradou fakturované částky má </w:t>
      </w:r>
      <w:r w:rsidR="007854A8" w:rsidRPr="00352F57">
        <w:rPr>
          <w:rFonts w:ascii="Arial" w:hAnsi="Arial" w:cs="Arial"/>
          <w:lang w:eastAsia="cs-CZ"/>
        </w:rPr>
        <w:t>dodavatel</w:t>
      </w:r>
      <w:r w:rsidR="007854A8" w:rsidRPr="009E5741">
        <w:rPr>
          <w:rFonts w:ascii="Arial" w:hAnsi="Arial" w:cs="Arial"/>
        </w:rPr>
        <w:t xml:space="preserve"> </w:t>
      </w:r>
      <w:r w:rsidRPr="007053D0">
        <w:rPr>
          <w:rFonts w:ascii="Arial" w:hAnsi="Arial" w:cs="Arial"/>
        </w:rPr>
        <w:t>nárok na úrok z prodlení v zákonné výši.</w:t>
      </w:r>
    </w:p>
    <w:p w14:paraId="272642C6" w14:textId="77777777" w:rsidR="002976E5" w:rsidRPr="007053D0" w:rsidRDefault="002976E5" w:rsidP="002976E5">
      <w:pPr>
        <w:numPr>
          <w:ilvl w:val="0"/>
          <w:numId w:val="49"/>
        </w:numPr>
        <w:tabs>
          <w:tab w:val="left" w:pos="-1701"/>
        </w:tabs>
        <w:suppressAutoHyphens w:val="0"/>
        <w:spacing w:after="120" w:line="280" w:lineRule="atLeast"/>
        <w:jc w:val="both"/>
        <w:rPr>
          <w:rFonts w:ascii="Arial" w:hAnsi="Arial" w:cs="Arial"/>
        </w:rPr>
      </w:pPr>
      <w:r w:rsidRPr="007053D0">
        <w:rPr>
          <w:rFonts w:ascii="Arial" w:hAnsi="Arial" w:cs="Arial"/>
        </w:rPr>
        <w:t>Objednatel je oprávněn započíst smluvní sankce na splatnou část ceny za plnění poskytnuté dle této smlouvy.</w:t>
      </w:r>
    </w:p>
    <w:p w14:paraId="01DC5CB5" w14:textId="77777777" w:rsidR="002976E5" w:rsidRPr="007053D0" w:rsidRDefault="002976E5" w:rsidP="002976E5">
      <w:pPr>
        <w:numPr>
          <w:ilvl w:val="0"/>
          <w:numId w:val="49"/>
        </w:numPr>
        <w:suppressAutoHyphens w:val="0"/>
        <w:spacing w:after="120" w:line="280" w:lineRule="atLeast"/>
        <w:jc w:val="both"/>
        <w:rPr>
          <w:rFonts w:ascii="Arial" w:hAnsi="Arial" w:cs="Arial"/>
        </w:rPr>
      </w:pPr>
      <w:r w:rsidRPr="007053D0">
        <w:rPr>
          <w:rFonts w:ascii="Arial" w:hAnsi="Arial" w:cs="Arial"/>
        </w:rPr>
        <w:t>Zaplacením smluvních sankcí není dotčen nárok smluvních stran na náhradu škody, která vznikla porušením této smlouvy ani povinnost dodavatele dále řádně plnit předmět smlouvy</w:t>
      </w:r>
      <w:r w:rsidR="007A7913" w:rsidRPr="007053D0">
        <w:rPr>
          <w:rFonts w:ascii="Arial" w:hAnsi="Arial" w:cs="Arial"/>
        </w:rPr>
        <w:t>.</w:t>
      </w:r>
    </w:p>
    <w:p w14:paraId="7DDD36C2" w14:textId="679D5066" w:rsidR="002976E5" w:rsidRPr="00192AD6" w:rsidRDefault="002976E5" w:rsidP="002976E5">
      <w:pPr>
        <w:pStyle w:val="Prosttext1"/>
        <w:spacing w:before="480" w:after="120" w:line="280" w:lineRule="atLeast"/>
        <w:jc w:val="center"/>
        <w:rPr>
          <w:rFonts w:ascii="Arial" w:hAnsi="Arial" w:cs="Arial"/>
          <w:b/>
          <w:bCs/>
        </w:rPr>
      </w:pPr>
      <w:r w:rsidRPr="00192AD6">
        <w:rPr>
          <w:rFonts w:ascii="Arial" w:hAnsi="Arial" w:cs="Arial"/>
          <w:b/>
          <w:bCs/>
        </w:rPr>
        <w:t xml:space="preserve">Čl. </w:t>
      </w:r>
      <w:r w:rsidR="00FE2D05">
        <w:rPr>
          <w:rFonts w:ascii="Arial" w:hAnsi="Arial" w:cs="Arial"/>
          <w:b/>
          <w:bCs/>
        </w:rPr>
        <w:t>VI</w:t>
      </w:r>
      <w:r w:rsidRPr="00192AD6">
        <w:rPr>
          <w:rFonts w:ascii="Arial" w:hAnsi="Arial" w:cs="Arial"/>
          <w:b/>
          <w:bCs/>
        </w:rPr>
        <w:t>I</w:t>
      </w:r>
      <w:r w:rsidR="005A4149">
        <w:rPr>
          <w:rFonts w:ascii="Arial" w:hAnsi="Arial" w:cs="Arial"/>
          <w:b/>
          <w:bCs/>
        </w:rPr>
        <w:t>I</w:t>
      </w:r>
      <w:r w:rsidRPr="00192AD6">
        <w:rPr>
          <w:rFonts w:ascii="Arial" w:hAnsi="Arial" w:cs="Arial"/>
          <w:b/>
          <w:bCs/>
        </w:rPr>
        <w:t>.</w:t>
      </w:r>
    </w:p>
    <w:p w14:paraId="2A8ABAB9" w14:textId="77777777" w:rsidR="002976E5" w:rsidRPr="00192AD6" w:rsidRDefault="002976E5" w:rsidP="002976E5">
      <w:pPr>
        <w:pStyle w:val="Prosttext1"/>
        <w:spacing w:before="240" w:after="240" w:line="280" w:lineRule="atLeast"/>
        <w:jc w:val="center"/>
        <w:rPr>
          <w:rFonts w:ascii="Arial" w:hAnsi="Arial" w:cs="Arial"/>
          <w:b/>
          <w:bCs/>
        </w:rPr>
      </w:pPr>
      <w:r w:rsidRPr="00192AD6">
        <w:rPr>
          <w:rFonts w:ascii="Arial" w:hAnsi="Arial" w:cs="Arial"/>
          <w:b/>
          <w:lang w:eastAsia="cs-CZ"/>
        </w:rPr>
        <w:t>Odpovědnost za vady</w:t>
      </w:r>
    </w:p>
    <w:p w14:paraId="272A1A8F" w14:textId="5D48BD81" w:rsidR="002976E5" w:rsidRPr="00192AD6" w:rsidRDefault="007854A8" w:rsidP="002976E5">
      <w:pPr>
        <w:numPr>
          <w:ilvl w:val="0"/>
          <w:numId w:val="48"/>
        </w:numPr>
        <w:tabs>
          <w:tab w:val="left" w:pos="-1701"/>
        </w:tabs>
        <w:suppressAutoHyphens w:val="0"/>
        <w:spacing w:after="120" w:line="280" w:lineRule="atLeast"/>
        <w:ind w:left="426" w:hanging="426"/>
        <w:jc w:val="both"/>
        <w:rPr>
          <w:rFonts w:ascii="Arial" w:hAnsi="Arial" w:cs="Arial"/>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5A4149" w:rsidRPr="007C3310">
        <w:rPr>
          <w:rFonts w:ascii="Arial" w:hAnsi="Arial" w:cs="Arial"/>
        </w:rPr>
        <w:t>se zavazuje, že veškeré plnění bude dodáno s odbornou péčí a v obvyklé kvalitě</w:t>
      </w:r>
      <w:r w:rsidR="005A4149">
        <w:rPr>
          <w:rFonts w:ascii="Arial" w:hAnsi="Arial" w:cs="Arial"/>
        </w:rPr>
        <w:t>.</w:t>
      </w:r>
      <w:r w:rsidR="005A4149" w:rsidRPr="00192AD6">
        <w:rPr>
          <w:rFonts w:ascii="Arial" w:hAnsi="Arial" w:cs="Arial"/>
        </w:rPr>
        <w:t xml:space="preserve"> </w:t>
      </w:r>
      <w:r w:rsidR="00827B3C" w:rsidRPr="0009694B">
        <w:rPr>
          <w:rFonts w:ascii="Arial" w:hAnsi="Arial" w:cs="Arial"/>
        </w:rPr>
        <w:t>Dodavatel odpovídá objednateli za vady, které se vyskytnou v záruční době, jež začíná běžet dnem následujícím po dni převzetí předmětu plnění.</w:t>
      </w:r>
    </w:p>
    <w:p w14:paraId="1549A124" w14:textId="7A7A55D1" w:rsidR="002976E5" w:rsidRPr="00C94A87" w:rsidRDefault="002976E5" w:rsidP="002976E5">
      <w:pPr>
        <w:numPr>
          <w:ilvl w:val="0"/>
          <w:numId w:val="48"/>
        </w:numPr>
        <w:tabs>
          <w:tab w:val="left" w:pos="-1701"/>
        </w:tabs>
        <w:suppressAutoHyphens w:val="0"/>
        <w:spacing w:after="120" w:line="280" w:lineRule="atLeast"/>
        <w:ind w:left="426" w:hanging="426"/>
        <w:jc w:val="both"/>
        <w:rPr>
          <w:rFonts w:ascii="Arial" w:hAnsi="Arial" w:cs="Arial"/>
        </w:rPr>
      </w:pPr>
      <w:r w:rsidRPr="00C94A87">
        <w:rPr>
          <w:rFonts w:ascii="Arial" w:hAnsi="Arial" w:cs="Arial"/>
        </w:rPr>
        <w:lastRenderedPageBreak/>
        <w:t xml:space="preserve">Pokud bude </w:t>
      </w:r>
      <w:r w:rsidR="007854A8" w:rsidRPr="00352F57">
        <w:rPr>
          <w:rFonts w:ascii="Arial" w:hAnsi="Arial" w:cs="Arial"/>
          <w:lang w:eastAsia="cs-CZ"/>
        </w:rPr>
        <w:t>dodavatel</w:t>
      </w:r>
      <w:r w:rsidR="007854A8">
        <w:rPr>
          <w:rFonts w:ascii="Arial" w:hAnsi="Arial" w:cs="Arial"/>
          <w:lang w:eastAsia="cs-CZ"/>
        </w:rPr>
        <w:t>em</w:t>
      </w:r>
      <w:r w:rsidR="007854A8" w:rsidRPr="009E5741">
        <w:rPr>
          <w:rFonts w:ascii="Arial" w:hAnsi="Arial" w:cs="Arial"/>
        </w:rPr>
        <w:t xml:space="preserve"> </w:t>
      </w:r>
      <w:r w:rsidRPr="00C94A87">
        <w:rPr>
          <w:rFonts w:ascii="Arial" w:hAnsi="Arial" w:cs="Arial"/>
        </w:rPr>
        <w:t xml:space="preserve">zpracovaná objednávka trpět vadami, zejména bude-li zpracována neúplně či nekvalitně, je </w:t>
      </w:r>
      <w:r w:rsidR="007854A8" w:rsidRPr="00352F57">
        <w:rPr>
          <w:rFonts w:ascii="Arial" w:hAnsi="Arial" w:cs="Arial"/>
          <w:lang w:eastAsia="cs-CZ"/>
        </w:rPr>
        <w:t>dodavatel</w:t>
      </w:r>
      <w:r w:rsidR="007854A8" w:rsidRPr="009E5741">
        <w:rPr>
          <w:rFonts w:ascii="Arial" w:hAnsi="Arial" w:cs="Arial"/>
        </w:rPr>
        <w:t xml:space="preserve"> </w:t>
      </w:r>
      <w:r w:rsidRPr="00C94A87">
        <w:rPr>
          <w:rFonts w:ascii="Arial" w:hAnsi="Arial" w:cs="Arial"/>
        </w:rPr>
        <w:t xml:space="preserve">povinen vady odstranit bez zbytečného odkladu. Nedodrží-li přitom původní termín požadovaného plnění, nastupují podmínky dle ustanovení čl. VII. odst. 4 </w:t>
      </w:r>
      <w:proofErr w:type="gramStart"/>
      <w:r w:rsidRPr="00C94A87">
        <w:rPr>
          <w:rFonts w:ascii="Arial" w:hAnsi="Arial" w:cs="Arial"/>
        </w:rPr>
        <w:t>této</w:t>
      </w:r>
      <w:proofErr w:type="gramEnd"/>
      <w:r w:rsidRPr="00C94A87">
        <w:rPr>
          <w:rFonts w:ascii="Arial" w:hAnsi="Arial" w:cs="Arial"/>
        </w:rPr>
        <w:t xml:space="preserve"> smlouvy.</w:t>
      </w:r>
    </w:p>
    <w:p w14:paraId="44B7969A" w14:textId="333DAEE1" w:rsidR="002976E5" w:rsidRDefault="002976E5" w:rsidP="002976E5">
      <w:pPr>
        <w:numPr>
          <w:ilvl w:val="0"/>
          <w:numId w:val="48"/>
        </w:numPr>
        <w:tabs>
          <w:tab w:val="left" w:pos="-1701"/>
        </w:tabs>
        <w:suppressAutoHyphens w:val="0"/>
        <w:spacing w:after="120" w:line="280" w:lineRule="atLeast"/>
        <w:ind w:left="426" w:hanging="426"/>
        <w:jc w:val="both"/>
        <w:rPr>
          <w:rFonts w:ascii="Arial" w:hAnsi="Arial" w:cs="Arial"/>
        </w:rPr>
      </w:pPr>
      <w:r w:rsidRPr="00C94A87">
        <w:rPr>
          <w:rFonts w:ascii="Arial" w:hAnsi="Arial" w:cs="Arial"/>
        </w:rPr>
        <w:t>Případné reklamace</w:t>
      </w:r>
      <w:r w:rsidRPr="00192AD6">
        <w:rPr>
          <w:rFonts w:ascii="Arial" w:hAnsi="Arial" w:cs="Arial"/>
        </w:rPr>
        <w:t xml:space="preserve"> vyřizuje </w:t>
      </w:r>
      <w:r w:rsidR="007854A8" w:rsidRPr="00352F57">
        <w:rPr>
          <w:rFonts w:ascii="Arial" w:hAnsi="Arial" w:cs="Arial"/>
          <w:lang w:eastAsia="cs-CZ"/>
        </w:rPr>
        <w:t>dodavatel</w:t>
      </w:r>
      <w:r w:rsidR="007854A8" w:rsidRPr="009E5741">
        <w:rPr>
          <w:rFonts w:ascii="Arial" w:hAnsi="Arial" w:cs="Arial"/>
        </w:rPr>
        <w:t xml:space="preserve"> </w:t>
      </w:r>
      <w:r w:rsidRPr="00192AD6">
        <w:rPr>
          <w:rFonts w:ascii="Arial" w:hAnsi="Arial" w:cs="Arial"/>
        </w:rPr>
        <w:t>plně na své náklady.</w:t>
      </w:r>
    </w:p>
    <w:p w14:paraId="7F187E07" w14:textId="75F34E6D" w:rsidR="00827B3C" w:rsidRDefault="00827B3C" w:rsidP="00827B3C">
      <w:pPr>
        <w:numPr>
          <w:ilvl w:val="0"/>
          <w:numId w:val="48"/>
        </w:numPr>
        <w:tabs>
          <w:tab w:val="left" w:pos="-1701"/>
        </w:tabs>
        <w:suppressAutoHyphens w:val="0"/>
        <w:spacing w:after="120" w:line="280" w:lineRule="atLeast"/>
        <w:ind w:left="426" w:hanging="426"/>
        <w:jc w:val="both"/>
        <w:rPr>
          <w:rFonts w:ascii="Arial" w:hAnsi="Arial" w:cs="Arial"/>
        </w:rPr>
      </w:pPr>
      <w:r>
        <w:rPr>
          <w:rFonts w:ascii="Arial" w:hAnsi="Arial" w:cs="Arial"/>
        </w:rPr>
        <w:t>Má-li plnění vady a je-li vadným plněním porušena smlouva dodavatelem podstatným způsobem, je objednatel oprávněn oznámit bez zbytečného odkladu dodavateli výskyt vad a:</w:t>
      </w:r>
    </w:p>
    <w:p w14:paraId="27277B19" w14:textId="2961C400" w:rsidR="00827B3C" w:rsidRDefault="00827B3C" w:rsidP="00827B3C">
      <w:pPr>
        <w:numPr>
          <w:ilvl w:val="1"/>
          <w:numId w:val="48"/>
        </w:numPr>
        <w:tabs>
          <w:tab w:val="left" w:pos="-1701"/>
        </w:tabs>
        <w:suppressAutoHyphens w:val="0"/>
        <w:spacing w:after="120" w:line="280" w:lineRule="atLeast"/>
        <w:ind w:left="709" w:hanging="283"/>
        <w:jc w:val="both"/>
        <w:rPr>
          <w:rFonts w:ascii="Arial" w:hAnsi="Arial" w:cs="Arial"/>
        </w:rPr>
      </w:pPr>
      <w:r>
        <w:rPr>
          <w:rFonts w:ascii="Arial" w:hAnsi="Arial" w:cs="Arial"/>
        </w:rPr>
        <w:t>požadovat přiměřenou slevu z ceny objednávky, nebo</w:t>
      </w:r>
    </w:p>
    <w:p w14:paraId="30AA327E" w14:textId="39BC39DF" w:rsidR="00827B3C" w:rsidRDefault="00827B3C" w:rsidP="00827B3C">
      <w:pPr>
        <w:numPr>
          <w:ilvl w:val="1"/>
          <w:numId w:val="48"/>
        </w:numPr>
        <w:tabs>
          <w:tab w:val="left" w:pos="-1701"/>
        </w:tabs>
        <w:suppressAutoHyphens w:val="0"/>
        <w:spacing w:after="120" w:line="280" w:lineRule="atLeast"/>
        <w:ind w:left="709" w:hanging="283"/>
        <w:jc w:val="both"/>
        <w:rPr>
          <w:rFonts w:ascii="Arial" w:hAnsi="Arial" w:cs="Arial"/>
        </w:rPr>
      </w:pPr>
      <w:r>
        <w:rPr>
          <w:rFonts w:ascii="Arial" w:hAnsi="Arial" w:cs="Arial"/>
        </w:rPr>
        <w:t>odstoupit od smlouvy.</w:t>
      </w:r>
    </w:p>
    <w:p w14:paraId="52197872" w14:textId="77777777" w:rsidR="0074147D" w:rsidRPr="003D14D0" w:rsidRDefault="0074147D" w:rsidP="003D14D0">
      <w:pPr>
        <w:tabs>
          <w:tab w:val="left" w:pos="-1701"/>
        </w:tabs>
        <w:suppressAutoHyphens w:val="0"/>
        <w:spacing w:before="480" w:after="120" w:line="280" w:lineRule="atLeast"/>
        <w:jc w:val="center"/>
        <w:rPr>
          <w:rFonts w:ascii="Arial" w:hAnsi="Arial" w:cs="Arial"/>
          <w:b/>
          <w:lang w:eastAsia="cs-CZ"/>
        </w:rPr>
      </w:pPr>
      <w:r w:rsidRPr="003D14D0">
        <w:rPr>
          <w:rFonts w:ascii="Arial" w:hAnsi="Arial" w:cs="Arial"/>
          <w:b/>
          <w:lang w:eastAsia="cs-CZ"/>
        </w:rPr>
        <w:t xml:space="preserve">Čl. </w:t>
      </w:r>
      <w:r w:rsidR="00FE2D05">
        <w:rPr>
          <w:rFonts w:ascii="Arial" w:hAnsi="Arial" w:cs="Arial"/>
          <w:b/>
          <w:lang w:eastAsia="cs-CZ"/>
        </w:rPr>
        <w:t>I</w:t>
      </w:r>
      <w:r w:rsidR="002976E5">
        <w:rPr>
          <w:rFonts w:ascii="Arial" w:hAnsi="Arial" w:cs="Arial"/>
          <w:b/>
          <w:lang w:eastAsia="cs-CZ"/>
        </w:rPr>
        <w:t>X</w:t>
      </w:r>
      <w:r w:rsidRPr="003D14D0">
        <w:rPr>
          <w:rFonts w:ascii="Arial" w:hAnsi="Arial" w:cs="Arial"/>
          <w:b/>
          <w:lang w:eastAsia="cs-CZ"/>
        </w:rPr>
        <w:t>.</w:t>
      </w:r>
    </w:p>
    <w:p w14:paraId="362E99D6" w14:textId="77777777" w:rsidR="0074147D" w:rsidRPr="003D14D0" w:rsidRDefault="0074147D" w:rsidP="004157BC">
      <w:pPr>
        <w:pStyle w:val="Odstavecseseznamem"/>
        <w:spacing w:after="120" w:line="280" w:lineRule="atLeast"/>
        <w:ind w:left="0"/>
        <w:contextualSpacing w:val="0"/>
        <w:jc w:val="center"/>
        <w:rPr>
          <w:rFonts w:ascii="Arial" w:eastAsia="Times New Roman" w:hAnsi="Arial" w:cs="Arial"/>
          <w:b/>
          <w:sz w:val="20"/>
          <w:szCs w:val="20"/>
          <w:lang w:eastAsia="cs-CZ"/>
        </w:rPr>
      </w:pPr>
      <w:r w:rsidRPr="003D14D0">
        <w:rPr>
          <w:rFonts w:ascii="Arial" w:eastAsia="Times New Roman" w:hAnsi="Arial" w:cs="Arial"/>
          <w:b/>
          <w:sz w:val="20"/>
          <w:szCs w:val="20"/>
          <w:lang w:eastAsia="cs-CZ"/>
        </w:rPr>
        <w:t>Ukončení smlouvy</w:t>
      </w:r>
    </w:p>
    <w:p w14:paraId="34D07A37" w14:textId="77777777" w:rsidR="0074147D" w:rsidRPr="003D14D0" w:rsidRDefault="0074147D" w:rsidP="004157BC">
      <w:pPr>
        <w:numPr>
          <w:ilvl w:val="0"/>
          <w:numId w:val="37"/>
        </w:numPr>
        <w:suppressAutoHyphens w:val="0"/>
        <w:spacing w:after="120" w:line="280" w:lineRule="atLeast"/>
        <w:ind w:left="567" w:hanging="567"/>
        <w:jc w:val="both"/>
        <w:rPr>
          <w:rFonts w:ascii="Arial" w:hAnsi="Arial" w:cs="Arial"/>
          <w:lang w:eastAsia="cs-CZ"/>
        </w:rPr>
      </w:pPr>
      <w:r w:rsidRPr="003D14D0">
        <w:rPr>
          <w:rFonts w:ascii="Arial" w:hAnsi="Arial" w:cs="Arial"/>
          <w:lang w:eastAsia="cs-CZ"/>
        </w:rPr>
        <w:t>Tato smlouva může zaniknout:</w:t>
      </w:r>
    </w:p>
    <w:p w14:paraId="3CED50CB" w14:textId="77777777" w:rsidR="0074147D" w:rsidRPr="003D14D0" w:rsidRDefault="0074147D" w:rsidP="00961C5B">
      <w:pPr>
        <w:numPr>
          <w:ilvl w:val="0"/>
          <w:numId w:val="46"/>
        </w:numPr>
        <w:spacing w:after="120" w:line="280" w:lineRule="atLeast"/>
        <w:ind w:left="1134" w:hanging="567"/>
        <w:jc w:val="both"/>
        <w:rPr>
          <w:rFonts w:ascii="Arial" w:hAnsi="Arial" w:cs="Arial"/>
          <w:lang w:eastAsia="cs-CZ"/>
        </w:rPr>
      </w:pPr>
      <w:r w:rsidRPr="003D14D0">
        <w:rPr>
          <w:rFonts w:ascii="Arial" w:hAnsi="Arial" w:cs="Arial"/>
          <w:lang w:eastAsia="cs-CZ"/>
        </w:rPr>
        <w:t>písemnou dohodou smluvních stran;</w:t>
      </w:r>
    </w:p>
    <w:p w14:paraId="77415A27" w14:textId="77777777" w:rsidR="0074147D" w:rsidRPr="003D14D0" w:rsidRDefault="0074147D" w:rsidP="00961C5B">
      <w:pPr>
        <w:numPr>
          <w:ilvl w:val="0"/>
          <w:numId w:val="46"/>
        </w:numPr>
        <w:spacing w:after="120" w:line="280" w:lineRule="atLeast"/>
        <w:ind w:left="1134" w:hanging="567"/>
        <w:jc w:val="both"/>
        <w:rPr>
          <w:rFonts w:ascii="Arial" w:hAnsi="Arial" w:cs="Arial"/>
          <w:lang w:eastAsia="cs-CZ"/>
        </w:rPr>
      </w:pPr>
      <w:r w:rsidRPr="003D14D0">
        <w:rPr>
          <w:rFonts w:ascii="Arial" w:hAnsi="Arial" w:cs="Arial"/>
          <w:lang w:eastAsia="cs-CZ"/>
        </w:rPr>
        <w:t>písemnou výpovědí smlouvy;</w:t>
      </w:r>
    </w:p>
    <w:p w14:paraId="212C8547" w14:textId="77777777" w:rsidR="0074147D" w:rsidRPr="003D14D0" w:rsidRDefault="0074147D" w:rsidP="00961C5B">
      <w:pPr>
        <w:numPr>
          <w:ilvl w:val="0"/>
          <w:numId w:val="46"/>
        </w:numPr>
        <w:spacing w:after="120" w:line="280" w:lineRule="atLeast"/>
        <w:ind w:left="1134" w:hanging="567"/>
        <w:jc w:val="both"/>
        <w:rPr>
          <w:rFonts w:ascii="Arial" w:hAnsi="Arial" w:cs="Arial"/>
          <w:lang w:eastAsia="cs-CZ"/>
        </w:rPr>
      </w:pPr>
      <w:r w:rsidRPr="003D14D0">
        <w:rPr>
          <w:rFonts w:ascii="Arial" w:hAnsi="Arial" w:cs="Arial"/>
          <w:lang w:eastAsia="cs-CZ"/>
        </w:rPr>
        <w:t xml:space="preserve">písemným odstoupením od této smlouvy v případě podstatného porušení povinností z této smlouvy či objednávky některou ze smluvních stran. </w:t>
      </w:r>
    </w:p>
    <w:p w14:paraId="4401B90D" w14:textId="77777777" w:rsidR="0074147D" w:rsidRPr="003D14D0" w:rsidRDefault="0074147D" w:rsidP="004157BC">
      <w:pPr>
        <w:pStyle w:val="Odstavecseseznamem"/>
        <w:numPr>
          <w:ilvl w:val="0"/>
          <w:numId w:val="37"/>
        </w:numPr>
        <w:spacing w:after="120" w:line="280" w:lineRule="atLeast"/>
        <w:ind w:left="567" w:hanging="567"/>
        <w:contextualSpacing w:val="0"/>
        <w:jc w:val="both"/>
        <w:rPr>
          <w:rFonts w:ascii="Arial" w:eastAsia="Times New Roman" w:hAnsi="Arial" w:cs="Arial"/>
          <w:sz w:val="20"/>
          <w:szCs w:val="20"/>
          <w:lang w:eastAsia="cs-CZ"/>
        </w:rPr>
      </w:pPr>
      <w:r w:rsidRPr="003D14D0">
        <w:rPr>
          <w:rFonts w:ascii="Arial" w:eastAsia="Times New Roman" w:hAnsi="Arial" w:cs="Arial"/>
          <w:sz w:val="20"/>
          <w:szCs w:val="20"/>
          <w:lang w:eastAsia="cs-CZ"/>
        </w:rPr>
        <w:t>Obě smluvní strany mohou tuto smlouvu vypovědět i bez udání důvodu. Výpovědní lhůta činí 1</w:t>
      </w:r>
      <w:r w:rsidR="00087191" w:rsidRPr="003D14D0">
        <w:rPr>
          <w:rFonts w:ascii="Arial" w:eastAsia="Times New Roman" w:hAnsi="Arial" w:cs="Arial"/>
          <w:sz w:val="20"/>
          <w:szCs w:val="20"/>
          <w:lang w:eastAsia="cs-CZ"/>
        </w:rPr>
        <w:t> </w:t>
      </w:r>
      <w:r w:rsidRPr="003D14D0">
        <w:rPr>
          <w:rFonts w:ascii="Arial" w:eastAsia="Times New Roman" w:hAnsi="Arial" w:cs="Arial"/>
          <w:sz w:val="20"/>
          <w:szCs w:val="20"/>
          <w:lang w:eastAsia="cs-CZ"/>
        </w:rPr>
        <w:t>měsíc a počíná běžet prvním dnem měsíce následujícího po měsíci, v němž byla písemná výpověď doručena druhé smluvní straně.</w:t>
      </w:r>
    </w:p>
    <w:p w14:paraId="112513C6" w14:textId="185B599F" w:rsidR="0074147D" w:rsidRPr="00355BE3" w:rsidRDefault="0074147D" w:rsidP="004157BC">
      <w:pPr>
        <w:pStyle w:val="Odstavecseseznamem"/>
        <w:numPr>
          <w:ilvl w:val="0"/>
          <w:numId w:val="37"/>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 xml:space="preserve">Podstatným porušením povinností se rozumí opakované neplnění smlouvy nebo objednávky </w:t>
      </w:r>
      <w:r w:rsidR="0006507E" w:rsidRPr="00352F57">
        <w:rPr>
          <w:rFonts w:ascii="Arial" w:eastAsia="Times New Roman" w:hAnsi="Arial" w:cs="Arial"/>
          <w:sz w:val="20"/>
          <w:szCs w:val="20"/>
          <w:lang w:eastAsia="cs-CZ"/>
        </w:rPr>
        <w:t>dodavatel</w:t>
      </w:r>
      <w:r w:rsidR="0006507E">
        <w:rPr>
          <w:rFonts w:ascii="Arial" w:eastAsia="Times New Roman" w:hAnsi="Arial" w:cs="Arial"/>
          <w:sz w:val="20"/>
          <w:szCs w:val="20"/>
          <w:lang w:eastAsia="cs-CZ"/>
        </w:rPr>
        <w:t>em</w:t>
      </w:r>
      <w:r w:rsidR="0006507E" w:rsidRPr="009E5741">
        <w:rPr>
          <w:rFonts w:ascii="Arial" w:hAnsi="Arial" w:cs="Arial"/>
          <w:lang w:eastAsia="ar-SA"/>
        </w:rPr>
        <w:t xml:space="preserve"> </w:t>
      </w:r>
      <w:r w:rsidRPr="00355BE3">
        <w:rPr>
          <w:rFonts w:ascii="Arial" w:eastAsia="Times New Roman" w:hAnsi="Arial" w:cs="Arial"/>
          <w:sz w:val="20"/>
          <w:szCs w:val="20"/>
          <w:lang w:eastAsia="cs-CZ"/>
        </w:rPr>
        <w:t xml:space="preserve">v požadovaném termínu, </w:t>
      </w:r>
      <w:r w:rsidR="00255482">
        <w:rPr>
          <w:rFonts w:ascii="Arial" w:eastAsia="Times New Roman" w:hAnsi="Arial" w:cs="Arial"/>
          <w:sz w:val="20"/>
          <w:szCs w:val="20"/>
          <w:lang w:eastAsia="cs-CZ"/>
        </w:rPr>
        <w:t>odchylně od požadavků stanovených v objednávce</w:t>
      </w:r>
      <w:r w:rsidRPr="00355BE3">
        <w:rPr>
          <w:rFonts w:ascii="Arial" w:eastAsia="Times New Roman" w:hAnsi="Arial" w:cs="Arial"/>
          <w:sz w:val="20"/>
          <w:szCs w:val="20"/>
          <w:lang w:eastAsia="cs-CZ"/>
        </w:rPr>
        <w:t xml:space="preserve">, nezaplacení splatného závazku objednatele i přes výzvu </w:t>
      </w:r>
      <w:r w:rsidR="0006507E" w:rsidRPr="00352F57">
        <w:rPr>
          <w:rFonts w:ascii="Arial" w:eastAsia="Times New Roman" w:hAnsi="Arial" w:cs="Arial"/>
          <w:sz w:val="20"/>
          <w:szCs w:val="20"/>
          <w:lang w:eastAsia="cs-CZ"/>
        </w:rPr>
        <w:t>dodavatel</w:t>
      </w:r>
      <w:r w:rsidR="0006507E">
        <w:rPr>
          <w:rFonts w:ascii="Arial" w:eastAsia="Times New Roman" w:hAnsi="Arial" w:cs="Arial"/>
          <w:sz w:val="20"/>
          <w:szCs w:val="20"/>
          <w:lang w:eastAsia="cs-CZ"/>
        </w:rPr>
        <w:t>e</w:t>
      </w:r>
      <w:r w:rsidRPr="00355BE3">
        <w:rPr>
          <w:rFonts w:ascii="Arial" w:eastAsia="Times New Roman" w:hAnsi="Arial" w:cs="Arial"/>
          <w:sz w:val="20"/>
          <w:szCs w:val="20"/>
          <w:lang w:eastAsia="cs-CZ"/>
        </w:rPr>
        <w:t>, nebo porušení povinnosti mlčenlivosti</w:t>
      </w:r>
      <w:r w:rsidR="00355BE3" w:rsidRPr="00355BE3">
        <w:rPr>
          <w:rFonts w:ascii="Arial" w:eastAsia="Times New Roman" w:hAnsi="Arial" w:cs="Arial"/>
          <w:sz w:val="20"/>
          <w:szCs w:val="20"/>
          <w:lang w:eastAsia="cs-CZ"/>
        </w:rPr>
        <w:t xml:space="preserve"> </w:t>
      </w:r>
      <w:r w:rsidR="00355BE3" w:rsidRPr="00156F9A">
        <w:rPr>
          <w:rFonts w:ascii="Arial" w:eastAsia="Times New Roman" w:hAnsi="Arial" w:cs="Arial"/>
          <w:sz w:val="20"/>
          <w:szCs w:val="20"/>
          <w:lang w:eastAsia="cs-CZ"/>
        </w:rPr>
        <w:t>specifikované v čl. V</w:t>
      </w:r>
      <w:r w:rsidR="000F69C8" w:rsidRPr="00156F9A">
        <w:rPr>
          <w:rFonts w:ascii="Arial" w:eastAsia="Times New Roman" w:hAnsi="Arial" w:cs="Arial"/>
          <w:sz w:val="20"/>
          <w:szCs w:val="20"/>
          <w:lang w:eastAsia="cs-CZ"/>
        </w:rPr>
        <w:t>I</w:t>
      </w:r>
      <w:r w:rsidR="00355BE3" w:rsidRPr="00156F9A">
        <w:rPr>
          <w:rFonts w:ascii="Arial" w:eastAsia="Times New Roman" w:hAnsi="Arial" w:cs="Arial"/>
          <w:sz w:val="20"/>
          <w:szCs w:val="20"/>
          <w:lang w:eastAsia="cs-CZ"/>
        </w:rPr>
        <w:t xml:space="preserve"> odst. </w:t>
      </w:r>
      <w:r w:rsidR="00457658">
        <w:rPr>
          <w:rFonts w:ascii="Arial" w:eastAsia="Times New Roman" w:hAnsi="Arial" w:cs="Arial"/>
          <w:sz w:val="20"/>
          <w:szCs w:val="20"/>
          <w:lang w:eastAsia="cs-CZ"/>
        </w:rPr>
        <w:t>1</w:t>
      </w:r>
      <w:r w:rsidRPr="00156F9A">
        <w:rPr>
          <w:rFonts w:ascii="Arial" w:eastAsia="Times New Roman" w:hAnsi="Arial" w:cs="Arial"/>
          <w:sz w:val="20"/>
          <w:szCs w:val="20"/>
          <w:lang w:eastAsia="cs-CZ"/>
        </w:rPr>
        <w:t xml:space="preserve"> </w:t>
      </w:r>
      <w:r w:rsidR="009D1CD8">
        <w:rPr>
          <w:rFonts w:ascii="Arial" w:eastAsia="Times New Roman" w:hAnsi="Arial" w:cs="Arial"/>
          <w:sz w:val="20"/>
          <w:szCs w:val="20"/>
          <w:lang w:eastAsia="cs-CZ"/>
        </w:rPr>
        <w:t>té</w:t>
      </w:r>
      <w:r w:rsidR="00156F9A" w:rsidRPr="00156F9A">
        <w:rPr>
          <w:rFonts w:ascii="Arial" w:eastAsia="Times New Roman" w:hAnsi="Arial" w:cs="Arial"/>
          <w:sz w:val="20"/>
          <w:szCs w:val="20"/>
          <w:lang w:eastAsia="cs-CZ"/>
        </w:rPr>
        <w:t>to</w:t>
      </w:r>
      <w:r w:rsidRPr="00156F9A">
        <w:rPr>
          <w:rFonts w:ascii="Arial" w:eastAsia="Times New Roman" w:hAnsi="Arial" w:cs="Arial"/>
          <w:sz w:val="20"/>
          <w:szCs w:val="20"/>
          <w:lang w:eastAsia="cs-CZ"/>
        </w:rPr>
        <w:t xml:space="preserve"> smlouvy</w:t>
      </w:r>
      <w:r w:rsidRPr="00355BE3">
        <w:rPr>
          <w:rFonts w:ascii="Arial" w:eastAsia="Times New Roman" w:hAnsi="Arial" w:cs="Arial"/>
          <w:sz w:val="20"/>
          <w:szCs w:val="20"/>
          <w:lang w:eastAsia="cs-CZ"/>
        </w:rPr>
        <w:t>.</w:t>
      </w:r>
    </w:p>
    <w:p w14:paraId="5674438F" w14:textId="77777777" w:rsidR="0074147D" w:rsidRPr="00355BE3" w:rsidRDefault="0074147D" w:rsidP="004157BC">
      <w:pPr>
        <w:pStyle w:val="Odstavecseseznamem"/>
        <w:numPr>
          <w:ilvl w:val="0"/>
          <w:numId w:val="37"/>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Odstoupení od smlouvy je účinné dnem, kdy bylo písemné oznámení o odstoupení doručeno druhé smluvní straně.</w:t>
      </w:r>
    </w:p>
    <w:p w14:paraId="45509A5E" w14:textId="77777777" w:rsidR="0074147D" w:rsidRPr="00355BE3" w:rsidRDefault="0074147D" w:rsidP="00355BE3">
      <w:pPr>
        <w:pStyle w:val="Odstavecseseznamem"/>
        <w:numPr>
          <w:ilvl w:val="0"/>
          <w:numId w:val="37"/>
        </w:numPr>
        <w:spacing w:after="48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Odstoupením od smlouvy nejsou dotčena práva smluvních stran na úhradu splatné smluvní sankce, úroků z prodlení a náhradu škody.</w:t>
      </w:r>
    </w:p>
    <w:p w14:paraId="403EE4AF" w14:textId="77777777" w:rsidR="0074147D" w:rsidRPr="00355BE3" w:rsidRDefault="0074147D" w:rsidP="00355BE3">
      <w:pPr>
        <w:pStyle w:val="Odstavecseseznamem"/>
        <w:spacing w:before="480" w:after="120" w:line="280" w:lineRule="atLeast"/>
        <w:ind w:left="0"/>
        <w:contextualSpacing w:val="0"/>
        <w:jc w:val="center"/>
        <w:rPr>
          <w:rFonts w:ascii="Arial" w:eastAsia="Times New Roman" w:hAnsi="Arial" w:cs="Arial"/>
          <w:b/>
          <w:sz w:val="20"/>
          <w:szCs w:val="20"/>
          <w:lang w:eastAsia="cs-CZ"/>
        </w:rPr>
      </w:pPr>
      <w:r w:rsidRPr="00355BE3">
        <w:rPr>
          <w:rFonts w:ascii="Arial" w:eastAsia="Times New Roman" w:hAnsi="Arial" w:cs="Arial"/>
          <w:b/>
          <w:sz w:val="20"/>
          <w:szCs w:val="20"/>
          <w:lang w:eastAsia="cs-CZ"/>
        </w:rPr>
        <w:t xml:space="preserve">Čl. </w:t>
      </w:r>
      <w:r w:rsidR="00CB653C">
        <w:rPr>
          <w:rFonts w:ascii="Arial" w:eastAsia="Times New Roman" w:hAnsi="Arial" w:cs="Arial"/>
          <w:b/>
          <w:sz w:val="20"/>
          <w:szCs w:val="20"/>
          <w:lang w:eastAsia="cs-CZ"/>
        </w:rPr>
        <w:t>X</w:t>
      </w:r>
      <w:r w:rsidRPr="00355BE3">
        <w:rPr>
          <w:rFonts w:ascii="Arial" w:eastAsia="Times New Roman" w:hAnsi="Arial" w:cs="Arial"/>
          <w:b/>
          <w:sz w:val="20"/>
          <w:szCs w:val="20"/>
          <w:lang w:eastAsia="cs-CZ"/>
        </w:rPr>
        <w:t>.</w:t>
      </w:r>
    </w:p>
    <w:p w14:paraId="47D7F3ED" w14:textId="77777777" w:rsidR="0074147D" w:rsidRPr="00355BE3" w:rsidRDefault="0074147D" w:rsidP="004157BC">
      <w:pPr>
        <w:pStyle w:val="Odstavecseseznamem"/>
        <w:spacing w:after="120" w:line="280" w:lineRule="atLeast"/>
        <w:ind w:left="0"/>
        <w:contextualSpacing w:val="0"/>
        <w:jc w:val="center"/>
        <w:rPr>
          <w:rFonts w:ascii="Arial" w:eastAsia="Times New Roman" w:hAnsi="Arial" w:cs="Arial"/>
          <w:b/>
          <w:sz w:val="20"/>
          <w:szCs w:val="20"/>
          <w:lang w:eastAsia="cs-CZ"/>
        </w:rPr>
      </w:pPr>
      <w:r w:rsidRPr="00355BE3">
        <w:rPr>
          <w:rFonts w:ascii="Arial" w:eastAsia="Times New Roman" w:hAnsi="Arial" w:cs="Arial"/>
          <w:b/>
          <w:sz w:val="20"/>
          <w:szCs w:val="20"/>
          <w:lang w:eastAsia="cs-CZ"/>
        </w:rPr>
        <w:t>Závěrečná ustanovení</w:t>
      </w:r>
    </w:p>
    <w:p w14:paraId="42B5A995" w14:textId="237DE7CD" w:rsidR="0074147D" w:rsidRDefault="0006507E" w:rsidP="004157BC">
      <w:pPr>
        <w:numPr>
          <w:ilvl w:val="0"/>
          <w:numId w:val="36"/>
        </w:numPr>
        <w:tabs>
          <w:tab w:val="left" w:pos="-1701"/>
        </w:tabs>
        <w:suppressAutoHyphens w:val="0"/>
        <w:spacing w:after="120" w:line="280" w:lineRule="atLeast"/>
        <w:ind w:left="567" w:hanging="567"/>
        <w:jc w:val="both"/>
        <w:rPr>
          <w:rFonts w:ascii="Arial" w:hAnsi="Arial" w:cs="Arial"/>
          <w:lang w:eastAsia="cs-CZ"/>
        </w:rPr>
      </w:pPr>
      <w:r>
        <w:rPr>
          <w:rFonts w:ascii="Arial" w:hAnsi="Arial" w:cs="Arial"/>
          <w:lang w:eastAsia="cs-CZ"/>
        </w:rPr>
        <w:t>D</w:t>
      </w:r>
      <w:r w:rsidRPr="00352F57">
        <w:rPr>
          <w:rFonts w:ascii="Arial" w:hAnsi="Arial" w:cs="Arial"/>
          <w:lang w:eastAsia="cs-CZ"/>
        </w:rPr>
        <w:t>odavatel</w:t>
      </w:r>
      <w:r w:rsidRPr="009E5741">
        <w:rPr>
          <w:rFonts w:ascii="Arial" w:hAnsi="Arial" w:cs="Arial"/>
        </w:rPr>
        <w:t xml:space="preserve"> </w:t>
      </w:r>
      <w:r w:rsidR="0074147D" w:rsidRPr="00355BE3">
        <w:rPr>
          <w:rFonts w:ascii="Arial" w:hAnsi="Arial" w:cs="Arial"/>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A252FD">
        <w:rPr>
          <w:rFonts w:ascii="Arial" w:hAnsi="Arial" w:cs="Arial"/>
        </w:rPr>
        <w:t> </w:t>
      </w:r>
      <w:r w:rsidR="0074147D" w:rsidRPr="00355BE3">
        <w:rPr>
          <w:rFonts w:ascii="Arial" w:hAnsi="Arial" w:cs="Arial"/>
        </w:rPr>
        <w:t>úhradou zboží nebo služeb z veřejných výdajů.</w:t>
      </w:r>
    </w:p>
    <w:p w14:paraId="1B9C9323" w14:textId="104E83B5" w:rsidR="00A252FD" w:rsidRPr="00355BE3" w:rsidRDefault="00A252FD" w:rsidP="004157BC">
      <w:pPr>
        <w:numPr>
          <w:ilvl w:val="0"/>
          <w:numId w:val="36"/>
        </w:numPr>
        <w:tabs>
          <w:tab w:val="left" w:pos="-1701"/>
        </w:tabs>
        <w:suppressAutoHyphens w:val="0"/>
        <w:spacing w:after="120" w:line="280" w:lineRule="atLeast"/>
        <w:ind w:left="567" w:hanging="567"/>
        <w:jc w:val="both"/>
        <w:rPr>
          <w:rFonts w:ascii="Arial" w:hAnsi="Arial" w:cs="Arial"/>
          <w:lang w:eastAsia="cs-CZ"/>
        </w:rPr>
      </w:pPr>
      <w:r>
        <w:rPr>
          <w:rFonts w:ascii="Arial" w:hAnsi="Arial" w:cs="Arial"/>
        </w:rPr>
        <w:t>Dodavatel podpisem smlouvy výslovně souhlasí s uveřejněním celého znění smlouvy,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w:t>
      </w:r>
    </w:p>
    <w:p w14:paraId="4E3794D7" w14:textId="77777777" w:rsidR="00961C5B" w:rsidRPr="00355BE3" w:rsidRDefault="00961C5B" w:rsidP="004157BC">
      <w:pPr>
        <w:numPr>
          <w:ilvl w:val="0"/>
          <w:numId w:val="36"/>
        </w:numPr>
        <w:tabs>
          <w:tab w:val="left" w:pos="-1701"/>
        </w:tabs>
        <w:suppressAutoHyphens w:val="0"/>
        <w:spacing w:after="120" w:line="280" w:lineRule="atLeast"/>
        <w:ind w:left="567" w:hanging="567"/>
        <w:jc w:val="both"/>
        <w:rPr>
          <w:rFonts w:ascii="Arial" w:hAnsi="Arial" w:cs="Arial"/>
          <w:lang w:eastAsia="cs-CZ"/>
        </w:rPr>
      </w:pPr>
      <w:r w:rsidRPr="00355BE3">
        <w:rPr>
          <w:rFonts w:ascii="Arial" w:hAnsi="Arial" w:cs="Arial"/>
        </w:rPr>
        <w:lastRenderedPageBreak/>
        <w:t>Obě smluvní strany berou na vědomí, že objednatel je oprávněn originál podepsané smlouvy v elektronické podobě v souladu se svými zákonnými povinnostmi uveřejnit, a to bez časového omezení.</w:t>
      </w:r>
    </w:p>
    <w:p w14:paraId="4555E288" w14:textId="77777777" w:rsidR="0074147D" w:rsidRPr="00355BE3" w:rsidRDefault="0074147D" w:rsidP="004157BC">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 xml:space="preserve">Veškeré právní vztahy touto smlouvou výslovně neupravené se řídí </w:t>
      </w:r>
      <w:r w:rsidR="00961C5B" w:rsidRPr="00355BE3">
        <w:rPr>
          <w:rFonts w:ascii="Arial" w:eastAsia="Times New Roman" w:hAnsi="Arial" w:cs="Arial"/>
          <w:sz w:val="20"/>
          <w:szCs w:val="20"/>
          <w:lang w:eastAsia="cs-CZ"/>
        </w:rPr>
        <w:t>občanským zákoníkem</w:t>
      </w:r>
      <w:r w:rsidRPr="00355BE3">
        <w:rPr>
          <w:rFonts w:ascii="Arial" w:eastAsia="Times New Roman" w:hAnsi="Arial" w:cs="Arial"/>
          <w:sz w:val="20"/>
          <w:szCs w:val="20"/>
          <w:lang w:eastAsia="cs-CZ"/>
        </w:rPr>
        <w:t>.</w:t>
      </w:r>
    </w:p>
    <w:p w14:paraId="0AE060DD" w14:textId="77777777" w:rsidR="00077621" w:rsidRPr="00355BE3" w:rsidRDefault="0074147D" w:rsidP="00077621">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Smluvní strany</w:t>
      </w:r>
      <w:r w:rsidRPr="00355BE3">
        <w:rPr>
          <w:rFonts w:ascii="Arial" w:hAnsi="Arial" w:cs="Arial"/>
          <w:sz w:val="20"/>
          <w:szCs w:val="20"/>
        </w:rPr>
        <w:t xml:space="preserve"> se zavazují, že v případě sporů o obsah a plnění této rámcové smlouvy či jednotlivých objednávek vynaloží veškeré úsilí, které lze spravedlivě požadovat, k tomu, aby tyto spory byly vyřešeny smírnou cestou, zejména aby byly odstraněny okolnosti vedoucí ke vzniku práva od této rámcové smlouvy odstoupit nebo způsobující její neplatnost. Pokud by se v důsledku změny právních předpisů nebo jiných důvodů stala některá</w:t>
      </w:r>
      <w:r w:rsidR="00377C48" w:rsidRPr="00355BE3">
        <w:rPr>
          <w:rFonts w:ascii="Arial" w:hAnsi="Arial" w:cs="Arial"/>
          <w:sz w:val="20"/>
          <w:szCs w:val="20"/>
        </w:rPr>
        <w:t xml:space="preserve"> ujednání této smlouvy neplatnými</w:t>
      </w:r>
      <w:r w:rsidRPr="00355BE3">
        <w:rPr>
          <w:rFonts w:ascii="Arial" w:hAnsi="Arial" w:cs="Arial"/>
          <w:sz w:val="20"/>
          <w:szCs w:val="20"/>
        </w:rPr>
        <w:t xml:space="preserve"> nebo neúčinnými, budou tato ustanovení uvedena do souladu s právními normami a </w:t>
      </w:r>
      <w:r w:rsidR="00377C48" w:rsidRPr="00355BE3">
        <w:rPr>
          <w:rFonts w:ascii="Arial" w:hAnsi="Arial" w:cs="Arial"/>
          <w:sz w:val="20"/>
          <w:szCs w:val="20"/>
        </w:rPr>
        <w:t>smluvní strany</w:t>
      </w:r>
      <w:r w:rsidRPr="00355BE3">
        <w:rPr>
          <w:rFonts w:ascii="Arial" w:hAnsi="Arial" w:cs="Arial"/>
          <w:sz w:val="20"/>
          <w:szCs w:val="20"/>
        </w:rPr>
        <w:t xml:space="preserve"> prohlašují, že tato rámcová smlouva je ve zbývajících ustanoveních platná, neodporuje-li to jejímu účelu nebo nejedná-li se o ustanovení, která oddělit nelze.</w:t>
      </w:r>
    </w:p>
    <w:p w14:paraId="5CF0AF83" w14:textId="77777777" w:rsidR="00961C5B" w:rsidRPr="00355BE3" w:rsidRDefault="00961C5B" w:rsidP="00077621">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hAnsi="Arial" w:cs="Arial"/>
          <w:sz w:val="20"/>
          <w:szCs w:val="20"/>
        </w:rPr>
        <w:t>Obě smluvní strany sjednávají, že v případě sporu vzniklého při plnění, nebo v souvislosti s touto smlouvou, jsou příslušné k jeho řešení obecné soudy České republiky.</w:t>
      </w:r>
    </w:p>
    <w:p w14:paraId="188A1B65" w14:textId="77777777" w:rsidR="00961C5B" w:rsidRPr="00355BE3" w:rsidRDefault="00961C5B" w:rsidP="00961C5B">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Jakékoliv změny či doplňky této smlouvy je možné činit pouze formou písemných vzestupně číslovaných dodatků odsouhlasených oběma smluvními stranami.</w:t>
      </w:r>
    </w:p>
    <w:p w14:paraId="0549AD43" w14:textId="52055BF1" w:rsidR="0074147D" w:rsidRPr="00355BE3" w:rsidRDefault="0074147D" w:rsidP="004157BC">
      <w:pPr>
        <w:numPr>
          <w:ilvl w:val="0"/>
          <w:numId w:val="36"/>
        </w:numPr>
        <w:suppressAutoHyphens w:val="0"/>
        <w:spacing w:after="120" w:line="280" w:lineRule="atLeast"/>
        <w:ind w:left="567" w:hanging="567"/>
        <w:jc w:val="both"/>
        <w:rPr>
          <w:rFonts w:ascii="Arial" w:hAnsi="Arial" w:cs="Arial"/>
        </w:rPr>
      </w:pPr>
      <w:r w:rsidRPr="00355BE3">
        <w:rPr>
          <w:rFonts w:ascii="Arial" w:hAnsi="Arial" w:cs="Arial"/>
        </w:rPr>
        <w:t xml:space="preserve">Tato smlouva je vyhotovena ve třech stejnopisech s platností originálu, z nichž dva obdrží objednatel a jeden </w:t>
      </w:r>
      <w:r w:rsidR="0006507E" w:rsidRPr="00352F57">
        <w:rPr>
          <w:rFonts w:ascii="Arial" w:hAnsi="Arial" w:cs="Arial"/>
          <w:lang w:eastAsia="cs-CZ"/>
        </w:rPr>
        <w:t>dodavatel</w:t>
      </w:r>
      <w:r w:rsidRPr="00355BE3">
        <w:rPr>
          <w:rFonts w:ascii="Arial" w:hAnsi="Arial" w:cs="Arial"/>
        </w:rPr>
        <w:t>.</w:t>
      </w:r>
    </w:p>
    <w:p w14:paraId="7688A653" w14:textId="61CE1B87" w:rsidR="0074147D" w:rsidRPr="00A252FD" w:rsidRDefault="0074147D" w:rsidP="00077621">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A252FD">
        <w:rPr>
          <w:rFonts w:ascii="Arial" w:eastAsia="Times New Roman" w:hAnsi="Arial" w:cs="Arial"/>
          <w:sz w:val="20"/>
          <w:szCs w:val="20"/>
          <w:lang w:eastAsia="cs-CZ"/>
        </w:rPr>
        <w:t>Tato smlouva nabývá platnosti dnem podpisu obou smluvních stran</w:t>
      </w:r>
      <w:r w:rsidR="00CD0D20" w:rsidRPr="00A252FD">
        <w:rPr>
          <w:rFonts w:ascii="Arial" w:eastAsia="Times New Roman" w:hAnsi="Arial" w:cs="Arial"/>
          <w:sz w:val="20"/>
          <w:szCs w:val="20"/>
          <w:lang w:eastAsia="cs-CZ"/>
        </w:rPr>
        <w:t xml:space="preserve"> a účinnosti dne </w:t>
      </w:r>
      <w:commentRangeStart w:id="0"/>
      <w:r w:rsidR="00CD0D20" w:rsidRPr="00A252FD">
        <w:rPr>
          <w:rFonts w:ascii="Arial" w:eastAsia="Times New Roman" w:hAnsi="Arial" w:cs="Arial"/>
          <w:sz w:val="20"/>
          <w:szCs w:val="20"/>
          <w:lang w:eastAsia="cs-CZ"/>
        </w:rPr>
        <w:t>XX. XX. 201</w:t>
      </w:r>
      <w:r w:rsidR="00A252FD">
        <w:rPr>
          <w:rFonts w:ascii="Arial" w:eastAsia="Times New Roman" w:hAnsi="Arial" w:cs="Arial"/>
          <w:sz w:val="20"/>
          <w:szCs w:val="20"/>
          <w:lang w:eastAsia="cs-CZ"/>
        </w:rPr>
        <w:t>7</w:t>
      </w:r>
      <w:r w:rsidR="00CD0D20" w:rsidRPr="00A252FD">
        <w:rPr>
          <w:rFonts w:ascii="Arial" w:eastAsia="Times New Roman" w:hAnsi="Arial" w:cs="Arial"/>
          <w:sz w:val="20"/>
          <w:szCs w:val="20"/>
          <w:lang w:eastAsia="cs-CZ"/>
        </w:rPr>
        <w:t>.</w:t>
      </w:r>
      <w:commentRangeEnd w:id="0"/>
      <w:r w:rsidR="00CC53D2">
        <w:rPr>
          <w:rStyle w:val="Odkaznakoment"/>
          <w:rFonts w:ascii="Times New Roman" w:eastAsia="Times New Roman" w:hAnsi="Times New Roman"/>
          <w:lang w:eastAsia="ar-SA"/>
        </w:rPr>
        <w:commentReference w:id="0"/>
      </w:r>
    </w:p>
    <w:p w14:paraId="7361A6D3" w14:textId="77777777" w:rsidR="0074147D" w:rsidRPr="00355BE3" w:rsidRDefault="0074147D" w:rsidP="004157BC">
      <w:pPr>
        <w:pStyle w:val="Odstavecseseznamem"/>
        <w:numPr>
          <w:ilvl w:val="0"/>
          <w:numId w:val="36"/>
        </w:numPr>
        <w:spacing w:after="120" w:line="280" w:lineRule="atLeast"/>
        <w:ind w:left="567" w:hanging="567"/>
        <w:contextualSpacing w:val="0"/>
        <w:jc w:val="both"/>
        <w:rPr>
          <w:rFonts w:ascii="Arial" w:eastAsia="Times New Roman" w:hAnsi="Arial" w:cs="Arial"/>
          <w:sz w:val="20"/>
          <w:szCs w:val="20"/>
          <w:lang w:eastAsia="cs-CZ"/>
        </w:rPr>
      </w:pPr>
      <w:r w:rsidRPr="00355BE3">
        <w:rPr>
          <w:rFonts w:ascii="Arial" w:eastAsia="Times New Roman" w:hAnsi="Arial" w:cs="Arial"/>
          <w:sz w:val="20"/>
          <w:szCs w:val="20"/>
          <w:lang w:eastAsia="cs-CZ"/>
        </w:rPr>
        <w:t>Smluvní strany prohlašují, že tato smlouva byla sepsána podl</w:t>
      </w:r>
      <w:r w:rsidR="00961C5B" w:rsidRPr="00355BE3">
        <w:rPr>
          <w:rFonts w:ascii="Arial" w:eastAsia="Times New Roman" w:hAnsi="Arial" w:cs="Arial"/>
          <w:sz w:val="20"/>
          <w:szCs w:val="20"/>
          <w:lang w:eastAsia="cs-CZ"/>
        </w:rPr>
        <w:t>e jejich pravé a svobodné vůle</w:t>
      </w:r>
      <w:r w:rsidRPr="00355BE3">
        <w:rPr>
          <w:rFonts w:ascii="Arial" w:eastAsia="Times New Roman" w:hAnsi="Arial" w:cs="Arial"/>
          <w:sz w:val="20"/>
          <w:szCs w:val="20"/>
          <w:lang w:eastAsia="cs-CZ"/>
        </w:rPr>
        <w:t>, že si smlouvu přečetly, s jejím obsahem souhlasí a na důkaz toho připojují vlastnoruční podpisy.</w:t>
      </w:r>
    </w:p>
    <w:p w14:paraId="0449E36B" w14:textId="77777777" w:rsidR="004157BC" w:rsidRPr="000B7414" w:rsidRDefault="004157BC" w:rsidP="004157BC">
      <w:pPr>
        <w:pStyle w:val="Odstavecseseznamem"/>
        <w:spacing w:after="120" w:line="280" w:lineRule="atLeast"/>
        <w:ind w:left="0"/>
        <w:contextualSpacing w:val="0"/>
        <w:rPr>
          <w:rFonts w:ascii="Arial" w:eastAsia="Times New Roman" w:hAnsi="Arial" w:cs="Arial"/>
          <w:i/>
          <w:sz w:val="20"/>
          <w:szCs w:val="20"/>
          <w:highlight w:val="yellow"/>
          <w:lang w:eastAsia="cs-CZ"/>
        </w:rPr>
      </w:pPr>
    </w:p>
    <w:p w14:paraId="21A62F9A" w14:textId="77777777" w:rsidR="0074147D" w:rsidRPr="00355BE3" w:rsidRDefault="0074147D" w:rsidP="004157BC">
      <w:pPr>
        <w:pStyle w:val="Odstavecseseznamem"/>
        <w:spacing w:after="120" w:line="280" w:lineRule="atLeast"/>
        <w:ind w:left="0"/>
        <w:contextualSpacing w:val="0"/>
        <w:rPr>
          <w:rFonts w:ascii="Arial" w:eastAsia="Times New Roman" w:hAnsi="Arial" w:cs="Arial"/>
          <w:i/>
          <w:sz w:val="20"/>
          <w:szCs w:val="20"/>
          <w:lang w:eastAsia="cs-CZ"/>
        </w:rPr>
      </w:pPr>
      <w:r w:rsidRPr="00355BE3">
        <w:rPr>
          <w:rFonts w:ascii="Arial" w:eastAsia="Times New Roman" w:hAnsi="Arial" w:cs="Arial"/>
          <w:i/>
          <w:sz w:val="20"/>
          <w:szCs w:val="20"/>
          <w:lang w:eastAsia="cs-CZ"/>
        </w:rPr>
        <w:t>Přílohy:</w:t>
      </w:r>
    </w:p>
    <w:p w14:paraId="7F7CF577" w14:textId="45AE82D6" w:rsidR="00D76EB3" w:rsidRPr="00355BE3" w:rsidRDefault="00D76EB3" w:rsidP="00D76EB3">
      <w:pPr>
        <w:pStyle w:val="Odstavecseseznamem"/>
        <w:spacing w:after="120" w:line="280" w:lineRule="atLeast"/>
        <w:ind w:left="0"/>
        <w:contextualSpacing w:val="0"/>
        <w:rPr>
          <w:rFonts w:ascii="Arial" w:eastAsia="Times New Roman" w:hAnsi="Arial" w:cs="Arial"/>
          <w:i/>
          <w:sz w:val="20"/>
          <w:szCs w:val="20"/>
          <w:lang w:eastAsia="cs-CZ"/>
        </w:rPr>
      </w:pPr>
      <w:r w:rsidRPr="00355BE3">
        <w:rPr>
          <w:rFonts w:ascii="Arial" w:eastAsia="Times New Roman" w:hAnsi="Arial" w:cs="Arial"/>
          <w:i/>
          <w:sz w:val="20"/>
          <w:szCs w:val="20"/>
          <w:lang w:eastAsia="cs-CZ"/>
        </w:rPr>
        <w:t xml:space="preserve">Příloha č. 1 – </w:t>
      </w:r>
      <w:r w:rsidR="00C0544A" w:rsidRPr="00355BE3">
        <w:rPr>
          <w:rFonts w:ascii="Arial" w:eastAsia="Times New Roman" w:hAnsi="Arial" w:cs="Arial"/>
          <w:i/>
          <w:sz w:val="20"/>
          <w:szCs w:val="20"/>
          <w:lang w:eastAsia="cs-CZ"/>
        </w:rPr>
        <w:t>Seznam titulů</w:t>
      </w:r>
    </w:p>
    <w:p w14:paraId="77E1E437" w14:textId="2D326F60" w:rsidR="0074147D" w:rsidRPr="00355BE3" w:rsidRDefault="0074147D" w:rsidP="004157BC">
      <w:pPr>
        <w:pStyle w:val="Odstavecseseznamem"/>
        <w:spacing w:after="120" w:line="280" w:lineRule="atLeast"/>
        <w:ind w:left="0"/>
        <w:contextualSpacing w:val="0"/>
        <w:rPr>
          <w:rFonts w:ascii="Arial" w:eastAsia="Times New Roman" w:hAnsi="Arial" w:cs="Arial"/>
          <w:i/>
          <w:sz w:val="20"/>
          <w:szCs w:val="20"/>
          <w:lang w:eastAsia="cs-CZ"/>
        </w:rPr>
      </w:pPr>
      <w:r w:rsidRPr="00355BE3">
        <w:rPr>
          <w:rFonts w:ascii="Arial" w:eastAsia="Times New Roman" w:hAnsi="Arial" w:cs="Arial"/>
          <w:i/>
          <w:sz w:val="20"/>
          <w:szCs w:val="20"/>
          <w:lang w:eastAsia="cs-CZ"/>
        </w:rPr>
        <w:t xml:space="preserve"> </w:t>
      </w:r>
    </w:p>
    <w:p w14:paraId="2FFD1A47" w14:textId="77777777" w:rsidR="0074147D" w:rsidRPr="000B7414" w:rsidRDefault="0074147D" w:rsidP="004157BC">
      <w:pPr>
        <w:pStyle w:val="Odstavecseseznamem"/>
        <w:spacing w:after="120" w:line="280" w:lineRule="atLeast"/>
        <w:ind w:left="0"/>
        <w:contextualSpacing w:val="0"/>
        <w:rPr>
          <w:rFonts w:ascii="Arial" w:eastAsia="Times New Roman" w:hAnsi="Arial" w:cs="Arial"/>
          <w:sz w:val="20"/>
          <w:szCs w:val="20"/>
          <w:highlight w:val="yellow"/>
          <w:lang w:eastAsia="cs-CZ"/>
        </w:rPr>
      </w:pPr>
    </w:p>
    <w:p w14:paraId="1BE5D8DB" w14:textId="77777777" w:rsidR="00961C5B" w:rsidRPr="000B7414" w:rsidRDefault="00961C5B" w:rsidP="004157BC">
      <w:pPr>
        <w:pStyle w:val="Odstavecseseznamem"/>
        <w:spacing w:after="120" w:line="280" w:lineRule="atLeast"/>
        <w:ind w:left="0"/>
        <w:contextualSpacing w:val="0"/>
        <w:rPr>
          <w:rFonts w:ascii="Arial" w:eastAsia="Times New Roman" w:hAnsi="Arial" w:cs="Arial"/>
          <w:sz w:val="20"/>
          <w:szCs w:val="20"/>
          <w:highlight w:val="yellow"/>
          <w:lang w:eastAsia="cs-CZ"/>
        </w:rPr>
      </w:pPr>
    </w:p>
    <w:p w14:paraId="5BBD12D6" w14:textId="77777777" w:rsidR="0074147D" w:rsidRPr="00355BE3" w:rsidRDefault="0074147D" w:rsidP="004157BC">
      <w:pPr>
        <w:pStyle w:val="Odstavecseseznamem"/>
        <w:tabs>
          <w:tab w:val="left" w:pos="426"/>
          <w:tab w:val="left" w:pos="4962"/>
        </w:tabs>
        <w:spacing w:after="120" w:line="280" w:lineRule="atLeast"/>
        <w:ind w:left="0"/>
        <w:contextualSpacing w:val="0"/>
        <w:rPr>
          <w:rFonts w:ascii="Arial" w:eastAsia="Times New Roman" w:hAnsi="Arial" w:cs="Arial"/>
          <w:sz w:val="20"/>
          <w:szCs w:val="20"/>
          <w:lang w:eastAsia="cs-CZ"/>
        </w:rPr>
      </w:pPr>
      <w:r w:rsidRPr="00355BE3">
        <w:rPr>
          <w:rFonts w:ascii="Arial" w:eastAsia="Times New Roman" w:hAnsi="Arial" w:cs="Arial"/>
          <w:sz w:val="20"/>
          <w:szCs w:val="20"/>
          <w:lang w:eastAsia="cs-CZ"/>
        </w:rPr>
        <w:tab/>
        <w:t>V ……………</w:t>
      </w:r>
      <w:proofErr w:type="gramStart"/>
      <w:r w:rsidRPr="00355BE3">
        <w:rPr>
          <w:rFonts w:ascii="Arial" w:eastAsia="Times New Roman" w:hAnsi="Arial" w:cs="Arial"/>
          <w:sz w:val="20"/>
          <w:szCs w:val="20"/>
          <w:lang w:eastAsia="cs-CZ"/>
        </w:rPr>
        <w:t>….. dne</w:t>
      </w:r>
      <w:proofErr w:type="gramEnd"/>
      <w:r w:rsidRPr="00355BE3">
        <w:rPr>
          <w:rFonts w:ascii="Arial" w:eastAsia="Times New Roman" w:hAnsi="Arial" w:cs="Arial"/>
          <w:sz w:val="20"/>
          <w:szCs w:val="20"/>
          <w:lang w:eastAsia="cs-CZ"/>
        </w:rPr>
        <w:tab/>
        <w:t>V Praze dne</w:t>
      </w:r>
    </w:p>
    <w:p w14:paraId="7F888E4E" w14:textId="77777777" w:rsidR="00961C5B" w:rsidRPr="00355BE3" w:rsidRDefault="00961C5B" w:rsidP="004157BC">
      <w:pPr>
        <w:pStyle w:val="Odstavecseseznamem"/>
        <w:tabs>
          <w:tab w:val="left" w:pos="426"/>
          <w:tab w:val="left" w:pos="4962"/>
        </w:tabs>
        <w:spacing w:after="120" w:line="280" w:lineRule="atLeast"/>
        <w:ind w:left="0"/>
        <w:contextualSpacing w:val="0"/>
        <w:rPr>
          <w:rFonts w:ascii="Arial" w:eastAsia="Times New Roman" w:hAnsi="Arial" w:cs="Arial"/>
          <w:sz w:val="20"/>
          <w:szCs w:val="20"/>
          <w:lang w:eastAsia="cs-CZ"/>
        </w:rPr>
      </w:pPr>
    </w:p>
    <w:p w14:paraId="34C83C20" w14:textId="77777777" w:rsidR="00961C5B" w:rsidRPr="00355BE3" w:rsidRDefault="00961C5B" w:rsidP="004157BC">
      <w:pPr>
        <w:pStyle w:val="Odstavecseseznamem"/>
        <w:tabs>
          <w:tab w:val="left" w:pos="426"/>
          <w:tab w:val="left" w:pos="4962"/>
        </w:tabs>
        <w:spacing w:after="120" w:line="280" w:lineRule="atLeast"/>
        <w:ind w:left="0"/>
        <w:contextualSpacing w:val="0"/>
        <w:rPr>
          <w:rFonts w:ascii="Arial" w:eastAsia="Times New Roman" w:hAnsi="Arial" w:cs="Arial"/>
          <w:sz w:val="20"/>
          <w:szCs w:val="20"/>
          <w:lang w:eastAsia="cs-CZ"/>
        </w:rPr>
      </w:pPr>
    </w:p>
    <w:p w14:paraId="00B75FC9" w14:textId="77777777" w:rsidR="00961C5B" w:rsidRPr="00355BE3" w:rsidRDefault="00961C5B" w:rsidP="004157BC">
      <w:pPr>
        <w:pStyle w:val="Odstavecseseznamem"/>
        <w:tabs>
          <w:tab w:val="left" w:pos="426"/>
          <w:tab w:val="left" w:pos="4962"/>
        </w:tabs>
        <w:spacing w:after="120" w:line="280" w:lineRule="atLeast"/>
        <w:ind w:left="0"/>
        <w:contextualSpacing w:val="0"/>
        <w:rPr>
          <w:rFonts w:ascii="Arial" w:eastAsia="Times New Roman" w:hAnsi="Arial" w:cs="Arial"/>
          <w:sz w:val="20"/>
          <w:szCs w:val="20"/>
          <w:lang w:eastAsia="cs-CZ"/>
        </w:rPr>
      </w:pPr>
      <w:bookmarkStart w:id="1" w:name="_GoBack"/>
      <w:bookmarkEnd w:id="1"/>
    </w:p>
    <w:p w14:paraId="15E2526D" w14:textId="77777777" w:rsidR="0074147D" w:rsidRPr="00355BE3" w:rsidRDefault="0074147D" w:rsidP="004157BC">
      <w:pPr>
        <w:pStyle w:val="Odstavecseseznamem"/>
        <w:tabs>
          <w:tab w:val="center" w:pos="2268"/>
          <w:tab w:val="center" w:pos="6804"/>
        </w:tabs>
        <w:spacing w:after="120" w:line="280" w:lineRule="atLeast"/>
        <w:ind w:left="0"/>
        <w:contextualSpacing w:val="0"/>
        <w:rPr>
          <w:rFonts w:ascii="Arial" w:eastAsia="Times New Roman" w:hAnsi="Arial" w:cs="Arial"/>
          <w:sz w:val="20"/>
          <w:szCs w:val="20"/>
          <w:lang w:eastAsia="cs-CZ"/>
        </w:rPr>
      </w:pPr>
      <w:r w:rsidRPr="00355BE3">
        <w:rPr>
          <w:rFonts w:ascii="Arial" w:eastAsia="Times New Roman" w:hAnsi="Arial" w:cs="Arial"/>
          <w:sz w:val="20"/>
          <w:szCs w:val="20"/>
          <w:lang w:eastAsia="cs-CZ"/>
        </w:rPr>
        <w:tab/>
      </w:r>
      <w:r w:rsidRPr="00355BE3">
        <w:rPr>
          <w:rFonts w:ascii="Arial" w:hAnsi="Arial" w:cs="Arial"/>
          <w:sz w:val="20"/>
          <w:szCs w:val="20"/>
        </w:rPr>
        <w:t>______________________________</w:t>
      </w:r>
      <w:r w:rsidRPr="00355BE3">
        <w:rPr>
          <w:rFonts w:ascii="Arial" w:eastAsia="Times New Roman" w:hAnsi="Arial" w:cs="Arial"/>
          <w:sz w:val="20"/>
          <w:szCs w:val="20"/>
          <w:lang w:eastAsia="cs-CZ"/>
        </w:rPr>
        <w:tab/>
      </w:r>
      <w:r w:rsidRPr="00355BE3">
        <w:rPr>
          <w:rFonts w:ascii="Arial" w:hAnsi="Arial" w:cs="Arial"/>
          <w:sz w:val="20"/>
          <w:szCs w:val="20"/>
        </w:rPr>
        <w:t>______________________________</w:t>
      </w:r>
    </w:p>
    <w:p w14:paraId="2680E01D" w14:textId="4DC0BB26" w:rsidR="0074147D" w:rsidRPr="00355BE3" w:rsidRDefault="0074147D" w:rsidP="004157BC">
      <w:pPr>
        <w:tabs>
          <w:tab w:val="center" w:pos="2268"/>
          <w:tab w:val="center" w:pos="6804"/>
        </w:tabs>
        <w:spacing w:after="120" w:line="280" w:lineRule="atLeast"/>
        <w:rPr>
          <w:rFonts w:ascii="Arial" w:hAnsi="Arial" w:cs="Arial"/>
          <w:lang w:eastAsia="cs-CZ"/>
        </w:rPr>
      </w:pPr>
      <w:r w:rsidRPr="00355BE3">
        <w:rPr>
          <w:rFonts w:ascii="Arial" w:hAnsi="Arial" w:cs="Arial"/>
          <w:lang w:eastAsia="cs-CZ"/>
        </w:rPr>
        <w:tab/>
      </w:r>
      <w:r w:rsidRPr="00156F9A">
        <w:rPr>
          <w:rFonts w:ascii="Arial" w:hAnsi="Arial" w:cs="Arial"/>
          <w:highlight w:val="yellow"/>
          <w:lang w:eastAsia="cs-CZ"/>
        </w:rPr>
        <w:t>XXX</w:t>
      </w:r>
      <w:r w:rsidRPr="00355BE3">
        <w:rPr>
          <w:rFonts w:ascii="Arial" w:hAnsi="Arial" w:cs="Arial"/>
          <w:lang w:eastAsia="cs-CZ"/>
        </w:rPr>
        <w:tab/>
        <w:t xml:space="preserve">Ing. </w:t>
      </w:r>
      <w:r w:rsidR="00CE6A34">
        <w:rPr>
          <w:rFonts w:ascii="Arial" w:hAnsi="Arial" w:cs="Arial"/>
          <w:lang w:eastAsia="cs-CZ"/>
        </w:rPr>
        <w:t>Dana Petrova</w:t>
      </w:r>
    </w:p>
    <w:p w14:paraId="39228693" w14:textId="77777777" w:rsidR="0074147D" w:rsidRPr="00355BE3" w:rsidRDefault="0074147D" w:rsidP="004157BC">
      <w:pPr>
        <w:tabs>
          <w:tab w:val="center" w:pos="2268"/>
          <w:tab w:val="center" w:pos="6804"/>
        </w:tabs>
        <w:spacing w:after="120" w:line="280" w:lineRule="atLeast"/>
        <w:rPr>
          <w:rFonts w:ascii="Arial" w:hAnsi="Arial" w:cs="Arial"/>
          <w:lang w:eastAsia="cs-CZ"/>
        </w:rPr>
      </w:pPr>
      <w:r w:rsidRPr="00355BE3">
        <w:rPr>
          <w:rFonts w:ascii="Arial" w:hAnsi="Arial" w:cs="Arial"/>
          <w:lang w:eastAsia="cs-CZ"/>
        </w:rPr>
        <w:tab/>
      </w:r>
      <w:r w:rsidRPr="00156F9A">
        <w:rPr>
          <w:rFonts w:ascii="Arial" w:hAnsi="Arial" w:cs="Arial"/>
          <w:highlight w:val="yellow"/>
          <w:lang w:eastAsia="cs-CZ"/>
        </w:rPr>
        <w:t>XXX</w:t>
      </w:r>
      <w:r w:rsidR="0015058A" w:rsidRPr="00355BE3">
        <w:rPr>
          <w:rFonts w:ascii="Arial" w:hAnsi="Arial" w:cs="Arial"/>
          <w:lang w:eastAsia="cs-CZ"/>
        </w:rPr>
        <w:tab/>
        <w:t>ř</w:t>
      </w:r>
      <w:r w:rsidRPr="00355BE3">
        <w:rPr>
          <w:rFonts w:ascii="Arial" w:hAnsi="Arial" w:cs="Arial"/>
          <w:lang w:eastAsia="cs-CZ"/>
        </w:rPr>
        <w:t>editelka DZS</w:t>
      </w:r>
    </w:p>
    <w:p w14:paraId="11956BB1" w14:textId="77777777" w:rsidR="009C4571" w:rsidRDefault="0074147D" w:rsidP="00156F9A">
      <w:pPr>
        <w:tabs>
          <w:tab w:val="center" w:pos="2268"/>
          <w:tab w:val="center" w:pos="6804"/>
        </w:tabs>
        <w:spacing w:after="120" w:line="280" w:lineRule="atLeast"/>
        <w:rPr>
          <w:rFonts w:ascii="Arial" w:hAnsi="Arial" w:cs="Arial"/>
          <w:lang w:eastAsia="cs-CZ"/>
        </w:rPr>
        <w:sectPr w:rsidR="009C4571" w:rsidSect="00691860">
          <w:headerReference w:type="default" r:id="rId12"/>
          <w:footerReference w:type="default" r:id="rId13"/>
          <w:footnotePr>
            <w:pos w:val="beneathText"/>
          </w:footnotePr>
          <w:pgSz w:w="11905" w:h="16837"/>
          <w:pgMar w:top="1417" w:right="1417" w:bottom="1417" w:left="1417" w:header="426" w:footer="708" w:gutter="0"/>
          <w:cols w:space="708"/>
          <w:docGrid w:linePitch="360"/>
        </w:sectPr>
      </w:pPr>
      <w:r w:rsidRPr="00355BE3">
        <w:rPr>
          <w:rFonts w:ascii="Arial" w:hAnsi="Arial" w:cs="Arial"/>
          <w:lang w:eastAsia="cs-CZ"/>
        </w:rPr>
        <w:tab/>
      </w:r>
      <w:r w:rsidR="0006507E" w:rsidRPr="00352F57">
        <w:rPr>
          <w:rFonts w:ascii="Arial" w:hAnsi="Arial" w:cs="Arial"/>
          <w:lang w:eastAsia="cs-CZ"/>
        </w:rPr>
        <w:t>dodavatel</w:t>
      </w:r>
      <w:r w:rsidRPr="00355BE3">
        <w:rPr>
          <w:rFonts w:ascii="Arial" w:hAnsi="Arial" w:cs="Arial"/>
          <w:lang w:eastAsia="cs-CZ"/>
        </w:rPr>
        <w:tab/>
        <w:t>objednatel</w:t>
      </w:r>
    </w:p>
    <w:p w14:paraId="7C9182EA" w14:textId="21035D1C" w:rsidR="004E5841" w:rsidRPr="00EA02D8" w:rsidRDefault="009C4571" w:rsidP="00156F9A">
      <w:pPr>
        <w:tabs>
          <w:tab w:val="center" w:pos="2268"/>
          <w:tab w:val="center" w:pos="6804"/>
        </w:tabs>
        <w:spacing w:after="120" w:line="280" w:lineRule="atLeast"/>
        <w:rPr>
          <w:rFonts w:ascii="Arial" w:hAnsi="Arial" w:cs="Arial"/>
        </w:rPr>
      </w:pPr>
      <w:r>
        <w:rPr>
          <w:rFonts w:ascii="Arial" w:hAnsi="Arial" w:cs="Arial"/>
        </w:rPr>
        <w:t xml:space="preserve">Příloha č. 1 </w:t>
      </w:r>
      <w:r w:rsidRPr="00355BE3">
        <w:rPr>
          <w:rFonts w:ascii="Arial" w:hAnsi="Arial" w:cs="Arial"/>
          <w:i/>
          <w:lang w:eastAsia="cs-CZ"/>
        </w:rPr>
        <w:t xml:space="preserve">– </w:t>
      </w:r>
      <w:r w:rsidRPr="009C4571">
        <w:rPr>
          <w:rFonts w:ascii="Arial" w:hAnsi="Arial" w:cs="Arial"/>
        </w:rPr>
        <w:t>Seznam titulů</w:t>
      </w:r>
    </w:p>
    <w:sectPr w:rsidR="004E5841" w:rsidRPr="00EA02D8" w:rsidSect="00691860">
      <w:footnotePr>
        <w:pos w:val="beneathText"/>
      </w:footnotePr>
      <w:pgSz w:w="11905" w:h="16837"/>
      <w:pgMar w:top="1417" w:right="1417" w:bottom="1417" w:left="1417" w:header="426"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imona Helova" w:date="2016-12-16T16:32:00Z" w:initials="SH">
    <w:p w14:paraId="71900463" w14:textId="42A7D0D1" w:rsidR="00CC53D2" w:rsidRDefault="00CC53D2">
      <w:pPr>
        <w:pStyle w:val="Textkomente"/>
      </w:pPr>
      <w:r>
        <w:rPr>
          <w:rStyle w:val="Odkaznakoment"/>
        </w:rPr>
        <w:annotationRef/>
      </w:r>
      <w:r>
        <w:t>Bude dopl</w:t>
      </w:r>
      <w:r w:rsidR="000E1EEF">
        <w:t>n</w:t>
      </w:r>
      <w:r>
        <w:t>ěno při podpisu smlouvy.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9004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DA916" w14:textId="77777777" w:rsidR="009D1CD8" w:rsidRDefault="009D1CD8">
      <w:r>
        <w:separator/>
      </w:r>
    </w:p>
  </w:endnote>
  <w:endnote w:type="continuationSeparator" w:id="0">
    <w:p w14:paraId="0EF144AC" w14:textId="77777777" w:rsidR="009D1CD8" w:rsidRDefault="009D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2481804"/>
      <w:docPartObj>
        <w:docPartGallery w:val="Page Numbers (Bottom of Page)"/>
        <w:docPartUnique/>
      </w:docPartObj>
    </w:sdtPr>
    <w:sdtEndPr/>
    <w:sdtContent>
      <w:sdt>
        <w:sdtPr>
          <w:rPr>
            <w:rFonts w:ascii="Arial" w:hAnsi="Arial" w:cs="Arial"/>
          </w:rPr>
          <w:id w:val="37899341"/>
          <w:docPartObj>
            <w:docPartGallery w:val="Page Numbers (Top of Page)"/>
            <w:docPartUnique/>
          </w:docPartObj>
        </w:sdtPr>
        <w:sdtEndPr/>
        <w:sdtContent>
          <w:p w14:paraId="53FD754B" w14:textId="01C52E89" w:rsidR="009D1CD8" w:rsidRPr="007442F3" w:rsidRDefault="009D1CD8">
            <w:pPr>
              <w:pStyle w:val="Zpat"/>
              <w:jc w:val="right"/>
              <w:rPr>
                <w:rFonts w:ascii="Arial" w:hAnsi="Arial" w:cs="Arial"/>
              </w:rPr>
            </w:pPr>
            <w:proofErr w:type="gramStart"/>
            <w:r w:rsidRPr="007442F3">
              <w:rPr>
                <w:rFonts w:ascii="Arial" w:hAnsi="Arial" w:cs="Arial"/>
              </w:rPr>
              <w:t xml:space="preserve">Stránka </w:t>
            </w:r>
            <w:proofErr w:type="gramEnd"/>
            <w:r w:rsidRPr="007442F3">
              <w:rPr>
                <w:rFonts w:ascii="Arial" w:hAnsi="Arial" w:cs="Arial"/>
                <w:b/>
              </w:rPr>
              <w:fldChar w:fldCharType="begin"/>
            </w:r>
            <w:r w:rsidRPr="007442F3">
              <w:rPr>
                <w:rFonts w:ascii="Arial" w:hAnsi="Arial" w:cs="Arial"/>
                <w:b/>
              </w:rPr>
              <w:instrText>PAGE</w:instrText>
            </w:r>
            <w:r w:rsidRPr="007442F3">
              <w:rPr>
                <w:rFonts w:ascii="Arial" w:hAnsi="Arial" w:cs="Arial"/>
                <w:b/>
              </w:rPr>
              <w:fldChar w:fldCharType="separate"/>
            </w:r>
            <w:r w:rsidR="009C4571">
              <w:rPr>
                <w:rFonts w:ascii="Arial" w:hAnsi="Arial" w:cs="Arial"/>
                <w:b/>
                <w:noProof/>
              </w:rPr>
              <w:t>8</w:t>
            </w:r>
            <w:r w:rsidRPr="007442F3">
              <w:rPr>
                <w:rFonts w:ascii="Arial" w:hAnsi="Arial" w:cs="Arial"/>
                <w:b/>
              </w:rPr>
              <w:fldChar w:fldCharType="end"/>
            </w:r>
            <w:proofErr w:type="gramStart"/>
            <w:r w:rsidRPr="007442F3">
              <w:rPr>
                <w:rFonts w:ascii="Arial" w:hAnsi="Arial" w:cs="Arial"/>
              </w:rPr>
              <w:t xml:space="preserve"> z </w:t>
            </w:r>
            <w:proofErr w:type="gramEnd"/>
            <w:r w:rsidRPr="007442F3">
              <w:rPr>
                <w:rFonts w:ascii="Arial" w:hAnsi="Arial" w:cs="Arial"/>
                <w:b/>
              </w:rPr>
              <w:fldChar w:fldCharType="begin"/>
            </w:r>
            <w:r w:rsidRPr="007442F3">
              <w:rPr>
                <w:rFonts w:ascii="Arial" w:hAnsi="Arial" w:cs="Arial"/>
                <w:b/>
              </w:rPr>
              <w:instrText>NUMPAGES</w:instrText>
            </w:r>
            <w:r w:rsidRPr="007442F3">
              <w:rPr>
                <w:rFonts w:ascii="Arial" w:hAnsi="Arial" w:cs="Arial"/>
                <w:b/>
              </w:rPr>
              <w:fldChar w:fldCharType="separate"/>
            </w:r>
            <w:r w:rsidR="009C4571">
              <w:rPr>
                <w:rFonts w:ascii="Arial" w:hAnsi="Arial" w:cs="Arial"/>
                <w:b/>
                <w:noProof/>
              </w:rPr>
              <w:t>8</w:t>
            </w:r>
            <w:r w:rsidRPr="007442F3">
              <w:rPr>
                <w:rFonts w:ascii="Arial" w:hAnsi="Arial" w:cs="Arial"/>
                <w:b/>
              </w:rPr>
              <w:fldChar w:fldCharType="end"/>
            </w:r>
          </w:p>
        </w:sdtContent>
      </w:sdt>
    </w:sdtContent>
  </w:sdt>
  <w:p w14:paraId="3D899E01" w14:textId="77777777" w:rsidR="009D1CD8" w:rsidRPr="007442F3" w:rsidRDefault="009D1CD8">
    <w:pPr>
      <w:pStyle w:val="Zp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1237A" w14:textId="77777777" w:rsidR="009D1CD8" w:rsidRDefault="009D1CD8">
      <w:r>
        <w:separator/>
      </w:r>
    </w:p>
  </w:footnote>
  <w:footnote w:type="continuationSeparator" w:id="0">
    <w:p w14:paraId="1B53F0DF" w14:textId="77777777" w:rsidR="009D1CD8" w:rsidRDefault="009D1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02DE" w14:textId="77777777" w:rsidR="009D1CD8" w:rsidRPr="00A46231" w:rsidRDefault="009D1CD8" w:rsidP="00D9236E">
    <w:pPr>
      <w:pStyle w:val="Zhlav"/>
      <w:tabs>
        <w:tab w:val="clear" w:pos="4703"/>
        <w:tab w:val="clear" w:pos="9406"/>
        <w:tab w:val="center" w:pos="4253"/>
        <w:tab w:val="right" w:pos="8789"/>
        <w:tab w:val="center" w:pos="10773"/>
      </w:tabs>
      <w:rPr>
        <w:sz w:val="24"/>
        <w:szCs w:val="24"/>
      </w:rPr>
    </w:pPr>
    <w:r>
      <w:rPr>
        <w:noProof/>
        <w:sz w:val="24"/>
        <w:szCs w:val="24"/>
        <w:lang w:eastAsia="cs-CZ"/>
      </w:rPr>
      <w:drawing>
        <wp:anchor distT="0" distB="0" distL="114300" distR="114300" simplePos="0" relativeHeight="251662336" behindDoc="1" locked="0" layoutInCell="1" allowOverlap="1" wp14:anchorId="6F5D240C" wp14:editId="633CC8CF">
          <wp:simplePos x="0" y="0"/>
          <wp:positionH relativeFrom="column">
            <wp:posOffset>3900805</wp:posOffset>
          </wp:positionH>
          <wp:positionV relativeFrom="paragraph">
            <wp:posOffset>36195</wp:posOffset>
          </wp:positionV>
          <wp:extent cx="1905000" cy="542925"/>
          <wp:effectExtent l="19050" t="0" r="0" b="0"/>
          <wp:wrapNone/>
          <wp:docPr id="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srcRect/>
                  <a:stretch>
                    <a:fillRect/>
                  </a:stretch>
                </pic:blipFill>
                <pic:spPr bwMode="auto">
                  <a:xfrm>
                    <a:off x="0" y="0"/>
                    <a:ext cx="1905000" cy="542925"/>
                  </a:xfrm>
                  <a:prstGeom prst="rect">
                    <a:avLst/>
                  </a:prstGeom>
                  <a:noFill/>
                  <a:ln w="9525">
                    <a:noFill/>
                    <a:miter lim="800000"/>
                    <a:headEnd/>
                    <a:tailEnd/>
                  </a:ln>
                </pic:spPr>
              </pic:pic>
            </a:graphicData>
          </a:graphic>
        </wp:anchor>
      </w:drawing>
    </w:r>
    <w:r>
      <w:rPr>
        <w:noProof/>
        <w:sz w:val="24"/>
        <w:szCs w:val="24"/>
        <w:lang w:eastAsia="cs-CZ"/>
      </w:rPr>
      <w:drawing>
        <wp:inline distT="0" distB="0" distL="0" distR="0" wp14:anchorId="2DF08F22" wp14:editId="00AFCE57">
          <wp:extent cx="1323975" cy="600075"/>
          <wp:effectExtent l="19050" t="0" r="9525"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srcRect/>
                  <a:stretch>
                    <a:fillRect/>
                  </a:stretch>
                </pic:blipFill>
                <pic:spPr bwMode="auto">
                  <a:xfrm>
                    <a:off x="0" y="0"/>
                    <a:ext cx="1323975" cy="600075"/>
                  </a:xfrm>
                  <a:prstGeom prst="rect">
                    <a:avLst/>
                  </a:prstGeom>
                  <a:noFill/>
                  <a:ln w="9525">
                    <a:noFill/>
                    <a:miter lim="800000"/>
                    <a:headEnd/>
                    <a:tailEnd/>
                  </a:ln>
                </pic:spPr>
              </pic:pic>
            </a:graphicData>
          </a:graphic>
        </wp:inline>
      </w:drawing>
    </w:r>
    <w:r>
      <w:tab/>
    </w:r>
    <w:r>
      <w:rPr>
        <w:noProof/>
        <w:lang w:eastAsia="cs-CZ"/>
      </w:rPr>
      <w:drawing>
        <wp:inline distT="0" distB="0" distL="0" distR="0" wp14:anchorId="738BA1EA" wp14:editId="4ECF84B2">
          <wp:extent cx="790575" cy="590550"/>
          <wp:effectExtent l="19050" t="0" r="9525"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3"/>
                  <a:srcRect/>
                  <a:stretch>
                    <a:fillRect/>
                  </a:stretch>
                </pic:blipFill>
                <pic:spPr bwMode="auto">
                  <a:xfrm>
                    <a:off x="0" y="0"/>
                    <a:ext cx="790575" cy="590550"/>
                  </a:xfrm>
                  <a:prstGeom prst="rect">
                    <a:avLst/>
                  </a:prstGeom>
                  <a:noFill/>
                  <a:ln w="9525">
                    <a:noFill/>
                    <a:miter lim="800000"/>
                    <a:headEnd/>
                    <a:tailEnd/>
                  </a:ln>
                </pic:spPr>
              </pic:pic>
            </a:graphicData>
          </a:graphic>
        </wp:inline>
      </w:drawing>
    </w:r>
  </w:p>
  <w:p w14:paraId="6A75CCA6" w14:textId="24718D2A" w:rsidR="009D1CD8" w:rsidRPr="00691860" w:rsidRDefault="009D1CD8" w:rsidP="00C91E71">
    <w:pPr>
      <w:pStyle w:val="Zhlav"/>
      <w:tabs>
        <w:tab w:val="clear" w:pos="4703"/>
        <w:tab w:val="right" w:pos="9072"/>
        <w:tab w:val="center" w:pos="10773"/>
      </w:tabs>
      <w:rPr>
        <w:rFonts w:ascii="Arial" w:hAnsi="Arial" w:cs="Arial"/>
        <w:color w:val="7F7F7F" w:themeColor="text1" w:themeTint="80"/>
        <w:sz w:val="24"/>
        <w:szCs w:val="24"/>
      </w:rPr>
    </w:pPr>
    <w:r w:rsidRPr="00691860">
      <w:rPr>
        <w:rFonts w:ascii="Arial" w:hAnsi="Arial" w:cs="Arial"/>
        <w:color w:val="7F7F7F" w:themeColor="text1" w:themeTint="80"/>
      </w:rPr>
      <w:t xml:space="preserve">Příloha č. </w:t>
    </w:r>
    <w:r w:rsidR="00847D15">
      <w:rPr>
        <w:rFonts w:ascii="Arial" w:hAnsi="Arial" w:cs="Arial"/>
        <w:color w:val="7F7F7F" w:themeColor="text1" w:themeTint="80"/>
      </w:rPr>
      <w:t>4</w:t>
    </w:r>
    <w:r w:rsidRPr="00691860">
      <w:rPr>
        <w:rFonts w:ascii="Arial" w:hAnsi="Arial" w:cs="Arial"/>
        <w:color w:val="7F7F7F" w:themeColor="text1" w:themeTint="8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3128284A"/>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224493"/>
    <w:multiLevelType w:val="hybridMultilevel"/>
    <w:tmpl w:val="CA18B9FE"/>
    <w:lvl w:ilvl="0" w:tplc="0405000F">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04E5F63"/>
    <w:multiLevelType w:val="hybridMultilevel"/>
    <w:tmpl w:val="5E6A89B0"/>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04C23616"/>
    <w:multiLevelType w:val="hybridMultilevel"/>
    <w:tmpl w:val="4C6C1AD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084324D4"/>
    <w:multiLevelType w:val="multilevel"/>
    <w:tmpl w:val="3128284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0B3E0529"/>
    <w:multiLevelType w:val="hybridMultilevel"/>
    <w:tmpl w:val="1584B7EA"/>
    <w:lvl w:ilvl="0" w:tplc="AC1E857A">
      <w:start w:val="1"/>
      <w:numFmt w:val="decimal"/>
      <w:lvlText w:val="%1."/>
      <w:lvlJc w:val="left"/>
      <w:pPr>
        <w:ind w:left="72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C8D21C8"/>
    <w:multiLevelType w:val="hybridMultilevel"/>
    <w:tmpl w:val="FFAC0852"/>
    <w:lvl w:ilvl="0" w:tplc="AC1E857A">
      <w:start w:val="1"/>
      <w:numFmt w:val="decimal"/>
      <w:lvlText w:val="%1."/>
      <w:lvlJc w:val="left"/>
      <w:pPr>
        <w:ind w:left="72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F241059"/>
    <w:multiLevelType w:val="hybridMultilevel"/>
    <w:tmpl w:val="9AC86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C02385D"/>
    <w:multiLevelType w:val="hybridMultilevel"/>
    <w:tmpl w:val="13CAA080"/>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nsid w:val="246732A8"/>
    <w:multiLevelType w:val="hybridMultilevel"/>
    <w:tmpl w:val="42004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910B68"/>
    <w:multiLevelType w:val="hybridMultilevel"/>
    <w:tmpl w:val="8888346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2D6423C4"/>
    <w:multiLevelType w:val="hybridMultilevel"/>
    <w:tmpl w:val="9CFABA58"/>
    <w:lvl w:ilvl="0" w:tplc="4FF4DC94">
      <w:start w:val="1"/>
      <w:numFmt w:val="decimal"/>
      <w:lvlText w:val="%1)"/>
      <w:lvlJc w:val="left"/>
      <w:pPr>
        <w:tabs>
          <w:tab w:val="num" w:pos="720"/>
        </w:tabs>
        <w:ind w:left="720" w:hanging="360"/>
      </w:pPr>
    </w:lvl>
    <w:lvl w:ilvl="1" w:tplc="55449C8E">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56B1576"/>
    <w:multiLevelType w:val="hybridMultilevel"/>
    <w:tmpl w:val="E30CE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81659D"/>
    <w:multiLevelType w:val="multilevel"/>
    <w:tmpl w:val="3128284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D0D4C10"/>
    <w:multiLevelType w:val="hybridMultilevel"/>
    <w:tmpl w:val="EF08CC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DC55D8E"/>
    <w:multiLevelType w:val="hybridMultilevel"/>
    <w:tmpl w:val="AEFEDABC"/>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1B0DE9"/>
    <w:multiLevelType w:val="hybridMultilevel"/>
    <w:tmpl w:val="38A23120"/>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5">
    <w:nsid w:val="40F94CE1"/>
    <w:multiLevelType w:val="hybridMultilevel"/>
    <w:tmpl w:val="58425890"/>
    <w:lvl w:ilvl="0" w:tplc="AC1E857A">
      <w:start w:val="1"/>
      <w:numFmt w:val="decimal"/>
      <w:lvlText w:val="%1."/>
      <w:lvlJc w:val="left"/>
      <w:pPr>
        <w:ind w:left="720" w:hanging="360"/>
      </w:pPr>
      <w:rPr>
        <w:rFonts w:hint="default"/>
        <w:strike w:val="0"/>
      </w:rPr>
    </w:lvl>
    <w:lvl w:ilvl="1" w:tplc="28BAF47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1D55BC1"/>
    <w:multiLevelType w:val="hybridMultilevel"/>
    <w:tmpl w:val="9C1EAB88"/>
    <w:lvl w:ilvl="0" w:tplc="04050019">
      <w:start w:val="1"/>
      <w:numFmt w:val="lowerLetter"/>
      <w:lvlText w:val="%1."/>
      <w:lvlJc w:val="left"/>
      <w:pPr>
        <w:ind w:left="1139" w:hanging="360"/>
      </w:pPr>
      <w:rPr>
        <w:rFonts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7">
    <w:nsid w:val="42446BCD"/>
    <w:multiLevelType w:val="hybridMultilevel"/>
    <w:tmpl w:val="074E82D0"/>
    <w:lvl w:ilvl="0" w:tplc="AC1E857A">
      <w:start w:val="1"/>
      <w:numFmt w:val="decimal"/>
      <w:lvlText w:val="%1."/>
      <w:lvlJc w:val="left"/>
      <w:pPr>
        <w:ind w:left="720" w:hanging="360"/>
      </w:pPr>
      <w:rPr>
        <w:rFonts w:hint="default"/>
        <w:strike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BF23BB9"/>
    <w:multiLevelType w:val="hybridMultilevel"/>
    <w:tmpl w:val="2B12C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D51D91"/>
    <w:multiLevelType w:val="hybridMultilevel"/>
    <w:tmpl w:val="A2567088"/>
    <w:lvl w:ilvl="0" w:tplc="93A0CB2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1E10F5"/>
    <w:multiLevelType w:val="hybridMultilevel"/>
    <w:tmpl w:val="93D836AA"/>
    <w:lvl w:ilvl="0" w:tplc="AC1E857A">
      <w:start w:val="1"/>
      <w:numFmt w:val="decimal"/>
      <w:lvlText w:val="%1."/>
      <w:lvlJc w:val="left"/>
      <w:pPr>
        <w:ind w:left="1146" w:hanging="360"/>
      </w:pPr>
      <w:rPr>
        <w:rFonts w:hint="default"/>
        <w:strike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4FB403CB"/>
    <w:multiLevelType w:val="hybridMultilevel"/>
    <w:tmpl w:val="62AA949A"/>
    <w:lvl w:ilvl="0" w:tplc="04050019">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BA576C"/>
    <w:multiLevelType w:val="hybridMultilevel"/>
    <w:tmpl w:val="EE70CCEC"/>
    <w:lvl w:ilvl="0" w:tplc="2F8C76BA">
      <w:start w:val="1"/>
      <w:numFmt w:val="ordinal"/>
      <w:lvlText w:val="7.%1"/>
      <w:lvlJc w:val="left"/>
      <w:pPr>
        <w:ind w:left="720" w:hanging="360"/>
      </w:pPr>
      <w:rPr>
        <w:rFonts w:hint="default"/>
        <w:b/>
        <w:color w:val="0000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64E20384"/>
    <w:multiLevelType w:val="hybridMultilevel"/>
    <w:tmpl w:val="206417AA"/>
    <w:lvl w:ilvl="0" w:tplc="B52C0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F873B1"/>
    <w:multiLevelType w:val="hybridMultilevel"/>
    <w:tmpl w:val="C2F4B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138EF24">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483CD1"/>
    <w:multiLevelType w:val="hybridMultilevel"/>
    <w:tmpl w:val="85A230C8"/>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nsid w:val="69DF4AFC"/>
    <w:multiLevelType w:val="multilevel"/>
    <w:tmpl w:val="C83E96A6"/>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6C4615A0"/>
    <w:multiLevelType w:val="hybridMultilevel"/>
    <w:tmpl w:val="CA18B9FE"/>
    <w:lvl w:ilvl="0" w:tplc="0405000F">
      <w:start w:val="1"/>
      <w:numFmt w:val="decimal"/>
      <w:lvlText w:val="%1."/>
      <w:lvlJc w:val="left"/>
      <w:pPr>
        <w:tabs>
          <w:tab w:val="num" w:pos="502"/>
        </w:tabs>
        <w:ind w:left="502" w:hanging="360"/>
      </w:pPr>
      <w:rPr>
        <w:rFonts w:hint="default"/>
      </w:r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D8259D4"/>
    <w:multiLevelType w:val="hybridMultilevel"/>
    <w:tmpl w:val="40AA3C2C"/>
    <w:lvl w:ilvl="0" w:tplc="F698AA40">
      <w:start w:val="1"/>
      <w:numFmt w:val="decimal"/>
      <w:lvlText w:val="%1."/>
      <w:lvlJc w:val="left"/>
      <w:pPr>
        <w:tabs>
          <w:tab w:val="num" w:pos="720"/>
        </w:tabs>
        <w:ind w:left="720" w:hanging="360"/>
      </w:pPr>
    </w:lvl>
    <w:lvl w:ilvl="1" w:tplc="D17282F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nsid w:val="6E354685"/>
    <w:multiLevelType w:val="hybridMultilevel"/>
    <w:tmpl w:val="55307312"/>
    <w:lvl w:ilvl="0" w:tplc="4FDE6C6A">
      <w:start w:val="1"/>
      <w:numFmt w:val="decimal"/>
      <w:lvlText w:val="%1."/>
      <w:lvlJc w:val="left"/>
      <w:pPr>
        <w:tabs>
          <w:tab w:val="num" w:pos="720"/>
        </w:tabs>
        <w:ind w:left="720" w:hanging="360"/>
      </w:pPr>
    </w:lvl>
    <w:lvl w:ilvl="1" w:tplc="05BEC1E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nsid w:val="71D66E34"/>
    <w:multiLevelType w:val="hybridMultilevel"/>
    <w:tmpl w:val="3254477C"/>
    <w:lvl w:ilvl="0" w:tplc="04050019">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nsid w:val="773A47BF"/>
    <w:multiLevelType w:val="hybridMultilevel"/>
    <w:tmpl w:val="C2F4B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138EF24">
      <w:start w:val="1"/>
      <w:numFmt w:val="lowerRoman"/>
      <w:lvlText w:val="(%3)"/>
      <w:lvlJc w:val="left"/>
      <w:pPr>
        <w:tabs>
          <w:tab w:val="num" w:pos="862"/>
        </w:tabs>
        <w:ind w:left="862"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97B2448"/>
    <w:multiLevelType w:val="hybridMultilevel"/>
    <w:tmpl w:val="302094D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45"/>
  </w:num>
  <w:num w:numId="11">
    <w:abstractNumId w:val="30"/>
  </w:num>
  <w:num w:numId="12">
    <w:abstractNumId w:val="22"/>
  </w:num>
  <w:num w:numId="13">
    <w:abstractNumId w:val="3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2"/>
  </w:num>
  <w:num w:numId="18">
    <w:abstractNumId w:val="21"/>
  </w:num>
  <w:num w:numId="1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9"/>
  </w:num>
  <w:num w:numId="25">
    <w:abstractNumId w:val="20"/>
  </w:num>
  <w:num w:numId="26">
    <w:abstractNumId w:val="14"/>
  </w:num>
  <w:num w:numId="27">
    <w:abstractNumId w:val="40"/>
  </w:num>
  <w:num w:numId="28">
    <w:abstractNumId w:val="27"/>
  </w:num>
  <w:num w:numId="29">
    <w:abstractNumId w:val="11"/>
  </w:num>
  <w:num w:numId="30">
    <w:abstractNumId w:val="33"/>
  </w:num>
  <w:num w:numId="31">
    <w:abstractNumId w:val="31"/>
  </w:num>
  <w:num w:numId="32">
    <w:abstractNumId w:val="13"/>
  </w:num>
  <w:num w:numId="33">
    <w:abstractNumId w:val="36"/>
  </w:num>
  <w:num w:numId="34">
    <w:abstractNumId w:val="23"/>
  </w:num>
  <w:num w:numId="35">
    <w:abstractNumId w:val="28"/>
  </w:num>
  <w:num w:numId="36">
    <w:abstractNumId w:val="34"/>
  </w:num>
  <w:num w:numId="37">
    <w:abstractNumId w:val="25"/>
  </w:num>
  <w:num w:numId="38">
    <w:abstractNumId w:val="35"/>
  </w:num>
  <w:num w:numId="39">
    <w:abstractNumId w:val="8"/>
  </w:num>
  <w:num w:numId="40">
    <w:abstractNumId w:val="18"/>
  </w:num>
  <w:num w:numId="41">
    <w:abstractNumId w:val="26"/>
  </w:num>
  <w:num w:numId="42">
    <w:abstractNumId w:val="10"/>
  </w:num>
  <w:num w:numId="43">
    <w:abstractNumId w:val="46"/>
  </w:num>
  <w:num w:numId="44">
    <w:abstractNumId w:val="16"/>
  </w:num>
  <w:num w:numId="45">
    <w:abstractNumId w:val="9"/>
  </w:num>
  <w:num w:numId="46">
    <w:abstractNumId w:val="44"/>
  </w:num>
  <w:num w:numId="47">
    <w:abstractNumId w:val="32"/>
  </w:num>
  <w:num w:numId="48">
    <w:abstractNumId w:val="39"/>
  </w:num>
  <w:num w:numId="49">
    <w:abstractNumId w:val="4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ásková Kristýna">
    <w15:presenceInfo w15:providerId="None" w15:userId="Karásková Kristý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47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88"/>
    <w:rsid w:val="000016D8"/>
    <w:rsid w:val="00007AF8"/>
    <w:rsid w:val="00024A6C"/>
    <w:rsid w:val="000276AC"/>
    <w:rsid w:val="00030D70"/>
    <w:rsid w:val="00032C77"/>
    <w:rsid w:val="00040EF0"/>
    <w:rsid w:val="0004259A"/>
    <w:rsid w:val="000450B9"/>
    <w:rsid w:val="0005778F"/>
    <w:rsid w:val="00057AEF"/>
    <w:rsid w:val="00060974"/>
    <w:rsid w:val="0006507E"/>
    <w:rsid w:val="000672E3"/>
    <w:rsid w:val="00070756"/>
    <w:rsid w:val="00071C84"/>
    <w:rsid w:val="0007647E"/>
    <w:rsid w:val="00077621"/>
    <w:rsid w:val="00084F6C"/>
    <w:rsid w:val="00087191"/>
    <w:rsid w:val="00093220"/>
    <w:rsid w:val="0009490F"/>
    <w:rsid w:val="000A3212"/>
    <w:rsid w:val="000A5E78"/>
    <w:rsid w:val="000A7290"/>
    <w:rsid w:val="000B04AD"/>
    <w:rsid w:val="000B62F7"/>
    <w:rsid w:val="000B7414"/>
    <w:rsid w:val="000C3B0C"/>
    <w:rsid w:val="000C6F48"/>
    <w:rsid w:val="000D2C62"/>
    <w:rsid w:val="000D405E"/>
    <w:rsid w:val="000D5088"/>
    <w:rsid w:val="000D7E26"/>
    <w:rsid w:val="000E1EEF"/>
    <w:rsid w:val="000E769C"/>
    <w:rsid w:val="000F210C"/>
    <w:rsid w:val="000F4396"/>
    <w:rsid w:val="000F57E1"/>
    <w:rsid w:val="000F69C8"/>
    <w:rsid w:val="00106137"/>
    <w:rsid w:val="001165A1"/>
    <w:rsid w:val="0012698E"/>
    <w:rsid w:val="00130065"/>
    <w:rsid w:val="001341A9"/>
    <w:rsid w:val="0015058A"/>
    <w:rsid w:val="00156F9A"/>
    <w:rsid w:val="00161D31"/>
    <w:rsid w:val="00164745"/>
    <w:rsid w:val="00166C3B"/>
    <w:rsid w:val="00174B61"/>
    <w:rsid w:val="0018689D"/>
    <w:rsid w:val="00190E9E"/>
    <w:rsid w:val="00191490"/>
    <w:rsid w:val="00192AD6"/>
    <w:rsid w:val="00193FB2"/>
    <w:rsid w:val="001A1B3F"/>
    <w:rsid w:val="001A47BD"/>
    <w:rsid w:val="001A706F"/>
    <w:rsid w:val="001B154E"/>
    <w:rsid w:val="001B202F"/>
    <w:rsid w:val="001C58FF"/>
    <w:rsid w:val="001D3008"/>
    <w:rsid w:val="001E19D8"/>
    <w:rsid w:val="00210BBA"/>
    <w:rsid w:val="0021133F"/>
    <w:rsid w:val="002218E1"/>
    <w:rsid w:val="002272A9"/>
    <w:rsid w:val="00237CD5"/>
    <w:rsid w:val="00241630"/>
    <w:rsid w:val="00243774"/>
    <w:rsid w:val="002515B4"/>
    <w:rsid w:val="00255482"/>
    <w:rsid w:val="00262005"/>
    <w:rsid w:val="00264834"/>
    <w:rsid w:val="00272D2D"/>
    <w:rsid w:val="00291C5E"/>
    <w:rsid w:val="00293FB9"/>
    <w:rsid w:val="00295C47"/>
    <w:rsid w:val="00295CFB"/>
    <w:rsid w:val="002976E5"/>
    <w:rsid w:val="002A0E69"/>
    <w:rsid w:val="002A5676"/>
    <w:rsid w:val="002A6364"/>
    <w:rsid w:val="002B266C"/>
    <w:rsid w:val="002B2A1B"/>
    <w:rsid w:val="002C7E4B"/>
    <w:rsid w:val="002F5A69"/>
    <w:rsid w:val="00302BE8"/>
    <w:rsid w:val="00326F96"/>
    <w:rsid w:val="00352D9E"/>
    <w:rsid w:val="00352F57"/>
    <w:rsid w:val="00355BE3"/>
    <w:rsid w:val="00357470"/>
    <w:rsid w:val="003579FB"/>
    <w:rsid w:val="003639EC"/>
    <w:rsid w:val="00375BEF"/>
    <w:rsid w:val="00377C48"/>
    <w:rsid w:val="003821D0"/>
    <w:rsid w:val="00396DDC"/>
    <w:rsid w:val="003A1855"/>
    <w:rsid w:val="003B6F15"/>
    <w:rsid w:val="003C47A9"/>
    <w:rsid w:val="003C61A2"/>
    <w:rsid w:val="003D14D0"/>
    <w:rsid w:val="003F3372"/>
    <w:rsid w:val="003F5106"/>
    <w:rsid w:val="00400A0D"/>
    <w:rsid w:val="00411739"/>
    <w:rsid w:val="00411BE0"/>
    <w:rsid w:val="00412660"/>
    <w:rsid w:val="004157BC"/>
    <w:rsid w:val="00416C80"/>
    <w:rsid w:val="004202AB"/>
    <w:rsid w:val="0042209A"/>
    <w:rsid w:val="00424158"/>
    <w:rsid w:val="00437F26"/>
    <w:rsid w:val="00442042"/>
    <w:rsid w:val="004466B5"/>
    <w:rsid w:val="00457658"/>
    <w:rsid w:val="00460229"/>
    <w:rsid w:val="004766F7"/>
    <w:rsid w:val="00476FBA"/>
    <w:rsid w:val="00490410"/>
    <w:rsid w:val="00491D7C"/>
    <w:rsid w:val="004A1928"/>
    <w:rsid w:val="004A33CA"/>
    <w:rsid w:val="004A415E"/>
    <w:rsid w:val="004A6EB1"/>
    <w:rsid w:val="004B1BDF"/>
    <w:rsid w:val="004B5786"/>
    <w:rsid w:val="004C31AD"/>
    <w:rsid w:val="004E5841"/>
    <w:rsid w:val="004E653C"/>
    <w:rsid w:val="004E71F5"/>
    <w:rsid w:val="005148B8"/>
    <w:rsid w:val="00515574"/>
    <w:rsid w:val="00520C00"/>
    <w:rsid w:val="00520F4B"/>
    <w:rsid w:val="0053642C"/>
    <w:rsid w:val="00544980"/>
    <w:rsid w:val="00572FDB"/>
    <w:rsid w:val="00575516"/>
    <w:rsid w:val="00581A27"/>
    <w:rsid w:val="005826E9"/>
    <w:rsid w:val="00583F73"/>
    <w:rsid w:val="0058563A"/>
    <w:rsid w:val="00587222"/>
    <w:rsid w:val="00592948"/>
    <w:rsid w:val="005A326D"/>
    <w:rsid w:val="005A4149"/>
    <w:rsid w:val="005B0334"/>
    <w:rsid w:val="005D0353"/>
    <w:rsid w:val="005D1E0C"/>
    <w:rsid w:val="005D2B46"/>
    <w:rsid w:val="005D5635"/>
    <w:rsid w:val="005E0E38"/>
    <w:rsid w:val="005F7120"/>
    <w:rsid w:val="00607273"/>
    <w:rsid w:val="006176BB"/>
    <w:rsid w:val="00630779"/>
    <w:rsid w:val="00633F40"/>
    <w:rsid w:val="00635C6A"/>
    <w:rsid w:val="00645A37"/>
    <w:rsid w:val="00653577"/>
    <w:rsid w:val="00681E11"/>
    <w:rsid w:val="0068380E"/>
    <w:rsid w:val="006839F3"/>
    <w:rsid w:val="00691860"/>
    <w:rsid w:val="006B46B3"/>
    <w:rsid w:val="006D4844"/>
    <w:rsid w:val="006E608F"/>
    <w:rsid w:val="007053D0"/>
    <w:rsid w:val="00716DF3"/>
    <w:rsid w:val="00717C2B"/>
    <w:rsid w:val="007201B5"/>
    <w:rsid w:val="00732809"/>
    <w:rsid w:val="0074147D"/>
    <w:rsid w:val="00742CC5"/>
    <w:rsid w:val="007442F3"/>
    <w:rsid w:val="00752BF2"/>
    <w:rsid w:val="0075753C"/>
    <w:rsid w:val="0077189F"/>
    <w:rsid w:val="007854A8"/>
    <w:rsid w:val="00786EAA"/>
    <w:rsid w:val="007A66CA"/>
    <w:rsid w:val="007A7913"/>
    <w:rsid w:val="007B7FF8"/>
    <w:rsid w:val="007C3310"/>
    <w:rsid w:val="007C545C"/>
    <w:rsid w:val="007D190A"/>
    <w:rsid w:val="007D38F7"/>
    <w:rsid w:val="007D39F2"/>
    <w:rsid w:val="007D47BE"/>
    <w:rsid w:val="007E20D2"/>
    <w:rsid w:val="007E223E"/>
    <w:rsid w:val="007E3376"/>
    <w:rsid w:val="007E34A7"/>
    <w:rsid w:val="0082579F"/>
    <w:rsid w:val="00827B3C"/>
    <w:rsid w:val="00841FB3"/>
    <w:rsid w:val="00846608"/>
    <w:rsid w:val="00847D15"/>
    <w:rsid w:val="00851AF7"/>
    <w:rsid w:val="00852385"/>
    <w:rsid w:val="0085730D"/>
    <w:rsid w:val="00871BBF"/>
    <w:rsid w:val="00872B5B"/>
    <w:rsid w:val="008C0947"/>
    <w:rsid w:val="008C372E"/>
    <w:rsid w:val="008D58FA"/>
    <w:rsid w:val="008D668C"/>
    <w:rsid w:val="008F284B"/>
    <w:rsid w:val="008F7CFB"/>
    <w:rsid w:val="00900AFC"/>
    <w:rsid w:val="009244A2"/>
    <w:rsid w:val="00925E8F"/>
    <w:rsid w:val="009324CB"/>
    <w:rsid w:val="00934474"/>
    <w:rsid w:val="00937AA4"/>
    <w:rsid w:val="00942176"/>
    <w:rsid w:val="009466B5"/>
    <w:rsid w:val="0094739B"/>
    <w:rsid w:val="00961C5B"/>
    <w:rsid w:val="00970443"/>
    <w:rsid w:val="00971348"/>
    <w:rsid w:val="009749FF"/>
    <w:rsid w:val="00982599"/>
    <w:rsid w:val="00982D76"/>
    <w:rsid w:val="00992366"/>
    <w:rsid w:val="009A5A1C"/>
    <w:rsid w:val="009B151E"/>
    <w:rsid w:val="009B1778"/>
    <w:rsid w:val="009B6364"/>
    <w:rsid w:val="009B6B2B"/>
    <w:rsid w:val="009C4571"/>
    <w:rsid w:val="009D1CD8"/>
    <w:rsid w:val="009D2AEF"/>
    <w:rsid w:val="009D3728"/>
    <w:rsid w:val="009D4BBE"/>
    <w:rsid w:val="009D5241"/>
    <w:rsid w:val="009D53A9"/>
    <w:rsid w:val="009E5741"/>
    <w:rsid w:val="009F544A"/>
    <w:rsid w:val="00A13685"/>
    <w:rsid w:val="00A172DF"/>
    <w:rsid w:val="00A21033"/>
    <w:rsid w:val="00A252FD"/>
    <w:rsid w:val="00A4034A"/>
    <w:rsid w:val="00A40C0F"/>
    <w:rsid w:val="00A573DF"/>
    <w:rsid w:val="00A706B0"/>
    <w:rsid w:val="00A82C32"/>
    <w:rsid w:val="00A83954"/>
    <w:rsid w:val="00A95E9A"/>
    <w:rsid w:val="00AA145D"/>
    <w:rsid w:val="00AB6C5F"/>
    <w:rsid w:val="00AC4013"/>
    <w:rsid w:val="00AD2A30"/>
    <w:rsid w:val="00AD5A47"/>
    <w:rsid w:val="00AD5D05"/>
    <w:rsid w:val="00AE6169"/>
    <w:rsid w:val="00AF4FB7"/>
    <w:rsid w:val="00B2178A"/>
    <w:rsid w:val="00B22994"/>
    <w:rsid w:val="00B3171E"/>
    <w:rsid w:val="00B3179C"/>
    <w:rsid w:val="00B33B64"/>
    <w:rsid w:val="00B40EE5"/>
    <w:rsid w:val="00B51067"/>
    <w:rsid w:val="00B555FD"/>
    <w:rsid w:val="00B834A8"/>
    <w:rsid w:val="00B85338"/>
    <w:rsid w:val="00B91C84"/>
    <w:rsid w:val="00BA0B2A"/>
    <w:rsid w:val="00BC3775"/>
    <w:rsid w:val="00BD33F7"/>
    <w:rsid w:val="00BE158B"/>
    <w:rsid w:val="00BE1E93"/>
    <w:rsid w:val="00BE2C54"/>
    <w:rsid w:val="00BE5F09"/>
    <w:rsid w:val="00C0544A"/>
    <w:rsid w:val="00C05958"/>
    <w:rsid w:val="00C13A31"/>
    <w:rsid w:val="00C17F51"/>
    <w:rsid w:val="00C34D51"/>
    <w:rsid w:val="00C37C5F"/>
    <w:rsid w:val="00C40AD1"/>
    <w:rsid w:val="00C424CD"/>
    <w:rsid w:val="00C457D9"/>
    <w:rsid w:val="00C475B8"/>
    <w:rsid w:val="00C56D13"/>
    <w:rsid w:val="00C57889"/>
    <w:rsid w:val="00C74A7C"/>
    <w:rsid w:val="00C8239F"/>
    <w:rsid w:val="00C82CD0"/>
    <w:rsid w:val="00C861DC"/>
    <w:rsid w:val="00C8788B"/>
    <w:rsid w:val="00C91E71"/>
    <w:rsid w:val="00C93307"/>
    <w:rsid w:val="00C94A87"/>
    <w:rsid w:val="00CA0116"/>
    <w:rsid w:val="00CA2F0C"/>
    <w:rsid w:val="00CB19D6"/>
    <w:rsid w:val="00CB653C"/>
    <w:rsid w:val="00CC53D2"/>
    <w:rsid w:val="00CD0696"/>
    <w:rsid w:val="00CD0D20"/>
    <w:rsid w:val="00CE50DD"/>
    <w:rsid w:val="00CE6A34"/>
    <w:rsid w:val="00CE7B73"/>
    <w:rsid w:val="00D1533F"/>
    <w:rsid w:val="00D172BD"/>
    <w:rsid w:val="00D253FF"/>
    <w:rsid w:val="00D30248"/>
    <w:rsid w:val="00D44B8C"/>
    <w:rsid w:val="00D5011E"/>
    <w:rsid w:val="00D52896"/>
    <w:rsid w:val="00D62816"/>
    <w:rsid w:val="00D64B78"/>
    <w:rsid w:val="00D76EB3"/>
    <w:rsid w:val="00D80215"/>
    <w:rsid w:val="00D80A04"/>
    <w:rsid w:val="00D9236E"/>
    <w:rsid w:val="00DB15D7"/>
    <w:rsid w:val="00DC4505"/>
    <w:rsid w:val="00DD215F"/>
    <w:rsid w:val="00DD2FD9"/>
    <w:rsid w:val="00DF36B6"/>
    <w:rsid w:val="00DF50D5"/>
    <w:rsid w:val="00E104F9"/>
    <w:rsid w:val="00E22E80"/>
    <w:rsid w:val="00E25055"/>
    <w:rsid w:val="00E35F68"/>
    <w:rsid w:val="00E40ACA"/>
    <w:rsid w:val="00E479B3"/>
    <w:rsid w:val="00E54261"/>
    <w:rsid w:val="00E57179"/>
    <w:rsid w:val="00E63F4F"/>
    <w:rsid w:val="00E6410B"/>
    <w:rsid w:val="00E7206A"/>
    <w:rsid w:val="00E84227"/>
    <w:rsid w:val="00EA02D8"/>
    <w:rsid w:val="00EA60F3"/>
    <w:rsid w:val="00EB4A01"/>
    <w:rsid w:val="00EC1993"/>
    <w:rsid w:val="00F04103"/>
    <w:rsid w:val="00F2032F"/>
    <w:rsid w:val="00F23B9A"/>
    <w:rsid w:val="00F26527"/>
    <w:rsid w:val="00F318C9"/>
    <w:rsid w:val="00F40AB0"/>
    <w:rsid w:val="00F40B0B"/>
    <w:rsid w:val="00F43A9F"/>
    <w:rsid w:val="00F51482"/>
    <w:rsid w:val="00F53CBC"/>
    <w:rsid w:val="00F54EEB"/>
    <w:rsid w:val="00F56FDE"/>
    <w:rsid w:val="00F67841"/>
    <w:rsid w:val="00F8680D"/>
    <w:rsid w:val="00F90C41"/>
    <w:rsid w:val="00F95227"/>
    <w:rsid w:val="00FA3765"/>
    <w:rsid w:val="00FA50EB"/>
    <w:rsid w:val="00FA636E"/>
    <w:rsid w:val="00FA6E82"/>
    <w:rsid w:val="00FA7F22"/>
    <w:rsid w:val="00FC1446"/>
    <w:rsid w:val="00FC4662"/>
    <w:rsid w:val="00FD354C"/>
    <w:rsid w:val="00FD7575"/>
    <w:rsid w:val="00FE149B"/>
    <w:rsid w:val="00FE1DD4"/>
    <w:rsid w:val="00FE2D05"/>
    <w:rsid w:val="00FF0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7DF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2E80"/>
    <w:pPr>
      <w:suppressAutoHyphens/>
    </w:pPr>
    <w:rPr>
      <w:lang w:eastAsia="ar-SA"/>
    </w:rPr>
  </w:style>
  <w:style w:type="paragraph" w:styleId="Nadpis1">
    <w:name w:val="heading 1"/>
    <w:basedOn w:val="Normln"/>
    <w:next w:val="Normln"/>
    <w:qFormat/>
    <w:rsid w:val="00E22E80"/>
    <w:pPr>
      <w:keepNext/>
      <w:numPr>
        <w:numId w:val="1"/>
      </w:numPr>
      <w:jc w:val="both"/>
      <w:outlineLvl w:val="0"/>
    </w:pPr>
    <w:rPr>
      <w:rFonts w:ascii="Arial" w:hAnsi="Arial" w:cs="Arial"/>
      <w:sz w:val="24"/>
    </w:rPr>
  </w:style>
  <w:style w:type="paragraph" w:styleId="Nadpis2">
    <w:name w:val="heading 2"/>
    <w:basedOn w:val="Normln"/>
    <w:next w:val="Normln"/>
    <w:qFormat/>
    <w:rsid w:val="00DD215F"/>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22E80"/>
    <w:pPr>
      <w:keepNext/>
      <w:numPr>
        <w:ilvl w:val="2"/>
        <w:numId w:val="1"/>
      </w:numPr>
      <w:jc w:val="both"/>
      <w:outlineLvl w:val="2"/>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22E80"/>
  </w:style>
  <w:style w:type="character" w:customStyle="1" w:styleId="WW-Absatz-Standardschriftart">
    <w:name w:val="WW-Absatz-Standardschriftart"/>
    <w:rsid w:val="00E22E80"/>
  </w:style>
  <w:style w:type="character" w:customStyle="1" w:styleId="WW-Absatz-Standardschriftart1">
    <w:name w:val="WW-Absatz-Standardschriftart1"/>
    <w:rsid w:val="00E22E80"/>
  </w:style>
  <w:style w:type="character" w:customStyle="1" w:styleId="Standardnpsmoodstavce1">
    <w:name w:val="Standardní písmo odstavce1"/>
    <w:rsid w:val="00E22E80"/>
  </w:style>
  <w:style w:type="character" w:customStyle="1" w:styleId="WW-Absatz-Standardschriftart11">
    <w:name w:val="WW-Absatz-Standardschriftart11"/>
    <w:rsid w:val="00E22E80"/>
  </w:style>
  <w:style w:type="character" w:customStyle="1" w:styleId="WW8Num5z0">
    <w:name w:val="WW8Num5z0"/>
    <w:rsid w:val="00E22E80"/>
    <w:rPr>
      <w:b w:val="0"/>
    </w:rPr>
  </w:style>
  <w:style w:type="character" w:customStyle="1" w:styleId="WW8Num12z0">
    <w:name w:val="WW8Num12z0"/>
    <w:rsid w:val="00E22E80"/>
    <w:rPr>
      <w:rFonts w:ascii="Wingdings" w:hAnsi="Wingdings"/>
    </w:rPr>
  </w:style>
  <w:style w:type="character" w:customStyle="1" w:styleId="DefaultParagraphFont1">
    <w:name w:val="Default Paragraph Font1"/>
    <w:rsid w:val="00E22E80"/>
  </w:style>
  <w:style w:type="character" w:customStyle="1" w:styleId="WW-Absatz-Standardschriftart111">
    <w:name w:val="WW-Absatz-Standardschriftart111"/>
    <w:rsid w:val="00E22E80"/>
  </w:style>
  <w:style w:type="character" w:customStyle="1" w:styleId="CommentReference1">
    <w:name w:val="Comment Reference1"/>
    <w:rsid w:val="00E22E80"/>
    <w:rPr>
      <w:sz w:val="16"/>
      <w:szCs w:val="16"/>
    </w:rPr>
  </w:style>
  <w:style w:type="character" w:styleId="slostrnky">
    <w:name w:val="page number"/>
    <w:basedOn w:val="Standardnpsmoodstavce1"/>
    <w:rsid w:val="00E22E80"/>
  </w:style>
  <w:style w:type="character" w:customStyle="1" w:styleId="Odrky">
    <w:name w:val="Odrážky"/>
    <w:rsid w:val="00E22E80"/>
    <w:rPr>
      <w:rFonts w:ascii="OpenSymbol" w:eastAsia="OpenSymbol" w:hAnsi="OpenSymbol" w:cs="OpenSymbol"/>
    </w:rPr>
  </w:style>
  <w:style w:type="character" w:customStyle="1" w:styleId="Symbolyproslovn">
    <w:name w:val="Symboly pro číslování"/>
    <w:rsid w:val="00E22E80"/>
  </w:style>
  <w:style w:type="paragraph" w:customStyle="1" w:styleId="Nadpis">
    <w:name w:val="Nadpis"/>
    <w:basedOn w:val="Normln"/>
    <w:next w:val="Zkladntext"/>
    <w:rsid w:val="00E22E80"/>
    <w:pPr>
      <w:keepNext/>
      <w:spacing w:before="240" w:after="120"/>
    </w:pPr>
    <w:rPr>
      <w:rFonts w:ascii="Arial" w:eastAsia="MS Mincho" w:hAnsi="Arial" w:cs="Tahoma"/>
      <w:sz w:val="28"/>
      <w:szCs w:val="28"/>
    </w:rPr>
  </w:style>
  <w:style w:type="paragraph" w:styleId="Zkladntext">
    <w:name w:val="Body Text"/>
    <w:basedOn w:val="Normln"/>
    <w:rsid w:val="00E22E80"/>
    <w:pPr>
      <w:jc w:val="both"/>
    </w:pPr>
    <w:rPr>
      <w:b/>
      <w:sz w:val="24"/>
    </w:rPr>
  </w:style>
  <w:style w:type="paragraph" w:styleId="Seznam">
    <w:name w:val="List"/>
    <w:basedOn w:val="Zkladntext"/>
    <w:rsid w:val="00E22E80"/>
    <w:rPr>
      <w:rFonts w:cs="Tahoma"/>
    </w:rPr>
  </w:style>
  <w:style w:type="paragraph" w:customStyle="1" w:styleId="Popisek">
    <w:name w:val="Popisek"/>
    <w:basedOn w:val="Normln"/>
    <w:rsid w:val="00E22E80"/>
    <w:pPr>
      <w:suppressLineNumbers/>
      <w:spacing w:before="120" w:after="120"/>
    </w:pPr>
    <w:rPr>
      <w:rFonts w:cs="Tahoma"/>
      <w:i/>
      <w:iCs/>
    </w:rPr>
  </w:style>
  <w:style w:type="paragraph" w:customStyle="1" w:styleId="Rejstk">
    <w:name w:val="Rejstřík"/>
    <w:basedOn w:val="Normln"/>
    <w:rsid w:val="00E22E80"/>
    <w:pPr>
      <w:suppressLineNumbers/>
    </w:pPr>
    <w:rPr>
      <w:rFonts w:cs="Tahoma"/>
    </w:rPr>
  </w:style>
  <w:style w:type="paragraph" w:customStyle="1" w:styleId="PlainText1">
    <w:name w:val="Plain Text1"/>
    <w:basedOn w:val="Normln"/>
    <w:rsid w:val="00E22E80"/>
    <w:rPr>
      <w:rFonts w:ascii="Courier New" w:hAnsi="Courier New"/>
    </w:rPr>
  </w:style>
  <w:style w:type="paragraph" w:customStyle="1" w:styleId="BodyText31">
    <w:name w:val="Body Text 31"/>
    <w:basedOn w:val="Normln"/>
    <w:rsid w:val="00E22E80"/>
    <w:rPr>
      <w:sz w:val="24"/>
    </w:rPr>
  </w:style>
  <w:style w:type="paragraph" w:customStyle="1" w:styleId="WW-Prosttext">
    <w:name w:val="WW-Prostý text"/>
    <w:basedOn w:val="Normln"/>
    <w:rsid w:val="00E22E80"/>
    <w:rPr>
      <w:rFonts w:ascii="Courier New" w:hAnsi="Courier New"/>
    </w:rPr>
  </w:style>
  <w:style w:type="paragraph" w:customStyle="1" w:styleId="Prosttext1">
    <w:name w:val="Prostý text1"/>
    <w:basedOn w:val="Normln"/>
    <w:rsid w:val="00E22E80"/>
    <w:rPr>
      <w:rFonts w:ascii="Courier New" w:hAnsi="Courier New"/>
    </w:rPr>
  </w:style>
  <w:style w:type="paragraph" w:customStyle="1" w:styleId="Zkladntext31">
    <w:name w:val="Základní text 31"/>
    <w:basedOn w:val="Normln"/>
    <w:rsid w:val="00E22E80"/>
    <w:rPr>
      <w:sz w:val="24"/>
    </w:rPr>
  </w:style>
  <w:style w:type="paragraph" w:customStyle="1" w:styleId="CommentText1">
    <w:name w:val="Comment Text1"/>
    <w:basedOn w:val="Normln"/>
    <w:rsid w:val="00E22E80"/>
    <w:pPr>
      <w:jc w:val="both"/>
    </w:pPr>
    <w:rPr>
      <w:rFonts w:ascii="Arial" w:hAnsi="Arial"/>
    </w:rPr>
  </w:style>
  <w:style w:type="paragraph" w:customStyle="1" w:styleId="BalloonText1">
    <w:name w:val="Balloon Text1"/>
    <w:basedOn w:val="Normln"/>
    <w:rsid w:val="00E22E80"/>
    <w:rPr>
      <w:rFonts w:ascii="Tahoma" w:hAnsi="Tahoma" w:cs="Tahoma"/>
      <w:sz w:val="16"/>
      <w:szCs w:val="16"/>
    </w:rPr>
  </w:style>
  <w:style w:type="paragraph" w:styleId="Zpat">
    <w:name w:val="footer"/>
    <w:basedOn w:val="Normln"/>
    <w:link w:val="ZpatChar"/>
    <w:uiPriority w:val="99"/>
    <w:rsid w:val="00E22E80"/>
    <w:pPr>
      <w:tabs>
        <w:tab w:val="center" w:pos="4703"/>
        <w:tab w:val="right" w:pos="9406"/>
      </w:tabs>
    </w:pPr>
  </w:style>
  <w:style w:type="paragraph" w:styleId="Zhlav">
    <w:name w:val="header"/>
    <w:basedOn w:val="Normln"/>
    <w:link w:val="ZhlavChar"/>
    <w:uiPriority w:val="99"/>
    <w:rsid w:val="00E22E80"/>
    <w:pPr>
      <w:tabs>
        <w:tab w:val="center" w:pos="4703"/>
        <w:tab w:val="right" w:pos="9406"/>
      </w:tabs>
    </w:pPr>
  </w:style>
  <w:style w:type="paragraph" w:customStyle="1" w:styleId="Obsahrmce">
    <w:name w:val="Obsah rámce"/>
    <w:basedOn w:val="Zkladntext"/>
    <w:rsid w:val="00E22E80"/>
  </w:style>
  <w:style w:type="character" w:customStyle="1" w:styleId="ZpatChar">
    <w:name w:val="Zápatí Char"/>
    <w:link w:val="Zpat"/>
    <w:uiPriority w:val="99"/>
    <w:rsid w:val="000F57E1"/>
    <w:rPr>
      <w:lang w:eastAsia="ar-SA"/>
    </w:rPr>
  </w:style>
  <w:style w:type="paragraph" w:styleId="Odstavecseseznamem">
    <w:name w:val="List Paragraph"/>
    <w:basedOn w:val="Normln"/>
    <w:uiPriority w:val="34"/>
    <w:qFormat/>
    <w:rsid w:val="000F57E1"/>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0B04AD"/>
    <w:rPr>
      <w:color w:val="0000FF"/>
      <w:u w:val="single"/>
    </w:rPr>
  </w:style>
  <w:style w:type="paragraph" w:styleId="Textbubliny">
    <w:name w:val="Balloon Text"/>
    <w:basedOn w:val="Normln"/>
    <w:link w:val="TextbublinyChar"/>
    <w:rsid w:val="00732809"/>
    <w:rPr>
      <w:rFonts w:ascii="Tahoma" w:hAnsi="Tahoma"/>
      <w:sz w:val="16"/>
      <w:szCs w:val="16"/>
    </w:rPr>
  </w:style>
  <w:style w:type="character" w:customStyle="1" w:styleId="TextbublinyChar">
    <w:name w:val="Text bubliny Char"/>
    <w:link w:val="Textbubliny"/>
    <w:rsid w:val="00732809"/>
    <w:rPr>
      <w:rFonts w:ascii="Tahoma" w:hAnsi="Tahoma" w:cs="Tahoma"/>
      <w:sz w:val="16"/>
      <w:szCs w:val="16"/>
      <w:lang w:eastAsia="ar-SA"/>
    </w:rPr>
  </w:style>
  <w:style w:type="character" w:styleId="Odkaznakoment">
    <w:name w:val="annotation reference"/>
    <w:rsid w:val="00D253FF"/>
    <w:rPr>
      <w:sz w:val="16"/>
      <w:szCs w:val="16"/>
    </w:rPr>
  </w:style>
  <w:style w:type="paragraph" w:styleId="Textkomente">
    <w:name w:val="annotation text"/>
    <w:basedOn w:val="Normln"/>
    <w:link w:val="TextkomenteChar"/>
    <w:rsid w:val="00D253FF"/>
  </w:style>
  <w:style w:type="character" w:customStyle="1" w:styleId="TextkomenteChar">
    <w:name w:val="Text komentáře Char"/>
    <w:link w:val="Textkomente"/>
    <w:rsid w:val="00D253FF"/>
    <w:rPr>
      <w:lang w:eastAsia="ar-SA"/>
    </w:rPr>
  </w:style>
  <w:style w:type="paragraph" w:styleId="Pedmtkomente">
    <w:name w:val="annotation subject"/>
    <w:basedOn w:val="Textkomente"/>
    <w:next w:val="Textkomente"/>
    <w:link w:val="PedmtkomenteChar"/>
    <w:rsid w:val="00D253FF"/>
    <w:rPr>
      <w:b/>
      <w:bCs/>
    </w:rPr>
  </w:style>
  <w:style w:type="character" w:customStyle="1" w:styleId="PedmtkomenteChar">
    <w:name w:val="Předmět komentáře Char"/>
    <w:link w:val="Pedmtkomente"/>
    <w:rsid w:val="00D253FF"/>
    <w:rPr>
      <w:b/>
      <w:bCs/>
      <w:lang w:eastAsia="ar-SA"/>
    </w:rPr>
  </w:style>
  <w:style w:type="character" w:customStyle="1" w:styleId="ZhlavChar">
    <w:name w:val="Záhlaví Char"/>
    <w:link w:val="Zhlav"/>
    <w:uiPriority w:val="99"/>
    <w:rsid w:val="003639EC"/>
    <w:rPr>
      <w:lang w:eastAsia="ar-SA"/>
    </w:rPr>
  </w:style>
  <w:style w:type="paragraph" w:styleId="Zkladntextodsazen3">
    <w:name w:val="Body Text Indent 3"/>
    <w:basedOn w:val="Normln"/>
    <w:link w:val="Zkladntextodsazen3Char"/>
    <w:rsid w:val="00BC3775"/>
    <w:pPr>
      <w:suppressAutoHyphens w:val="0"/>
      <w:spacing w:after="120" w:line="276" w:lineRule="auto"/>
      <w:ind w:left="283"/>
    </w:pPr>
    <w:rPr>
      <w:rFonts w:ascii="Calibri" w:eastAsia="Calibri" w:hAnsi="Calibri"/>
      <w:sz w:val="16"/>
      <w:szCs w:val="16"/>
      <w:lang w:eastAsia="en-US"/>
    </w:rPr>
  </w:style>
  <w:style w:type="character" w:customStyle="1" w:styleId="Zkladntextodsazen3Char">
    <w:name w:val="Základní text odsazený 3 Char"/>
    <w:link w:val="Zkladntextodsazen3"/>
    <w:rsid w:val="00BC3775"/>
    <w:rPr>
      <w:rFonts w:ascii="Calibri" w:eastAsia="Calibri" w:hAnsi="Calibri"/>
      <w:sz w:val="16"/>
      <w:szCs w:val="16"/>
      <w:lang w:eastAsia="en-US"/>
    </w:rPr>
  </w:style>
  <w:style w:type="paragraph" w:styleId="Bezmezer">
    <w:name w:val="No Spacing"/>
    <w:uiPriority w:val="1"/>
    <w:qFormat/>
    <w:rsid w:val="000B62F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2E80"/>
    <w:pPr>
      <w:suppressAutoHyphens/>
    </w:pPr>
    <w:rPr>
      <w:lang w:eastAsia="ar-SA"/>
    </w:rPr>
  </w:style>
  <w:style w:type="paragraph" w:styleId="Nadpis1">
    <w:name w:val="heading 1"/>
    <w:basedOn w:val="Normln"/>
    <w:next w:val="Normln"/>
    <w:qFormat/>
    <w:rsid w:val="00E22E80"/>
    <w:pPr>
      <w:keepNext/>
      <w:numPr>
        <w:numId w:val="1"/>
      </w:numPr>
      <w:jc w:val="both"/>
      <w:outlineLvl w:val="0"/>
    </w:pPr>
    <w:rPr>
      <w:rFonts w:ascii="Arial" w:hAnsi="Arial" w:cs="Arial"/>
      <w:sz w:val="24"/>
    </w:rPr>
  </w:style>
  <w:style w:type="paragraph" w:styleId="Nadpis2">
    <w:name w:val="heading 2"/>
    <w:basedOn w:val="Normln"/>
    <w:next w:val="Normln"/>
    <w:qFormat/>
    <w:rsid w:val="00DD215F"/>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22E80"/>
    <w:pPr>
      <w:keepNext/>
      <w:numPr>
        <w:ilvl w:val="2"/>
        <w:numId w:val="1"/>
      </w:numPr>
      <w:jc w:val="both"/>
      <w:outlineLvl w:val="2"/>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22E80"/>
  </w:style>
  <w:style w:type="character" w:customStyle="1" w:styleId="WW-Absatz-Standardschriftart">
    <w:name w:val="WW-Absatz-Standardschriftart"/>
    <w:rsid w:val="00E22E80"/>
  </w:style>
  <w:style w:type="character" w:customStyle="1" w:styleId="WW-Absatz-Standardschriftart1">
    <w:name w:val="WW-Absatz-Standardschriftart1"/>
    <w:rsid w:val="00E22E80"/>
  </w:style>
  <w:style w:type="character" w:customStyle="1" w:styleId="Standardnpsmoodstavce1">
    <w:name w:val="Standardní písmo odstavce1"/>
    <w:rsid w:val="00E22E80"/>
  </w:style>
  <w:style w:type="character" w:customStyle="1" w:styleId="WW-Absatz-Standardschriftart11">
    <w:name w:val="WW-Absatz-Standardschriftart11"/>
    <w:rsid w:val="00E22E80"/>
  </w:style>
  <w:style w:type="character" w:customStyle="1" w:styleId="WW8Num5z0">
    <w:name w:val="WW8Num5z0"/>
    <w:rsid w:val="00E22E80"/>
    <w:rPr>
      <w:b w:val="0"/>
    </w:rPr>
  </w:style>
  <w:style w:type="character" w:customStyle="1" w:styleId="WW8Num12z0">
    <w:name w:val="WW8Num12z0"/>
    <w:rsid w:val="00E22E80"/>
    <w:rPr>
      <w:rFonts w:ascii="Wingdings" w:hAnsi="Wingdings"/>
    </w:rPr>
  </w:style>
  <w:style w:type="character" w:customStyle="1" w:styleId="DefaultParagraphFont1">
    <w:name w:val="Default Paragraph Font1"/>
    <w:rsid w:val="00E22E80"/>
  </w:style>
  <w:style w:type="character" w:customStyle="1" w:styleId="WW-Absatz-Standardschriftart111">
    <w:name w:val="WW-Absatz-Standardschriftart111"/>
    <w:rsid w:val="00E22E80"/>
  </w:style>
  <w:style w:type="character" w:customStyle="1" w:styleId="CommentReference1">
    <w:name w:val="Comment Reference1"/>
    <w:rsid w:val="00E22E80"/>
    <w:rPr>
      <w:sz w:val="16"/>
      <w:szCs w:val="16"/>
    </w:rPr>
  </w:style>
  <w:style w:type="character" w:styleId="slostrnky">
    <w:name w:val="page number"/>
    <w:basedOn w:val="Standardnpsmoodstavce1"/>
    <w:rsid w:val="00E22E80"/>
  </w:style>
  <w:style w:type="character" w:customStyle="1" w:styleId="Odrky">
    <w:name w:val="Odrážky"/>
    <w:rsid w:val="00E22E80"/>
    <w:rPr>
      <w:rFonts w:ascii="OpenSymbol" w:eastAsia="OpenSymbol" w:hAnsi="OpenSymbol" w:cs="OpenSymbol"/>
    </w:rPr>
  </w:style>
  <w:style w:type="character" w:customStyle="1" w:styleId="Symbolyproslovn">
    <w:name w:val="Symboly pro číslování"/>
    <w:rsid w:val="00E22E80"/>
  </w:style>
  <w:style w:type="paragraph" w:customStyle="1" w:styleId="Nadpis">
    <w:name w:val="Nadpis"/>
    <w:basedOn w:val="Normln"/>
    <w:next w:val="Zkladntext"/>
    <w:rsid w:val="00E22E80"/>
    <w:pPr>
      <w:keepNext/>
      <w:spacing w:before="240" w:after="120"/>
    </w:pPr>
    <w:rPr>
      <w:rFonts w:ascii="Arial" w:eastAsia="MS Mincho" w:hAnsi="Arial" w:cs="Tahoma"/>
      <w:sz w:val="28"/>
      <w:szCs w:val="28"/>
    </w:rPr>
  </w:style>
  <w:style w:type="paragraph" w:styleId="Zkladntext">
    <w:name w:val="Body Text"/>
    <w:basedOn w:val="Normln"/>
    <w:rsid w:val="00E22E80"/>
    <w:pPr>
      <w:jc w:val="both"/>
    </w:pPr>
    <w:rPr>
      <w:b/>
      <w:sz w:val="24"/>
    </w:rPr>
  </w:style>
  <w:style w:type="paragraph" w:styleId="Seznam">
    <w:name w:val="List"/>
    <w:basedOn w:val="Zkladntext"/>
    <w:rsid w:val="00E22E80"/>
    <w:rPr>
      <w:rFonts w:cs="Tahoma"/>
    </w:rPr>
  </w:style>
  <w:style w:type="paragraph" w:customStyle="1" w:styleId="Popisek">
    <w:name w:val="Popisek"/>
    <w:basedOn w:val="Normln"/>
    <w:rsid w:val="00E22E80"/>
    <w:pPr>
      <w:suppressLineNumbers/>
      <w:spacing w:before="120" w:after="120"/>
    </w:pPr>
    <w:rPr>
      <w:rFonts w:cs="Tahoma"/>
      <w:i/>
      <w:iCs/>
    </w:rPr>
  </w:style>
  <w:style w:type="paragraph" w:customStyle="1" w:styleId="Rejstk">
    <w:name w:val="Rejstřík"/>
    <w:basedOn w:val="Normln"/>
    <w:rsid w:val="00E22E80"/>
    <w:pPr>
      <w:suppressLineNumbers/>
    </w:pPr>
    <w:rPr>
      <w:rFonts w:cs="Tahoma"/>
    </w:rPr>
  </w:style>
  <w:style w:type="paragraph" w:customStyle="1" w:styleId="PlainText1">
    <w:name w:val="Plain Text1"/>
    <w:basedOn w:val="Normln"/>
    <w:rsid w:val="00E22E80"/>
    <w:rPr>
      <w:rFonts w:ascii="Courier New" w:hAnsi="Courier New"/>
    </w:rPr>
  </w:style>
  <w:style w:type="paragraph" w:customStyle="1" w:styleId="BodyText31">
    <w:name w:val="Body Text 31"/>
    <w:basedOn w:val="Normln"/>
    <w:rsid w:val="00E22E80"/>
    <w:rPr>
      <w:sz w:val="24"/>
    </w:rPr>
  </w:style>
  <w:style w:type="paragraph" w:customStyle="1" w:styleId="WW-Prosttext">
    <w:name w:val="WW-Prostý text"/>
    <w:basedOn w:val="Normln"/>
    <w:rsid w:val="00E22E80"/>
    <w:rPr>
      <w:rFonts w:ascii="Courier New" w:hAnsi="Courier New"/>
    </w:rPr>
  </w:style>
  <w:style w:type="paragraph" w:customStyle="1" w:styleId="Prosttext1">
    <w:name w:val="Prostý text1"/>
    <w:basedOn w:val="Normln"/>
    <w:rsid w:val="00E22E80"/>
    <w:rPr>
      <w:rFonts w:ascii="Courier New" w:hAnsi="Courier New"/>
    </w:rPr>
  </w:style>
  <w:style w:type="paragraph" w:customStyle="1" w:styleId="Zkladntext31">
    <w:name w:val="Základní text 31"/>
    <w:basedOn w:val="Normln"/>
    <w:rsid w:val="00E22E80"/>
    <w:rPr>
      <w:sz w:val="24"/>
    </w:rPr>
  </w:style>
  <w:style w:type="paragraph" w:customStyle="1" w:styleId="CommentText1">
    <w:name w:val="Comment Text1"/>
    <w:basedOn w:val="Normln"/>
    <w:rsid w:val="00E22E80"/>
    <w:pPr>
      <w:jc w:val="both"/>
    </w:pPr>
    <w:rPr>
      <w:rFonts w:ascii="Arial" w:hAnsi="Arial"/>
    </w:rPr>
  </w:style>
  <w:style w:type="paragraph" w:customStyle="1" w:styleId="BalloonText1">
    <w:name w:val="Balloon Text1"/>
    <w:basedOn w:val="Normln"/>
    <w:rsid w:val="00E22E80"/>
    <w:rPr>
      <w:rFonts w:ascii="Tahoma" w:hAnsi="Tahoma" w:cs="Tahoma"/>
      <w:sz w:val="16"/>
      <w:szCs w:val="16"/>
    </w:rPr>
  </w:style>
  <w:style w:type="paragraph" w:styleId="Zpat">
    <w:name w:val="footer"/>
    <w:basedOn w:val="Normln"/>
    <w:link w:val="ZpatChar"/>
    <w:uiPriority w:val="99"/>
    <w:rsid w:val="00E22E80"/>
    <w:pPr>
      <w:tabs>
        <w:tab w:val="center" w:pos="4703"/>
        <w:tab w:val="right" w:pos="9406"/>
      </w:tabs>
    </w:pPr>
  </w:style>
  <w:style w:type="paragraph" w:styleId="Zhlav">
    <w:name w:val="header"/>
    <w:basedOn w:val="Normln"/>
    <w:link w:val="ZhlavChar"/>
    <w:uiPriority w:val="99"/>
    <w:rsid w:val="00E22E80"/>
    <w:pPr>
      <w:tabs>
        <w:tab w:val="center" w:pos="4703"/>
        <w:tab w:val="right" w:pos="9406"/>
      </w:tabs>
    </w:pPr>
  </w:style>
  <w:style w:type="paragraph" w:customStyle="1" w:styleId="Obsahrmce">
    <w:name w:val="Obsah rámce"/>
    <w:basedOn w:val="Zkladntext"/>
    <w:rsid w:val="00E22E80"/>
  </w:style>
  <w:style w:type="character" w:customStyle="1" w:styleId="ZpatChar">
    <w:name w:val="Zápatí Char"/>
    <w:link w:val="Zpat"/>
    <w:uiPriority w:val="99"/>
    <w:rsid w:val="000F57E1"/>
    <w:rPr>
      <w:lang w:eastAsia="ar-SA"/>
    </w:rPr>
  </w:style>
  <w:style w:type="paragraph" w:styleId="Odstavecseseznamem">
    <w:name w:val="List Paragraph"/>
    <w:basedOn w:val="Normln"/>
    <w:uiPriority w:val="34"/>
    <w:qFormat/>
    <w:rsid w:val="000F57E1"/>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0B04AD"/>
    <w:rPr>
      <w:color w:val="0000FF"/>
      <w:u w:val="single"/>
    </w:rPr>
  </w:style>
  <w:style w:type="paragraph" w:styleId="Textbubliny">
    <w:name w:val="Balloon Text"/>
    <w:basedOn w:val="Normln"/>
    <w:link w:val="TextbublinyChar"/>
    <w:rsid w:val="00732809"/>
    <w:rPr>
      <w:rFonts w:ascii="Tahoma" w:hAnsi="Tahoma"/>
      <w:sz w:val="16"/>
      <w:szCs w:val="16"/>
    </w:rPr>
  </w:style>
  <w:style w:type="character" w:customStyle="1" w:styleId="TextbublinyChar">
    <w:name w:val="Text bubliny Char"/>
    <w:link w:val="Textbubliny"/>
    <w:rsid w:val="00732809"/>
    <w:rPr>
      <w:rFonts w:ascii="Tahoma" w:hAnsi="Tahoma" w:cs="Tahoma"/>
      <w:sz w:val="16"/>
      <w:szCs w:val="16"/>
      <w:lang w:eastAsia="ar-SA"/>
    </w:rPr>
  </w:style>
  <w:style w:type="character" w:styleId="Odkaznakoment">
    <w:name w:val="annotation reference"/>
    <w:rsid w:val="00D253FF"/>
    <w:rPr>
      <w:sz w:val="16"/>
      <w:szCs w:val="16"/>
    </w:rPr>
  </w:style>
  <w:style w:type="paragraph" w:styleId="Textkomente">
    <w:name w:val="annotation text"/>
    <w:basedOn w:val="Normln"/>
    <w:link w:val="TextkomenteChar"/>
    <w:rsid w:val="00D253FF"/>
  </w:style>
  <w:style w:type="character" w:customStyle="1" w:styleId="TextkomenteChar">
    <w:name w:val="Text komentáře Char"/>
    <w:link w:val="Textkomente"/>
    <w:rsid w:val="00D253FF"/>
    <w:rPr>
      <w:lang w:eastAsia="ar-SA"/>
    </w:rPr>
  </w:style>
  <w:style w:type="paragraph" w:styleId="Pedmtkomente">
    <w:name w:val="annotation subject"/>
    <w:basedOn w:val="Textkomente"/>
    <w:next w:val="Textkomente"/>
    <w:link w:val="PedmtkomenteChar"/>
    <w:rsid w:val="00D253FF"/>
    <w:rPr>
      <w:b/>
      <w:bCs/>
    </w:rPr>
  </w:style>
  <w:style w:type="character" w:customStyle="1" w:styleId="PedmtkomenteChar">
    <w:name w:val="Předmět komentáře Char"/>
    <w:link w:val="Pedmtkomente"/>
    <w:rsid w:val="00D253FF"/>
    <w:rPr>
      <w:b/>
      <w:bCs/>
      <w:lang w:eastAsia="ar-SA"/>
    </w:rPr>
  </w:style>
  <w:style w:type="character" w:customStyle="1" w:styleId="ZhlavChar">
    <w:name w:val="Záhlaví Char"/>
    <w:link w:val="Zhlav"/>
    <w:uiPriority w:val="99"/>
    <w:rsid w:val="003639EC"/>
    <w:rPr>
      <w:lang w:eastAsia="ar-SA"/>
    </w:rPr>
  </w:style>
  <w:style w:type="paragraph" w:styleId="Zkladntextodsazen3">
    <w:name w:val="Body Text Indent 3"/>
    <w:basedOn w:val="Normln"/>
    <w:link w:val="Zkladntextodsazen3Char"/>
    <w:rsid w:val="00BC3775"/>
    <w:pPr>
      <w:suppressAutoHyphens w:val="0"/>
      <w:spacing w:after="120" w:line="276" w:lineRule="auto"/>
      <w:ind w:left="283"/>
    </w:pPr>
    <w:rPr>
      <w:rFonts w:ascii="Calibri" w:eastAsia="Calibri" w:hAnsi="Calibri"/>
      <w:sz w:val="16"/>
      <w:szCs w:val="16"/>
      <w:lang w:eastAsia="en-US"/>
    </w:rPr>
  </w:style>
  <w:style w:type="character" w:customStyle="1" w:styleId="Zkladntextodsazen3Char">
    <w:name w:val="Základní text odsazený 3 Char"/>
    <w:link w:val="Zkladntextodsazen3"/>
    <w:rsid w:val="00BC3775"/>
    <w:rPr>
      <w:rFonts w:ascii="Calibri" w:eastAsia="Calibri" w:hAnsi="Calibri"/>
      <w:sz w:val="16"/>
      <w:szCs w:val="16"/>
      <w:lang w:eastAsia="en-US"/>
    </w:rPr>
  </w:style>
  <w:style w:type="paragraph" w:styleId="Bezmezer">
    <w:name w:val="No Spacing"/>
    <w:uiPriority w:val="1"/>
    <w:qFormat/>
    <w:rsid w:val="000B62F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5448">
      <w:bodyDiv w:val="1"/>
      <w:marLeft w:val="0"/>
      <w:marRight w:val="0"/>
      <w:marTop w:val="0"/>
      <w:marBottom w:val="0"/>
      <w:divBdr>
        <w:top w:val="none" w:sz="0" w:space="0" w:color="auto"/>
        <w:left w:val="none" w:sz="0" w:space="0" w:color="auto"/>
        <w:bottom w:val="none" w:sz="0" w:space="0" w:color="auto"/>
        <w:right w:val="none" w:sz="0" w:space="0" w:color="auto"/>
      </w:divBdr>
    </w:div>
    <w:div w:id="469399546">
      <w:bodyDiv w:val="1"/>
      <w:marLeft w:val="0"/>
      <w:marRight w:val="0"/>
      <w:marTop w:val="0"/>
      <w:marBottom w:val="0"/>
      <w:divBdr>
        <w:top w:val="none" w:sz="0" w:space="0" w:color="auto"/>
        <w:left w:val="none" w:sz="0" w:space="0" w:color="auto"/>
        <w:bottom w:val="none" w:sz="0" w:space="0" w:color="auto"/>
        <w:right w:val="none" w:sz="0" w:space="0" w:color="auto"/>
      </w:divBdr>
    </w:div>
    <w:div w:id="631519410">
      <w:bodyDiv w:val="1"/>
      <w:marLeft w:val="0"/>
      <w:marRight w:val="0"/>
      <w:marTop w:val="0"/>
      <w:marBottom w:val="0"/>
      <w:divBdr>
        <w:top w:val="none" w:sz="0" w:space="0" w:color="auto"/>
        <w:left w:val="none" w:sz="0" w:space="0" w:color="auto"/>
        <w:bottom w:val="none" w:sz="0" w:space="0" w:color="auto"/>
        <w:right w:val="none" w:sz="0" w:space="0" w:color="auto"/>
      </w:divBdr>
    </w:div>
    <w:div w:id="872309550">
      <w:bodyDiv w:val="1"/>
      <w:marLeft w:val="0"/>
      <w:marRight w:val="0"/>
      <w:marTop w:val="0"/>
      <w:marBottom w:val="0"/>
      <w:divBdr>
        <w:top w:val="none" w:sz="0" w:space="0" w:color="auto"/>
        <w:left w:val="none" w:sz="0" w:space="0" w:color="auto"/>
        <w:bottom w:val="none" w:sz="0" w:space="0" w:color="auto"/>
        <w:right w:val="none" w:sz="0" w:space="0" w:color="auto"/>
      </w:divBdr>
    </w:div>
    <w:div w:id="1902253679">
      <w:bodyDiv w:val="1"/>
      <w:marLeft w:val="0"/>
      <w:marRight w:val="0"/>
      <w:marTop w:val="0"/>
      <w:marBottom w:val="0"/>
      <w:divBdr>
        <w:top w:val="none" w:sz="0" w:space="0" w:color="auto"/>
        <w:left w:val="none" w:sz="0" w:space="0" w:color="auto"/>
        <w:bottom w:val="none" w:sz="0" w:space="0" w:color="auto"/>
        <w:right w:val="none" w:sz="0" w:space="0" w:color="auto"/>
      </w:divBdr>
    </w:div>
    <w:div w:id="1948199516">
      <w:bodyDiv w:val="1"/>
      <w:marLeft w:val="0"/>
      <w:marRight w:val="0"/>
      <w:marTop w:val="0"/>
      <w:marBottom w:val="0"/>
      <w:divBdr>
        <w:top w:val="none" w:sz="0" w:space="0" w:color="auto"/>
        <w:left w:val="none" w:sz="0" w:space="0" w:color="auto"/>
        <w:bottom w:val="none" w:sz="0" w:space="0" w:color="auto"/>
        <w:right w:val="none" w:sz="0" w:space="0" w:color="auto"/>
      </w:divBdr>
    </w:div>
    <w:div w:id="20699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s.wikipedia.org/wiki/Vulgarismus" TargetMode="External"/><Relationship Id="rId4" Type="http://schemas.microsoft.com/office/2007/relationships/stylesWithEffects" Target="stylesWithEffects.xml"/><Relationship Id="rId9" Type="http://schemas.openxmlformats.org/officeDocument/2006/relationships/hyperlink" Target="mailto:kamila.abramcukova@dz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68CE-27AD-48C1-8428-B16F9C6A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2321</Words>
  <Characters>13696</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RÁMCOVÁ SMLOUVA</vt:lpstr>
    </vt:vector>
  </TitlesOfParts>
  <Company>AF BKK, s.r.o.</Company>
  <LinksUpToDate>false</LinksUpToDate>
  <CharactersWithSpaces>15986</CharactersWithSpaces>
  <SharedDoc>false</SharedDoc>
  <HLinks>
    <vt:vector size="6" baseType="variant">
      <vt:variant>
        <vt:i4>1245219</vt:i4>
      </vt:variant>
      <vt:variant>
        <vt:i4>0</vt:i4>
      </vt:variant>
      <vt:variant>
        <vt:i4>0</vt:i4>
      </vt:variant>
      <vt:variant>
        <vt:i4>5</vt:i4>
      </vt:variant>
      <vt:variant>
        <vt:lpwstr>mailto:abramcukova@dzs.cz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Jana Mazáčková</dc:creator>
  <cp:lastModifiedBy>Simona Helova</cp:lastModifiedBy>
  <cp:revision>37</cp:revision>
  <cp:lastPrinted>2014-10-15T08:33:00Z</cp:lastPrinted>
  <dcterms:created xsi:type="dcterms:W3CDTF">2015-11-13T12:59:00Z</dcterms:created>
  <dcterms:modified xsi:type="dcterms:W3CDTF">2017-01-26T09:19:00Z</dcterms:modified>
</cp:coreProperties>
</file>