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CE" w:rsidRDefault="00B314FF" w:rsidP="00B314FF">
      <w:pPr>
        <w:pStyle w:val="Zkladntext"/>
        <w:spacing w:line="276" w:lineRule="auto"/>
        <w:jc w:val="center"/>
        <w:rPr>
          <w:rFonts w:ascii="Palatino Linotype" w:hAnsi="Palatino Linotype"/>
          <w:b/>
          <w:bCs/>
          <w:szCs w:val="24"/>
        </w:rPr>
      </w:pPr>
      <w:r w:rsidRPr="00994BCF">
        <w:rPr>
          <w:rFonts w:ascii="Palatino Linotype" w:hAnsi="Palatino Linotype"/>
          <w:b/>
          <w:bCs/>
          <w:szCs w:val="24"/>
        </w:rPr>
        <w:t>N</w:t>
      </w:r>
      <w:r w:rsidR="00BD16CE">
        <w:rPr>
          <w:rFonts w:ascii="Palatino Linotype" w:hAnsi="Palatino Linotype"/>
          <w:b/>
          <w:bCs/>
          <w:szCs w:val="24"/>
        </w:rPr>
        <w:t xml:space="preserve">ávrh </w:t>
      </w:r>
      <w:r w:rsidR="009A69EA">
        <w:rPr>
          <w:rFonts w:ascii="Palatino Linotype" w:hAnsi="Palatino Linotype"/>
          <w:b/>
          <w:bCs/>
          <w:szCs w:val="24"/>
        </w:rPr>
        <w:t>kupní</w:t>
      </w:r>
      <w:r w:rsidR="00BD16CE">
        <w:rPr>
          <w:rFonts w:ascii="Palatino Linotype" w:hAnsi="Palatino Linotype"/>
          <w:b/>
          <w:bCs/>
          <w:szCs w:val="24"/>
        </w:rPr>
        <w:t xml:space="preserve"> smlo</w:t>
      </w:r>
      <w:r w:rsidR="009C7F8D">
        <w:rPr>
          <w:rFonts w:ascii="Palatino Linotype" w:hAnsi="Palatino Linotype"/>
          <w:b/>
          <w:bCs/>
          <w:szCs w:val="24"/>
        </w:rPr>
        <w:t xml:space="preserve">uvy na dodávky na části č. 1 – </w:t>
      </w:r>
      <w:r w:rsidR="00914866">
        <w:rPr>
          <w:rFonts w:ascii="Palatino Linotype" w:hAnsi="Palatino Linotype"/>
          <w:b/>
          <w:bCs/>
          <w:szCs w:val="24"/>
        </w:rPr>
        <w:t>2</w:t>
      </w:r>
      <w:r w:rsidR="00BD16CE">
        <w:rPr>
          <w:rFonts w:ascii="Palatino Linotype" w:hAnsi="Palatino Linotype"/>
          <w:b/>
          <w:bCs/>
          <w:szCs w:val="24"/>
        </w:rPr>
        <w:t xml:space="preserve"> veřejné zakázky </w:t>
      </w:r>
    </w:p>
    <w:p w:rsidR="00B314FF" w:rsidRDefault="00BD16CE" w:rsidP="00B314FF">
      <w:pPr>
        <w:pStyle w:val="Zkladntext"/>
        <w:spacing w:line="276" w:lineRule="auto"/>
        <w:jc w:val="center"/>
        <w:rPr>
          <w:rFonts w:ascii="Palatino Linotype" w:hAnsi="Palatino Linotype"/>
          <w:i/>
          <w:color w:val="1F497D"/>
          <w:sz w:val="22"/>
          <w:szCs w:val="22"/>
        </w:rPr>
      </w:pPr>
      <w:r w:rsidRPr="00994BCF">
        <w:rPr>
          <w:rFonts w:ascii="Palatino Linotype" w:hAnsi="Palatino Linotype"/>
          <w:i/>
          <w:color w:val="1F497D"/>
          <w:sz w:val="22"/>
          <w:szCs w:val="22"/>
        </w:rPr>
        <w:t>[</w:t>
      </w:r>
      <w:r>
        <w:rPr>
          <w:rFonts w:ascii="Palatino Linotype" w:hAnsi="Palatino Linotype"/>
          <w:i/>
          <w:color w:val="1F497D"/>
          <w:sz w:val="22"/>
          <w:szCs w:val="22"/>
        </w:rPr>
        <w:t>uc</w:t>
      </w:r>
      <w:r w:rsidRPr="00994BCF">
        <w:rPr>
          <w:rFonts w:ascii="Palatino Linotype" w:hAnsi="Palatino Linotype"/>
          <w:i/>
          <w:color w:val="1F497D"/>
          <w:sz w:val="22"/>
          <w:szCs w:val="22"/>
        </w:rPr>
        <w:t>hazeč</w:t>
      </w:r>
      <w:r>
        <w:rPr>
          <w:rFonts w:ascii="Palatino Linotype" w:hAnsi="Palatino Linotype"/>
          <w:i/>
          <w:color w:val="1F497D"/>
          <w:sz w:val="22"/>
          <w:szCs w:val="22"/>
        </w:rPr>
        <w:t xml:space="preserve"> návrh smlouvy doplní odpovídajícím způsobem na předepsaných místech</w:t>
      </w:r>
      <w:r w:rsidR="0024218E">
        <w:rPr>
          <w:rFonts w:ascii="Palatino Linotype" w:hAnsi="Palatino Linotype"/>
          <w:i/>
          <w:color w:val="1F497D"/>
          <w:sz w:val="22"/>
          <w:szCs w:val="22"/>
        </w:rPr>
        <w:t>, a to rovněž v závislosti na tom</w:t>
      </w:r>
      <w:r w:rsidR="00F7151F">
        <w:rPr>
          <w:rFonts w:ascii="Palatino Linotype" w:hAnsi="Palatino Linotype"/>
          <w:i/>
          <w:color w:val="1F497D"/>
          <w:sz w:val="22"/>
          <w:szCs w:val="22"/>
        </w:rPr>
        <w:t>,</w:t>
      </w:r>
      <w:r w:rsidR="0024218E">
        <w:rPr>
          <w:rFonts w:ascii="Palatino Linotype" w:hAnsi="Palatino Linotype"/>
          <w:i/>
          <w:color w:val="1F497D"/>
          <w:sz w:val="22"/>
          <w:szCs w:val="22"/>
        </w:rPr>
        <w:t xml:space="preserve"> na jakou část veřejné zakázky </w:t>
      </w:r>
      <w:r w:rsidR="00D744C0">
        <w:rPr>
          <w:rFonts w:ascii="Palatino Linotype" w:hAnsi="Palatino Linotype"/>
          <w:i/>
          <w:color w:val="1F497D"/>
          <w:sz w:val="22"/>
          <w:szCs w:val="22"/>
        </w:rPr>
        <w:t>je návrh smlouvy určen</w:t>
      </w:r>
      <w:r w:rsidR="00F7151F">
        <w:rPr>
          <w:rFonts w:ascii="Palatino Linotype" w:hAnsi="Palatino Linotype"/>
          <w:i/>
          <w:color w:val="1F497D"/>
          <w:sz w:val="22"/>
          <w:szCs w:val="22"/>
        </w:rPr>
        <w:t xml:space="preserve">; návrh smlouvy je shodný pro </w:t>
      </w:r>
      <w:r w:rsidR="00914866">
        <w:rPr>
          <w:rFonts w:ascii="Palatino Linotype" w:hAnsi="Palatino Linotype"/>
          <w:i/>
          <w:color w:val="1F497D"/>
          <w:sz w:val="22"/>
          <w:szCs w:val="22"/>
        </w:rPr>
        <w:t>obě 2</w:t>
      </w:r>
      <w:r w:rsidR="00F7151F">
        <w:rPr>
          <w:rFonts w:ascii="Palatino Linotype" w:hAnsi="Palatino Linotype"/>
          <w:i/>
          <w:color w:val="1F497D"/>
          <w:sz w:val="22"/>
          <w:szCs w:val="22"/>
        </w:rPr>
        <w:t xml:space="preserve"> části veřejné zakázky</w:t>
      </w:r>
      <w:r w:rsidRPr="00994BCF">
        <w:rPr>
          <w:rFonts w:ascii="Palatino Linotype" w:hAnsi="Palatino Linotype"/>
          <w:i/>
          <w:color w:val="1F497D"/>
          <w:sz w:val="22"/>
          <w:szCs w:val="22"/>
        </w:rPr>
        <w:t>]</w:t>
      </w:r>
    </w:p>
    <w:p w:rsidR="00F7151F" w:rsidRPr="00994BCF" w:rsidRDefault="00F7151F" w:rsidP="00B314FF">
      <w:pPr>
        <w:pStyle w:val="Zkladntext"/>
        <w:spacing w:line="276" w:lineRule="auto"/>
        <w:jc w:val="center"/>
        <w:rPr>
          <w:rFonts w:ascii="Palatino Linotype" w:hAnsi="Palatino Linotype"/>
          <w:b/>
          <w:szCs w:val="24"/>
        </w:rPr>
      </w:pPr>
    </w:p>
    <w:p w:rsidR="00B314FF" w:rsidRPr="00994BCF" w:rsidRDefault="00AE5227" w:rsidP="00B314FF">
      <w:pPr>
        <w:spacing w:line="276" w:lineRule="auto"/>
        <w:jc w:val="center"/>
        <w:rPr>
          <w:rFonts w:ascii="Palatino Linotype" w:hAnsi="Palatino Linotype"/>
          <w:b/>
          <w:sz w:val="32"/>
          <w:szCs w:val="32"/>
        </w:rPr>
      </w:pPr>
      <w:r>
        <w:rPr>
          <w:rFonts w:ascii="Palatino Linotype" w:hAnsi="Palatino Linotype"/>
          <w:b/>
          <w:sz w:val="32"/>
          <w:szCs w:val="32"/>
        </w:rPr>
        <w:t>Kupní</w:t>
      </w:r>
      <w:r w:rsidR="00B314FF" w:rsidRPr="00994BCF">
        <w:rPr>
          <w:rFonts w:ascii="Palatino Linotype" w:hAnsi="Palatino Linotype"/>
          <w:b/>
          <w:sz w:val="32"/>
          <w:szCs w:val="32"/>
        </w:rPr>
        <w:t xml:space="preserve"> smlouva</w:t>
      </w:r>
    </w:p>
    <w:p w:rsidR="00B314FF" w:rsidRPr="00994BCF" w:rsidRDefault="00B314FF" w:rsidP="00B314FF">
      <w:pPr>
        <w:spacing w:line="276" w:lineRule="auto"/>
        <w:rPr>
          <w:rFonts w:ascii="Palatino Linotype" w:hAnsi="Palatino Linotype"/>
          <w:sz w:val="24"/>
          <w:szCs w:val="24"/>
        </w:rPr>
      </w:pPr>
    </w:p>
    <w:p w:rsidR="00B314FF" w:rsidRPr="00994BCF" w:rsidRDefault="00B314FF" w:rsidP="00B314FF">
      <w:pPr>
        <w:rPr>
          <w:rFonts w:ascii="Palatino Linotype" w:hAnsi="Palatino Linotype"/>
          <w:sz w:val="22"/>
          <w:szCs w:val="22"/>
        </w:rPr>
      </w:pPr>
      <w:r w:rsidRPr="00994BCF">
        <w:rPr>
          <w:rFonts w:ascii="Palatino Linotype" w:hAnsi="Palatino Linotype"/>
          <w:sz w:val="22"/>
          <w:szCs w:val="22"/>
        </w:rPr>
        <w:t>Smluvní strany</w:t>
      </w:r>
    </w:p>
    <w:p w:rsidR="00B314FF" w:rsidRPr="00994BCF" w:rsidRDefault="00B314FF" w:rsidP="00B314FF">
      <w:pPr>
        <w:rPr>
          <w:rFonts w:ascii="Palatino Linotype" w:hAnsi="Palatino Linotype"/>
          <w:sz w:val="22"/>
          <w:szCs w:val="22"/>
        </w:rPr>
      </w:pPr>
    </w:p>
    <w:p w:rsidR="00B314FF" w:rsidRPr="00E127EA" w:rsidRDefault="00B314FF" w:rsidP="00B314FF">
      <w:pPr>
        <w:widowControl w:val="0"/>
        <w:numPr>
          <w:ilvl w:val="0"/>
          <w:numId w:val="12"/>
        </w:numPr>
        <w:suppressAutoHyphens/>
        <w:spacing w:before="60" w:after="60"/>
        <w:ind w:hanging="720"/>
        <w:rPr>
          <w:rFonts w:ascii="Palatino Linotype" w:hAnsi="Palatino Linotype"/>
          <w:b/>
          <w:sz w:val="22"/>
          <w:szCs w:val="22"/>
        </w:rPr>
      </w:pPr>
      <w:r w:rsidRPr="00E127EA">
        <w:rPr>
          <w:rFonts w:ascii="Palatino Linotype" w:hAnsi="Palatino Linotype"/>
          <w:b/>
          <w:sz w:val="22"/>
          <w:szCs w:val="22"/>
        </w:rPr>
        <w:t>Statutární město Brno – Městská policie Brno</w:t>
      </w:r>
    </w:p>
    <w:p w:rsidR="00B314FF" w:rsidRPr="00D7482B" w:rsidRDefault="00B314FF" w:rsidP="00B314FF">
      <w:pPr>
        <w:widowControl w:val="0"/>
        <w:spacing w:before="60" w:after="60"/>
        <w:ind w:left="3540" w:hanging="2832"/>
        <w:jc w:val="both"/>
        <w:rPr>
          <w:rFonts w:ascii="Palatino Linotype" w:hAnsi="Palatino Linotype"/>
          <w:sz w:val="22"/>
          <w:szCs w:val="22"/>
        </w:rPr>
      </w:pPr>
      <w:r>
        <w:rPr>
          <w:rFonts w:ascii="Palatino Linotype" w:hAnsi="Palatino Linotype"/>
          <w:sz w:val="22"/>
          <w:szCs w:val="22"/>
        </w:rPr>
        <w:t xml:space="preserve">zastoupena: </w:t>
      </w:r>
      <w:r>
        <w:rPr>
          <w:rFonts w:ascii="Palatino Linotype" w:hAnsi="Palatino Linotype"/>
          <w:sz w:val="22"/>
          <w:szCs w:val="22"/>
        </w:rPr>
        <w:tab/>
      </w:r>
      <w:r w:rsidR="009A69EA">
        <w:rPr>
          <w:rFonts w:ascii="Palatino Linotype" w:hAnsi="Palatino Linotype"/>
          <w:sz w:val="22"/>
          <w:szCs w:val="22"/>
        </w:rPr>
        <w:t xml:space="preserve">Bc. Lubošem </w:t>
      </w:r>
      <w:proofErr w:type="spellStart"/>
      <w:r w:rsidR="009A69EA">
        <w:rPr>
          <w:rFonts w:ascii="Palatino Linotype" w:hAnsi="Palatino Linotype"/>
          <w:sz w:val="22"/>
          <w:szCs w:val="22"/>
        </w:rPr>
        <w:t>Oprchalem</w:t>
      </w:r>
      <w:proofErr w:type="spellEnd"/>
      <w:r w:rsidR="009A69EA">
        <w:rPr>
          <w:rFonts w:ascii="Palatino Linotype" w:hAnsi="Palatino Linotype"/>
          <w:sz w:val="22"/>
          <w:szCs w:val="22"/>
        </w:rPr>
        <w:t xml:space="preserve"> </w:t>
      </w:r>
      <w:r w:rsidRPr="00D7482B">
        <w:rPr>
          <w:rFonts w:ascii="Palatino Linotype" w:hAnsi="Palatino Linotype"/>
          <w:sz w:val="22"/>
          <w:szCs w:val="22"/>
        </w:rPr>
        <w:t>, ředitelem</w:t>
      </w:r>
    </w:p>
    <w:p w:rsidR="00B314FF" w:rsidRPr="00D7482B" w:rsidRDefault="00B314FF" w:rsidP="00B314FF">
      <w:pPr>
        <w:widowControl w:val="0"/>
        <w:spacing w:before="60" w:after="60"/>
        <w:ind w:firstLine="708"/>
        <w:rPr>
          <w:rFonts w:ascii="Palatino Linotype" w:hAnsi="Palatino Linotype"/>
          <w:sz w:val="22"/>
          <w:szCs w:val="22"/>
        </w:rPr>
      </w:pPr>
      <w:r w:rsidRPr="00D7482B">
        <w:rPr>
          <w:rFonts w:ascii="Palatino Linotype" w:hAnsi="Palatino Linotype"/>
          <w:sz w:val="22"/>
          <w:szCs w:val="22"/>
        </w:rPr>
        <w:t xml:space="preserve">se sídlem: </w:t>
      </w:r>
      <w:r w:rsidRPr="00D7482B">
        <w:rPr>
          <w:rFonts w:ascii="Palatino Linotype" w:hAnsi="Palatino Linotype"/>
          <w:sz w:val="22"/>
          <w:szCs w:val="22"/>
        </w:rPr>
        <w:tab/>
      </w:r>
      <w:r w:rsidRPr="00D7482B">
        <w:rPr>
          <w:rFonts w:ascii="Palatino Linotype" w:hAnsi="Palatino Linotype"/>
          <w:sz w:val="22"/>
          <w:szCs w:val="22"/>
        </w:rPr>
        <w:tab/>
      </w:r>
      <w:r w:rsidRPr="00D7482B">
        <w:rPr>
          <w:rFonts w:ascii="Palatino Linotype" w:hAnsi="Palatino Linotype"/>
          <w:sz w:val="22"/>
          <w:szCs w:val="22"/>
        </w:rPr>
        <w:tab/>
        <w:t>Štefánikova 112/43, 602 00  Brno</w:t>
      </w:r>
    </w:p>
    <w:p w:rsidR="00B314FF" w:rsidRPr="00D7482B" w:rsidRDefault="00B314FF" w:rsidP="00B314FF">
      <w:pPr>
        <w:widowControl w:val="0"/>
        <w:spacing w:before="60" w:after="60"/>
        <w:ind w:firstLine="708"/>
        <w:rPr>
          <w:rFonts w:ascii="Palatino Linotype" w:hAnsi="Palatino Linotype"/>
          <w:sz w:val="22"/>
          <w:szCs w:val="22"/>
        </w:rPr>
      </w:pPr>
      <w:r w:rsidRPr="00D7482B">
        <w:rPr>
          <w:rFonts w:ascii="Palatino Linotype" w:hAnsi="Palatino Linotype"/>
          <w:sz w:val="22"/>
          <w:szCs w:val="22"/>
        </w:rPr>
        <w:t>IČ:</w:t>
      </w:r>
      <w:r w:rsidRPr="00D7482B">
        <w:rPr>
          <w:rFonts w:ascii="Palatino Linotype" w:hAnsi="Palatino Linotype"/>
          <w:sz w:val="22"/>
          <w:szCs w:val="22"/>
        </w:rPr>
        <w:tab/>
      </w:r>
      <w:r w:rsidRPr="00D7482B">
        <w:rPr>
          <w:rFonts w:ascii="Palatino Linotype" w:hAnsi="Palatino Linotype"/>
          <w:sz w:val="22"/>
          <w:szCs w:val="22"/>
        </w:rPr>
        <w:tab/>
      </w:r>
      <w:r w:rsidRPr="00D7482B">
        <w:rPr>
          <w:rFonts w:ascii="Palatino Linotype" w:hAnsi="Palatino Linotype"/>
          <w:sz w:val="22"/>
          <w:szCs w:val="22"/>
        </w:rPr>
        <w:tab/>
      </w:r>
      <w:r w:rsidRPr="00D7482B">
        <w:rPr>
          <w:rFonts w:ascii="Palatino Linotype" w:hAnsi="Palatino Linotype"/>
          <w:sz w:val="22"/>
          <w:szCs w:val="22"/>
        </w:rPr>
        <w:tab/>
        <w:t>44992785</w:t>
      </w:r>
    </w:p>
    <w:p w:rsidR="00B314FF" w:rsidRPr="00D7482B" w:rsidRDefault="00B314FF" w:rsidP="00B314FF">
      <w:pPr>
        <w:widowControl w:val="0"/>
        <w:spacing w:before="60" w:after="60"/>
        <w:ind w:firstLine="708"/>
        <w:rPr>
          <w:rFonts w:ascii="Palatino Linotype" w:hAnsi="Palatino Linotype"/>
          <w:sz w:val="22"/>
          <w:szCs w:val="22"/>
        </w:rPr>
      </w:pPr>
      <w:r w:rsidRPr="00D7482B">
        <w:rPr>
          <w:rFonts w:ascii="Palatino Linotype" w:hAnsi="Palatino Linotype"/>
          <w:sz w:val="22"/>
          <w:szCs w:val="22"/>
        </w:rPr>
        <w:t>DIČ:</w:t>
      </w:r>
      <w:r w:rsidRPr="00D7482B">
        <w:rPr>
          <w:rFonts w:ascii="Palatino Linotype" w:hAnsi="Palatino Linotype"/>
          <w:sz w:val="22"/>
          <w:szCs w:val="22"/>
        </w:rPr>
        <w:tab/>
      </w:r>
      <w:r w:rsidRPr="00D7482B">
        <w:rPr>
          <w:rFonts w:ascii="Palatino Linotype" w:hAnsi="Palatino Linotype"/>
          <w:sz w:val="22"/>
          <w:szCs w:val="22"/>
        </w:rPr>
        <w:tab/>
      </w:r>
      <w:r w:rsidRPr="00D7482B">
        <w:rPr>
          <w:rFonts w:ascii="Palatino Linotype" w:hAnsi="Palatino Linotype"/>
          <w:sz w:val="22"/>
          <w:szCs w:val="22"/>
        </w:rPr>
        <w:tab/>
      </w:r>
      <w:r w:rsidRPr="00D7482B">
        <w:rPr>
          <w:rFonts w:ascii="Palatino Linotype" w:hAnsi="Palatino Linotype"/>
          <w:sz w:val="22"/>
          <w:szCs w:val="22"/>
        </w:rPr>
        <w:tab/>
        <w:t>CZ44992785</w:t>
      </w:r>
    </w:p>
    <w:p w:rsidR="00B314FF" w:rsidRPr="00D7482B" w:rsidRDefault="00B314FF" w:rsidP="00B314FF">
      <w:pPr>
        <w:widowControl w:val="0"/>
        <w:ind w:firstLine="708"/>
        <w:jc w:val="both"/>
        <w:rPr>
          <w:rFonts w:ascii="Palatino Linotype" w:hAnsi="Palatino Linotype"/>
          <w:sz w:val="22"/>
          <w:szCs w:val="22"/>
        </w:rPr>
      </w:pPr>
      <w:r w:rsidRPr="00D7482B">
        <w:rPr>
          <w:rFonts w:ascii="Palatino Linotype" w:hAnsi="Palatino Linotype"/>
          <w:sz w:val="22"/>
          <w:szCs w:val="22"/>
        </w:rPr>
        <w:t>bankovní spojení:</w:t>
      </w:r>
      <w:r w:rsidRPr="00D7482B">
        <w:rPr>
          <w:rFonts w:ascii="Palatino Linotype" w:hAnsi="Palatino Linotype"/>
          <w:sz w:val="22"/>
          <w:szCs w:val="22"/>
        </w:rPr>
        <w:tab/>
      </w:r>
      <w:r w:rsidRPr="00D7482B">
        <w:rPr>
          <w:rFonts w:ascii="Palatino Linotype" w:hAnsi="Palatino Linotype"/>
          <w:sz w:val="22"/>
          <w:szCs w:val="22"/>
        </w:rPr>
        <w:tab/>
      </w:r>
      <w:r w:rsidR="009A69EA">
        <w:rPr>
          <w:rFonts w:ascii="Palatino Linotype" w:hAnsi="Palatino Linotype"/>
          <w:sz w:val="22"/>
          <w:szCs w:val="22"/>
        </w:rPr>
        <w:t>Česká spořitelna, a.s.</w:t>
      </w:r>
    </w:p>
    <w:p w:rsidR="00B314FF" w:rsidRPr="00994BCF" w:rsidRDefault="00B314FF" w:rsidP="00B314FF">
      <w:pPr>
        <w:widowControl w:val="0"/>
        <w:spacing w:before="60" w:after="60"/>
        <w:ind w:firstLine="708"/>
        <w:rPr>
          <w:rFonts w:ascii="Palatino Linotype" w:hAnsi="Palatino Linotype"/>
          <w:sz w:val="22"/>
          <w:szCs w:val="22"/>
          <w:shd w:val="clear" w:color="auto" w:fill="FFFFFF"/>
        </w:rPr>
      </w:pPr>
      <w:r w:rsidRPr="00D7482B">
        <w:rPr>
          <w:rFonts w:ascii="Palatino Linotype" w:hAnsi="Palatino Linotype"/>
          <w:sz w:val="22"/>
          <w:szCs w:val="22"/>
          <w:shd w:val="clear" w:color="auto" w:fill="FFFFFF"/>
        </w:rPr>
        <w:t>číslo účtu:</w:t>
      </w:r>
      <w:r w:rsidRPr="00D7482B">
        <w:rPr>
          <w:rFonts w:ascii="Palatino Linotype" w:hAnsi="Palatino Linotype"/>
          <w:sz w:val="22"/>
          <w:szCs w:val="22"/>
          <w:shd w:val="clear" w:color="auto" w:fill="FFFFFF"/>
        </w:rPr>
        <w:tab/>
      </w:r>
      <w:r w:rsidRPr="00D7482B">
        <w:rPr>
          <w:rFonts w:ascii="Palatino Linotype" w:hAnsi="Palatino Linotype"/>
          <w:sz w:val="22"/>
          <w:szCs w:val="22"/>
          <w:shd w:val="clear" w:color="auto" w:fill="FFFFFF"/>
        </w:rPr>
        <w:tab/>
      </w:r>
      <w:r w:rsidRPr="00D7482B">
        <w:rPr>
          <w:rFonts w:ascii="Palatino Linotype" w:hAnsi="Palatino Linotype"/>
          <w:sz w:val="22"/>
          <w:szCs w:val="22"/>
          <w:shd w:val="clear" w:color="auto" w:fill="FFFFFF"/>
        </w:rPr>
        <w:tab/>
      </w:r>
      <w:r w:rsidR="009A69EA">
        <w:rPr>
          <w:rFonts w:ascii="Palatino Linotype" w:hAnsi="Palatino Linotype"/>
          <w:sz w:val="22"/>
          <w:szCs w:val="22"/>
        </w:rPr>
        <w:t>111</w:t>
      </w:r>
      <w:r w:rsidR="00996BEF">
        <w:rPr>
          <w:rFonts w:ascii="Palatino Linotype" w:hAnsi="Palatino Linotype"/>
          <w:sz w:val="22"/>
          <w:szCs w:val="22"/>
        </w:rPr>
        <w:t>246</w:t>
      </w:r>
      <w:r w:rsidR="009A69EA">
        <w:rPr>
          <w:rFonts w:ascii="Palatino Linotype" w:hAnsi="Palatino Linotype"/>
          <w:sz w:val="22"/>
          <w:szCs w:val="22"/>
        </w:rPr>
        <w:t>222/0800</w:t>
      </w:r>
    </w:p>
    <w:p w:rsidR="00B314FF" w:rsidRPr="00994BCF" w:rsidRDefault="00B314FF" w:rsidP="00B314FF">
      <w:pPr>
        <w:tabs>
          <w:tab w:val="left" w:pos="709"/>
        </w:tabs>
        <w:rPr>
          <w:rFonts w:ascii="Palatino Linotype" w:hAnsi="Palatino Linotype"/>
          <w:sz w:val="22"/>
          <w:szCs w:val="22"/>
        </w:rPr>
      </w:pPr>
      <w:r w:rsidRPr="00994BCF">
        <w:rPr>
          <w:rFonts w:ascii="Palatino Linotype" w:hAnsi="Palatino Linotype"/>
          <w:sz w:val="22"/>
          <w:szCs w:val="22"/>
        </w:rPr>
        <w:tab/>
        <w:t>(dále jen jako „</w:t>
      </w:r>
      <w:r w:rsidRPr="00994BCF">
        <w:rPr>
          <w:rFonts w:ascii="Palatino Linotype" w:hAnsi="Palatino Linotype"/>
          <w:i/>
          <w:sz w:val="22"/>
          <w:szCs w:val="22"/>
        </w:rPr>
        <w:t>objednatel</w:t>
      </w:r>
      <w:r w:rsidRPr="00994BCF">
        <w:rPr>
          <w:rFonts w:ascii="Palatino Linotype" w:hAnsi="Palatino Linotype"/>
          <w:sz w:val="22"/>
          <w:szCs w:val="22"/>
        </w:rPr>
        <w:t>“)</w:t>
      </w:r>
      <w:r w:rsidRPr="00994BCF">
        <w:rPr>
          <w:rFonts w:ascii="Palatino Linotype" w:hAnsi="Palatino Linotype"/>
          <w:sz w:val="22"/>
          <w:szCs w:val="22"/>
        </w:rPr>
        <w:tab/>
      </w:r>
      <w:r w:rsidRPr="00994BCF">
        <w:rPr>
          <w:rFonts w:ascii="Palatino Linotype" w:hAnsi="Palatino Linotype"/>
          <w:sz w:val="22"/>
          <w:szCs w:val="22"/>
        </w:rPr>
        <w:tab/>
      </w:r>
    </w:p>
    <w:p w:rsidR="00B314FF" w:rsidRPr="00994BCF" w:rsidRDefault="00B314FF" w:rsidP="00B314FF">
      <w:pPr>
        <w:tabs>
          <w:tab w:val="left" w:pos="426"/>
        </w:tabs>
        <w:spacing w:before="360" w:after="360"/>
        <w:rPr>
          <w:rFonts w:ascii="Palatino Linotype" w:hAnsi="Palatino Linotype"/>
          <w:sz w:val="22"/>
          <w:szCs w:val="22"/>
        </w:rPr>
      </w:pPr>
      <w:r w:rsidRPr="00994BCF">
        <w:rPr>
          <w:rFonts w:ascii="Palatino Linotype" w:hAnsi="Palatino Linotype"/>
          <w:sz w:val="22"/>
          <w:szCs w:val="22"/>
        </w:rPr>
        <w:tab/>
        <w:t>a</w:t>
      </w:r>
    </w:p>
    <w:p w:rsidR="00B314FF" w:rsidRPr="00994BCF" w:rsidRDefault="00B314FF" w:rsidP="00B314FF">
      <w:pPr>
        <w:widowControl w:val="0"/>
        <w:numPr>
          <w:ilvl w:val="0"/>
          <w:numId w:val="12"/>
        </w:numPr>
        <w:suppressAutoHyphens/>
        <w:spacing w:before="60" w:after="60"/>
        <w:ind w:hanging="720"/>
        <w:rPr>
          <w:rFonts w:ascii="Palatino Linotype" w:hAnsi="Palatino Linotype"/>
          <w:b/>
          <w:sz w:val="22"/>
          <w:szCs w:val="22"/>
        </w:rPr>
      </w:pPr>
      <w:r w:rsidRPr="00994BCF">
        <w:rPr>
          <w:rFonts w:ascii="Palatino Linotype" w:hAnsi="Palatino Linotype"/>
          <w:b/>
          <w:sz w:val="22"/>
          <w:szCs w:val="22"/>
          <w:highlight w:val="yellow"/>
        </w:rPr>
        <w:t xml:space="preserve"> [•]</w:t>
      </w:r>
      <w:r w:rsidRPr="00994BCF">
        <w:rPr>
          <w:rFonts w:ascii="Palatino Linotype" w:hAnsi="Palatino Linotype"/>
          <w:b/>
          <w:sz w:val="22"/>
          <w:szCs w:val="22"/>
        </w:rPr>
        <w:t xml:space="preserve"> </w:t>
      </w:r>
      <w:r w:rsidRPr="00994BCF">
        <w:rPr>
          <w:rFonts w:ascii="Palatino Linotype" w:hAnsi="Palatino Linotype"/>
          <w:i/>
          <w:color w:val="1F497D"/>
          <w:sz w:val="22"/>
          <w:szCs w:val="22"/>
        </w:rPr>
        <w:t>[identifikační údaje budou doplněny uchazečem]</w:t>
      </w:r>
    </w:p>
    <w:p w:rsidR="00B314FF" w:rsidRPr="00994BCF" w:rsidRDefault="00B314FF" w:rsidP="00B314FF">
      <w:pPr>
        <w:widowControl w:val="0"/>
        <w:spacing w:before="60" w:after="60"/>
        <w:ind w:firstLine="708"/>
        <w:jc w:val="both"/>
        <w:rPr>
          <w:rFonts w:ascii="Palatino Linotype" w:hAnsi="Palatino Linotype"/>
          <w:sz w:val="22"/>
          <w:szCs w:val="22"/>
        </w:rPr>
      </w:pPr>
      <w:r w:rsidRPr="00994BCF">
        <w:rPr>
          <w:rFonts w:ascii="Palatino Linotype" w:hAnsi="Palatino Linotype"/>
          <w:sz w:val="22"/>
          <w:szCs w:val="22"/>
        </w:rPr>
        <w:t xml:space="preserve">společnost je zapsána v obchodním rejstříku vedeném </w:t>
      </w:r>
      <w:r w:rsidRPr="00994BCF">
        <w:rPr>
          <w:rFonts w:ascii="Palatino Linotype" w:hAnsi="Palatino Linotype"/>
          <w:sz w:val="22"/>
          <w:szCs w:val="22"/>
          <w:highlight w:val="yellow"/>
        </w:rPr>
        <w:t>[•]</w:t>
      </w:r>
      <w:r w:rsidRPr="00994BCF">
        <w:rPr>
          <w:rFonts w:ascii="Palatino Linotype" w:hAnsi="Palatino Linotype"/>
          <w:sz w:val="22"/>
          <w:szCs w:val="22"/>
        </w:rPr>
        <w:t xml:space="preserve">, oddíl </w:t>
      </w:r>
      <w:r w:rsidRPr="00994BCF">
        <w:rPr>
          <w:rFonts w:ascii="Palatino Linotype" w:hAnsi="Palatino Linotype"/>
          <w:sz w:val="22"/>
          <w:szCs w:val="22"/>
          <w:highlight w:val="yellow"/>
        </w:rPr>
        <w:t>[•]</w:t>
      </w:r>
      <w:r w:rsidRPr="00994BCF">
        <w:rPr>
          <w:rFonts w:ascii="Palatino Linotype" w:hAnsi="Palatino Linotype"/>
          <w:sz w:val="22"/>
          <w:szCs w:val="22"/>
        </w:rPr>
        <w:t xml:space="preserve">, vložka </w:t>
      </w:r>
      <w:r w:rsidRPr="00994BCF">
        <w:rPr>
          <w:rFonts w:ascii="Palatino Linotype" w:hAnsi="Palatino Linotype"/>
          <w:sz w:val="22"/>
          <w:szCs w:val="22"/>
          <w:highlight w:val="yellow"/>
        </w:rPr>
        <w:t>[•]</w:t>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 xml:space="preserve">zastoupena: </w:t>
      </w:r>
      <w:r w:rsidRPr="00994BCF">
        <w:rPr>
          <w:rFonts w:ascii="Palatino Linotype" w:hAnsi="Palatino Linotype"/>
          <w:sz w:val="22"/>
          <w:szCs w:val="22"/>
        </w:rPr>
        <w:tab/>
      </w:r>
      <w:bookmarkStart w:id="0" w:name="_Ref246004978"/>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b/>
          <w:sz w:val="22"/>
          <w:szCs w:val="22"/>
          <w:highlight w:val="yellow"/>
        </w:rPr>
        <w:t>[•]</w:t>
      </w:r>
      <w:bookmarkEnd w:id="0"/>
      <w:r w:rsidRPr="00994BCF">
        <w:rPr>
          <w:rFonts w:ascii="Palatino Linotype" w:hAnsi="Palatino Linotype"/>
          <w:sz w:val="22"/>
          <w:szCs w:val="22"/>
        </w:rPr>
        <w:tab/>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se sídlem / místem podnikání</w:t>
      </w:r>
      <w:r w:rsidRPr="00994BCF">
        <w:rPr>
          <w:rFonts w:ascii="Palatino Linotype" w:hAnsi="Palatino Linotype"/>
          <w:sz w:val="22"/>
          <w:szCs w:val="22"/>
        </w:rPr>
        <w:tab/>
      </w:r>
      <w:r w:rsidRPr="00994BCF">
        <w:rPr>
          <w:rFonts w:ascii="Palatino Linotype" w:hAnsi="Palatino Linotype"/>
          <w:b/>
          <w:sz w:val="22"/>
          <w:szCs w:val="22"/>
          <w:highlight w:val="yellow"/>
        </w:rPr>
        <w:t>[•]</w:t>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 xml:space="preserve">IČ: </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b/>
          <w:sz w:val="22"/>
          <w:szCs w:val="22"/>
          <w:highlight w:val="yellow"/>
        </w:rPr>
        <w:t>[•]</w:t>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DIČ:</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b/>
          <w:sz w:val="22"/>
          <w:szCs w:val="22"/>
          <w:highlight w:val="yellow"/>
        </w:rPr>
        <w:t>[•]</w:t>
      </w:r>
      <w:r w:rsidRPr="00994BCF">
        <w:rPr>
          <w:rFonts w:ascii="Palatino Linotype" w:hAnsi="Palatino Linotype"/>
          <w:sz w:val="22"/>
          <w:szCs w:val="22"/>
        </w:rPr>
        <w:t xml:space="preserve"> </w:t>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 xml:space="preserve">bankovní spojení: </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b/>
          <w:sz w:val="22"/>
          <w:szCs w:val="22"/>
          <w:highlight w:val="yellow"/>
        </w:rPr>
        <w:t>[•]</w:t>
      </w:r>
    </w:p>
    <w:p w:rsidR="00B314FF" w:rsidRPr="00994BCF" w:rsidRDefault="00B314FF" w:rsidP="00B314FF">
      <w:pPr>
        <w:widowControl w:val="0"/>
        <w:spacing w:before="60" w:after="60"/>
        <w:ind w:firstLine="708"/>
        <w:rPr>
          <w:rFonts w:ascii="Palatino Linotype" w:hAnsi="Palatino Linotype"/>
          <w:sz w:val="22"/>
          <w:szCs w:val="22"/>
        </w:rPr>
      </w:pPr>
      <w:r w:rsidRPr="00994BCF">
        <w:rPr>
          <w:rFonts w:ascii="Palatino Linotype" w:hAnsi="Palatino Linotype"/>
          <w:sz w:val="22"/>
          <w:szCs w:val="22"/>
        </w:rPr>
        <w:t>číslo účtu:</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b/>
          <w:sz w:val="22"/>
          <w:szCs w:val="22"/>
          <w:highlight w:val="yellow"/>
        </w:rPr>
        <w:t>[•]</w:t>
      </w:r>
    </w:p>
    <w:p w:rsidR="00B314FF" w:rsidRPr="00994BCF" w:rsidRDefault="00B314FF" w:rsidP="00B314FF">
      <w:pPr>
        <w:widowControl w:val="0"/>
        <w:spacing w:before="60" w:after="60"/>
        <w:rPr>
          <w:rFonts w:ascii="Palatino Linotype" w:hAnsi="Palatino Linotype"/>
          <w:sz w:val="22"/>
          <w:szCs w:val="22"/>
        </w:rPr>
      </w:pPr>
      <w:r w:rsidRPr="00994BCF">
        <w:rPr>
          <w:rFonts w:ascii="Palatino Linotype" w:hAnsi="Palatino Linotype"/>
          <w:sz w:val="22"/>
          <w:szCs w:val="22"/>
        </w:rPr>
        <w:tab/>
        <w:t>(dále jen jako „</w:t>
      </w:r>
      <w:r w:rsidRPr="00994BCF">
        <w:rPr>
          <w:rFonts w:ascii="Palatino Linotype" w:hAnsi="Palatino Linotype"/>
          <w:i/>
          <w:sz w:val="22"/>
          <w:szCs w:val="22"/>
        </w:rPr>
        <w:t>dodavatel</w:t>
      </w:r>
      <w:r w:rsidRPr="00994BCF">
        <w:rPr>
          <w:rFonts w:ascii="Palatino Linotype" w:hAnsi="Palatino Linotype"/>
          <w:sz w:val="22"/>
          <w:szCs w:val="22"/>
        </w:rPr>
        <w:t>“)</w:t>
      </w:r>
    </w:p>
    <w:p w:rsidR="00B314FF" w:rsidRPr="00994BCF" w:rsidRDefault="00B314FF" w:rsidP="00B314FF">
      <w:pPr>
        <w:widowControl w:val="0"/>
        <w:spacing w:before="60" w:after="60"/>
        <w:rPr>
          <w:rFonts w:ascii="Palatino Linotype" w:hAnsi="Palatino Linotype"/>
          <w:sz w:val="22"/>
          <w:szCs w:val="22"/>
        </w:rPr>
      </w:pPr>
    </w:p>
    <w:p w:rsidR="00B314FF" w:rsidRPr="00994BCF" w:rsidRDefault="00B314FF" w:rsidP="00B314FF">
      <w:pPr>
        <w:widowControl w:val="0"/>
        <w:spacing w:before="240" w:after="240" w:line="276" w:lineRule="auto"/>
        <w:ind w:left="360"/>
        <w:jc w:val="both"/>
        <w:rPr>
          <w:rFonts w:ascii="Palatino Linotype" w:hAnsi="Palatino Linotype"/>
          <w:sz w:val="22"/>
          <w:szCs w:val="22"/>
        </w:rPr>
      </w:pPr>
      <w:r w:rsidRPr="00994BCF">
        <w:rPr>
          <w:rFonts w:ascii="Palatino Linotype" w:hAnsi="Palatino Linotype"/>
          <w:sz w:val="22"/>
          <w:szCs w:val="22"/>
        </w:rPr>
        <w:t>(objednatel a dodavatel dále společně označeni jako „</w:t>
      </w:r>
      <w:r w:rsidRPr="00994BCF">
        <w:rPr>
          <w:rFonts w:ascii="Palatino Linotype" w:hAnsi="Palatino Linotype"/>
          <w:i/>
          <w:sz w:val="22"/>
          <w:szCs w:val="22"/>
        </w:rPr>
        <w:t>smluvní strany</w:t>
      </w:r>
      <w:r w:rsidRPr="00994BCF">
        <w:rPr>
          <w:rFonts w:ascii="Palatino Linotype" w:hAnsi="Palatino Linotype"/>
          <w:sz w:val="22"/>
          <w:szCs w:val="22"/>
        </w:rPr>
        <w:t>“ a každý zvlášť jako „</w:t>
      </w:r>
      <w:r w:rsidRPr="00994BCF">
        <w:rPr>
          <w:rFonts w:ascii="Palatino Linotype" w:hAnsi="Palatino Linotype"/>
          <w:i/>
          <w:sz w:val="22"/>
          <w:szCs w:val="22"/>
        </w:rPr>
        <w:t>smluvní strana</w:t>
      </w:r>
      <w:r w:rsidRPr="00994BCF">
        <w:rPr>
          <w:rFonts w:ascii="Palatino Linotype" w:hAnsi="Palatino Linotype"/>
          <w:sz w:val="22"/>
          <w:szCs w:val="22"/>
        </w:rPr>
        <w:t>“).</w:t>
      </w:r>
    </w:p>
    <w:p w:rsidR="00B314FF" w:rsidRPr="00994BCF" w:rsidRDefault="00B314FF" w:rsidP="00B314FF">
      <w:pPr>
        <w:widowControl w:val="0"/>
        <w:spacing w:before="240" w:after="240" w:line="276" w:lineRule="auto"/>
        <w:ind w:left="360"/>
        <w:jc w:val="both"/>
        <w:rPr>
          <w:rFonts w:ascii="Palatino Linotype" w:hAnsi="Palatino Linotype"/>
          <w:sz w:val="22"/>
          <w:szCs w:val="22"/>
        </w:rPr>
      </w:pPr>
      <w:r w:rsidRPr="00994BCF">
        <w:rPr>
          <w:rFonts w:ascii="Palatino Linotype" w:hAnsi="Palatino Linotype"/>
          <w:sz w:val="22"/>
          <w:szCs w:val="22"/>
        </w:rPr>
        <w:t xml:space="preserve">Smluvní strany uzavřely tuto </w:t>
      </w:r>
      <w:r w:rsidR="009A69EA">
        <w:rPr>
          <w:rFonts w:ascii="Palatino Linotype" w:hAnsi="Palatino Linotype"/>
          <w:sz w:val="22"/>
          <w:szCs w:val="22"/>
        </w:rPr>
        <w:t>kupní</w:t>
      </w:r>
      <w:r w:rsidRPr="00994BCF">
        <w:rPr>
          <w:rFonts w:ascii="Palatino Linotype" w:hAnsi="Palatino Linotype"/>
          <w:sz w:val="22"/>
          <w:szCs w:val="22"/>
        </w:rPr>
        <w:t xml:space="preserve"> smlouvu (dále též jen „</w:t>
      </w:r>
      <w:r w:rsidRPr="00994BCF">
        <w:rPr>
          <w:rFonts w:ascii="Palatino Linotype" w:hAnsi="Palatino Linotype"/>
          <w:i/>
          <w:sz w:val="22"/>
          <w:szCs w:val="22"/>
        </w:rPr>
        <w:t>smlouva</w:t>
      </w:r>
      <w:r w:rsidRPr="00994BCF">
        <w:rPr>
          <w:rFonts w:ascii="Palatino Linotype" w:hAnsi="Palatino Linotype"/>
          <w:sz w:val="22"/>
          <w:szCs w:val="22"/>
        </w:rPr>
        <w:t>“) v souladu s ust. § 1746 odst. 2 zákona č. 89/2012 Sb., občanský zákoník, ve znění pozdějších předpisů (dále jen „</w:t>
      </w:r>
      <w:r w:rsidRPr="00994BCF">
        <w:rPr>
          <w:rFonts w:ascii="Palatino Linotype" w:hAnsi="Palatino Linotype"/>
          <w:i/>
          <w:sz w:val="22"/>
          <w:szCs w:val="22"/>
        </w:rPr>
        <w:t>OZ</w:t>
      </w:r>
      <w:r w:rsidRPr="00994BCF">
        <w:rPr>
          <w:rFonts w:ascii="Palatino Linotype" w:hAnsi="Palatino Linotype"/>
          <w:sz w:val="22"/>
          <w:szCs w:val="22"/>
        </w:rPr>
        <w:t>“)</w:t>
      </w:r>
      <w:r>
        <w:rPr>
          <w:rFonts w:ascii="Palatino Linotype" w:hAnsi="Palatino Linotype"/>
          <w:sz w:val="22"/>
          <w:szCs w:val="22"/>
        </w:rPr>
        <w:t>.</w:t>
      </w:r>
      <w:r w:rsidRPr="00994BCF">
        <w:rPr>
          <w:rFonts w:ascii="Palatino Linotype" w:hAnsi="Palatino Linotype"/>
          <w:sz w:val="22"/>
          <w:szCs w:val="22"/>
        </w:rPr>
        <w:t xml:space="preserve"> </w:t>
      </w:r>
    </w:p>
    <w:p w:rsidR="00B314FF" w:rsidRPr="00994BCF" w:rsidRDefault="00B314FF" w:rsidP="00B314FF">
      <w:pPr>
        <w:tabs>
          <w:tab w:val="left" w:pos="1701"/>
        </w:tabs>
        <w:spacing w:line="276" w:lineRule="auto"/>
        <w:rPr>
          <w:rFonts w:ascii="Palatino Linotype" w:hAnsi="Palatino Linotype"/>
          <w:sz w:val="24"/>
          <w:szCs w:val="24"/>
        </w:rPr>
      </w:pPr>
    </w:p>
    <w:p w:rsidR="00B314FF" w:rsidRPr="00994BCF" w:rsidRDefault="00B314FF" w:rsidP="00B314FF">
      <w:pPr>
        <w:pStyle w:val="Nadpis1"/>
        <w:numPr>
          <w:ilvl w:val="0"/>
          <w:numId w:val="6"/>
        </w:numPr>
        <w:spacing w:line="276" w:lineRule="auto"/>
        <w:rPr>
          <w:rFonts w:ascii="Palatino Linotype" w:hAnsi="Palatino Linotype"/>
          <w:b/>
          <w:sz w:val="22"/>
          <w:szCs w:val="22"/>
        </w:rPr>
      </w:pPr>
      <w:r w:rsidRPr="00994BCF">
        <w:rPr>
          <w:rFonts w:ascii="Palatino Linotype" w:hAnsi="Palatino Linotype"/>
          <w:b/>
          <w:sz w:val="22"/>
          <w:szCs w:val="22"/>
        </w:rPr>
        <w:lastRenderedPageBreak/>
        <w:t>Úvodní ustanovení</w:t>
      </w:r>
    </w:p>
    <w:p w:rsidR="00B314FF" w:rsidRPr="00994BCF" w:rsidRDefault="00B314FF" w:rsidP="00B314FF">
      <w:pPr>
        <w:spacing w:line="276" w:lineRule="auto"/>
        <w:rPr>
          <w:rFonts w:ascii="Palatino Linotype" w:hAnsi="Palatino Linotype"/>
        </w:rPr>
      </w:pPr>
    </w:p>
    <w:p w:rsidR="00B314FF" w:rsidRPr="00994BCF" w:rsidRDefault="00B314FF" w:rsidP="00B314FF">
      <w:pPr>
        <w:numPr>
          <w:ilvl w:val="1"/>
          <w:numId w:val="1"/>
        </w:numPr>
        <w:spacing w:after="120" w:line="276" w:lineRule="auto"/>
        <w:jc w:val="both"/>
        <w:rPr>
          <w:rFonts w:ascii="Palatino Linotype" w:hAnsi="Palatino Linotype"/>
          <w:sz w:val="22"/>
          <w:szCs w:val="22"/>
        </w:rPr>
      </w:pPr>
      <w:bookmarkStart w:id="1" w:name="_Ref246918347"/>
      <w:r w:rsidRPr="00994BCF">
        <w:rPr>
          <w:rFonts w:ascii="Palatino Linotype" w:hAnsi="Palatino Linotype"/>
          <w:sz w:val="22"/>
          <w:szCs w:val="22"/>
        </w:rPr>
        <w:t xml:space="preserve">Tato smlouva je uzavírána na základě výsledků </w:t>
      </w:r>
      <w:r>
        <w:rPr>
          <w:rFonts w:ascii="Palatino Linotype" w:hAnsi="Palatino Linotype"/>
          <w:sz w:val="22"/>
          <w:szCs w:val="22"/>
        </w:rPr>
        <w:t xml:space="preserve">části č. </w:t>
      </w:r>
      <w:r w:rsidRPr="00994BCF">
        <w:rPr>
          <w:rFonts w:ascii="Palatino Linotype" w:hAnsi="Palatino Linotype"/>
          <w:b/>
          <w:sz w:val="22"/>
          <w:szCs w:val="22"/>
          <w:highlight w:val="yellow"/>
        </w:rPr>
        <w:t>[•]</w:t>
      </w:r>
      <w:r>
        <w:rPr>
          <w:rFonts w:ascii="Palatino Linotype" w:hAnsi="Palatino Linotype"/>
          <w:sz w:val="22"/>
          <w:szCs w:val="22"/>
        </w:rPr>
        <w:t xml:space="preserve"> </w:t>
      </w:r>
      <w:r w:rsidRPr="00994BCF">
        <w:rPr>
          <w:rFonts w:ascii="Palatino Linotype" w:hAnsi="Palatino Linotype"/>
          <w:i/>
          <w:color w:val="1F497D"/>
          <w:sz w:val="22"/>
          <w:szCs w:val="22"/>
        </w:rPr>
        <w:t xml:space="preserve">[uchazeč </w:t>
      </w:r>
      <w:r>
        <w:rPr>
          <w:rFonts w:ascii="Palatino Linotype" w:hAnsi="Palatino Linotype"/>
          <w:i/>
          <w:color w:val="1F497D"/>
          <w:sz w:val="22"/>
          <w:szCs w:val="22"/>
        </w:rPr>
        <w:t>uvede číslo</w:t>
      </w:r>
      <w:r w:rsidR="00D744C0">
        <w:rPr>
          <w:rFonts w:ascii="Palatino Linotype" w:hAnsi="Palatino Linotype"/>
          <w:i/>
          <w:color w:val="1F497D"/>
          <w:sz w:val="22"/>
          <w:szCs w:val="22"/>
        </w:rPr>
        <w:t xml:space="preserve"> příslušné</w:t>
      </w:r>
      <w:r>
        <w:rPr>
          <w:rFonts w:ascii="Palatino Linotype" w:hAnsi="Palatino Linotype"/>
          <w:i/>
          <w:color w:val="1F497D"/>
          <w:sz w:val="22"/>
          <w:szCs w:val="22"/>
        </w:rPr>
        <w:t xml:space="preserve"> části veřejné zakázky</w:t>
      </w:r>
      <w:r w:rsidR="00D744C0">
        <w:rPr>
          <w:rFonts w:ascii="Palatino Linotype" w:hAnsi="Palatino Linotype"/>
          <w:i/>
          <w:color w:val="1F497D"/>
          <w:sz w:val="22"/>
          <w:szCs w:val="22"/>
        </w:rPr>
        <w:t>, přičemž platí, že na každou část musí být podán samostatný návrh smlouvy</w:t>
      </w:r>
      <w:r w:rsidRPr="00994BCF">
        <w:rPr>
          <w:rFonts w:ascii="Palatino Linotype" w:hAnsi="Palatino Linotype"/>
          <w:i/>
          <w:color w:val="1F497D"/>
          <w:sz w:val="22"/>
          <w:szCs w:val="22"/>
        </w:rPr>
        <w:t>]</w:t>
      </w:r>
      <w:r>
        <w:rPr>
          <w:rFonts w:ascii="Palatino Linotype" w:hAnsi="Palatino Linotype"/>
          <w:sz w:val="22"/>
          <w:szCs w:val="22"/>
        </w:rPr>
        <w:t xml:space="preserve"> </w:t>
      </w:r>
      <w:r w:rsidR="00F7151F">
        <w:rPr>
          <w:rFonts w:ascii="Palatino Linotype" w:hAnsi="Palatino Linotype"/>
          <w:sz w:val="22"/>
          <w:szCs w:val="22"/>
        </w:rPr>
        <w:t>zadávacího</w:t>
      </w:r>
      <w:r w:rsidR="00F7151F" w:rsidRPr="00994BCF">
        <w:rPr>
          <w:rFonts w:ascii="Palatino Linotype" w:hAnsi="Palatino Linotype"/>
          <w:sz w:val="22"/>
          <w:szCs w:val="22"/>
        </w:rPr>
        <w:t xml:space="preserve"> </w:t>
      </w:r>
      <w:r w:rsidRPr="00994BCF">
        <w:rPr>
          <w:rFonts w:ascii="Palatino Linotype" w:hAnsi="Palatino Linotype"/>
          <w:sz w:val="22"/>
          <w:szCs w:val="22"/>
        </w:rPr>
        <w:t>řízení, ve kterém byla zadávána veřejná zakázka</w:t>
      </w:r>
      <w:r>
        <w:rPr>
          <w:rFonts w:ascii="Palatino Linotype" w:hAnsi="Palatino Linotype"/>
          <w:sz w:val="22"/>
          <w:szCs w:val="22"/>
        </w:rPr>
        <w:t xml:space="preserve"> </w:t>
      </w:r>
      <w:r w:rsidRPr="00994BCF">
        <w:rPr>
          <w:rFonts w:ascii="Palatino Linotype" w:hAnsi="Palatino Linotype"/>
          <w:sz w:val="22"/>
          <w:szCs w:val="22"/>
        </w:rPr>
        <w:t>s názvem „</w:t>
      </w:r>
      <w:r w:rsidRPr="00B314FF">
        <w:rPr>
          <w:rFonts w:ascii="Palatino Linotype" w:hAnsi="Palatino Linotype"/>
          <w:sz w:val="22"/>
          <w:szCs w:val="22"/>
        </w:rPr>
        <w:t xml:space="preserve">Dodávka automobilů pro </w:t>
      </w:r>
      <w:r w:rsidR="009A69EA">
        <w:rPr>
          <w:rFonts w:ascii="Palatino Linotype" w:hAnsi="Palatino Linotype"/>
          <w:sz w:val="22"/>
          <w:szCs w:val="22"/>
        </w:rPr>
        <w:t xml:space="preserve">potřeby </w:t>
      </w:r>
      <w:r w:rsidRPr="00B314FF">
        <w:rPr>
          <w:rFonts w:ascii="Palatino Linotype" w:hAnsi="Palatino Linotype"/>
          <w:sz w:val="22"/>
          <w:szCs w:val="22"/>
        </w:rPr>
        <w:t>Městsk</w:t>
      </w:r>
      <w:r w:rsidR="009A69EA">
        <w:rPr>
          <w:rFonts w:ascii="Palatino Linotype" w:hAnsi="Palatino Linotype"/>
          <w:sz w:val="22"/>
          <w:szCs w:val="22"/>
        </w:rPr>
        <w:t>é</w:t>
      </w:r>
      <w:r w:rsidRPr="00B314FF">
        <w:rPr>
          <w:rFonts w:ascii="Palatino Linotype" w:hAnsi="Palatino Linotype"/>
          <w:sz w:val="22"/>
          <w:szCs w:val="22"/>
        </w:rPr>
        <w:t xml:space="preserve"> polici</w:t>
      </w:r>
      <w:r w:rsidR="009A69EA">
        <w:rPr>
          <w:rFonts w:ascii="Palatino Linotype" w:hAnsi="Palatino Linotype"/>
          <w:sz w:val="22"/>
          <w:szCs w:val="22"/>
        </w:rPr>
        <w:t>e</w:t>
      </w:r>
      <w:r w:rsidRPr="00B314FF">
        <w:rPr>
          <w:rFonts w:ascii="Palatino Linotype" w:hAnsi="Palatino Linotype"/>
          <w:sz w:val="22"/>
          <w:szCs w:val="22"/>
        </w:rPr>
        <w:t xml:space="preserve"> Brno</w:t>
      </w:r>
      <w:r w:rsidRPr="00994BCF">
        <w:rPr>
          <w:rFonts w:ascii="Palatino Linotype" w:hAnsi="Palatino Linotype"/>
          <w:sz w:val="22"/>
          <w:szCs w:val="22"/>
        </w:rPr>
        <w:t>“ (dále jen „</w:t>
      </w:r>
      <w:r w:rsidRPr="00994BCF">
        <w:rPr>
          <w:rFonts w:ascii="Palatino Linotype" w:hAnsi="Palatino Linotype"/>
          <w:i/>
          <w:sz w:val="22"/>
          <w:szCs w:val="22"/>
        </w:rPr>
        <w:t>veřejná zakázka</w:t>
      </w:r>
      <w:r w:rsidRPr="00994BCF">
        <w:rPr>
          <w:rFonts w:ascii="Palatino Linotype" w:hAnsi="Palatino Linotype"/>
          <w:sz w:val="22"/>
          <w:szCs w:val="22"/>
        </w:rPr>
        <w:t>“ či „</w:t>
      </w:r>
      <w:r>
        <w:rPr>
          <w:rFonts w:ascii="Palatino Linotype" w:hAnsi="Palatino Linotype"/>
          <w:i/>
          <w:sz w:val="22"/>
          <w:szCs w:val="22"/>
        </w:rPr>
        <w:t>zadávací</w:t>
      </w:r>
      <w:r w:rsidRPr="00994BCF">
        <w:rPr>
          <w:rFonts w:ascii="Palatino Linotype" w:hAnsi="Palatino Linotype"/>
          <w:i/>
          <w:sz w:val="22"/>
          <w:szCs w:val="22"/>
        </w:rPr>
        <w:t xml:space="preserve"> řízení</w:t>
      </w:r>
      <w:r w:rsidRPr="00994BCF">
        <w:rPr>
          <w:rFonts w:ascii="Palatino Linotype" w:hAnsi="Palatino Linotype"/>
          <w:sz w:val="22"/>
          <w:szCs w:val="22"/>
        </w:rPr>
        <w:t xml:space="preserve">“). Na základě výsledků uvedeného </w:t>
      </w:r>
      <w:r>
        <w:rPr>
          <w:rFonts w:ascii="Palatino Linotype" w:hAnsi="Palatino Linotype"/>
          <w:sz w:val="22"/>
          <w:szCs w:val="22"/>
        </w:rPr>
        <w:t>zadávacího</w:t>
      </w:r>
      <w:r w:rsidRPr="00994BCF">
        <w:rPr>
          <w:rFonts w:ascii="Palatino Linotype" w:hAnsi="Palatino Linotype"/>
          <w:sz w:val="22"/>
          <w:szCs w:val="22"/>
        </w:rPr>
        <w:t xml:space="preserve"> řízení objednatel vybral k realizaci plnění shora uvedené</w:t>
      </w:r>
      <w:r>
        <w:rPr>
          <w:rFonts w:ascii="Palatino Linotype" w:hAnsi="Palatino Linotype"/>
          <w:sz w:val="22"/>
          <w:szCs w:val="22"/>
        </w:rPr>
        <w:t>ho</w:t>
      </w:r>
      <w:r w:rsidRPr="00994BCF">
        <w:rPr>
          <w:rFonts w:ascii="Palatino Linotype" w:hAnsi="Palatino Linotype"/>
          <w:sz w:val="22"/>
          <w:szCs w:val="22"/>
        </w:rPr>
        <w:t xml:space="preserve"> dodavatele</w:t>
      </w:r>
      <w:bookmarkEnd w:id="1"/>
      <w:r w:rsidRPr="00994BCF">
        <w:rPr>
          <w:rFonts w:ascii="Palatino Linotype" w:hAnsi="Palatino Linotype"/>
          <w:sz w:val="22"/>
          <w:szCs w:val="22"/>
        </w:rPr>
        <w:t>.</w:t>
      </w:r>
    </w:p>
    <w:p w:rsidR="00B314FF" w:rsidRPr="00994BCF" w:rsidRDefault="00B314FF" w:rsidP="00B314FF">
      <w:pPr>
        <w:numPr>
          <w:ilvl w:val="1"/>
          <w:numId w:val="1"/>
        </w:numPr>
        <w:spacing w:after="120" w:line="276" w:lineRule="auto"/>
        <w:jc w:val="both"/>
        <w:rPr>
          <w:rFonts w:ascii="Palatino Linotype" w:hAnsi="Palatino Linotype"/>
          <w:i/>
          <w:color w:val="1F497D"/>
          <w:sz w:val="22"/>
          <w:szCs w:val="22"/>
        </w:rPr>
      </w:pPr>
      <w:r w:rsidRPr="00994BCF">
        <w:rPr>
          <w:rFonts w:ascii="Palatino Linotype" w:hAnsi="Palatino Linotype"/>
          <w:sz w:val="22"/>
          <w:szCs w:val="22"/>
        </w:rPr>
        <w:t>Dodavatel prohlašuje, že je:</w:t>
      </w:r>
    </w:p>
    <w:p w:rsidR="00B314FF" w:rsidRPr="00994BCF" w:rsidRDefault="00B314FF" w:rsidP="00B314FF">
      <w:pPr>
        <w:numPr>
          <w:ilvl w:val="0"/>
          <w:numId w:val="13"/>
        </w:numPr>
        <w:spacing w:after="120" w:line="276" w:lineRule="auto"/>
        <w:ind w:left="1134" w:hanging="425"/>
        <w:jc w:val="both"/>
        <w:rPr>
          <w:rFonts w:ascii="Palatino Linotype" w:hAnsi="Palatino Linotype"/>
          <w:i/>
          <w:color w:val="1F497D"/>
          <w:sz w:val="22"/>
          <w:szCs w:val="22"/>
        </w:rPr>
      </w:pPr>
      <w:r w:rsidRPr="00994BCF">
        <w:rPr>
          <w:rFonts w:ascii="Palatino Linotype" w:hAnsi="Palatino Linotype"/>
          <w:sz w:val="22"/>
          <w:szCs w:val="22"/>
        </w:rPr>
        <w:t xml:space="preserve">právnickou osobou řádně založenou a zapsanou v obchodním rejstříku podle českého </w:t>
      </w:r>
      <w:r w:rsidRPr="00994BCF">
        <w:rPr>
          <w:rFonts w:ascii="Palatino Linotype" w:hAnsi="Palatino Linotype"/>
          <w:i/>
          <w:color w:val="1F497D"/>
          <w:sz w:val="22"/>
          <w:szCs w:val="22"/>
        </w:rPr>
        <w:t xml:space="preserve">[uchazeč případně zkoriguje dle skutečnosti] </w:t>
      </w:r>
      <w:r w:rsidRPr="00994BCF">
        <w:rPr>
          <w:rFonts w:ascii="Palatino Linotype" w:hAnsi="Palatino Linotype"/>
          <w:sz w:val="22"/>
          <w:szCs w:val="22"/>
        </w:rPr>
        <w:t>právního řádu;</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2"/>
        </w:rPr>
      </w:pPr>
      <w:r w:rsidRPr="00994BCF">
        <w:rPr>
          <w:rFonts w:ascii="Palatino Linotype" w:hAnsi="Palatino Linotype"/>
          <w:sz w:val="22"/>
          <w:szCs w:val="22"/>
        </w:rPr>
        <w:t>splňuje veškeré podmínky a požadavky v této smlouvě stanovené a je oprávněn smlouvu uzavřít a řádně plnit závazky v ní obsažené.</w:t>
      </w:r>
    </w:p>
    <w:p w:rsidR="00B314FF" w:rsidRPr="00994BCF" w:rsidRDefault="00B314FF" w:rsidP="00B314FF">
      <w:pPr>
        <w:numPr>
          <w:ilvl w:val="1"/>
          <w:numId w:val="1"/>
        </w:numPr>
        <w:spacing w:after="120" w:line="276" w:lineRule="auto"/>
        <w:jc w:val="both"/>
        <w:rPr>
          <w:rFonts w:ascii="Palatino Linotype" w:hAnsi="Palatino Linotype"/>
          <w:sz w:val="22"/>
          <w:szCs w:val="22"/>
        </w:rPr>
      </w:pPr>
      <w:r w:rsidRPr="00994BCF">
        <w:rPr>
          <w:rFonts w:ascii="Palatino Linotype" w:hAnsi="Palatino Linotype"/>
          <w:sz w:val="22"/>
          <w:szCs w:val="22"/>
        </w:rPr>
        <w:t xml:space="preserve">Neobsahuje-li tato smlouva zvláštní ustanovení, vykládají se práva a povinnosti smluvních stran podle podmínek </w:t>
      </w:r>
      <w:r w:rsidR="00F7151F">
        <w:rPr>
          <w:rFonts w:ascii="Palatino Linotype" w:hAnsi="Palatino Linotype"/>
          <w:sz w:val="22"/>
          <w:szCs w:val="22"/>
        </w:rPr>
        <w:t>zadávacího</w:t>
      </w:r>
      <w:r w:rsidR="00F7151F" w:rsidRPr="00994BCF">
        <w:rPr>
          <w:rFonts w:ascii="Palatino Linotype" w:hAnsi="Palatino Linotype"/>
          <w:sz w:val="22"/>
          <w:szCs w:val="22"/>
        </w:rPr>
        <w:t xml:space="preserve"> </w:t>
      </w:r>
      <w:r w:rsidRPr="00994BCF">
        <w:rPr>
          <w:rFonts w:ascii="Palatino Linotype" w:hAnsi="Palatino Linotype"/>
          <w:sz w:val="22"/>
          <w:szCs w:val="22"/>
        </w:rPr>
        <w:t>řízení, na jehož základě byla tato smlouva uzavřena, jakož i v souladu s nabídkou dodavatele.</w:t>
      </w:r>
    </w:p>
    <w:p w:rsidR="00B314FF" w:rsidRPr="00994BCF" w:rsidRDefault="009A69EA" w:rsidP="00B314FF">
      <w:pPr>
        <w:numPr>
          <w:ilvl w:val="1"/>
          <w:numId w:val="1"/>
        </w:numPr>
        <w:spacing w:after="120" w:line="276" w:lineRule="auto"/>
        <w:jc w:val="both"/>
        <w:rPr>
          <w:rFonts w:ascii="Palatino Linotype" w:hAnsi="Palatino Linotype"/>
          <w:sz w:val="22"/>
          <w:szCs w:val="22"/>
        </w:rPr>
      </w:pPr>
      <w:r>
        <w:rPr>
          <w:rFonts w:ascii="Palatino Linotype" w:hAnsi="Palatino Linotype"/>
          <w:sz w:val="22"/>
          <w:szCs w:val="22"/>
        </w:rPr>
        <w:t xml:space="preserve">Kupní </w:t>
      </w:r>
      <w:r w:rsidR="00B314FF" w:rsidRPr="00994BCF">
        <w:rPr>
          <w:rFonts w:ascii="Palatino Linotype" w:hAnsi="Palatino Linotype"/>
          <w:sz w:val="22"/>
          <w:szCs w:val="22"/>
        </w:rPr>
        <w:t>smlouva stanovuje základní obsah právního vztahu na dodávk</w:t>
      </w:r>
      <w:r>
        <w:rPr>
          <w:rFonts w:ascii="Palatino Linotype" w:hAnsi="Palatino Linotype"/>
          <w:sz w:val="22"/>
          <w:szCs w:val="22"/>
        </w:rPr>
        <w:t>u</w:t>
      </w:r>
      <w:r w:rsidR="00B314FF" w:rsidRPr="00994BCF">
        <w:rPr>
          <w:rFonts w:ascii="Palatino Linotype" w:hAnsi="Palatino Linotype"/>
          <w:sz w:val="22"/>
          <w:szCs w:val="22"/>
        </w:rPr>
        <w:t xml:space="preserve"> </w:t>
      </w:r>
      <w:r w:rsidR="00B314FF" w:rsidRPr="00994BCF">
        <w:rPr>
          <w:rFonts w:ascii="Palatino Linotype" w:hAnsi="Palatino Linotype"/>
          <w:b/>
          <w:sz w:val="22"/>
          <w:szCs w:val="22"/>
          <w:highlight w:val="yellow"/>
        </w:rPr>
        <w:t>[•]</w:t>
      </w:r>
      <w:r w:rsidR="00B314FF" w:rsidRPr="00994BCF">
        <w:rPr>
          <w:rFonts w:ascii="Palatino Linotype" w:hAnsi="Palatino Linotype"/>
          <w:i/>
          <w:color w:val="1F497D"/>
          <w:sz w:val="22"/>
          <w:szCs w:val="22"/>
        </w:rPr>
        <w:t xml:space="preserve">[uchazeč </w:t>
      </w:r>
      <w:r w:rsidR="00B314FF">
        <w:rPr>
          <w:rFonts w:ascii="Palatino Linotype" w:hAnsi="Palatino Linotype"/>
          <w:i/>
          <w:color w:val="1F497D"/>
          <w:sz w:val="22"/>
          <w:szCs w:val="22"/>
        </w:rPr>
        <w:t xml:space="preserve">uvede </w:t>
      </w:r>
      <w:r w:rsidR="005419DD">
        <w:rPr>
          <w:rFonts w:ascii="Palatino Linotype" w:hAnsi="Palatino Linotype"/>
          <w:i/>
          <w:color w:val="1F497D"/>
          <w:sz w:val="22"/>
          <w:szCs w:val="22"/>
        </w:rPr>
        <w:t xml:space="preserve">vždy pouze </w:t>
      </w:r>
      <w:r w:rsidR="00B314FF">
        <w:rPr>
          <w:rFonts w:ascii="Palatino Linotype" w:hAnsi="Palatino Linotype"/>
          <w:i/>
          <w:color w:val="1F497D"/>
          <w:sz w:val="22"/>
          <w:szCs w:val="22"/>
        </w:rPr>
        <w:t>„</w:t>
      </w:r>
      <w:r w:rsidR="00816BCF">
        <w:rPr>
          <w:rFonts w:ascii="Palatino Linotype" w:hAnsi="Palatino Linotype"/>
          <w:i/>
          <w:color w:val="1F497D"/>
          <w:sz w:val="22"/>
          <w:szCs w:val="22"/>
        </w:rPr>
        <w:t>SUV</w:t>
      </w:r>
      <w:r w:rsidR="00B314FF">
        <w:rPr>
          <w:rFonts w:ascii="Palatino Linotype" w:hAnsi="Palatino Linotype"/>
          <w:i/>
          <w:color w:val="1F497D"/>
          <w:sz w:val="22"/>
          <w:szCs w:val="22"/>
        </w:rPr>
        <w:t>“ v případě části č. 1 veřejné zakázky; „</w:t>
      </w:r>
      <w:r w:rsidR="00B314FF" w:rsidRPr="00B314FF">
        <w:rPr>
          <w:rFonts w:ascii="Palatino Linotype" w:hAnsi="Palatino Linotype"/>
          <w:i/>
          <w:color w:val="1F497D"/>
          <w:sz w:val="22"/>
          <w:szCs w:val="22"/>
        </w:rPr>
        <w:t>osobní</w:t>
      </w:r>
      <w:r w:rsidR="004663EB">
        <w:rPr>
          <w:rFonts w:ascii="Palatino Linotype" w:hAnsi="Palatino Linotype"/>
          <w:i/>
          <w:color w:val="1F497D"/>
          <w:sz w:val="22"/>
          <w:szCs w:val="22"/>
        </w:rPr>
        <w:t>ch</w:t>
      </w:r>
      <w:r w:rsidR="00B314FF" w:rsidRPr="00B314FF">
        <w:rPr>
          <w:rFonts w:ascii="Palatino Linotype" w:hAnsi="Palatino Linotype"/>
          <w:i/>
          <w:color w:val="1F497D"/>
          <w:sz w:val="22"/>
          <w:szCs w:val="22"/>
        </w:rPr>
        <w:t xml:space="preserve"> </w:t>
      </w:r>
      <w:r w:rsidR="004663EB">
        <w:rPr>
          <w:rFonts w:ascii="Palatino Linotype" w:hAnsi="Palatino Linotype"/>
          <w:i/>
          <w:color w:val="1F497D"/>
          <w:sz w:val="22"/>
          <w:szCs w:val="22"/>
        </w:rPr>
        <w:t>automobilů</w:t>
      </w:r>
      <w:r w:rsidR="00B314FF" w:rsidRPr="00B314FF">
        <w:rPr>
          <w:rFonts w:ascii="Palatino Linotype" w:hAnsi="Palatino Linotype"/>
          <w:i/>
          <w:color w:val="1F497D"/>
          <w:sz w:val="22"/>
          <w:szCs w:val="22"/>
        </w:rPr>
        <w:t xml:space="preserve"> </w:t>
      </w:r>
      <w:r w:rsidR="00816BCF">
        <w:rPr>
          <w:rFonts w:ascii="Palatino Linotype" w:hAnsi="Palatino Linotype"/>
          <w:i/>
          <w:color w:val="1F497D"/>
          <w:sz w:val="22"/>
          <w:szCs w:val="22"/>
        </w:rPr>
        <w:t>s CNG</w:t>
      </w:r>
      <w:r w:rsidR="00B314FF">
        <w:rPr>
          <w:rFonts w:ascii="Palatino Linotype" w:hAnsi="Palatino Linotype"/>
          <w:i/>
          <w:color w:val="1F497D"/>
          <w:sz w:val="22"/>
          <w:szCs w:val="22"/>
        </w:rPr>
        <w:t>“ v případě části č. 2 veřejné zakázky;</w:t>
      </w:r>
      <w:r w:rsidR="00B314FF" w:rsidRPr="00994BCF">
        <w:rPr>
          <w:rFonts w:ascii="Palatino Linotype" w:hAnsi="Palatino Linotype"/>
          <w:i/>
          <w:color w:val="1F497D"/>
          <w:sz w:val="22"/>
          <w:szCs w:val="22"/>
        </w:rPr>
        <w:t>]</w:t>
      </w:r>
      <w:r w:rsidR="00B314FF">
        <w:rPr>
          <w:rFonts w:ascii="Palatino Linotype" w:hAnsi="Palatino Linotype"/>
          <w:sz w:val="22"/>
          <w:szCs w:val="22"/>
        </w:rPr>
        <w:t xml:space="preserve"> </w:t>
      </w:r>
      <w:r w:rsidR="004663EB">
        <w:rPr>
          <w:rFonts w:ascii="Palatino Linotype" w:hAnsi="Palatino Linotype"/>
          <w:sz w:val="22"/>
          <w:szCs w:val="22"/>
        </w:rPr>
        <w:t xml:space="preserve">ve specifikaci podle přílohy č. 1 této smlouvy </w:t>
      </w:r>
      <w:r w:rsidR="00B314FF">
        <w:rPr>
          <w:rFonts w:ascii="Palatino Linotype" w:hAnsi="Palatino Linotype"/>
          <w:sz w:val="22"/>
          <w:szCs w:val="22"/>
        </w:rPr>
        <w:t>(dále též jen „</w:t>
      </w:r>
      <w:r w:rsidR="00B314FF" w:rsidRPr="00A91164">
        <w:rPr>
          <w:rFonts w:ascii="Palatino Linotype" w:hAnsi="Palatino Linotype"/>
          <w:i/>
          <w:sz w:val="22"/>
          <w:szCs w:val="22"/>
        </w:rPr>
        <w:t>zboží</w:t>
      </w:r>
      <w:r w:rsidR="00B314FF">
        <w:rPr>
          <w:rFonts w:ascii="Palatino Linotype" w:hAnsi="Palatino Linotype"/>
          <w:sz w:val="22"/>
          <w:szCs w:val="22"/>
        </w:rPr>
        <w:t>“</w:t>
      </w:r>
      <w:r w:rsidR="009832E8">
        <w:rPr>
          <w:rFonts w:ascii="Palatino Linotype" w:hAnsi="Palatino Linotype"/>
          <w:sz w:val="22"/>
          <w:szCs w:val="22"/>
        </w:rPr>
        <w:t>, případně „</w:t>
      </w:r>
      <w:r w:rsidR="009832E8" w:rsidRPr="009832E8">
        <w:rPr>
          <w:rFonts w:ascii="Palatino Linotype" w:hAnsi="Palatino Linotype"/>
          <w:i/>
          <w:sz w:val="22"/>
          <w:szCs w:val="22"/>
        </w:rPr>
        <w:t>vozidlo</w:t>
      </w:r>
      <w:r w:rsidR="009832E8">
        <w:rPr>
          <w:rFonts w:ascii="Palatino Linotype" w:hAnsi="Palatino Linotype"/>
          <w:sz w:val="22"/>
          <w:szCs w:val="22"/>
        </w:rPr>
        <w:t>“</w:t>
      </w:r>
      <w:r w:rsidR="00B314FF">
        <w:rPr>
          <w:rFonts w:ascii="Palatino Linotype" w:hAnsi="Palatino Linotype"/>
          <w:sz w:val="22"/>
          <w:szCs w:val="22"/>
        </w:rPr>
        <w:t>)</w:t>
      </w:r>
      <w:r w:rsidR="00B314FF" w:rsidRPr="00994BCF">
        <w:rPr>
          <w:rFonts w:ascii="Palatino Linotype" w:hAnsi="Palatino Linotype"/>
          <w:sz w:val="22"/>
          <w:szCs w:val="22"/>
        </w:rPr>
        <w:t xml:space="preserve"> mezi výše uvedenými smluvními stranami</w:t>
      </w:r>
      <w:r w:rsidR="00B314FF">
        <w:rPr>
          <w:rFonts w:ascii="Palatino Linotype" w:hAnsi="Palatino Linotype"/>
          <w:sz w:val="22"/>
          <w:szCs w:val="22"/>
        </w:rPr>
        <w:t xml:space="preserve"> s tím, že objednatel jen oprávněn pořídit zboží kryté touto smlouvou i od jiné osoby</w:t>
      </w:r>
      <w:r w:rsidR="00B314FF" w:rsidRPr="00994BCF">
        <w:rPr>
          <w:rFonts w:ascii="Palatino Linotype" w:hAnsi="Palatino Linotype"/>
          <w:sz w:val="22"/>
          <w:szCs w:val="22"/>
        </w:rPr>
        <w:t>.</w:t>
      </w:r>
      <w:r w:rsidR="004663EB">
        <w:rPr>
          <w:rFonts w:ascii="Palatino Linotype" w:hAnsi="Palatino Linotype"/>
          <w:sz w:val="22"/>
          <w:szCs w:val="22"/>
        </w:rPr>
        <w:t xml:space="preserve">  </w:t>
      </w:r>
      <w:r w:rsidR="00B314FF" w:rsidRPr="00994BCF">
        <w:rPr>
          <w:rFonts w:ascii="Palatino Linotype" w:hAnsi="Palatino Linotype"/>
          <w:sz w:val="22"/>
          <w:szCs w:val="22"/>
        </w:rPr>
        <w:t xml:space="preserve"> </w:t>
      </w:r>
    </w:p>
    <w:p w:rsidR="00B314FF" w:rsidRPr="00994BCF" w:rsidRDefault="00B314FF" w:rsidP="00B314FF">
      <w:pPr>
        <w:spacing w:after="120" w:line="276" w:lineRule="auto"/>
        <w:jc w:val="both"/>
        <w:rPr>
          <w:rFonts w:ascii="Palatino Linotype" w:hAnsi="Palatino Linotype"/>
        </w:rPr>
      </w:pPr>
      <w:r w:rsidRPr="00994BCF">
        <w:rPr>
          <w:rFonts w:ascii="Palatino Linotype" w:hAnsi="Palatino Linotype"/>
          <w:sz w:val="22"/>
          <w:szCs w:val="22"/>
        </w:rPr>
        <w:t xml:space="preserve">  </w:t>
      </w: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t>Předmět smlouvy</w:t>
      </w:r>
    </w:p>
    <w:p w:rsidR="004663EB" w:rsidRPr="004663EB" w:rsidRDefault="00B314FF" w:rsidP="004663EB">
      <w:pPr>
        <w:numPr>
          <w:ilvl w:val="0"/>
          <w:numId w:val="3"/>
        </w:numPr>
        <w:spacing w:after="120" w:line="276" w:lineRule="auto"/>
        <w:jc w:val="both"/>
        <w:rPr>
          <w:rFonts w:ascii="Palatino Linotype" w:hAnsi="Palatino Linotype"/>
          <w:sz w:val="22"/>
          <w:szCs w:val="22"/>
        </w:rPr>
      </w:pPr>
      <w:r w:rsidRPr="00994BCF">
        <w:rPr>
          <w:rFonts w:ascii="Palatino Linotype" w:hAnsi="Palatino Linotype"/>
          <w:sz w:val="22"/>
          <w:szCs w:val="22"/>
        </w:rPr>
        <w:t>Předmětem této smlouvy je závazek dodavatele spočívající v dodáv</w:t>
      </w:r>
      <w:r w:rsidR="009A69EA">
        <w:rPr>
          <w:rFonts w:ascii="Palatino Linotype" w:hAnsi="Palatino Linotype"/>
          <w:sz w:val="22"/>
          <w:szCs w:val="22"/>
        </w:rPr>
        <w:t>ce</w:t>
      </w:r>
      <w:r w:rsidRPr="00994BCF">
        <w:rPr>
          <w:rFonts w:ascii="Palatino Linotype" w:hAnsi="Palatino Linotype"/>
          <w:sz w:val="22"/>
          <w:szCs w:val="22"/>
        </w:rPr>
        <w:t xml:space="preserve"> specifikovaného zboží objednateli, a to </w:t>
      </w:r>
      <w:r w:rsidR="009A69EA">
        <w:rPr>
          <w:rFonts w:ascii="Palatino Linotype" w:hAnsi="Palatino Linotype"/>
          <w:sz w:val="22"/>
          <w:szCs w:val="22"/>
        </w:rPr>
        <w:t xml:space="preserve">do </w:t>
      </w:r>
      <w:r w:rsidR="00816BCF" w:rsidRPr="00994BCF">
        <w:rPr>
          <w:rFonts w:ascii="Palatino Linotype" w:hAnsi="Palatino Linotype"/>
          <w:b/>
          <w:sz w:val="22"/>
          <w:szCs w:val="22"/>
          <w:highlight w:val="yellow"/>
        </w:rPr>
        <w:t>[•]</w:t>
      </w:r>
      <w:r w:rsidR="00816BCF">
        <w:rPr>
          <w:rFonts w:ascii="Palatino Linotype" w:hAnsi="Palatino Linotype"/>
          <w:b/>
          <w:sz w:val="22"/>
          <w:szCs w:val="22"/>
        </w:rPr>
        <w:t xml:space="preserve"> </w:t>
      </w:r>
      <w:r w:rsidR="00816BCF" w:rsidRPr="00994BCF">
        <w:rPr>
          <w:rFonts w:ascii="Palatino Linotype" w:hAnsi="Palatino Linotype"/>
          <w:i/>
          <w:color w:val="1F497D"/>
          <w:sz w:val="22"/>
          <w:szCs w:val="22"/>
        </w:rPr>
        <w:t>[uchazeč</w:t>
      </w:r>
      <w:r w:rsidR="00816BCF">
        <w:rPr>
          <w:rFonts w:ascii="Palatino Linotype" w:hAnsi="Palatino Linotype"/>
          <w:i/>
          <w:color w:val="1F497D"/>
          <w:sz w:val="22"/>
          <w:szCs w:val="22"/>
        </w:rPr>
        <w:t xml:space="preserve"> doplní podle toho, na kterou část veřejné zakázky je smlouva uzavírána buď 6 měsíců pro</w:t>
      </w:r>
      <w:r w:rsidR="00842A3B">
        <w:rPr>
          <w:rFonts w:ascii="Palatino Linotype" w:hAnsi="Palatino Linotype"/>
          <w:i/>
          <w:color w:val="1F497D"/>
          <w:sz w:val="22"/>
          <w:szCs w:val="22"/>
        </w:rPr>
        <w:t xml:space="preserve"> </w:t>
      </w:r>
      <w:proofErr w:type="gramStart"/>
      <w:r w:rsidR="00816BCF">
        <w:rPr>
          <w:rFonts w:ascii="Palatino Linotype" w:hAnsi="Palatino Linotype"/>
          <w:i/>
          <w:color w:val="1F497D"/>
          <w:sz w:val="22"/>
          <w:szCs w:val="22"/>
        </w:rPr>
        <w:t>část 1 nebo</w:t>
      </w:r>
      <w:proofErr w:type="gramEnd"/>
      <w:r w:rsidR="00816BCF">
        <w:rPr>
          <w:rFonts w:ascii="Palatino Linotype" w:hAnsi="Palatino Linotype"/>
          <w:i/>
          <w:color w:val="1F497D"/>
          <w:sz w:val="22"/>
          <w:szCs w:val="22"/>
        </w:rPr>
        <w:t xml:space="preserve"> 4 měsíce pro část 2</w:t>
      </w:r>
      <w:r w:rsidR="00842A3B" w:rsidRPr="00994BCF">
        <w:rPr>
          <w:rFonts w:ascii="Palatino Linotype" w:hAnsi="Palatino Linotype"/>
          <w:i/>
          <w:color w:val="1F497D"/>
          <w:sz w:val="22"/>
          <w:szCs w:val="22"/>
        </w:rPr>
        <w:t>]</w:t>
      </w:r>
      <w:r w:rsidR="009A69EA">
        <w:rPr>
          <w:rFonts w:ascii="Palatino Linotype" w:hAnsi="Palatino Linotype"/>
          <w:sz w:val="22"/>
          <w:szCs w:val="22"/>
        </w:rPr>
        <w:t xml:space="preserve"> </w:t>
      </w:r>
      <w:r w:rsidR="00816BCF">
        <w:rPr>
          <w:rFonts w:ascii="Palatino Linotype" w:hAnsi="Palatino Linotype"/>
          <w:sz w:val="22"/>
          <w:szCs w:val="22"/>
        </w:rPr>
        <w:t>měsíců</w:t>
      </w:r>
      <w:r w:rsidR="009A69EA">
        <w:rPr>
          <w:rFonts w:ascii="Palatino Linotype" w:hAnsi="Palatino Linotype"/>
          <w:sz w:val="22"/>
          <w:szCs w:val="22"/>
        </w:rPr>
        <w:t xml:space="preserve"> ode dne podpisu smlouvy</w:t>
      </w:r>
      <w:r>
        <w:rPr>
          <w:rFonts w:ascii="Palatino Linotype" w:hAnsi="Palatino Linotype"/>
          <w:sz w:val="22"/>
          <w:szCs w:val="22"/>
        </w:rPr>
        <w:t xml:space="preserve"> a </w:t>
      </w:r>
      <w:r w:rsidRPr="00994BCF">
        <w:rPr>
          <w:rFonts w:ascii="Palatino Linotype" w:hAnsi="Palatino Linotype"/>
          <w:sz w:val="22"/>
          <w:szCs w:val="22"/>
        </w:rPr>
        <w:t xml:space="preserve">současně závazek objednatele zaplatit dodavateli za řádně poskytnuté plnění </w:t>
      </w:r>
      <w:r>
        <w:rPr>
          <w:rFonts w:ascii="Palatino Linotype" w:hAnsi="Palatino Linotype"/>
          <w:sz w:val="22"/>
          <w:szCs w:val="22"/>
        </w:rPr>
        <w:t xml:space="preserve">kupní </w:t>
      </w:r>
      <w:r w:rsidRPr="00994BCF">
        <w:rPr>
          <w:rFonts w:ascii="Palatino Linotype" w:hAnsi="Palatino Linotype"/>
          <w:sz w:val="22"/>
          <w:szCs w:val="22"/>
        </w:rPr>
        <w:t>cenu</w:t>
      </w:r>
      <w:r w:rsidR="00125BC3">
        <w:rPr>
          <w:rFonts w:ascii="Palatino Linotype" w:hAnsi="Palatino Linotype"/>
          <w:sz w:val="22"/>
          <w:szCs w:val="22"/>
        </w:rPr>
        <w:t xml:space="preserve"> stanovenou podle čl. IV této </w:t>
      </w:r>
      <w:r w:rsidRPr="00994BCF">
        <w:rPr>
          <w:rFonts w:ascii="Palatino Linotype" w:hAnsi="Palatino Linotype"/>
          <w:sz w:val="22"/>
          <w:szCs w:val="22"/>
        </w:rPr>
        <w:t>smlouvy.</w:t>
      </w:r>
    </w:p>
    <w:p w:rsidR="00B314FF" w:rsidRDefault="00B314FF" w:rsidP="00B314FF">
      <w:pPr>
        <w:numPr>
          <w:ilvl w:val="0"/>
          <w:numId w:val="3"/>
        </w:numPr>
        <w:spacing w:after="120" w:line="276" w:lineRule="auto"/>
        <w:jc w:val="both"/>
        <w:rPr>
          <w:rFonts w:ascii="Palatino Linotype" w:hAnsi="Palatino Linotype"/>
          <w:sz w:val="22"/>
          <w:szCs w:val="22"/>
        </w:rPr>
      </w:pPr>
      <w:r w:rsidRPr="0037327A">
        <w:rPr>
          <w:rFonts w:ascii="Palatino Linotype" w:hAnsi="Palatino Linotype"/>
          <w:sz w:val="22"/>
          <w:szCs w:val="22"/>
        </w:rPr>
        <w:t xml:space="preserve">Specifikace </w:t>
      </w:r>
      <w:r>
        <w:rPr>
          <w:rFonts w:ascii="Palatino Linotype" w:hAnsi="Palatino Linotype"/>
          <w:sz w:val="22"/>
          <w:szCs w:val="22"/>
        </w:rPr>
        <w:t>zboží</w:t>
      </w:r>
      <w:r w:rsidRPr="0037327A">
        <w:rPr>
          <w:rFonts w:ascii="Palatino Linotype" w:hAnsi="Palatino Linotype"/>
          <w:sz w:val="22"/>
          <w:szCs w:val="22"/>
        </w:rPr>
        <w:t xml:space="preserve"> je uved</w:t>
      </w:r>
      <w:r>
        <w:rPr>
          <w:rFonts w:ascii="Palatino Linotype" w:hAnsi="Palatino Linotype"/>
          <w:sz w:val="22"/>
          <w:szCs w:val="22"/>
        </w:rPr>
        <w:t>ena v příloze č. 1 smlouvy, která</w:t>
      </w:r>
      <w:r w:rsidRPr="0037327A">
        <w:rPr>
          <w:rFonts w:ascii="Palatino Linotype" w:hAnsi="Palatino Linotype"/>
          <w:sz w:val="22"/>
          <w:szCs w:val="22"/>
        </w:rPr>
        <w:t xml:space="preserve"> tvoří nedílnou část této smlouvy.</w:t>
      </w:r>
    </w:p>
    <w:p w:rsidR="0062785C" w:rsidRPr="009C3C0A" w:rsidRDefault="00125BC3" w:rsidP="00B314FF">
      <w:pPr>
        <w:numPr>
          <w:ilvl w:val="0"/>
          <w:numId w:val="3"/>
        </w:numPr>
        <w:autoSpaceDE w:val="0"/>
        <w:autoSpaceDN w:val="0"/>
        <w:adjustRightInd w:val="0"/>
        <w:spacing w:after="120" w:line="276" w:lineRule="auto"/>
        <w:jc w:val="both"/>
        <w:rPr>
          <w:rFonts w:ascii="Palatino Linotype" w:hAnsi="Palatino Linotype"/>
          <w:sz w:val="22"/>
          <w:szCs w:val="22"/>
        </w:rPr>
      </w:pPr>
      <w:r w:rsidRPr="009C3C0A">
        <w:rPr>
          <w:rFonts w:ascii="Palatino Linotype" w:hAnsi="Palatino Linotype"/>
          <w:sz w:val="22"/>
          <w:szCs w:val="22"/>
        </w:rPr>
        <w:t xml:space="preserve">Předmětem této smlouvy je rovněž montáž svodu antény, povelů pro GPS a napájení 12V pro radiostanici Motorola TETRA </w:t>
      </w:r>
      <w:r w:rsidR="008D388F" w:rsidRPr="009C3C0A">
        <w:rPr>
          <w:rFonts w:ascii="Palatino Linotype" w:hAnsi="Palatino Linotype"/>
          <w:sz w:val="22"/>
          <w:szCs w:val="22"/>
        </w:rPr>
        <w:t xml:space="preserve">MTM 5400 </w:t>
      </w:r>
      <w:r w:rsidR="0062785C" w:rsidRPr="009C3C0A">
        <w:rPr>
          <w:rFonts w:ascii="Palatino Linotype" w:hAnsi="Palatino Linotype"/>
          <w:sz w:val="22"/>
          <w:szCs w:val="22"/>
        </w:rPr>
        <w:t xml:space="preserve">u každého dodávaného vozidla </w:t>
      </w:r>
      <w:r w:rsidRPr="009C3C0A">
        <w:rPr>
          <w:rFonts w:ascii="Palatino Linotype" w:hAnsi="Palatino Linotype"/>
          <w:sz w:val="22"/>
          <w:szCs w:val="22"/>
        </w:rPr>
        <w:t>(</w:t>
      </w:r>
      <w:r w:rsidR="00936A76" w:rsidRPr="009C3C0A">
        <w:rPr>
          <w:rFonts w:ascii="Palatino Linotype" w:hAnsi="Palatino Linotype"/>
          <w:sz w:val="22"/>
          <w:szCs w:val="22"/>
        </w:rPr>
        <w:t>příslušný počet svodů pro montáž za účelem realizace každé jednotlivé dílčí dodávky</w:t>
      </w:r>
      <w:r w:rsidRPr="009C3C0A">
        <w:rPr>
          <w:rFonts w:ascii="Palatino Linotype" w:hAnsi="Palatino Linotype"/>
          <w:sz w:val="22"/>
          <w:szCs w:val="22"/>
        </w:rPr>
        <w:t xml:space="preserve"> vždy poskytne </w:t>
      </w:r>
      <w:r w:rsidR="0062785C" w:rsidRPr="009C3C0A">
        <w:rPr>
          <w:rFonts w:ascii="Palatino Linotype" w:hAnsi="Palatino Linotype"/>
          <w:sz w:val="22"/>
          <w:szCs w:val="22"/>
        </w:rPr>
        <w:t>objednatel)</w:t>
      </w:r>
      <w:r w:rsidRPr="009C3C0A">
        <w:rPr>
          <w:rFonts w:ascii="Palatino Linotype" w:hAnsi="Palatino Linotype"/>
          <w:sz w:val="22"/>
          <w:szCs w:val="22"/>
        </w:rPr>
        <w:t xml:space="preserve">, cena za uvedenou montáž je součástí </w:t>
      </w:r>
      <w:r w:rsidR="0062785C" w:rsidRPr="009C3C0A">
        <w:rPr>
          <w:rFonts w:ascii="Palatino Linotype" w:hAnsi="Palatino Linotype"/>
          <w:sz w:val="22"/>
          <w:szCs w:val="22"/>
        </w:rPr>
        <w:t>jednotkové</w:t>
      </w:r>
      <w:r w:rsidRPr="009C3C0A">
        <w:rPr>
          <w:rFonts w:ascii="Palatino Linotype" w:hAnsi="Palatino Linotype"/>
          <w:sz w:val="22"/>
          <w:szCs w:val="22"/>
        </w:rPr>
        <w:t xml:space="preserve"> ceny</w:t>
      </w:r>
      <w:r w:rsidR="0062785C" w:rsidRPr="009C3C0A">
        <w:rPr>
          <w:rFonts w:ascii="Palatino Linotype" w:hAnsi="Palatino Linotype"/>
          <w:sz w:val="22"/>
          <w:szCs w:val="22"/>
        </w:rPr>
        <w:t xml:space="preserve"> za zboží uvedené v příloze č. 1 smlouvy.</w:t>
      </w:r>
    </w:p>
    <w:p w:rsidR="004663EB" w:rsidRPr="009C3C0A" w:rsidRDefault="00556026" w:rsidP="00B314FF">
      <w:pPr>
        <w:numPr>
          <w:ilvl w:val="0"/>
          <w:numId w:val="3"/>
        </w:numPr>
        <w:autoSpaceDE w:val="0"/>
        <w:autoSpaceDN w:val="0"/>
        <w:adjustRightInd w:val="0"/>
        <w:spacing w:after="120" w:line="276" w:lineRule="auto"/>
        <w:jc w:val="both"/>
        <w:rPr>
          <w:rFonts w:ascii="Palatino Linotype" w:hAnsi="Palatino Linotype"/>
          <w:sz w:val="22"/>
          <w:szCs w:val="22"/>
        </w:rPr>
      </w:pPr>
      <w:r w:rsidRPr="009C3C0A">
        <w:rPr>
          <w:rFonts w:ascii="Palatino Linotype" w:hAnsi="Palatino Linotype"/>
          <w:sz w:val="22"/>
          <w:szCs w:val="22"/>
        </w:rPr>
        <w:t>Předmětem této smlouvy je rovněž dodávka a montáž</w:t>
      </w:r>
      <w:r w:rsidR="0062785C" w:rsidRPr="009C3C0A">
        <w:rPr>
          <w:rFonts w:ascii="Palatino Linotype" w:hAnsi="Palatino Linotype"/>
          <w:sz w:val="22"/>
          <w:szCs w:val="22"/>
        </w:rPr>
        <w:t xml:space="preserve"> </w:t>
      </w:r>
      <w:r w:rsidR="0062785C" w:rsidRPr="009C3C0A">
        <w:rPr>
          <w:rFonts w:ascii="Palatino Linotype" w:hAnsi="Palatino Linotype" w:cs="Garamond"/>
          <w:sz w:val="22"/>
          <w:szCs w:val="22"/>
        </w:rPr>
        <w:t>výstražn</w:t>
      </w:r>
      <w:r w:rsidRPr="009C3C0A">
        <w:rPr>
          <w:rFonts w:ascii="Palatino Linotype" w:hAnsi="Palatino Linotype" w:cs="Garamond"/>
          <w:sz w:val="22"/>
          <w:szCs w:val="22"/>
        </w:rPr>
        <w:t>ého</w:t>
      </w:r>
      <w:r w:rsidR="0062785C" w:rsidRPr="009C3C0A">
        <w:rPr>
          <w:rFonts w:ascii="Palatino Linotype" w:hAnsi="Palatino Linotype" w:cs="Garamond"/>
          <w:sz w:val="22"/>
          <w:szCs w:val="22"/>
        </w:rPr>
        <w:t xml:space="preserve"> zařízení</w:t>
      </w:r>
      <w:r w:rsidR="00936A76" w:rsidRPr="009C3C0A">
        <w:rPr>
          <w:rFonts w:ascii="Palatino Linotype" w:hAnsi="Palatino Linotype" w:cs="Garamond"/>
          <w:sz w:val="22"/>
          <w:szCs w:val="22"/>
        </w:rPr>
        <w:t xml:space="preserve"> </w:t>
      </w:r>
      <w:r w:rsidR="00C408DE" w:rsidRPr="009C3C0A">
        <w:rPr>
          <w:rFonts w:ascii="Palatino Linotype" w:hAnsi="Palatino Linotype" w:cs="Garamond"/>
          <w:sz w:val="22"/>
          <w:szCs w:val="22"/>
        </w:rPr>
        <w:t>u dodávaných vozidel</w:t>
      </w:r>
      <w:r w:rsidR="00F7151F" w:rsidRPr="009C3C0A">
        <w:rPr>
          <w:rFonts w:ascii="Palatino Linotype" w:hAnsi="Palatino Linotype" w:cs="Garamond"/>
          <w:sz w:val="22"/>
          <w:szCs w:val="22"/>
        </w:rPr>
        <w:t xml:space="preserve"> dle požadavků objednatele</w:t>
      </w:r>
      <w:r w:rsidR="0062785C" w:rsidRPr="009C3C0A">
        <w:rPr>
          <w:rFonts w:ascii="Palatino Linotype" w:hAnsi="Palatino Linotype" w:cs="Garamond"/>
          <w:sz w:val="22"/>
          <w:szCs w:val="22"/>
        </w:rPr>
        <w:t>, jehož specifikace</w:t>
      </w:r>
      <w:r w:rsidR="00B954F9" w:rsidRPr="009C3C0A">
        <w:rPr>
          <w:rFonts w:ascii="Palatino Linotype" w:hAnsi="Palatino Linotype" w:cs="Garamond"/>
          <w:sz w:val="22"/>
          <w:szCs w:val="22"/>
        </w:rPr>
        <w:t xml:space="preserve"> a jednotková cena</w:t>
      </w:r>
      <w:r w:rsidR="0062785C" w:rsidRPr="009C3C0A">
        <w:rPr>
          <w:rFonts w:ascii="Palatino Linotype" w:hAnsi="Palatino Linotype" w:cs="Garamond"/>
          <w:sz w:val="22"/>
          <w:szCs w:val="22"/>
        </w:rPr>
        <w:t xml:space="preserve"> </w:t>
      </w:r>
      <w:r w:rsidR="0062785C" w:rsidRPr="009C3C0A">
        <w:rPr>
          <w:rFonts w:ascii="Palatino Linotype" w:hAnsi="Palatino Linotype" w:cs="Garamond"/>
          <w:sz w:val="22"/>
          <w:szCs w:val="22"/>
        </w:rPr>
        <w:lastRenderedPageBreak/>
        <w:t>je uvedena v příloze č. 1 této smlouvy</w:t>
      </w:r>
      <w:r w:rsidRPr="009C3C0A">
        <w:rPr>
          <w:rFonts w:ascii="Palatino Linotype" w:hAnsi="Palatino Linotype" w:cs="Garamond"/>
          <w:sz w:val="22"/>
          <w:szCs w:val="22"/>
        </w:rPr>
        <w:t>.</w:t>
      </w:r>
      <w:r w:rsidR="00F81A94" w:rsidRPr="009C3C0A">
        <w:rPr>
          <w:rFonts w:ascii="Palatino Linotype" w:hAnsi="Palatino Linotype" w:cs="Garamond"/>
          <w:sz w:val="22"/>
          <w:szCs w:val="22"/>
        </w:rPr>
        <w:t xml:space="preserve"> Předmětem této smlouvy je rovněž provedení polepu každého dodávaného vozidla dle vyhlášky č. 418/2008 Sb., kterou se provádí zákon o obecní policii</w:t>
      </w:r>
      <w:r w:rsidR="007175E7" w:rsidRPr="009C3C0A">
        <w:rPr>
          <w:rFonts w:ascii="Palatino Linotype" w:hAnsi="Palatino Linotype" w:cs="Garamond"/>
          <w:sz w:val="22"/>
          <w:szCs w:val="22"/>
        </w:rPr>
        <w:t>, popřípadě právního předpisu s obdobným účinkem v případě novelizace</w:t>
      </w:r>
      <w:r w:rsidR="00F81A94" w:rsidRPr="009C3C0A">
        <w:rPr>
          <w:rFonts w:ascii="Palatino Linotype" w:hAnsi="Palatino Linotype" w:cs="Garamond"/>
          <w:sz w:val="22"/>
          <w:szCs w:val="22"/>
        </w:rPr>
        <w:t>.</w:t>
      </w:r>
      <w:r w:rsidRPr="009C3C0A">
        <w:rPr>
          <w:rFonts w:ascii="Palatino Linotype" w:hAnsi="Palatino Linotype" w:cs="Garamond"/>
          <w:sz w:val="22"/>
          <w:szCs w:val="22"/>
        </w:rPr>
        <w:t xml:space="preserve"> </w:t>
      </w:r>
    </w:p>
    <w:p w:rsidR="009C3C0A" w:rsidRPr="0037327A" w:rsidRDefault="009C3C0A" w:rsidP="009C3C0A">
      <w:pPr>
        <w:numPr>
          <w:ilvl w:val="0"/>
          <w:numId w:val="3"/>
        </w:numPr>
        <w:autoSpaceDE w:val="0"/>
        <w:autoSpaceDN w:val="0"/>
        <w:adjustRightInd w:val="0"/>
        <w:spacing w:after="120" w:line="276" w:lineRule="auto"/>
        <w:jc w:val="both"/>
        <w:rPr>
          <w:rFonts w:ascii="Palatino Linotype" w:hAnsi="Palatino Linotype"/>
          <w:sz w:val="22"/>
          <w:szCs w:val="22"/>
        </w:rPr>
      </w:pPr>
      <w:r>
        <w:rPr>
          <w:rFonts w:ascii="Palatino Linotype" w:hAnsi="Palatino Linotype"/>
          <w:sz w:val="22"/>
          <w:szCs w:val="22"/>
        </w:rPr>
        <w:t xml:space="preserve">Předmětem smlouvy je rovněž realizace </w:t>
      </w:r>
      <w:r w:rsidRPr="009C3C0A">
        <w:rPr>
          <w:rFonts w:ascii="Palatino Linotype" w:hAnsi="Palatino Linotype"/>
          <w:sz w:val="22"/>
          <w:szCs w:val="22"/>
        </w:rPr>
        <w:t>příprav</w:t>
      </w:r>
      <w:r>
        <w:rPr>
          <w:rFonts w:ascii="Palatino Linotype" w:hAnsi="Palatino Linotype"/>
          <w:sz w:val="22"/>
          <w:szCs w:val="22"/>
        </w:rPr>
        <w:t>y</w:t>
      </w:r>
      <w:r w:rsidRPr="009C3C0A">
        <w:rPr>
          <w:rFonts w:ascii="Palatino Linotype" w:hAnsi="Palatino Linotype"/>
          <w:sz w:val="22"/>
          <w:szCs w:val="22"/>
        </w:rPr>
        <w:t xml:space="preserve"> pro montáž kamer a záznamového zařízení</w:t>
      </w:r>
      <w:r>
        <w:rPr>
          <w:rFonts w:ascii="Palatino Linotype" w:hAnsi="Palatino Linotype"/>
          <w:sz w:val="22"/>
          <w:szCs w:val="22"/>
        </w:rPr>
        <w:t xml:space="preserve"> u každého dodávaného vozidla, cena za uvedenou přípravu je součástí jednotkové ceny za zboží uvedené v příloze číslo 1 smlouvy. </w:t>
      </w:r>
    </w:p>
    <w:p w:rsidR="00B314FF" w:rsidRPr="00994BCF" w:rsidRDefault="00B314FF" w:rsidP="00B314FF">
      <w:pPr>
        <w:spacing w:after="120" w:line="276" w:lineRule="auto"/>
        <w:rPr>
          <w:rFonts w:ascii="Palatino Linotype" w:hAnsi="Palatino Linotype"/>
          <w:sz w:val="22"/>
          <w:szCs w:val="22"/>
        </w:rPr>
      </w:pPr>
    </w:p>
    <w:p w:rsidR="00B314FF" w:rsidRPr="00994BCF" w:rsidRDefault="00B314FF" w:rsidP="00B314FF">
      <w:pPr>
        <w:pStyle w:val="Nadpis1"/>
        <w:numPr>
          <w:ilvl w:val="0"/>
          <w:numId w:val="6"/>
        </w:numPr>
        <w:spacing w:after="120" w:line="276" w:lineRule="auto"/>
        <w:ind w:left="1560" w:hanging="480"/>
        <w:rPr>
          <w:rFonts w:ascii="Palatino Linotype" w:hAnsi="Palatino Linotype"/>
          <w:b/>
          <w:sz w:val="22"/>
          <w:szCs w:val="22"/>
        </w:rPr>
      </w:pPr>
      <w:r w:rsidRPr="00994BCF">
        <w:rPr>
          <w:rFonts w:ascii="Palatino Linotype" w:hAnsi="Palatino Linotype"/>
          <w:b/>
          <w:sz w:val="22"/>
          <w:szCs w:val="22"/>
        </w:rPr>
        <w:t xml:space="preserve"> Doba a místo plnění</w:t>
      </w:r>
    </w:p>
    <w:p w:rsidR="00B314FF" w:rsidRPr="00994BCF" w:rsidRDefault="00B314FF" w:rsidP="00B314FF">
      <w:pPr>
        <w:numPr>
          <w:ilvl w:val="0"/>
          <w:numId w:val="4"/>
        </w:numPr>
        <w:spacing w:after="120" w:line="276" w:lineRule="auto"/>
        <w:ind w:left="709" w:hanging="425"/>
        <w:jc w:val="both"/>
        <w:rPr>
          <w:rFonts w:ascii="Palatino Linotype" w:hAnsi="Palatino Linotype"/>
          <w:sz w:val="22"/>
          <w:szCs w:val="22"/>
        </w:rPr>
      </w:pPr>
      <w:r>
        <w:rPr>
          <w:rFonts w:ascii="Palatino Linotype" w:hAnsi="Palatino Linotype"/>
          <w:sz w:val="22"/>
          <w:szCs w:val="22"/>
        </w:rPr>
        <w:t>Z</w:t>
      </w:r>
      <w:r w:rsidRPr="00994BCF">
        <w:rPr>
          <w:rFonts w:ascii="Palatino Linotype" w:hAnsi="Palatino Linotype"/>
          <w:sz w:val="22"/>
          <w:szCs w:val="22"/>
        </w:rPr>
        <w:t xml:space="preserve">ávazek je sjednán na dobu určitou </w:t>
      </w:r>
      <w:r w:rsidR="009A69EA">
        <w:rPr>
          <w:rFonts w:ascii="Palatino Linotype" w:hAnsi="Palatino Linotype"/>
          <w:sz w:val="22"/>
          <w:szCs w:val="22"/>
        </w:rPr>
        <w:t>do uplynutí záruční lhůty na předmět smlouvy</w:t>
      </w:r>
      <w:r w:rsidRPr="00994BCF">
        <w:rPr>
          <w:rFonts w:ascii="Palatino Linotype" w:hAnsi="Palatino Linotype"/>
          <w:sz w:val="22"/>
          <w:szCs w:val="22"/>
        </w:rPr>
        <w:t>.</w:t>
      </w:r>
    </w:p>
    <w:p w:rsidR="00B314FF" w:rsidRPr="00994BCF" w:rsidRDefault="00B314FF" w:rsidP="00B314FF">
      <w:pPr>
        <w:numPr>
          <w:ilvl w:val="0"/>
          <w:numId w:val="4"/>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Termín dodání zboží </w:t>
      </w:r>
      <w:r w:rsidR="009A69EA">
        <w:rPr>
          <w:rFonts w:ascii="Palatino Linotype" w:hAnsi="Palatino Linotype"/>
          <w:sz w:val="22"/>
          <w:szCs w:val="22"/>
        </w:rPr>
        <w:t xml:space="preserve">- </w:t>
      </w:r>
      <w:r w:rsidRPr="00771DD8">
        <w:rPr>
          <w:rFonts w:ascii="Palatino Linotype" w:hAnsi="Palatino Linotype"/>
          <w:sz w:val="22"/>
          <w:szCs w:val="22"/>
        </w:rPr>
        <w:t xml:space="preserve">smluvní strany se dohodly na době </w:t>
      </w:r>
      <w:r w:rsidR="009A69EA">
        <w:rPr>
          <w:rFonts w:ascii="Palatino Linotype" w:hAnsi="Palatino Linotype"/>
          <w:sz w:val="22"/>
          <w:szCs w:val="22"/>
        </w:rPr>
        <w:t>dodání</w:t>
      </w:r>
      <w:r w:rsidR="00746CDF">
        <w:rPr>
          <w:rFonts w:ascii="Palatino Linotype" w:hAnsi="Palatino Linotype"/>
          <w:sz w:val="22"/>
          <w:szCs w:val="22"/>
        </w:rPr>
        <w:t xml:space="preserve"> v délce </w:t>
      </w:r>
      <w:r w:rsidR="00C9547E" w:rsidRPr="00994BCF">
        <w:rPr>
          <w:rFonts w:ascii="Palatino Linotype" w:hAnsi="Palatino Linotype"/>
          <w:b/>
          <w:sz w:val="22"/>
          <w:szCs w:val="22"/>
          <w:highlight w:val="yellow"/>
        </w:rPr>
        <w:t>[•]</w:t>
      </w:r>
      <w:r w:rsidR="00C9547E" w:rsidRPr="00994BCF">
        <w:rPr>
          <w:rFonts w:ascii="Palatino Linotype" w:hAnsi="Palatino Linotype"/>
          <w:i/>
          <w:color w:val="1F497D"/>
          <w:sz w:val="22"/>
          <w:szCs w:val="22"/>
        </w:rPr>
        <w:t>[</w:t>
      </w:r>
      <w:r w:rsidR="00842A3B" w:rsidRPr="00994BCF">
        <w:rPr>
          <w:rFonts w:ascii="Palatino Linotype" w:hAnsi="Palatino Linotype"/>
          <w:i/>
          <w:color w:val="1F497D"/>
          <w:sz w:val="22"/>
          <w:szCs w:val="22"/>
        </w:rPr>
        <w:t>uchazeč</w:t>
      </w:r>
      <w:r w:rsidR="00842A3B">
        <w:rPr>
          <w:rFonts w:ascii="Palatino Linotype" w:hAnsi="Palatino Linotype"/>
          <w:i/>
          <w:color w:val="1F497D"/>
          <w:sz w:val="22"/>
          <w:szCs w:val="22"/>
        </w:rPr>
        <w:t xml:space="preserve"> doplní podle toho, na kterou část veřejné zakázky je smlouva uzavírána buď 6 měsíců pro </w:t>
      </w:r>
      <w:proofErr w:type="gramStart"/>
      <w:r w:rsidR="00842A3B">
        <w:rPr>
          <w:rFonts w:ascii="Palatino Linotype" w:hAnsi="Palatino Linotype"/>
          <w:i/>
          <w:color w:val="1F497D"/>
          <w:sz w:val="22"/>
          <w:szCs w:val="22"/>
        </w:rPr>
        <w:t>část 1 nebo</w:t>
      </w:r>
      <w:proofErr w:type="gramEnd"/>
      <w:r w:rsidR="00842A3B">
        <w:rPr>
          <w:rFonts w:ascii="Palatino Linotype" w:hAnsi="Palatino Linotype"/>
          <w:i/>
          <w:color w:val="1F497D"/>
          <w:sz w:val="22"/>
          <w:szCs w:val="22"/>
        </w:rPr>
        <w:t xml:space="preserve"> 4 měsíce pro část 2</w:t>
      </w:r>
      <w:r w:rsidR="00842A3B" w:rsidRPr="00994BCF">
        <w:rPr>
          <w:rFonts w:ascii="Palatino Linotype" w:hAnsi="Palatino Linotype"/>
          <w:i/>
          <w:color w:val="1F497D"/>
          <w:sz w:val="22"/>
          <w:szCs w:val="22"/>
        </w:rPr>
        <w:t>]</w:t>
      </w:r>
      <w:r w:rsidR="00842A3B">
        <w:rPr>
          <w:rFonts w:ascii="Palatino Linotype" w:hAnsi="Palatino Linotype"/>
          <w:sz w:val="22"/>
          <w:szCs w:val="22"/>
        </w:rPr>
        <w:t xml:space="preserve"> </w:t>
      </w:r>
      <w:r w:rsidRPr="00771DD8">
        <w:rPr>
          <w:rFonts w:ascii="Palatino Linotype" w:hAnsi="Palatino Linotype"/>
          <w:sz w:val="22"/>
          <w:szCs w:val="22"/>
        </w:rPr>
        <w:t xml:space="preserve"> </w:t>
      </w:r>
      <w:r w:rsidR="00842A3B">
        <w:rPr>
          <w:rFonts w:ascii="Palatino Linotype" w:hAnsi="Palatino Linotype"/>
          <w:sz w:val="22"/>
          <w:szCs w:val="22"/>
        </w:rPr>
        <w:t>měsíců</w:t>
      </w:r>
      <w:r w:rsidRPr="00D7482B">
        <w:rPr>
          <w:rFonts w:ascii="Palatino Linotype" w:hAnsi="Palatino Linotype"/>
          <w:sz w:val="22"/>
          <w:szCs w:val="22"/>
        </w:rPr>
        <w:t>.</w:t>
      </w:r>
    </w:p>
    <w:p w:rsidR="00B314FF" w:rsidRPr="00994BCF" w:rsidRDefault="00B314FF" w:rsidP="00B314FF">
      <w:pPr>
        <w:numPr>
          <w:ilvl w:val="0"/>
          <w:numId w:val="4"/>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Dodavatel je</w:t>
      </w:r>
      <w:r>
        <w:rPr>
          <w:rFonts w:ascii="Palatino Linotype" w:hAnsi="Palatino Linotype"/>
          <w:sz w:val="22"/>
          <w:szCs w:val="22"/>
        </w:rPr>
        <w:t xml:space="preserve"> se souhlasem objednatele</w:t>
      </w:r>
      <w:r w:rsidRPr="00994BCF">
        <w:rPr>
          <w:rFonts w:ascii="Palatino Linotype" w:hAnsi="Palatino Linotype"/>
          <w:sz w:val="22"/>
          <w:szCs w:val="22"/>
        </w:rPr>
        <w:t xml:space="preserve"> oprávněn dodat zboží i před stanovenou dobou plnění.</w:t>
      </w:r>
    </w:p>
    <w:p w:rsidR="00B314FF" w:rsidRPr="00994BCF" w:rsidRDefault="00B314FF" w:rsidP="00B314FF">
      <w:pPr>
        <w:numPr>
          <w:ilvl w:val="0"/>
          <w:numId w:val="4"/>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Místem plnění je sídlo objednatele a jeho další pracoviště</w:t>
      </w:r>
      <w:r w:rsidRPr="007F6377">
        <w:rPr>
          <w:rFonts w:ascii="Palatino Linotype" w:hAnsi="Palatino Linotype"/>
          <w:sz w:val="22"/>
          <w:szCs w:val="22"/>
        </w:rPr>
        <w:t xml:space="preserve"> </w:t>
      </w:r>
      <w:r w:rsidRPr="004D741D">
        <w:rPr>
          <w:rFonts w:ascii="Palatino Linotype" w:hAnsi="Palatino Linotype"/>
          <w:sz w:val="22"/>
          <w:szCs w:val="22"/>
        </w:rPr>
        <w:t>nacházející se na území statutárního města Brna</w:t>
      </w:r>
      <w:r>
        <w:rPr>
          <w:rFonts w:ascii="Palatino Linotype" w:hAnsi="Palatino Linotype"/>
          <w:sz w:val="22"/>
          <w:szCs w:val="22"/>
        </w:rPr>
        <w:t>.</w:t>
      </w:r>
      <w:r w:rsidRPr="00994BCF">
        <w:rPr>
          <w:rFonts w:ascii="Palatino Linotype" w:hAnsi="Palatino Linotype"/>
          <w:sz w:val="22"/>
          <w:szCs w:val="22"/>
        </w:rPr>
        <w:t xml:space="preserve"> Konkrétn</w:t>
      </w:r>
      <w:r w:rsidR="009A69EA">
        <w:rPr>
          <w:rFonts w:ascii="Palatino Linotype" w:hAnsi="Palatino Linotype"/>
          <w:sz w:val="22"/>
          <w:szCs w:val="22"/>
        </w:rPr>
        <w:t>ě sídlo autodopravy – Křenová 4, Brno</w:t>
      </w:r>
      <w:r w:rsidRPr="00605498">
        <w:rPr>
          <w:rFonts w:ascii="Palatino Linotype" w:hAnsi="Palatino Linotype"/>
          <w:sz w:val="22"/>
          <w:szCs w:val="22"/>
        </w:rPr>
        <w:t>.</w:t>
      </w:r>
      <w:r w:rsidRPr="00994BCF">
        <w:rPr>
          <w:rFonts w:ascii="Palatino Linotype" w:hAnsi="Palatino Linotype"/>
          <w:sz w:val="22"/>
          <w:szCs w:val="22"/>
        </w:rPr>
        <w:t xml:space="preserve"> Dodavatel je povinen zboží na vlastní náklady dopravit do místa plnění uvedeného ve výzvě k podání nabídky.</w:t>
      </w:r>
    </w:p>
    <w:p w:rsidR="00B314FF" w:rsidRPr="00994BCF" w:rsidRDefault="00B314FF" w:rsidP="00B314FF">
      <w:pPr>
        <w:numPr>
          <w:ilvl w:val="0"/>
          <w:numId w:val="4"/>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O předání a převzetí zboží sepíší oprávnění zástupci objednatele a dodavatele předávací protokol, který bude následně podkladem pro vyúčtování ceny za dodané zboží. Předávací protokol dle předchozí věty musí splňovat následující minimální obsahové náležitosti:</w:t>
      </w:r>
    </w:p>
    <w:p w:rsidR="00B314FF" w:rsidRPr="00994BCF" w:rsidRDefault="00B314FF" w:rsidP="00B314FF">
      <w:pPr>
        <w:numPr>
          <w:ilvl w:val="0"/>
          <w:numId w:val="8"/>
        </w:numPr>
        <w:spacing w:after="120" w:line="276" w:lineRule="auto"/>
        <w:ind w:left="993" w:hanging="284"/>
        <w:jc w:val="both"/>
        <w:rPr>
          <w:rFonts w:ascii="Palatino Linotype" w:hAnsi="Palatino Linotype"/>
          <w:sz w:val="22"/>
          <w:szCs w:val="22"/>
        </w:rPr>
      </w:pPr>
      <w:r w:rsidRPr="00994BCF">
        <w:rPr>
          <w:rFonts w:ascii="Palatino Linotype" w:hAnsi="Palatino Linotype"/>
          <w:sz w:val="22"/>
          <w:szCs w:val="22"/>
        </w:rPr>
        <w:t>označení smluvních stran;</w:t>
      </w:r>
    </w:p>
    <w:p w:rsidR="00B314FF" w:rsidRPr="007F6377" w:rsidRDefault="00B314FF" w:rsidP="00B314FF">
      <w:pPr>
        <w:numPr>
          <w:ilvl w:val="0"/>
          <w:numId w:val="8"/>
        </w:numPr>
        <w:spacing w:after="120" w:line="276" w:lineRule="auto"/>
        <w:ind w:left="993" w:hanging="284"/>
        <w:jc w:val="both"/>
        <w:rPr>
          <w:rFonts w:ascii="Palatino Linotype" w:hAnsi="Palatino Linotype"/>
          <w:sz w:val="22"/>
          <w:szCs w:val="22"/>
        </w:rPr>
      </w:pPr>
      <w:r w:rsidRPr="00994BCF">
        <w:rPr>
          <w:rFonts w:ascii="Palatino Linotype" w:hAnsi="Palatino Linotype"/>
          <w:sz w:val="22"/>
          <w:szCs w:val="22"/>
        </w:rPr>
        <w:t>popis předmětu dílčí dodávky (zboží)</w:t>
      </w:r>
      <w:r>
        <w:rPr>
          <w:rFonts w:ascii="Palatino Linotype" w:hAnsi="Palatino Linotype"/>
          <w:sz w:val="22"/>
          <w:szCs w:val="22"/>
        </w:rPr>
        <w:t xml:space="preserve">, </w:t>
      </w:r>
      <w:r w:rsidRPr="007F6377">
        <w:rPr>
          <w:rFonts w:ascii="Palatino Linotype" w:hAnsi="Palatino Linotype"/>
          <w:sz w:val="22"/>
          <w:szCs w:val="22"/>
        </w:rPr>
        <w:t>uvedení počtu kusů;</w:t>
      </w:r>
    </w:p>
    <w:p w:rsidR="00B314FF" w:rsidRPr="00994BCF" w:rsidRDefault="00B314FF" w:rsidP="00B314FF">
      <w:pPr>
        <w:numPr>
          <w:ilvl w:val="0"/>
          <w:numId w:val="8"/>
        </w:numPr>
        <w:spacing w:after="120" w:line="276" w:lineRule="auto"/>
        <w:ind w:left="993" w:hanging="284"/>
        <w:jc w:val="both"/>
        <w:rPr>
          <w:rFonts w:ascii="Palatino Linotype" w:hAnsi="Palatino Linotype"/>
          <w:sz w:val="22"/>
          <w:szCs w:val="22"/>
        </w:rPr>
      </w:pPr>
      <w:r w:rsidRPr="00994BCF">
        <w:rPr>
          <w:rFonts w:ascii="Palatino Linotype" w:hAnsi="Palatino Linotype"/>
          <w:sz w:val="22"/>
          <w:szCs w:val="22"/>
        </w:rPr>
        <w:t>prohlášení objednatele, zda se na zboží vyskytují zjevné vady či jiné případné zjevné nedostatky, a zda je přejímá;</w:t>
      </w:r>
    </w:p>
    <w:p w:rsidR="00B314FF" w:rsidRPr="00994BCF" w:rsidRDefault="00B314FF" w:rsidP="00B314FF">
      <w:pPr>
        <w:numPr>
          <w:ilvl w:val="0"/>
          <w:numId w:val="8"/>
        </w:numPr>
        <w:spacing w:after="120" w:line="276" w:lineRule="auto"/>
        <w:ind w:left="993" w:hanging="284"/>
        <w:jc w:val="both"/>
        <w:rPr>
          <w:rFonts w:ascii="Palatino Linotype" w:hAnsi="Palatino Linotype"/>
          <w:sz w:val="22"/>
          <w:szCs w:val="22"/>
        </w:rPr>
      </w:pPr>
      <w:r w:rsidRPr="00994BCF">
        <w:rPr>
          <w:rFonts w:ascii="Palatino Linotype" w:hAnsi="Palatino Linotype"/>
          <w:sz w:val="22"/>
          <w:szCs w:val="22"/>
        </w:rPr>
        <w:t>datum a místo předání zboží;</w:t>
      </w:r>
    </w:p>
    <w:p w:rsidR="00B314FF" w:rsidRPr="00994BCF" w:rsidRDefault="00B314FF" w:rsidP="00B314FF">
      <w:pPr>
        <w:numPr>
          <w:ilvl w:val="0"/>
          <w:numId w:val="8"/>
        </w:numPr>
        <w:spacing w:after="120" w:line="276" w:lineRule="auto"/>
        <w:ind w:left="993" w:hanging="284"/>
        <w:jc w:val="both"/>
        <w:rPr>
          <w:rFonts w:ascii="Palatino Linotype" w:hAnsi="Palatino Linotype"/>
          <w:sz w:val="22"/>
          <w:szCs w:val="22"/>
        </w:rPr>
      </w:pPr>
      <w:r w:rsidRPr="00994BCF">
        <w:rPr>
          <w:rFonts w:ascii="Palatino Linotype" w:hAnsi="Palatino Linotype"/>
          <w:sz w:val="22"/>
          <w:szCs w:val="22"/>
        </w:rPr>
        <w:t xml:space="preserve">podpisy osob oprávněných smluvními stranami k předání, resp. převzetí, zboží. </w:t>
      </w:r>
    </w:p>
    <w:p w:rsidR="00B314FF" w:rsidRPr="00994BCF" w:rsidRDefault="00B314FF" w:rsidP="00B314FF">
      <w:pPr>
        <w:spacing w:after="120" w:line="276" w:lineRule="auto"/>
        <w:rPr>
          <w:rFonts w:ascii="Palatino Linotype" w:hAnsi="Palatino Linotype"/>
        </w:rPr>
      </w:pPr>
    </w:p>
    <w:p w:rsidR="00B314FF" w:rsidRPr="00994BCF" w:rsidRDefault="00B314FF" w:rsidP="00B314FF">
      <w:pPr>
        <w:pStyle w:val="Nadpis1"/>
        <w:numPr>
          <w:ilvl w:val="0"/>
          <w:numId w:val="6"/>
        </w:numPr>
        <w:spacing w:after="120" w:line="276" w:lineRule="auto"/>
        <w:ind w:left="1208" w:hanging="851"/>
        <w:rPr>
          <w:rFonts w:ascii="Palatino Linotype" w:hAnsi="Palatino Linotype"/>
          <w:b/>
          <w:sz w:val="22"/>
          <w:szCs w:val="22"/>
        </w:rPr>
      </w:pPr>
      <w:r w:rsidRPr="00994BCF">
        <w:rPr>
          <w:rFonts w:ascii="Palatino Linotype" w:hAnsi="Palatino Linotype"/>
          <w:b/>
          <w:sz w:val="22"/>
          <w:szCs w:val="22"/>
        </w:rPr>
        <w:t xml:space="preserve"> Smluvní cena</w:t>
      </w:r>
    </w:p>
    <w:p w:rsidR="00B314FF" w:rsidRPr="00994BCF" w:rsidRDefault="00B314FF" w:rsidP="00B314FF">
      <w:pPr>
        <w:numPr>
          <w:ilvl w:val="0"/>
          <w:numId w:val="5"/>
        </w:numPr>
        <w:spacing w:after="120" w:line="276" w:lineRule="auto"/>
        <w:jc w:val="both"/>
        <w:rPr>
          <w:rFonts w:ascii="Palatino Linotype" w:hAnsi="Palatino Linotype"/>
          <w:sz w:val="22"/>
          <w:szCs w:val="22"/>
        </w:rPr>
      </w:pPr>
      <w:r w:rsidRPr="00994BCF">
        <w:rPr>
          <w:rFonts w:ascii="Palatino Linotype" w:hAnsi="Palatino Linotype"/>
          <w:sz w:val="22"/>
          <w:szCs w:val="22"/>
        </w:rPr>
        <w:t xml:space="preserve">Smluvní strany se dohodly na maximálních </w:t>
      </w:r>
      <w:r>
        <w:rPr>
          <w:rFonts w:ascii="Palatino Linotype" w:hAnsi="Palatino Linotype"/>
          <w:sz w:val="22"/>
          <w:szCs w:val="22"/>
        </w:rPr>
        <w:t xml:space="preserve">jednotkových </w:t>
      </w:r>
      <w:r w:rsidRPr="00994BCF">
        <w:rPr>
          <w:rFonts w:ascii="Palatino Linotype" w:hAnsi="Palatino Linotype"/>
          <w:sz w:val="22"/>
          <w:szCs w:val="22"/>
        </w:rPr>
        <w:t>cenách</w:t>
      </w:r>
      <w:r>
        <w:rPr>
          <w:rFonts w:ascii="Palatino Linotype" w:hAnsi="Palatino Linotype"/>
          <w:sz w:val="22"/>
          <w:szCs w:val="22"/>
        </w:rPr>
        <w:t xml:space="preserve"> za </w:t>
      </w:r>
      <w:r w:rsidRPr="00994BCF">
        <w:rPr>
          <w:rFonts w:ascii="Palatino Linotype" w:hAnsi="Palatino Linotype"/>
          <w:sz w:val="22"/>
          <w:szCs w:val="22"/>
        </w:rPr>
        <w:t>zboží, které jsou pro smluvní strany závazné (nejvýše přípustné) po celou dobu platnosti této smlouvy, a které jsou uvedeny v příloze č. 1 této smlouvy.</w:t>
      </w:r>
    </w:p>
    <w:p w:rsidR="00B314FF" w:rsidRPr="00994BCF" w:rsidRDefault="00B314FF" w:rsidP="00B314FF">
      <w:pPr>
        <w:numPr>
          <w:ilvl w:val="0"/>
          <w:numId w:val="5"/>
        </w:numPr>
        <w:spacing w:after="120" w:line="276" w:lineRule="auto"/>
        <w:jc w:val="both"/>
        <w:rPr>
          <w:rFonts w:ascii="Palatino Linotype" w:hAnsi="Palatino Linotype"/>
          <w:sz w:val="22"/>
          <w:szCs w:val="22"/>
        </w:rPr>
      </w:pPr>
      <w:r>
        <w:rPr>
          <w:rFonts w:ascii="Palatino Linotype" w:hAnsi="Palatino Linotype"/>
          <w:sz w:val="22"/>
          <w:szCs w:val="22"/>
        </w:rPr>
        <w:lastRenderedPageBreak/>
        <w:t>M</w:t>
      </w:r>
      <w:r w:rsidRPr="00994BCF">
        <w:rPr>
          <w:rFonts w:ascii="Palatino Linotype" w:hAnsi="Palatino Linotype"/>
          <w:sz w:val="22"/>
          <w:szCs w:val="22"/>
        </w:rPr>
        <w:t xml:space="preserve">aximální ceny </w:t>
      </w:r>
      <w:r>
        <w:rPr>
          <w:rFonts w:ascii="Palatino Linotype" w:hAnsi="Palatino Linotype"/>
          <w:sz w:val="22"/>
          <w:szCs w:val="22"/>
        </w:rPr>
        <w:t>uvedené</w:t>
      </w:r>
      <w:r w:rsidRPr="00994BCF">
        <w:rPr>
          <w:rFonts w:ascii="Palatino Linotype" w:hAnsi="Palatino Linotype"/>
          <w:sz w:val="22"/>
          <w:szCs w:val="22"/>
        </w:rPr>
        <w:t xml:space="preserve"> v příloze č. 1 této smlouvy se vztahují k dodávce zboží splňujícího minimální požadavky stanovené tamtéž (příloha č. 1 této smlouvy).</w:t>
      </w:r>
    </w:p>
    <w:p w:rsidR="00B314FF" w:rsidRPr="00994BCF" w:rsidRDefault="00B314FF" w:rsidP="00B314FF">
      <w:pPr>
        <w:numPr>
          <w:ilvl w:val="0"/>
          <w:numId w:val="5"/>
        </w:numPr>
        <w:spacing w:after="120" w:line="276" w:lineRule="auto"/>
        <w:jc w:val="both"/>
        <w:rPr>
          <w:rFonts w:ascii="Palatino Linotype" w:hAnsi="Palatino Linotype"/>
          <w:sz w:val="22"/>
          <w:szCs w:val="22"/>
        </w:rPr>
      </w:pPr>
      <w:r w:rsidRPr="00994BCF">
        <w:rPr>
          <w:rFonts w:ascii="Palatino Linotype" w:hAnsi="Palatino Linotype"/>
          <w:sz w:val="22"/>
          <w:szCs w:val="22"/>
        </w:rPr>
        <w:t>Maximální jednotkovou cenu</w:t>
      </w:r>
      <w:r>
        <w:rPr>
          <w:rFonts w:ascii="Palatino Linotype" w:hAnsi="Palatino Linotype"/>
          <w:sz w:val="22"/>
          <w:szCs w:val="22"/>
        </w:rPr>
        <w:t xml:space="preserve"> za 1 kus </w:t>
      </w:r>
      <w:r w:rsidRPr="00994BCF">
        <w:rPr>
          <w:rFonts w:ascii="Palatino Linotype" w:hAnsi="Palatino Linotype"/>
          <w:sz w:val="22"/>
          <w:szCs w:val="22"/>
        </w:rPr>
        <w:t>je možné překročit pouze v souvislosti se změnou daňových předpisů týkajících se DPH, a to nejvýše o částku odpovídající této legislativní změně, pokud se tato zákonná změna přímo vztahuje k předmětu veřejné zakázky.</w:t>
      </w:r>
    </w:p>
    <w:p w:rsidR="00B314FF" w:rsidRPr="00994BCF" w:rsidRDefault="00B314FF" w:rsidP="00B314FF">
      <w:pPr>
        <w:spacing w:after="120" w:line="276" w:lineRule="auto"/>
        <w:rPr>
          <w:rFonts w:ascii="Palatino Linotype" w:hAnsi="Palatino Linotype"/>
        </w:rPr>
      </w:pPr>
    </w:p>
    <w:p w:rsidR="00B314FF" w:rsidRPr="00994BCF" w:rsidRDefault="00B314FF" w:rsidP="00B314FF">
      <w:pPr>
        <w:pStyle w:val="Nadpis1"/>
        <w:numPr>
          <w:ilvl w:val="0"/>
          <w:numId w:val="6"/>
        </w:numPr>
        <w:spacing w:after="120" w:line="276" w:lineRule="auto"/>
        <w:ind w:left="1208" w:hanging="851"/>
        <w:rPr>
          <w:rFonts w:ascii="Palatino Linotype" w:hAnsi="Palatino Linotype"/>
          <w:b/>
          <w:sz w:val="22"/>
          <w:szCs w:val="22"/>
        </w:rPr>
      </w:pPr>
      <w:r w:rsidRPr="00994BCF">
        <w:rPr>
          <w:rFonts w:ascii="Palatino Linotype" w:hAnsi="Palatino Linotype"/>
          <w:b/>
          <w:sz w:val="22"/>
          <w:szCs w:val="22"/>
        </w:rPr>
        <w:t>Platební podmínky</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Pr>
          <w:rFonts w:ascii="Palatino Linotype" w:hAnsi="Palatino Linotype"/>
          <w:sz w:val="22"/>
          <w:szCs w:val="22"/>
        </w:rPr>
        <w:t xml:space="preserve">Objednatel </w:t>
      </w:r>
      <w:r w:rsidRPr="00994BCF">
        <w:rPr>
          <w:rFonts w:ascii="Palatino Linotype" w:hAnsi="Palatino Linotype"/>
          <w:sz w:val="22"/>
          <w:szCs w:val="22"/>
        </w:rPr>
        <w:t>nebude poskytovat dodavateli na předmět plnění této smlouvy jakékoliv zálohy.</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Cena plnění bude objednatelem uhrazena na základě daňového dokladu - faktury dodavatele, který je dodavatel oprávněn vystavit po řádném poskytnutí plnění.</w:t>
      </w:r>
      <w:r>
        <w:rPr>
          <w:rFonts w:ascii="Palatino Linotype" w:hAnsi="Palatino Linotype"/>
          <w:sz w:val="22"/>
          <w:szCs w:val="22"/>
        </w:rPr>
        <w:t xml:space="preserve">. V případě, že zboží bylo dodáno se zjevnými vadami a nedodělky, není objednatel povinen zboží převzít. </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Přílohou daňového dokladu - faktury musí být předávací protokol podepsaný oprávněnými zástupci objednatele a dodavatele, jinak nezakládá povinnost objednatele cenu zaplatit. </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Splatnost </w:t>
      </w:r>
      <w:r w:rsidRPr="00367F2C">
        <w:rPr>
          <w:rFonts w:ascii="Palatino Linotype" w:hAnsi="Palatino Linotype"/>
          <w:sz w:val="22"/>
          <w:szCs w:val="22"/>
        </w:rPr>
        <w:t>daňov</w:t>
      </w:r>
      <w:r w:rsidR="009A69EA">
        <w:rPr>
          <w:rFonts w:ascii="Palatino Linotype" w:hAnsi="Palatino Linotype"/>
          <w:sz w:val="22"/>
          <w:szCs w:val="22"/>
        </w:rPr>
        <w:t>ého</w:t>
      </w:r>
      <w:r w:rsidRPr="00367F2C">
        <w:rPr>
          <w:rFonts w:ascii="Palatino Linotype" w:hAnsi="Palatino Linotype"/>
          <w:sz w:val="22"/>
          <w:szCs w:val="22"/>
        </w:rPr>
        <w:t xml:space="preserve"> doklad</w:t>
      </w:r>
      <w:r w:rsidR="009A69EA">
        <w:rPr>
          <w:rFonts w:ascii="Palatino Linotype" w:hAnsi="Palatino Linotype"/>
          <w:sz w:val="22"/>
          <w:szCs w:val="22"/>
        </w:rPr>
        <w:t>u</w:t>
      </w:r>
      <w:r w:rsidRPr="00367F2C">
        <w:rPr>
          <w:rFonts w:ascii="Palatino Linotype" w:hAnsi="Palatino Linotype"/>
          <w:sz w:val="22"/>
          <w:szCs w:val="22"/>
        </w:rPr>
        <w:t xml:space="preserve"> – faktur</w:t>
      </w:r>
      <w:r w:rsidR="009A69EA">
        <w:rPr>
          <w:rFonts w:ascii="Palatino Linotype" w:hAnsi="Palatino Linotype"/>
          <w:sz w:val="22"/>
          <w:szCs w:val="22"/>
        </w:rPr>
        <w:t>y</w:t>
      </w:r>
      <w:r w:rsidRPr="00367F2C">
        <w:rPr>
          <w:rFonts w:ascii="Palatino Linotype" w:hAnsi="Palatino Linotype"/>
          <w:sz w:val="22"/>
          <w:szCs w:val="22"/>
        </w:rPr>
        <w:t xml:space="preserve"> se sjednává ve lhůtě 30 dnů ode dne jejich doručení objednateli.</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Faktura musí obsahovat všechny náležitosti řádného účetního a daňového dokladu ve smyslu příslušných zákonných ustanovení, zejména zákona č. 235/2004 Sb., o dani z přidané hodnoty, ve znění pozdějších předpisů (dále jen „</w:t>
      </w:r>
      <w:r w:rsidRPr="00994BCF">
        <w:rPr>
          <w:rFonts w:ascii="Palatino Linotype" w:hAnsi="Palatino Linotype"/>
          <w:i/>
          <w:sz w:val="22"/>
          <w:szCs w:val="22"/>
        </w:rPr>
        <w:t>zákon o DPH</w:t>
      </w:r>
      <w:r w:rsidRPr="00994BCF">
        <w:rPr>
          <w:rFonts w:ascii="Palatino Linotype" w:hAnsi="Palatino Linotype"/>
          <w:sz w:val="22"/>
          <w:szCs w:val="22"/>
        </w:rPr>
        <w:t>“)</w:t>
      </w:r>
      <w:r>
        <w:rPr>
          <w:rFonts w:ascii="Palatino Linotype" w:hAnsi="Palatino Linotype"/>
          <w:sz w:val="22"/>
          <w:szCs w:val="22"/>
        </w:rPr>
        <w:t>, popřípadě dle zákona s obdobným účinkem v budoucnosti</w:t>
      </w:r>
      <w:r w:rsidRPr="00994BCF">
        <w:rPr>
          <w:rFonts w:ascii="Palatino Linotype" w:hAnsi="Palatino Linotype"/>
          <w:sz w:val="22"/>
          <w:szCs w:val="22"/>
        </w:rPr>
        <w:t>.</w:t>
      </w:r>
    </w:p>
    <w:p w:rsidR="009A69EA" w:rsidRPr="009A69EA" w:rsidRDefault="009A69EA" w:rsidP="009A69EA">
      <w:pPr>
        <w:pStyle w:val="Odstavecseseznamem"/>
        <w:widowControl w:val="0"/>
        <w:numPr>
          <w:ilvl w:val="1"/>
          <w:numId w:val="7"/>
        </w:numPr>
        <w:suppressAutoHyphens/>
        <w:spacing w:line="276" w:lineRule="auto"/>
        <w:ind w:left="709" w:hanging="425"/>
        <w:jc w:val="both"/>
        <w:rPr>
          <w:rFonts w:ascii="Palatino Linotype" w:eastAsia="Arial Unicode MS" w:hAnsi="Palatino Linotype" w:cs="Arial"/>
          <w:bCs/>
          <w:sz w:val="24"/>
          <w:szCs w:val="24"/>
        </w:rPr>
      </w:pPr>
      <w:r w:rsidRPr="009A69EA">
        <w:rPr>
          <w:rFonts w:ascii="Palatino Linotype" w:eastAsia="Arial Unicode MS" w:hAnsi="Palatino Linotype" w:cs="Arial"/>
          <w:bCs/>
          <w:sz w:val="24"/>
          <w:szCs w:val="24"/>
        </w:rPr>
        <w:t>Na účetních dokladech musí být uvedeno:</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
          <w:bCs/>
          <w:sz w:val="24"/>
          <w:szCs w:val="24"/>
        </w:rPr>
      </w:pPr>
      <w:r w:rsidRPr="00526E79">
        <w:rPr>
          <w:rFonts w:ascii="Palatino Linotype" w:eastAsia="Arial Unicode MS" w:hAnsi="Palatino Linotype" w:cs="Arial"/>
          <w:b/>
          <w:bCs/>
          <w:sz w:val="24"/>
          <w:szCs w:val="24"/>
        </w:rPr>
        <w:t>Adresa odběratele:</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Cs/>
          <w:sz w:val="24"/>
          <w:szCs w:val="24"/>
        </w:rPr>
      </w:pPr>
      <w:r w:rsidRPr="00526E79">
        <w:rPr>
          <w:rFonts w:ascii="Palatino Linotype" w:eastAsia="Arial Unicode MS" w:hAnsi="Palatino Linotype" w:cs="Arial"/>
          <w:bCs/>
          <w:sz w:val="24"/>
          <w:szCs w:val="24"/>
        </w:rPr>
        <w:t xml:space="preserve">Statutární město Brno, Dominikánské nám. 1, </w:t>
      </w:r>
      <w:r w:rsidRPr="00220289">
        <w:rPr>
          <w:rFonts w:ascii="Palatino Linotype" w:eastAsia="Arial Unicode MS" w:hAnsi="Palatino Linotype" w:cs="Arial"/>
          <w:bCs/>
          <w:sz w:val="24"/>
          <w:szCs w:val="24"/>
        </w:rPr>
        <w:t>602 00</w:t>
      </w:r>
      <w:r w:rsidRPr="00526E79">
        <w:rPr>
          <w:rFonts w:ascii="Palatino Linotype" w:eastAsia="Arial Unicode MS" w:hAnsi="Palatino Linotype" w:cs="Arial"/>
          <w:bCs/>
          <w:sz w:val="24"/>
          <w:szCs w:val="24"/>
        </w:rPr>
        <w:t xml:space="preserve"> Brno</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Cs/>
          <w:sz w:val="24"/>
          <w:szCs w:val="24"/>
        </w:rPr>
      </w:pPr>
      <w:r w:rsidRPr="00526E79">
        <w:rPr>
          <w:rFonts w:ascii="Palatino Linotype" w:eastAsia="Arial Unicode MS" w:hAnsi="Palatino Linotype" w:cs="Arial"/>
          <w:bCs/>
          <w:sz w:val="24"/>
          <w:szCs w:val="24"/>
        </w:rPr>
        <w:t xml:space="preserve">IČ:   </w:t>
      </w:r>
      <w:r w:rsidRPr="00526E79">
        <w:rPr>
          <w:rFonts w:ascii="Palatino Linotype" w:eastAsia="Arial Unicode MS" w:hAnsi="Palatino Linotype" w:cs="Arial"/>
          <w:bCs/>
          <w:sz w:val="24"/>
          <w:szCs w:val="24"/>
        </w:rPr>
        <w:tab/>
        <w:t>44992785</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Cs/>
          <w:sz w:val="24"/>
          <w:szCs w:val="24"/>
        </w:rPr>
      </w:pPr>
      <w:r w:rsidRPr="00526E79">
        <w:rPr>
          <w:rFonts w:ascii="Palatino Linotype" w:eastAsia="Arial Unicode MS" w:hAnsi="Palatino Linotype" w:cs="Arial"/>
          <w:bCs/>
          <w:sz w:val="24"/>
          <w:szCs w:val="24"/>
        </w:rPr>
        <w:t xml:space="preserve">DIČ: </w:t>
      </w:r>
      <w:r w:rsidRPr="00526E79">
        <w:rPr>
          <w:rFonts w:ascii="Palatino Linotype" w:eastAsia="Arial Unicode MS" w:hAnsi="Palatino Linotype" w:cs="Arial"/>
          <w:bCs/>
          <w:sz w:val="24"/>
          <w:szCs w:val="24"/>
        </w:rPr>
        <w:tab/>
        <w:t>CZ44992785</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
          <w:bCs/>
          <w:sz w:val="24"/>
          <w:szCs w:val="24"/>
        </w:rPr>
      </w:pPr>
      <w:r w:rsidRPr="00526E79">
        <w:rPr>
          <w:rFonts w:ascii="Palatino Linotype" w:eastAsia="Arial Unicode MS" w:hAnsi="Palatino Linotype" w:cs="Arial"/>
          <w:b/>
          <w:bCs/>
          <w:sz w:val="24"/>
          <w:szCs w:val="24"/>
        </w:rPr>
        <w:t>Adresa příjemce a doručovací adresa:</w:t>
      </w:r>
    </w:p>
    <w:p w:rsidR="009A69EA" w:rsidRPr="00526E79" w:rsidRDefault="009A69EA" w:rsidP="009A69EA">
      <w:pPr>
        <w:widowControl w:val="0"/>
        <w:suppressAutoHyphens/>
        <w:spacing w:line="276" w:lineRule="auto"/>
        <w:ind w:left="1191"/>
        <w:jc w:val="both"/>
        <w:rPr>
          <w:rFonts w:ascii="Palatino Linotype" w:eastAsia="Arial Unicode MS" w:hAnsi="Palatino Linotype" w:cs="Arial"/>
          <w:bCs/>
          <w:sz w:val="24"/>
          <w:szCs w:val="24"/>
        </w:rPr>
      </w:pPr>
      <w:r w:rsidRPr="00526E79">
        <w:rPr>
          <w:rFonts w:ascii="Palatino Linotype" w:eastAsia="Arial Unicode MS" w:hAnsi="Palatino Linotype" w:cs="Arial"/>
          <w:bCs/>
          <w:sz w:val="24"/>
          <w:szCs w:val="24"/>
        </w:rPr>
        <w:t>Statutární město Brno, Městská policie Brno, Štefánikova 43, 602 00 Brno</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V případě, že faktura nebude mít předepsané náležitosti nebo v ní budou uvedeny nesprávné údaje, je objednatel oprávněn vrátit ji ve lhůtě splatnosti dodavateli k doplnění, aniž se tak dostane do prodlení se splatností. Nová lhůta splatnosti začne běžet znovu od opětovného doručení náležitě opravené či doplněné faktury. </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Úhrada za plnění dle této smlouvy bude realizována bezhotovostním převodem na účet dodavatele, který je správcem daně (finančním úřadem) zveřejněn způsobem umožňujícím dálkový přístup ve smyslu ustanovení § 109 odst. 2 písm. c) zákona o </w:t>
      </w:r>
      <w:r w:rsidRPr="00994BCF">
        <w:rPr>
          <w:rFonts w:ascii="Palatino Linotype" w:hAnsi="Palatino Linotype"/>
          <w:sz w:val="22"/>
          <w:szCs w:val="22"/>
        </w:rPr>
        <w:lastRenderedPageBreak/>
        <w:t>DPH, který je současně uveden v záhlaví této smlouvy. V případě, že dojde ke změně čísla bankovního účtu, dodavatel se zavazuje bezprostředně tuto skutečnost objednateli sdělit a postupovat v souladu se zákonem o DPH.</w:t>
      </w:r>
    </w:p>
    <w:p w:rsidR="00B314FF" w:rsidRPr="00994BCF" w:rsidRDefault="00B314FF" w:rsidP="00B314FF">
      <w:pPr>
        <w:numPr>
          <w:ilvl w:val="1"/>
          <w:numId w:val="7"/>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Dodavatel tímto prohlašuje a zavazuje se, že včas, řádně a v plné výši přizná (v daňovém přiznání k DPH) a uhradí DPH z plateb uhrazených objednatelem na základě této smlouvy, pokud nenastane situace popsaná dále v následujícím odstavci.</w:t>
      </w:r>
    </w:p>
    <w:p w:rsidR="00B314FF" w:rsidRPr="008A7A59" w:rsidRDefault="00B314FF" w:rsidP="00B314FF">
      <w:pPr>
        <w:numPr>
          <w:ilvl w:val="1"/>
          <w:numId w:val="7"/>
        </w:numPr>
        <w:spacing w:after="120" w:line="276" w:lineRule="auto"/>
        <w:ind w:left="709" w:hanging="425"/>
        <w:jc w:val="both"/>
        <w:rPr>
          <w:rFonts w:ascii="Palatino Linotype" w:hAnsi="Palatino Linotype"/>
          <w:sz w:val="22"/>
          <w:szCs w:val="22"/>
        </w:rPr>
      </w:pPr>
      <w:r w:rsidRPr="008A7A59">
        <w:rPr>
          <w:rFonts w:ascii="Palatino Linotype" w:hAnsi="Palatino Linotype"/>
          <w:sz w:val="22"/>
          <w:szCs w:val="22"/>
        </w:rPr>
        <w:t xml:space="preserve">Smluvní strany se tímto dohodly, že </w:t>
      </w:r>
      <w:r w:rsidRPr="003714F9">
        <w:rPr>
          <w:rFonts w:ascii="Palatino Linotype" w:hAnsi="Palatino Linotype"/>
          <w:sz w:val="22"/>
          <w:szCs w:val="22"/>
        </w:rPr>
        <w:t xml:space="preserve">objednatel je </w:t>
      </w:r>
      <w:r>
        <w:rPr>
          <w:rFonts w:ascii="Palatino Linotype" w:hAnsi="Palatino Linotype"/>
          <w:sz w:val="22"/>
          <w:szCs w:val="22"/>
        </w:rPr>
        <w:t xml:space="preserve">v případě, že se dodavatel stane v průběhu smluvního vztahu nespolehlivým plátcem daně, </w:t>
      </w:r>
      <w:r w:rsidRPr="003714F9">
        <w:rPr>
          <w:rFonts w:ascii="Palatino Linotype" w:hAnsi="Palatino Linotype"/>
          <w:sz w:val="22"/>
          <w:szCs w:val="22"/>
        </w:rPr>
        <w:t xml:space="preserve">oprávněn se rozhodnout uhradit za </w:t>
      </w:r>
      <w:r w:rsidRPr="000B132B">
        <w:rPr>
          <w:rFonts w:ascii="Palatino Linotype" w:hAnsi="Palatino Linotype"/>
          <w:sz w:val="22"/>
          <w:szCs w:val="22"/>
        </w:rPr>
        <w:t xml:space="preserve">dodavatele DPH, které bude v příslušné zákonné výši vypočteno z plateb ceny za plnění dle této smlouvy, jeho místně příslušnému správci daně, aniž by byl správcem daně vyzván jako ručitel (viz ust. § 109a zákona o DPH). Úhradu DPH objednatel správci daně provede současně s úhradou k ní příslušející ceny plnění dodavateli (úhrada ceny plnění bude tedy snížena o DPH). O provedení úhrady DPH správci daně za dodavatele současně objednatel dodavatele vyrozumí. Dnem provedení úhrady na cenu plnění dodavateli a jí odpovídající DPH správci daně je závazek objednatele vůči dodavateli na úhradu příslušné platby včetně DPH zcela splněn. Za okamžik úhrady ceny plnění a DPH je považován okamžik odepsání příslušné částky z účtu objednatele na účet dodavatele nebo správce daně. V této souvislosti </w:t>
      </w:r>
      <w:r w:rsidRPr="0043782B">
        <w:rPr>
          <w:rFonts w:ascii="Palatino Linotype" w:hAnsi="Palatino Linotype"/>
          <w:sz w:val="22"/>
          <w:szCs w:val="22"/>
        </w:rPr>
        <w:t xml:space="preserve">dodavatel sděluje, že jeho aktuálním správcem daně pro platbu DPH je Finanční úřad v ……………, adresa……………. </w:t>
      </w:r>
      <w:r w:rsidRPr="00663528">
        <w:rPr>
          <w:rFonts w:ascii="Palatino Linotype" w:hAnsi="Palatino Linotype"/>
          <w:b/>
          <w:sz w:val="22"/>
          <w:szCs w:val="22"/>
          <w:highlight w:val="yellow"/>
        </w:rPr>
        <w:t>[•]</w:t>
      </w:r>
      <w:r w:rsidRPr="0043782B">
        <w:rPr>
          <w:rFonts w:ascii="Palatino Linotype" w:hAnsi="Palatino Linotype"/>
          <w:b/>
          <w:sz w:val="22"/>
          <w:szCs w:val="22"/>
        </w:rPr>
        <w:t xml:space="preserve"> </w:t>
      </w:r>
      <w:r w:rsidRPr="0043782B">
        <w:rPr>
          <w:rFonts w:ascii="Palatino Linotype" w:hAnsi="Palatino Linotype"/>
          <w:i/>
          <w:color w:val="1F497D"/>
          <w:sz w:val="22"/>
          <w:szCs w:val="22"/>
        </w:rPr>
        <w:t>[údaje doplní uchazeč].</w:t>
      </w:r>
      <w:r w:rsidRPr="0043782B">
        <w:rPr>
          <w:rFonts w:ascii="Palatino Linotype" w:hAnsi="Palatino Linotype"/>
          <w:sz w:val="22"/>
          <w:szCs w:val="22"/>
        </w:rPr>
        <w:t xml:space="preserve"> Dodavatel je povinen ihned objednateli písemně sdělit změnu týkající se jeho správce daně pro platbu DPH.</w:t>
      </w:r>
    </w:p>
    <w:p w:rsidR="00B314FF" w:rsidRPr="00994BCF" w:rsidRDefault="00B314FF" w:rsidP="00B314FF">
      <w:pPr>
        <w:spacing w:after="120" w:line="276" w:lineRule="auto"/>
        <w:jc w:val="both"/>
        <w:rPr>
          <w:rFonts w:ascii="Palatino Linotype" w:hAnsi="Palatino Linotype"/>
          <w:sz w:val="22"/>
          <w:szCs w:val="22"/>
        </w:rPr>
      </w:pPr>
    </w:p>
    <w:p w:rsidR="00B314FF" w:rsidRPr="00994BCF" w:rsidRDefault="00B314FF" w:rsidP="00B314FF">
      <w:pPr>
        <w:pStyle w:val="Nadpis1"/>
        <w:numPr>
          <w:ilvl w:val="0"/>
          <w:numId w:val="6"/>
        </w:numPr>
        <w:spacing w:after="120" w:line="276" w:lineRule="auto"/>
        <w:ind w:left="1208" w:hanging="851"/>
        <w:rPr>
          <w:rFonts w:ascii="Palatino Linotype" w:hAnsi="Palatino Linotype"/>
          <w:b/>
          <w:sz w:val="22"/>
          <w:szCs w:val="22"/>
        </w:rPr>
      </w:pPr>
      <w:r w:rsidRPr="00994BCF">
        <w:rPr>
          <w:rFonts w:ascii="Palatino Linotype" w:hAnsi="Palatino Linotype"/>
          <w:b/>
          <w:sz w:val="22"/>
          <w:szCs w:val="22"/>
        </w:rPr>
        <w:t>Vlastnické právo a přechod nebezpečí škody na věci</w:t>
      </w:r>
    </w:p>
    <w:p w:rsidR="00B314FF" w:rsidRPr="00994BCF" w:rsidRDefault="00B314FF" w:rsidP="00B314FF">
      <w:pPr>
        <w:spacing w:after="120" w:line="276" w:lineRule="auto"/>
        <w:ind w:firstLine="708"/>
        <w:jc w:val="both"/>
        <w:rPr>
          <w:rFonts w:ascii="Palatino Linotype" w:hAnsi="Palatino Linotype"/>
          <w:sz w:val="22"/>
          <w:szCs w:val="22"/>
        </w:rPr>
      </w:pPr>
      <w:r w:rsidRPr="00994BCF">
        <w:rPr>
          <w:rFonts w:ascii="Palatino Linotype" w:hAnsi="Palatino Linotype"/>
          <w:sz w:val="22"/>
          <w:szCs w:val="22"/>
        </w:rPr>
        <w:t xml:space="preserve">Vlastnické právo </w:t>
      </w:r>
      <w:r>
        <w:rPr>
          <w:rFonts w:ascii="Palatino Linotype" w:hAnsi="Palatino Linotype"/>
          <w:sz w:val="22"/>
          <w:szCs w:val="22"/>
        </w:rPr>
        <w:t xml:space="preserve">a nebezpečí škody </w:t>
      </w:r>
      <w:r w:rsidRPr="00994BCF">
        <w:rPr>
          <w:rFonts w:ascii="Palatino Linotype" w:hAnsi="Palatino Linotype"/>
          <w:sz w:val="22"/>
          <w:szCs w:val="22"/>
        </w:rPr>
        <w:t>přechází na objednatele v okamžiku, kdy je mu zboží předáno, přičemž za tento okamžik se považuje potvrzení této skutečnosti v příslušném předávacím protokolu.</w:t>
      </w: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t>Odpovědnost a záruční podmínky</w:t>
      </w:r>
    </w:p>
    <w:p w:rsidR="00B314FF" w:rsidRPr="00994BCF" w:rsidRDefault="00B314FF" w:rsidP="00B314FF">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Smluvní strany nesou odpovědnost za prodlení, za vady a způsobenou škodu plynoucí z této smlouvy a obecně závazných právních předpisů. Smluvní strany se zavazují k vyvinutí maximálního úsilí k předcházení škodám a k minimalizaci vzniklých škod.</w:t>
      </w:r>
    </w:p>
    <w:p w:rsidR="00B314FF" w:rsidRPr="00994BCF" w:rsidRDefault="00B314FF" w:rsidP="00B314FF">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Žádná ze smluvních stran není odpovědná za prodlení způsobené okolnostmi vylučujícími odpovědnost. Okolnostmi vylučujícími odpovědnost se rozumí mimořádná nepředvídatelná a nepřekonatelná překážka vzniklá nezávisle na vůli smluvní strany, která se okolnosti vylučující odpovědnost domáhá. Smluvní strany se zavazují upozornit druhou stranu bez zbytečného odkladu na vzniklé okolnosti vylučující odpovědnost bránící řádnému plnění této smlouvy a zavazují se </w:t>
      </w:r>
      <w:r w:rsidRPr="00994BCF">
        <w:rPr>
          <w:rFonts w:ascii="Palatino Linotype" w:hAnsi="Palatino Linotype"/>
          <w:sz w:val="22"/>
          <w:szCs w:val="22"/>
        </w:rPr>
        <w:lastRenderedPageBreak/>
        <w:t>k maximálnímu úsilí k jejich odvrácení a překonání. Dodavatel nese odpovědnost za to, že zboží dodané a předané podle této smlouvy je ke dni dodání plně funkční a splňuje požadavky uvedené v příloze č. 1 této smlouvy.</w:t>
      </w:r>
    </w:p>
    <w:p w:rsidR="00B314FF" w:rsidRPr="00994BCF" w:rsidRDefault="00B314FF" w:rsidP="00B314FF">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Dodavatel poskytuje objednateli na veškeré dodávané zboží záruku za jakost, že dodané </w:t>
      </w:r>
      <w:r w:rsidRPr="00E95BD6">
        <w:rPr>
          <w:rFonts w:ascii="Palatino Linotype" w:hAnsi="Palatino Linotype"/>
          <w:sz w:val="22"/>
          <w:szCs w:val="22"/>
        </w:rPr>
        <w:t xml:space="preserve">zboží bude v záruční době, která činí </w:t>
      </w:r>
      <w:r w:rsidR="00524C70" w:rsidRPr="00994BCF">
        <w:rPr>
          <w:rFonts w:ascii="Palatino Linotype" w:hAnsi="Palatino Linotype"/>
          <w:b/>
          <w:sz w:val="22"/>
          <w:szCs w:val="22"/>
          <w:highlight w:val="yellow"/>
        </w:rPr>
        <w:t>[•]</w:t>
      </w:r>
      <w:r w:rsidR="00524C70" w:rsidRPr="00994BCF">
        <w:rPr>
          <w:rFonts w:ascii="Palatino Linotype" w:hAnsi="Palatino Linotype"/>
          <w:i/>
          <w:color w:val="1F497D"/>
          <w:sz w:val="22"/>
          <w:szCs w:val="22"/>
        </w:rPr>
        <w:t>[uchazeč</w:t>
      </w:r>
      <w:r w:rsidR="00524C70">
        <w:rPr>
          <w:rFonts w:ascii="Palatino Linotype" w:hAnsi="Palatino Linotype"/>
          <w:i/>
          <w:color w:val="1F497D"/>
          <w:sz w:val="22"/>
          <w:szCs w:val="22"/>
        </w:rPr>
        <w:t xml:space="preserve"> doplní podle toho, na kterou část veřejné zakázky je smlouva uzavírána buď 60 měsíců nebo 150.000 km pro část 1 nebo 24 měsíců pro část 2</w:t>
      </w:r>
      <w:r w:rsidR="00524C70" w:rsidRPr="00994BCF">
        <w:rPr>
          <w:rFonts w:ascii="Palatino Linotype" w:hAnsi="Palatino Linotype"/>
          <w:i/>
          <w:color w:val="1F497D"/>
          <w:sz w:val="22"/>
          <w:szCs w:val="22"/>
        </w:rPr>
        <w:t>]</w:t>
      </w:r>
      <w:r w:rsidR="00F81A94" w:rsidRPr="00E95BD6">
        <w:rPr>
          <w:rFonts w:ascii="Palatino Linotype" w:hAnsi="Palatino Linotype"/>
          <w:sz w:val="22"/>
          <w:szCs w:val="22"/>
        </w:rPr>
        <w:t xml:space="preserve"> </w:t>
      </w:r>
      <w:r w:rsidRPr="00E95BD6">
        <w:rPr>
          <w:rFonts w:ascii="Palatino Linotype" w:hAnsi="Palatino Linotype"/>
          <w:sz w:val="22"/>
          <w:szCs w:val="22"/>
        </w:rPr>
        <w:t xml:space="preserve">měsíců, </w:t>
      </w:r>
      <w:r>
        <w:rPr>
          <w:rFonts w:ascii="Palatino Linotype" w:hAnsi="Palatino Linotype"/>
          <w:sz w:val="22"/>
          <w:szCs w:val="22"/>
        </w:rPr>
        <w:t xml:space="preserve">nenabídne-li dodavatel v konkrétním případě více, </w:t>
      </w:r>
      <w:r w:rsidRPr="00E95BD6">
        <w:rPr>
          <w:rFonts w:ascii="Palatino Linotype" w:hAnsi="Palatino Linotype"/>
          <w:sz w:val="22"/>
          <w:szCs w:val="22"/>
        </w:rPr>
        <w:t>způsob</w:t>
      </w:r>
      <w:r w:rsidRPr="00994BCF">
        <w:rPr>
          <w:rFonts w:ascii="Palatino Linotype" w:hAnsi="Palatino Linotype"/>
          <w:sz w:val="22"/>
          <w:szCs w:val="22"/>
        </w:rPr>
        <w:t>ilé pro použití ke smluvenému účelu.</w:t>
      </w:r>
      <w:r w:rsidRPr="006E209B">
        <w:rPr>
          <w:rFonts w:ascii="Palatino Linotype" w:hAnsi="Palatino Linotype"/>
          <w:sz w:val="22"/>
          <w:szCs w:val="22"/>
        </w:rPr>
        <w:t xml:space="preserve"> </w:t>
      </w:r>
      <w:r>
        <w:rPr>
          <w:rFonts w:ascii="Palatino Linotype" w:hAnsi="Palatino Linotype"/>
          <w:sz w:val="22"/>
          <w:szCs w:val="22"/>
        </w:rPr>
        <w:t>Dodavatel rovněž poskytuje záruku za jakost na neprorezavění karosérie se záruční dobou 10 let.</w:t>
      </w:r>
      <w:r w:rsidRPr="00994BCF">
        <w:rPr>
          <w:rFonts w:ascii="Palatino Linotype" w:hAnsi="Palatino Linotype"/>
          <w:sz w:val="22"/>
          <w:szCs w:val="22"/>
        </w:rPr>
        <w:t xml:space="preserve"> Pokud </w:t>
      </w:r>
      <w:r>
        <w:rPr>
          <w:rFonts w:ascii="Palatino Linotype" w:hAnsi="Palatino Linotype"/>
          <w:sz w:val="22"/>
          <w:szCs w:val="22"/>
        </w:rPr>
        <w:t xml:space="preserve">jsou </w:t>
      </w:r>
      <w:r w:rsidRPr="00994BCF">
        <w:rPr>
          <w:rFonts w:ascii="Palatino Linotype" w:hAnsi="Palatino Linotype"/>
          <w:sz w:val="22"/>
          <w:szCs w:val="22"/>
        </w:rPr>
        <w:t xml:space="preserve">u dodávaného zboží </w:t>
      </w:r>
      <w:r>
        <w:rPr>
          <w:rFonts w:ascii="Palatino Linotype" w:hAnsi="Palatino Linotype"/>
          <w:sz w:val="22"/>
          <w:szCs w:val="22"/>
        </w:rPr>
        <w:t>poskytovány</w:t>
      </w:r>
      <w:r w:rsidRPr="00994BCF">
        <w:rPr>
          <w:rFonts w:ascii="Palatino Linotype" w:hAnsi="Palatino Linotype"/>
          <w:sz w:val="22"/>
          <w:szCs w:val="22"/>
        </w:rPr>
        <w:t xml:space="preserve"> výhodnější záruční podmínky, je dodavatel oprávněn nabídnout </w:t>
      </w:r>
      <w:r>
        <w:rPr>
          <w:rFonts w:ascii="Palatino Linotype" w:hAnsi="Palatino Linotype"/>
          <w:sz w:val="22"/>
          <w:szCs w:val="22"/>
        </w:rPr>
        <w:t xml:space="preserve">delší </w:t>
      </w:r>
      <w:r w:rsidRPr="00994BCF">
        <w:rPr>
          <w:rFonts w:ascii="Palatino Linotype" w:hAnsi="Palatino Linotype"/>
          <w:sz w:val="22"/>
          <w:szCs w:val="22"/>
        </w:rPr>
        <w:t>záruční</w:t>
      </w:r>
      <w:r>
        <w:rPr>
          <w:rFonts w:ascii="Palatino Linotype" w:hAnsi="Palatino Linotype"/>
          <w:sz w:val="22"/>
          <w:szCs w:val="22"/>
        </w:rPr>
        <w:t xml:space="preserve"> dobu</w:t>
      </w:r>
      <w:r w:rsidRPr="00994BCF">
        <w:rPr>
          <w:rFonts w:ascii="Palatino Linotype" w:hAnsi="Palatino Linotype"/>
          <w:sz w:val="22"/>
          <w:szCs w:val="22"/>
        </w:rPr>
        <w:t>. Záruční doba počíná běžet ode dne předání a převzetí zboží.</w:t>
      </w:r>
    </w:p>
    <w:p w:rsidR="00B314FF" w:rsidRPr="00994BCF" w:rsidRDefault="00B314FF" w:rsidP="00B314FF">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Za převzetí výzvy objednatele k opravě se pro účely této smlouvy považují:</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4"/>
        </w:rPr>
      </w:pPr>
      <w:r w:rsidRPr="00994BCF">
        <w:rPr>
          <w:rFonts w:ascii="Palatino Linotype" w:hAnsi="Palatino Linotype"/>
          <w:sz w:val="22"/>
          <w:szCs w:val="22"/>
        </w:rPr>
        <w:t xml:space="preserve">doručení výzvy </w:t>
      </w:r>
      <w:r w:rsidRPr="00994BCF">
        <w:rPr>
          <w:rFonts w:ascii="Palatino Linotype" w:hAnsi="Palatino Linotype"/>
          <w:sz w:val="22"/>
          <w:szCs w:val="24"/>
        </w:rPr>
        <w:t xml:space="preserve">k záruční opravě v pracovní </w:t>
      </w:r>
      <w:r w:rsidRPr="00D7482B">
        <w:rPr>
          <w:rFonts w:ascii="Palatino Linotype" w:hAnsi="Palatino Linotype"/>
          <w:sz w:val="22"/>
          <w:szCs w:val="24"/>
        </w:rPr>
        <w:t>dny od 8.00 hod. do 17.00 hod.;</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2"/>
        </w:rPr>
      </w:pPr>
      <w:r w:rsidRPr="00994BCF">
        <w:rPr>
          <w:rFonts w:ascii="Palatino Linotype" w:hAnsi="Palatino Linotype"/>
          <w:sz w:val="22"/>
          <w:szCs w:val="22"/>
        </w:rPr>
        <w:t>doručení výzvy v čase od 17.00 hod. do 8.00 hod. a ve dnech pracovního volna (soboty, neděle a svátky), přičemž za okamžik doručení se považuje vždy 8.00 hod. prvního pracovního dne následujícího po doručení výzvy.</w:t>
      </w:r>
    </w:p>
    <w:p w:rsidR="00B314FF" w:rsidRPr="00994BCF" w:rsidRDefault="00B314FF" w:rsidP="00B314FF">
      <w:pPr>
        <w:spacing w:after="120" w:line="276" w:lineRule="auto"/>
        <w:ind w:left="709"/>
        <w:jc w:val="both"/>
        <w:rPr>
          <w:rFonts w:ascii="Palatino Linotype" w:hAnsi="Palatino Linotype"/>
          <w:sz w:val="22"/>
          <w:szCs w:val="22"/>
        </w:rPr>
      </w:pPr>
      <w:r w:rsidRPr="00994BCF">
        <w:rPr>
          <w:rFonts w:ascii="Palatino Linotype" w:hAnsi="Palatino Linotype"/>
          <w:sz w:val="22"/>
          <w:szCs w:val="22"/>
        </w:rPr>
        <w:t>Reklamace objednatele budou</w:t>
      </w:r>
      <w:r>
        <w:rPr>
          <w:rFonts w:ascii="Palatino Linotype" w:hAnsi="Palatino Linotype"/>
          <w:sz w:val="22"/>
          <w:szCs w:val="22"/>
        </w:rPr>
        <w:t xml:space="preserve"> prováděny jedním z následujících</w:t>
      </w:r>
      <w:r w:rsidRPr="00994BCF">
        <w:rPr>
          <w:rFonts w:ascii="Palatino Linotype" w:hAnsi="Palatino Linotype"/>
          <w:sz w:val="22"/>
          <w:szCs w:val="22"/>
        </w:rPr>
        <w:t xml:space="preserve"> způsobů: (telefonicky s následujícím písemným potvrzením, e-mailem, příp. poštou v listinné podobě) na níže uvedené kontakty:</w:t>
      </w:r>
    </w:p>
    <w:p w:rsidR="00B314FF" w:rsidRPr="00994BCF" w:rsidRDefault="00B314FF" w:rsidP="00B314FF">
      <w:pPr>
        <w:spacing w:after="120" w:line="276" w:lineRule="auto"/>
        <w:ind w:firstLine="708"/>
        <w:jc w:val="both"/>
        <w:rPr>
          <w:rFonts w:ascii="Palatino Linotype" w:hAnsi="Palatino Linotype"/>
          <w:sz w:val="22"/>
          <w:szCs w:val="24"/>
        </w:rPr>
      </w:pPr>
      <w:r w:rsidRPr="00994BCF">
        <w:rPr>
          <w:rFonts w:ascii="Palatino Linotype" w:hAnsi="Palatino Linotype"/>
          <w:sz w:val="22"/>
          <w:szCs w:val="24"/>
        </w:rPr>
        <w:t xml:space="preserve">Podpora dodavatele: </w:t>
      </w:r>
      <w:r w:rsidRPr="00994BCF">
        <w:rPr>
          <w:rFonts w:ascii="Palatino Linotype" w:hAnsi="Palatino Linotype"/>
          <w:i/>
          <w:color w:val="1F497D"/>
          <w:sz w:val="22"/>
          <w:szCs w:val="22"/>
        </w:rPr>
        <w:t>[údaje budou doplněny uchazečem]</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4"/>
        </w:rPr>
      </w:pPr>
      <w:r w:rsidRPr="00994BCF">
        <w:rPr>
          <w:rFonts w:ascii="Palatino Linotype" w:hAnsi="Palatino Linotype"/>
          <w:sz w:val="22"/>
          <w:szCs w:val="24"/>
        </w:rPr>
        <w:t xml:space="preserve">tel.: </w:t>
      </w:r>
      <w:r w:rsidRPr="00994BCF">
        <w:rPr>
          <w:rFonts w:ascii="Palatino Linotype" w:hAnsi="Palatino Linotype"/>
          <w:sz w:val="22"/>
          <w:szCs w:val="24"/>
        </w:rPr>
        <w:tab/>
      </w:r>
      <w:r w:rsidRPr="00994BCF">
        <w:rPr>
          <w:rFonts w:ascii="Palatino Linotype" w:hAnsi="Palatino Linotype"/>
          <w:sz w:val="22"/>
          <w:szCs w:val="24"/>
        </w:rPr>
        <w:tab/>
      </w:r>
      <w:r w:rsidRPr="00994BCF">
        <w:rPr>
          <w:rFonts w:ascii="Palatino Linotype" w:hAnsi="Palatino Linotype"/>
          <w:b/>
          <w:sz w:val="22"/>
          <w:szCs w:val="22"/>
          <w:highlight w:val="yellow"/>
        </w:rPr>
        <w:t>[•]</w:t>
      </w:r>
      <w:r w:rsidRPr="00994BCF">
        <w:rPr>
          <w:rFonts w:ascii="Palatino Linotype" w:hAnsi="Palatino Linotype"/>
          <w:sz w:val="22"/>
          <w:szCs w:val="24"/>
        </w:rPr>
        <w:t> </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4"/>
        </w:rPr>
      </w:pPr>
      <w:r w:rsidRPr="00994BCF">
        <w:rPr>
          <w:rFonts w:ascii="Palatino Linotype" w:hAnsi="Palatino Linotype"/>
          <w:sz w:val="22"/>
          <w:szCs w:val="24"/>
        </w:rPr>
        <w:t xml:space="preserve">e-mail: </w:t>
      </w:r>
      <w:r w:rsidRPr="00994BCF">
        <w:rPr>
          <w:rFonts w:ascii="Palatino Linotype" w:hAnsi="Palatino Linotype"/>
          <w:sz w:val="22"/>
          <w:szCs w:val="24"/>
        </w:rPr>
        <w:tab/>
      </w:r>
      <w:r w:rsidRPr="00994BCF">
        <w:rPr>
          <w:rFonts w:ascii="Palatino Linotype" w:hAnsi="Palatino Linotype"/>
          <w:sz w:val="22"/>
          <w:szCs w:val="24"/>
        </w:rPr>
        <w:tab/>
      </w:r>
      <w:r w:rsidRPr="00994BCF">
        <w:rPr>
          <w:rFonts w:ascii="Palatino Linotype" w:hAnsi="Palatino Linotype"/>
          <w:b/>
          <w:sz w:val="22"/>
          <w:szCs w:val="22"/>
          <w:highlight w:val="yellow"/>
        </w:rPr>
        <w:t>[•]</w:t>
      </w:r>
    </w:p>
    <w:p w:rsidR="00B314FF" w:rsidRPr="00994BCF" w:rsidRDefault="00B314FF" w:rsidP="00B314FF">
      <w:pPr>
        <w:numPr>
          <w:ilvl w:val="0"/>
          <w:numId w:val="13"/>
        </w:numPr>
        <w:spacing w:after="120" w:line="276" w:lineRule="auto"/>
        <w:ind w:left="1134" w:hanging="425"/>
        <w:jc w:val="both"/>
        <w:rPr>
          <w:rFonts w:ascii="Palatino Linotype" w:hAnsi="Palatino Linotype"/>
          <w:sz w:val="22"/>
          <w:szCs w:val="24"/>
        </w:rPr>
      </w:pPr>
      <w:r w:rsidRPr="00994BCF">
        <w:rPr>
          <w:rFonts w:ascii="Palatino Linotype" w:hAnsi="Palatino Linotype"/>
          <w:sz w:val="22"/>
          <w:szCs w:val="24"/>
        </w:rPr>
        <w:t>poštovní adresa:</w:t>
      </w:r>
      <w:r w:rsidRPr="00994BCF">
        <w:rPr>
          <w:rFonts w:ascii="Palatino Linotype" w:hAnsi="Palatino Linotype"/>
          <w:sz w:val="22"/>
          <w:szCs w:val="24"/>
        </w:rPr>
        <w:tab/>
      </w:r>
      <w:r w:rsidRPr="00994BCF">
        <w:rPr>
          <w:rFonts w:ascii="Palatino Linotype" w:hAnsi="Palatino Linotype"/>
          <w:b/>
          <w:sz w:val="22"/>
          <w:szCs w:val="22"/>
          <w:highlight w:val="yellow"/>
        </w:rPr>
        <w:t>[•]</w:t>
      </w:r>
    </w:p>
    <w:p w:rsidR="00DB1739" w:rsidRPr="00F80B03" w:rsidRDefault="00DB1739" w:rsidP="00DB1739">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Zjistí-li objednatel vadu v době trvání záruční doby stanovené touto smlouvou, oznámí tuto skutečnost neprodleně dodavateli způsobem dle předchozího odstavce. Po ohlášení vady a způsobu jakým se závada projevuje, provede dodavatel opravu</w:t>
      </w:r>
      <w:r>
        <w:rPr>
          <w:rFonts w:ascii="Palatino Linotype" w:hAnsi="Palatino Linotype"/>
          <w:sz w:val="22"/>
          <w:szCs w:val="22"/>
        </w:rPr>
        <w:t xml:space="preserve">, a to buď přímo u objednatele a nebude-li to možné v autorizovaném servisu </w:t>
      </w:r>
      <w:r w:rsidRPr="00994BCF">
        <w:rPr>
          <w:rFonts w:ascii="Palatino Linotype" w:hAnsi="Palatino Linotype"/>
          <w:b/>
          <w:sz w:val="22"/>
          <w:szCs w:val="22"/>
          <w:highlight w:val="yellow"/>
        </w:rPr>
        <w:t>[•]</w:t>
      </w:r>
      <w:r w:rsidRPr="00994BCF">
        <w:rPr>
          <w:rFonts w:ascii="Palatino Linotype" w:hAnsi="Palatino Linotype"/>
          <w:sz w:val="22"/>
          <w:szCs w:val="24"/>
        </w:rPr>
        <w:t> </w:t>
      </w:r>
      <w:r w:rsidRPr="00994BCF">
        <w:rPr>
          <w:rFonts w:ascii="Palatino Linotype" w:hAnsi="Palatino Linotype"/>
          <w:i/>
          <w:color w:val="1F497D"/>
          <w:sz w:val="22"/>
          <w:szCs w:val="22"/>
        </w:rPr>
        <w:t>[</w:t>
      </w:r>
      <w:r>
        <w:rPr>
          <w:rFonts w:ascii="Palatino Linotype" w:hAnsi="Palatino Linotype"/>
          <w:i/>
          <w:color w:val="1F497D"/>
          <w:sz w:val="22"/>
          <w:szCs w:val="22"/>
        </w:rPr>
        <w:t>zde uchazeč doplní výrobce zboží</w:t>
      </w:r>
      <w:r w:rsidRPr="00994BCF">
        <w:rPr>
          <w:rFonts w:ascii="Palatino Linotype" w:hAnsi="Palatino Linotype"/>
          <w:i/>
          <w:color w:val="1F497D"/>
          <w:sz w:val="22"/>
          <w:szCs w:val="22"/>
        </w:rPr>
        <w:t>]</w:t>
      </w:r>
      <w:r w:rsidRPr="00994BCF">
        <w:rPr>
          <w:rFonts w:ascii="Palatino Linotype" w:hAnsi="Palatino Linotype"/>
          <w:sz w:val="22"/>
          <w:szCs w:val="22"/>
        </w:rPr>
        <w:t>, nebude-li</w:t>
      </w:r>
      <w:r>
        <w:rPr>
          <w:rFonts w:ascii="Palatino Linotype" w:hAnsi="Palatino Linotype"/>
          <w:sz w:val="22"/>
          <w:szCs w:val="22"/>
        </w:rPr>
        <w:t xml:space="preserve"> dohodnuto v konkrétním případě</w:t>
      </w:r>
      <w:r w:rsidRPr="00994BCF">
        <w:rPr>
          <w:rFonts w:ascii="Palatino Linotype" w:hAnsi="Palatino Linotype"/>
          <w:sz w:val="22"/>
          <w:szCs w:val="22"/>
        </w:rPr>
        <w:t xml:space="preserve"> jinak.</w:t>
      </w:r>
      <w:r>
        <w:rPr>
          <w:rFonts w:ascii="Palatino Linotype" w:hAnsi="Palatino Linotype"/>
          <w:sz w:val="22"/>
          <w:szCs w:val="22"/>
        </w:rPr>
        <w:t xml:space="preserve"> Dodavatel je povinen nastoupit k opravě do 24 hodin (počítáno dle pracovních dnů) od oznámení </w:t>
      </w:r>
      <w:r w:rsidRPr="00917805">
        <w:rPr>
          <w:rFonts w:ascii="Palatino Linotype" w:hAnsi="Palatino Linotype"/>
          <w:sz w:val="22"/>
          <w:szCs w:val="22"/>
        </w:rPr>
        <w:t xml:space="preserve">vady. </w:t>
      </w:r>
      <w:r w:rsidRPr="00000BC5">
        <w:rPr>
          <w:rFonts w:ascii="Palatino Linotype" w:hAnsi="Palatino Linotype"/>
          <w:sz w:val="22"/>
          <w:szCs w:val="22"/>
        </w:rPr>
        <w:t xml:space="preserve">Dodavatel provede, či jinak zajistí záruční opravu nejpozději do 48 hod. </w:t>
      </w:r>
      <w:r>
        <w:rPr>
          <w:rFonts w:ascii="Palatino Linotype" w:hAnsi="Palatino Linotype"/>
          <w:sz w:val="22"/>
          <w:szCs w:val="22"/>
        </w:rPr>
        <w:t xml:space="preserve">(počítáno dle pracovních dnů) </w:t>
      </w:r>
      <w:r w:rsidRPr="00000BC5">
        <w:rPr>
          <w:rFonts w:ascii="Palatino Linotype" w:hAnsi="Palatino Linotype"/>
          <w:sz w:val="22"/>
          <w:szCs w:val="22"/>
        </w:rPr>
        <w:t xml:space="preserve">od </w:t>
      </w:r>
      <w:r>
        <w:rPr>
          <w:rFonts w:ascii="Palatino Linotype" w:hAnsi="Palatino Linotype"/>
          <w:sz w:val="22"/>
          <w:szCs w:val="22"/>
        </w:rPr>
        <w:t>doručení</w:t>
      </w:r>
      <w:r w:rsidRPr="00000BC5">
        <w:rPr>
          <w:rFonts w:ascii="Palatino Linotype" w:hAnsi="Palatino Linotype"/>
          <w:sz w:val="22"/>
          <w:szCs w:val="22"/>
        </w:rPr>
        <w:t xml:space="preserve"> výzvy.</w:t>
      </w:r>
      <w:r>
        <w:rPr>
          <w:rFonts w:ascii="Palatino Linotype" w:hAnsi="Palatino Linotype"/>
          <w:sz w:val="22"/>
          <w:szCs w:val="22"/>
        </w:rPr>
        <w:t xml:space="preserve"> Bude-li se jednat o vadu takové povahy, že její odstranění nebude na dodavateli </w:t>
      </w:r>
      <w:r w:rsidR="00746CDF">
        <w:rPr>
          <w:rFonts w:ascii="Palatino Linotype" w:hAnsi="Palatino Linotype"/>
          <w:sz w:val="22"/>
          <w:szCs w:val="22"/>
        </w:rPr>
        <w:t xml:space="preserve">možné </w:t>
      </w:r>
      <w:r>
        <w:rPr>
          <w:rFonts w:ascii="Palatino Linotype" w:hAnsi="Palatino Linotype"/>
          <w:sz w:val="22"/>
          <w:szCs w:val="22"/>
        </w:rPr>
        <w:t xml:space="preserve">spravedlivě požadovat ve lhůtě 48 hodin (např. vady vyžadující generální opravu motoru, převodovky), počítáno dle pracovních dnů, je dodavatel takovou vadu povinen odstranit ve lhůtě 14 dnů, ode dne výzvy objednatele či dle dohody s objednatelem. O této skutečnosti je dodavatel povinen objednatele vyrozumět ve lhůtě 48 hodin od doručení výzvy.   </w:t>
      </w:r>
      <w:r w:rsidRPr="00000BC5">
        <w:rPr>
          <w:rFonts w:ascii="Palatino Linotype" w:hAnsi="Palatino Linotype"/>
          <w:sz w:val="22"/>
          <w:szCs w:val="22"/>
        </w:rPr>
        <w:t xml:space="preserve"> </w:t>
      </w:r>
    </w:p>
    <w:p w:rsidR="00DB1739" w:rsidRPr="00994BCF" w:rsidRDefault="00DB1739" w:rsidP="00DB1739">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lastRenderedPageBreak/>
        <w:t xml:space="preserve">Dopravu </w:t>
      </w:r>
      <w:r>
        <w:rPr>
          <w:rFonts w:ascii="Palatino Linotype" w:hAnsi="Palatino Linotype"/>
          <w:sz w:val="22"/>
          <w:szCs w:val="22"/>
        </w:rPr>
        <w:t>vozidla</w:t>
      </w:r>
      <w:r w:rsidRPr="00994BCF">
        <w:rPr>
          <w:rFonts w:ascii="Palatino Linotype" w:hAnsi="Palatino Linotype"/>
          <w:sz w:val="22"/>
          <w:szCs w:val="22"/>
        </w:rPr>
        <w:t xml:space="preserve"> </w:t>
      </w:r>
      <w:r>
        <w:rPr>
          <w:rFonts w:ascii="Palatino Linotype" w:hAnsi="Palatino Linotype"/>
          <w:sz w:val="22"/>
          <w:szCs w:val="22"/>
        </w:rPr>
        <w:t xml:space="preserve">pro účely záručního servisu zajišťuje dodavatel na své náklady. </w:t>
      </w:r>
    </w:p>
    <w:p w:rsidR="00DB1739" w:rsidRPr="00994BCF" w:rsidRDefault="00DB1739" w:rsidP="00DB1739">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Záruční doba neběží po dobu, po kterou objednatel nemůže </w:t>
      </w:r>
      <w:r>
        <w:rPr>
          <w:rFonts w:ascii="Palatino Linotype" w:hAnsi="Palatino Linotype"/>
          <w:sz w:val="22"/>
          <w:szCs w:val="22"/>
        </w:rPr>
        <w:t>zboží</w:t>
      </w:r>
      <w:r w:rsidRPr="00994BCF">
        <w:rPr>
          <w:rFonts w:ascii="Palatino Linotype" w:hAnsi="Palatino Linotype"/>
          <w:sz w:val="22"/>
          <w:szCs w:val="22"/>
        </w:rPr>
        <w:t xml:space="preserve"> užívat pro vady, za které odpovídá dodavatel, tedy i z důvodu jejich řešení.</w:t>
      </w:r>
    </w:p>
    <w:p w:rsidR="00DB1739" w:rsidRDefault="00DB1739" w:rsidP="00DB1739">
      <w:pPr>
        <w:numPr>
          <w:ilvl w:val="1"/>
          <w:numId w:val="9"/>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Vykáže-li </w:t>
      </w:r>
      <w:r>
        <w:rPr>
          <w:rFonts w:ascii="Palatino Linotype" w:hAnsi="Palatino Linotype"/>
          <w:sz w:val="22"/>
          <w:szCs w:val="22"/>
        </w:rPr>
        <w:t>vozidlo</w:t>
      </w:r>
      <w:r w:rsidRPr="00994BCF">
        <w:rPr>
          <w:rFonts w:ascii="Palatino Linotype" w:hAnsi="Palatino Linotype"/>
          <w:sz w:val="22"/>
          <w:szCs w:val="22"/>
        </w:rPr>
        <w:t xml:space="preserve"> stejnou vadu třikrát po sobě, je objednatel oprávněn a dodavatel povinen příslušný </w:t>
      </w:r>
      <w:r>
        <w:rPr>
          <w:rFonts w:ascii="Palatino Linotype" w:hAnsi="Palatino Linotype"/>
          <w:sz w:val="22"/>
          <w:szCs w:val="22"/>
        </w:rPr>
        <w:t>kus</w:t>
      </w:r>
      <w:r w:rsidRPr="00994BCF">
        <w:rPr>
          <w:rFonts w:ascii="Palatino Linotype" w:hAnsi="Palatino Linotype"/>
          <w:sz w:val="22"/>
          <w:szCs w:val="22"/>
        </w:rPr>
        <w:t xml:space="preserve"> vyměnit za </w:t>
      </w:r>
      <w:r>
        <w:rPr>
          <w:rFonts w:ascii="Palatino Linotype" w:hAnsi="Palatino Linotype"/>
          <w:sz w:val="22"/>
          <w:szCs w:val="22"/>
        </w:rPr>
        <w:t xml:space="preserve">kus </w:t>
      </w:r>
      <w:r w:rsidRPr="00994BCF">
        <w:rPr>
          <w:rFonts w:ascii="Palatino Linotype" w:hAnsi="Palatino Linotype"/>
          <w:sz w:val="22"/>
          <w:szCs w:val="22"/>
        </w:rPr>
        <w:t xml:space="preserve">bezvadný </w:t>
      </w:r>
      <w:r>
        <w:rPr>
          <w:rFonts w:ascii="Palatino Linotype" w:hAnsi="Palatino Linotype"/>
          <w:sz w:val="22"/>
          <w:szCs w:val="22"/>
        </w:rPr>
        <w:t xml:space="preserve">se </w:t>
      </w:r>
      <w:r w:rsidRPr="00994BCF">
        <w:rPr>
          <w:rFonts w:ascii="Palatino Linotype" w:hAnsi="Palatino Linotype"/>
          <w:sz w:val="22"/>
          <w:szCs w:val="22"/>
        </w:rPr>
        <w:t>stejný</w:t>
      </w:r>
      <w:r>
        <w:rPr>
          <w:rFonts w:ascii="Palatino Linotype" w:hAnsi="Palatino Linotype"/>
          <w:sz w:val="22"/>
          <w:szCs w:val="22"/>
        </w:rPr>
        <w:t>mi</w:t>
      </w:r>
      <w:r w:rsidRPr="00994BCF">
        <w:rPr>
          <w:rFonts w:ascii="Palatino Linotype" w:hAnsi="Palatino Linotype"/>
          <w:sz w:val="22"/>
          <w:szCs w:val="22"/>
        </w:rPr>
        <w:t xml:space="preserve"> nebo lepší</w:t>
      </w:r>
      <w:r>
        <w:rPr>
          <w:rFonts w:ascii="Palatino Linotype" w:hAnsi="Palatino Linotype"/>
          <w:sz w:val="22"/>
          <w:szCs w:val="22"/>
        </w:rPr>
        <w:t>mi</w:t>
      </w:r>
      <w:r w:rsidRPr="00994BCF">
        <w:rPr>
          <w:rFonts w:ascii="Palatino Linotype" w:hAnsi="Palatino Linotype"/>
          <w:sz w:val="22"/>
          <w:szCs w:val="22"/>
        </w:rPr>
        <w:t xml:space="preserve"> technický</w:t>
      </w:r>
      <w:r>
        <w:rPr>
          <w:rFonts w:ascii="Palatino Linotype" w:hAnsi="Palatino Linotype"/>
          <w:sz w:val="22"/>
          <w:szCs w:val="22"/>
        </w:rPr>
        <w:t>mi</w:t>
      </w:r>
      <w:r w:rsidRPr="00994BCF">
        <w:rPr>
          <w:rFonts w:ascii="Palatino Linotype" w:hAnsi="Palatino Linotype"/>
          <w:sz w:val="22"/>
          <w:szCs w:val="22"/>
        </w:rPr>
        <w:t xml:space="preserve"> vlastnost</w:t>
      </w:r>
      <w:r>
        <w:rPr>
          <w:rFonts w:ascii="Palatino Linotype" w:hAnsi="Palatino Linotype"/>
          <w:sz w:val="22"/>
          <w:szCs w:val="22"/>
        </w:rPr>
        <w:t>mi</w:t>
      </w:r>
      <w:r w:rsidRPr="00994BCF">
        <w:rPr>
          <w:rFonts w:ascii="Palatino Linotype" w:hAnsi="Palatino Linotype"/>
          <w:sz w:val="22"/>
          <w:szCs w:val="22"/>
        </w:rPr>
        <w:t>.</w:t>
      </w:r>
    </w:p>
    <w:p w:rsidR="00B314FF" w:rsidRDefault="00DB1739" w:rsidP="00B314FF">
      <w:pPr>
        <w:numPr>
          <w:ilvl w:val="1"/>
          <w:numId w:val="9"/>
        </w:numPr>
        <w:spacing w:after="120" w:line="276" w:lineRule="auto"/>
        <w:ind w:left="709" w:hanging="425"/>
        <w:jc w:val="both"/>
        <w:rPr>
          <w:rFonts w:ascii="Palatino Linotype" w:hAnsi="Palatino Linotype"/>
          <w:sz w:val="22"/>
          <w:szCs w:val="22"/>
        </w:rPr>
      </w:pPr>
      <w:r w:rsidRPr="00000BC5">
        <w:rPr>
          <w:rFonts w:ascii="Palatino Linotype" w:hAnsi="Palatino Linotype"/>
          <w:sz w:val="22"/>
          <w:szCs w:val="22"/>
        </w:rPr>
        <w:t xml:space="preserve">Dodavatel se zavazuje, že převezme-li </w:t>
      </w:r>
      <w:r>
        <w:rPr>
          <w:rFonts w:ascii="Palatino Linotype" w:hAnsi="Palatino Linotype"/>
          <w:sz w:val="22"/>
          <w:szCs w:val="22"/>
        </w:rPr>
        <w:t>vozidlo</w:t>
      </w:r>
      <w:r w:rsidRPr="00000BC5">
        <w:rPr>
          <w:rFonts w:ascii="Palatino Linotype" w:hAnsi="Palatino Linotype"/>
          <w:sz w:val="22"/>
          <w:szCs w:val="22"/>
        </w:rPr>
        <w:t xml:space="preserve"> za účelem prov</w:t>
      </w:r>
      <w:r>
        <w:rPr>
          <w:rFonts w:ascii="Palatino Linotype" w:hAnsi="Palatino Linotype"/>
          <w:sz w:val="22"/>
          <w:szCs w:val="22"/>
        </w:rPr>
        <w:t>edení záruční opravy, nebude to</w:t>
      </w:r>
      <w:r w:rsidRPr="00000BC5">
        <w:rPr>
          <w:rFonts w:ascii="Palatino Linotype" w:hAnsi="Palatino Linotype"/>
          <w:sz w:val="22"/>
          <w:szCs w:val="22"/>
        </w:rPr>
        <w:t xml:space="preserve">to </w:t>
      </w:r>
      <w:r>
        <w:rPr>
          <w:rFonts w:ascii="Palatino Linotype" w:hAnsi="Palatino Linotype"/>
          <w:sz w:val="22"/>
          <w:szCs w:val="22"/>
        </w:rPr>
        <w:t>vozidlo</w:t>
      </w:r>
      <w:r w:rsidRPr="00000BC5">
        <w:rPr>
          <w:rFonts w:ascii="Palatino Linotype" w:hAnsi="Palatino Linotype"/>
          <w:sz w:val="22"/>
          <w:szCs w:val="22"/>
        </w:rPr>
        <w:t xml:space="preserve"> </w:t>
      </w:r>
      <w:r>
        <w:rPr>
          <w:rFonts w:ascii="Palatino Linotype" w:hAnsi="Palatino Linotype"/>
          <w:sz w:val="22"/>
        </w:rPr>
        <w:t xml:space="preserve">ani po dobu dopravy k servisnímu zásahu </w:t>
      </w:r>
      <w:r w:rsidRPr="000627E5">
        <w:rPr>
          <w:rFonts w:ascii="Palatino Linotype" w:hAnsi="Palatino Linotype"/>
          <w:sz w:val="22"/>
        </w:rPr>
        <w:t>provozován</w:t>
      </w:r>
      <w:r>
        <w:rPr>
          <w:rFonts w:ascii="Palatino Linotype" w:hAnsi="Palatino Linotype"/>
          <w:sz w:val="22"/>
        </w:rPr>
        <w:t>o</w:t>
      </w:r>
      <w:r w:rsidRPr="000627E5">
        <w:rPr>
          <w:rFonts w:ascii="Palatino Linotype" w:hAnsi="Palatino Linotype"/>
          <w:sz w:val="22"/>
        </w:rPr>
        <w:t xml:space="preserve"> na pozemních komunikacích mimo území statutárního města Brna</w:t>
      </w:r>
      <w:r w:rsidRPr="00000BC5">
        <w:rPr>
          <w:rFonts w:ascii="Palatino Linotype" w:hAnsi="Palatino Linotype"/>
          <w:sz w:val="22"/>
          <w:szCs w:val="22"/>
        </w:rPr>
        <w:t>. Území statutárního města Brna je dáno rozsahem 49 katastrálních území určujících rozlohu 29 městských</w:t>
      </w:r>
      <w:r>
        <w:rPr>
          <w:rFonts w:ascii="Palatino Linotype" w:hAnsi="Palatino Linotype"/>
          <w:sz w:val="22"/>
          <w:szCs w:val="22"/>
        </w:rPr>
        <w:t xml:space="preserve"> částí statutárního města Brna</w:t>
      </w:r>
      <w:r w:rsidR="009C3C0A">
        <w:rPr>
          <w:rFonts w:ascii="Palatino Linotype" w:hAnsi="Palatino Linotype"/>
          <w:sz w:val="22"/>
          <w:szCs w:val="22"/>
        </w:rPr>
        <w:t>.</w:t>
      </w:r>
    </w:p>
    <w:p w:rsidR="009C3C0A" w:rsidRPr="00DB1739" w:rsidRDefault="009C3C0A" w:rsidP="009C3C0A">
      <w:pPr>
        <w:spacing w:after="120" w:line="276" w:lineRule="auto"/>
        <w:ind w:left="284"/>
        <w:jc w:val="both"/>
        <w:rPr>
          <w:rFonts w:ascii="Palatino Linotype" w:hAnsi="Palatino Linotype"/>
          <w:sz w:val="22"/>
          <w:szCs w:val="22"/>
        </w:rPr>
      </w:pP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t>Smluvní sankce</w:t>
      </w:r>
    </w:p>
    <w:p w:rsidR="00B314FF" w:rsidRPr="00D26744" w:rsidRDefault="00B314FF" w:rsidP="00B314FF">
      <w:pPr>
        <w:numPr>
          <w:ilvl w:val="1"/>
          <w:numId w:val="2"/>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Objednatel má právo na smluvní </w:t>
      </w:r>
      <w:r w:rsidRPr="009C339B">
        <w:rPr>
          <w:rFonts w:ascii="Palatino Linotype" w:hAnsi="Palatino Linotype"/>
          <w:sz w:val="22"/>
          <w:szCs w:val="22"/>
        </w:rPr>
        <w:t xml:space="preserve">pokutu ve výši </w:t>
      </w:r>
      <w:r w:rsidR="0032750F">
        <w:rPr>
          <w:rFonts w:ascii="Palatino Linotype" w:hAnsi="Palatino Linotype"/>
          <w:sz w:val="22"/>
          <w:szCs w:val="22"/>
        </w:rPr>
        <w:t>1</w:t>
      </w:r>
      <w:r w:rsidRPr="009C339B">
        <w:rPr>
          <w:rFonts w:ascii="Palatino Linotype" w:hAnsi="Palatino Linotype"/>
          <w:sz w:val="22"/>
          <w:szCs w:val="22"/>
        </w:rPr>
        <w:t>.000,- Kč za každý</w:t>
      </w:r>
      <w:r w:rsidRPr="00994BCF">
        <w:rPr>
          <w:rFonts w:ascii="Palatino Linotype" w:hAnsi="Palatino Linotype"/>
          <w:sz w:val="22"/>
          <w:szCs w:val="22"/>
        </w:rPr>
        <w:t xml:space="preserve"> i jen započatý den </w:t>
      </w:r>
      <w:r w:rsidRPr="00D26744">
        <w:rPr>
          <w:rFonts w:ascii="Palatino Linotype" w:hAnsi="Palatino Linotype"/>
          <w:sz w:val="22"/>
          <w:szCs w:val="22"/>
        </w:rPr>
        <w:t>prodlení s plněním jakékoliv povinnosti dodavatele dle této smlouvy či dílčí (prováděcí) smlouvy (tj. potvrzené nabídky dodavatele), a to zejména za prodlení při odstranění vad (každé jednotlivé vady zvlášť) či při pozdní dodávce a rovněž na náhradu veškerých nákladů vzniklých objednateli tím, že objednatel byl nucen řešit stav vzniklý prodlením (tj. náhradu škody).</w:t>
      </w:r>
    </w:p>
    <w:p w:rsidR="00B314FF" w:rsidRPr="00D26744" w:rsidRDefault="00B314FF" w:rsidP="00B314FF">
      <w:pPr>
        <w:numPr>
          <w:ilvl w:val="1"/>
          <w:numId w:val="2"/>
        </w:numPr>
        <w:spacing w:after="120" w:line="276" w:lineRule="auto"/>
        <w:ind w:left="709" w:hanging="425"/>
        <w:jc w:val="both"/>
        <w:rPr>
          <w:rFonts w:ascii="Palatino Linotype" w:hAnsi="Palatino Linotype"/>
          <w:sz w:val="22"/>
          <w:szCs w:val="22"/>
        </w:rPr>
      </w:pPr>
      <w:r w:rsidRPr="00D26744">
        <w:rPr>
          <w:rFonts w:ascii="Palatino Linotype" w:hAnsi="Palatino Linotype"/>
          <w:sz w:val="22"/>
          <w:szCs w:val="22"/>
        </w:rPr>
        <w:t>Objednatel má p</w:t>
      </w:r>
      <w:r w:rsidR="00F94EFA">
        <w:rPr>
          <w:rFonts w:ascii="Palatino Linotype" w:hAnsi="Palatino Linotype"/>
          <w:sz w:val="22"/>
          <w:szCs w:val="22"/>
        </w:rPr>
        <w:t xml:space="preserve">rávo na smluvní pokutu ve výši </w:t>
      </w:r>
      <w:r w:rsidR="0032750F">
        <w:rPr>
          <w:rFonts w:ascii="Palatino Linotype" w:hAnsi="Palatino Linotype"/>
          <w:sz w:val="22"/>
          <w:szCs w:val="22"/>
        </w:rPr>
        <w:t>50</w:t>
      </w:r>
      <w:r w:rsidRPr="00D26744">
        <w:rPr>
          <w:rFonts w:ascii="Palatino Linotype" w:hAnsi="Palatino Linotype"/>
          <w:sz w:val="22"/>
          <w:szCs w:val="22"/>
        </w:rPr>
        <w:t xml:space="preserve">.000,- Kč za každý jednotlivý případ porušení závazku dodavatele stanoveného v čl. VII. odst. </w:t>
      </w:r>
      <w:r w:rsidR="00DB1739">
        <w:rPr>
          <w:rFonts w:ascii="Palatino Linotype" w:hAnsi="Palatino Linotype"/>
          <w:sz w:val="22"/>
          <w:szCs w:val="22"/>
        </w:rPr>
        <w:t>9</w:t>
      </w:r>
      <w:r w:rsidR="001C2254" w:rsidRPr="00D26744">
        <w:rPr>
          <w:rFonts w:ascii="Palatino Linotype" w:hAnsi="Palatino Linotype"/>
          <w:sz w:val="22"/>
          <w:szCs w:val="22"/>
        </w:rPr>
        <w:t xml:space="preserve"> </w:t>
      </w:r>
      <w:r w:rsidRPr="00D26744">
        <w:rPr>
          <w:rFonts w:ascii="Palatino Linotype" w:hAnsi="Palatino Linotype"/>
          <w:sz w:val="22"/>
          <w:szCs w:val="22"/>
        </w:rPr>
        <w:t>této smlouvy.</w:t>
      </w:r>
    </w:p>
    <w:p w:rsidR="00B314FF" w:rsidRPr="00994BCF" w:rsidRDefault="00B314FF" w:rsidP="00B314FF">
      <w:pPr>
        <w:numPr>
          <w:ilvl w:val="1"/>
          <w:numId w:val="2"/>
        </w:numPr>
        <w:spacing w:after="120" w:line="276" w:lineRule="auto"/>
        <w:ind w:left="709" w:hanging="425"/>
        <w:jc w:val="both"/>
        <w:rPr>
          <w:rFonts w:ascii="Palatino Linotype" w:hAnsi="Palatino Linotype"/>
          <w:sz w:val="22"/>
          <w:szCs w:val="22"/>
        </w:rPr>
      </w:pPr>
      <w:r w:rsidRPr="00994BCF">
        <w:rPr>
          <w:rFonts w:ascii="Palatino Linotype" w:hAnsi="Palatino Linotype" w:cs="Tahoma"/>
          <w:sz w:val="22"/>
          <w:szCs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rsidR="00B314FF" w:rsidRPr="00994BCF" w:rsidRDefault="00B314FF" w:rsidP="00B314FF">
      <w:pPr>
        <w:numPr>
          <w:ilvl w:val="1"/>
          <w:numId w:val="2"/>
        </w:numPr>
        <w:spacing w:after="120" w:line="276" w:lineRule="auto"/>
        <w:ind w:left="709" w:hanging="425"/>
        <w:jc w:val="both"/>
        <w:rPr>
          <w:rFonts w:ascii="Palatino Linotype" w:hAnsi="Palatino Linotype" w:cs="Tahoma"/>
          <w:sz w:val="22"/>
          <w:szCs w:val="22"/>
        </w:rPr>
      </w:pPr>
      <w:r w:rsidRPr="00994BCF">
        <w:rPr>
          <w:rFonts w:ascii="Palatino Linotype" w:hAnsi="Palatino Linotype" w:cs="Tahoma"/>
          <w:sz w:val="22"/>
          <w:szCs w:val="22"/>
        </w:rPr>
        <w:t>Zaplacením jakékoli smluvní pokuty, která je sjednána v této smlouvě, není jakkoliv dotčen nárok objednatele na náhradu škody; nárok na náhradu škody je objednatel oprávněn uplatnit vedle smluvní pokuty v plné výši. Zaplacením smluvní pokuty není dotčeno splnění povinnosti dodavatele, která je prostřednictvím smluvní pokuty zajištěna.</w:t>
      </w:r>
    </w:p>
    <w:p w:rsidR="00B314FF" w:rsidRPr="00994BCF" w:rsidRDefault="00B314FF" w:rsidP="00B314FF">
      <w:pPr>
        <w:numPr>
          <w:ilvl w:val="1"/>
          <w:numId w:val="2"/>
        </w:numPr>
        <w:spacing w:after="120" w:line="276" w:lineRule="auto"/>
        <w:ind w:left="709" w:hanging="425"/>
        <w:jc w:val="both"/>
        <w:rPr>
          <w:rFonts w:ascii="Palatino Linotype" w:hAnsi="Palatino Linotype"/>
          <w:sz w:val="22"/>
          <w:szCs w:val="22"/>
        </w:rPr>
      </w:pPr>
      <w:r w:rsidRPr="00994BCF">
        <w:rPr>
          <w:rFonts w:ascii="Palatino Linotype" w:hAnsi="Palatino Linotype" w:cs="Tahoma"/>
          <w:sz w:val="22"/>
          <w:szCs w:val="22"/>
        </w:rPr>
        <w:t>Smluvní pokutu je objednatel oprávněn jednostranně započíst formou jednostranného zápočtu proti jakékoliv pohledávce dodavatele proti objednateli z titulu úhrady ceny za plnění dle této smlouvy, kterou dodavatel uplatnil nebo uplatní vystavením faktury.</w:t>
      </w:r>
    </w:p>
    <w:p w:rsidR="00B314FF" w:rsidRPr="00994BCF" w:rsidRDefault="00B314FF" w:rsidP="00B314FF">
      <w:pPr>
        <w:spacing w:after="120" w:line="276" w:lineRule="auto"/>
        <w:rPr>
          <w:rFonts w:ascii="Palatino Linotype" w:hAnsi="Palatino Linotype"/>
        </w:rPr>
      </w:pP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lastRenderedPageBreak/>
        <w:t>Součinnost a vzájemná komunikace</w:t>
      </w:r>
    </w:p>
    <w:p w:rsidR="00B314FF" w:rsidRPr="00994BCF" w:rsidRDefault="00B314FF" w:rsidP="00B314FF">
      <w:pPr>
        <w:numPr>
          <w:ilvl w:val="0"/>
          <w:numId w:val="10"/>
        </w:numPr>
        <w:spacing w:after="120" w:line="276" w:lineRule="auto"/>
        <w:jc w:val="both"/>
        <w:rPr>
          <w:rFonts w:ascii="Palatino Linotype" w:hAnsi="Palatino Linotype"/>
          <w:sz w:val="22"/>
          <w:szCs w:val="22"/>
        </w:rPr>
      </w:pPr>
      <w:r w:rsidRPr="00994BCF">
        <w:rPr>
          <w:rFonts w:ascii="Palatino Linotype" w:hAnsi="Palatino Linotype"/>
          <w:sz w:val="22"/>
          <w:szCs w:val="22"/>
        </w:rPr>
        <w:t>Smluvní strany se zavazují vzájemně spolupracovat a poskytovat si veškeré informace potřebné pro řádné plnění svých závazků. Smluvní strany jsou povinny včasně informovat druhou smluvní stranu o veškerých skutečnostech, které jsou nebo mohou být důležité pro řádné plnění této smlouvy.</w:t>
      </w:r>
    </w:p>
    <w:p w:rsidR="00B314FF" w:rsidRPr="00994BCF" w:rsidRDefault="00B314FF" w:rsidP="00B314FF">
      <w:pPr>
        <w:numPr>
          <w:ilvl w:val="0"/>
          <w:numId w:val="10"/>
        </w:numPr>
        <w:spacing w:after="120" w:line="276" w:lineRule="auto"/>
        <w:jc w:val="both"/>
        <w:rPr>
          <w:rFonts w:ascii="Palatino Linotype" w:hAnsi="Palatino Linotype"/>
          <w:sz w:val="22"/>
          <w:szCs w:val="22"/>
        </w:rPr>
      </w:pPr>
      <w:r w:rsidRPr="00994BCF">
        <w:rPr>
          <w:rFonts w:ascii="Palatino Linotype" w:hAnsi="Palatino Linotype"/>
          <w:sz w:val="22"/>
          <w:szCs w:val="22"/>
        </w:rPr>
        <w:t>Smluvní strany jsou povinny plnit své závazky vyplývající z této smlouvy tak, aby nedocházelo k prodlení s plněním jednotlivých termínů a s prodlením splatnosti jednotlivých peněžních závazků.</w:t>
      </w:r>
    </w:p>
    <w:p w:rsidR="00B314FF" w:rsidRPr="00994BCF" w:rsidRDefault="00B314FF" w:rsidP="00B314FF">
      <w:pPr>
        <w:numPr>
          <w:ilvl w:val="0"/>
          <w:numId w:val="10"/>
        </w:numPr>
        <w:spacing w:after="120" w:line="276" w:lineRule="auto"/>
        <w:jc w:val="both"/>
        <w:rPr>
          <w:rFonts w:ascii="Palatino Linotype" w:hAnsi="Palatino Linotype"/>
          <w:sz w:val="22"/>
          <w:szCs w:val="22"/>
        </w:rPr>
      </w:pPr>
      <w:r w:rsidRPr="00994BCF">
        <w:rPr>
          <w:rFonts w:ascii="Palatino Linotype" w:hAnsi="Palatino Linotype"/>
          <w:sz w:val="22"/>
          <w:szCs w:val="22"/>
        </w:rPr>
        <w:t>Smluvní strany se zavazují, že o každé organizační změně (např. změna zastupujících osob, kontaktních údajů atd.) se budou do sedmi (7) dnů navzájem informovat.</w:t>
      </w:r>
    </w:p>
    <w:p w:rsidR="00B314FF" w:rsidRPr="00994BCF" w:rsidRDefault="00B314FF" w:rsidP="00B314FF">
      <w:pPr>
        <w:spacing w:after="120"/>
        <w:rPr>
          <w:rFonts w:ascii="Palatino Linotype" w:hAnsi="Palatino Linotype"/>
        </w:rPr>
      </w:pP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t>Zánik smluvního vztahu</w:t>
      </w:r>
    </w:p>
    <w:p w:rsidR="00B314FF" w:rsidRPr="00994BCF" w:rsidRDefault="00B314FF" w:rsidP="00B314FF">
      <w:pPr>
        <w:numPr>
          <w:ilvl w:val="6"/>
          <w:numId w:val="15"/>
        </w:numPr>
        <w:tabs>
          <w:tab w:val="clear" w:pos="2520"/>
          <w:tab w:val="num" w:pos="709"/>
        </w:tabs>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Závazek dle této smlouvy bude ukončen uplynutím doby, na kterou je sjednán. Závazek dle této smlouvy může být dále ukončen písemnou dohodou smluvních stran, písemnou výpovědí, písemným odstoupením od smlouvy či dalšími způsoby vyplývajícími z obecně závazných právních předpisů.</w:t>
      </w:r>
    </w:p>
    <w:p w:rsidR="00B314FF" w:rsidRPr="00994BCF" w:rsidRDefault="00B314FF" w:rsidP="00B314FF">
      <w:pPr>
        <w:numPr>
          <w:ilvl w:val="6"/>
          <w:numId w:val="15"/>
        </w:numPr>
        <w:tabs>
          <w:tab w:val="clear" w:pos="2520"/>
          <w:tab w:val="num" w:pos="709"/>
        </w:tabs>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V případě prodlení dodavatele s plněním předmětu smlouvy delším </w:t>
      </w:r>
      <w:r w:rsidRPr="009C339B">
        <w:rPr>
          <w:rFonts w:ascii="Palatino Linotype" w:hAnsi="Palatino Linotype"/>
          <w:sz w:val="22"/>
          <w:szCs w:val="22"/>
        </w:rPr>
        <w:t xml:space="preserve">než 7 dnů má objednatel právo od závazku dle této smlouvy odstoupit. Toto právo má </w:t>
      </w:r>
      <w:r w:rsidR="00587338">
        <w:rPr>
          <w:rFonts w:ascii="Palatino Linotype" w:hAnsi="Palatino Linotype"/>
          <w:sz w:val="22"/>
          <w:szCs w:val="22"/>
        </w:rPr>
        <w:t xml:space="preserve">objednatel </w:t>
      </w:r>
      <w:r w:rsidRPr="009C339B">
        <w:rPr>
          <w:rFonts w:ascii="Palatino Linotype" w:hAnsi="Palatino Linotype"/>
          <w:sz w:val="22"/>
          <w:szCs w:val="22"/>
        </w:rPr>
        <w:t>rovněž v</w:t>
      </w:r>
      <w:r w:rsidR="00587338">
        <w:rPr>
          <w:rFonts w:ascii="Palatino Linotype" w:hAnsi="Palatino Linotype"/>
          <w:sz w:val="22"/>
          <w:szCs w:val="22"/>
        </w:rPr>
        <w:t> </w:t>
      </w:r>
      <w:r w:rsidRPr="009C339B">
        <w:rPr>
          <w:rFonts w:ascii="Palatino Linotype" w:hAnsi="Palatino Linotype"/>
          <w:sz w:val="22"/>
          <w:szCs w:val="22"/>
        </w:rPr>
        <w:t>případě</w:t>
      </w:r>
      <w:r w:rsidR="00587338">
        <w:rPr>
          <w:rFonts w:ascii="Palatino Linotype" w:hAnsi="Palatino Linotype"/>
          <w:sz w:val="22"/>
          <w:szCs w:val="22"/>
        </w:rPr>
        <w:t>, kdy dodavatel neodstraní vadu ve lhůtách dle čl. VII. odst. 5 této smlouvy (v závislosti na povaze vady), a to ani v dodatečné lhůtě 48 hodin po uplynutí těchto lhůt.</w:t>
      </w:r>
      <w:r w:rsidRPr="009C339B">
        <w:rPr>
          <w:rFonts w:ascii="Palatino Linotype" w:hAnsi="Palatino Linotype"/>
          <w:sz w:val="22"/>
          <w:szCs w:val="22"/>
        </w:rPr>
        <w:t xml:space="preserve"> Dodavatel je oprávněn od závazku dle této smlouvy či dílčí (prováděcí) smlouvy odstoupit v případě prodlení objednatele s úhradou smluvní ceny delší než 30 dnů oproti sjed</w:t>
      </w:r>
      <w:r w:rsidRPr="00994BCF">
        <w:rPr>
          <w:rFonts w:ascii="Palatino Linotype" w:hAnsi="Palatino Linotype"/>
          <w:sz w:val="22"/>
          <w:szCs w:val="22"/>
        </w:rPr>
        <w:t>nané době.</w:t>
      </w:r>
    </w:p>
    <w:p w:rsidR="00B314FF" w:rsidRPr="00994BCF" w:rsidRDefault="00B314FF" w:rsidP="00B314FF">
      <w:pPr>
        <w:numPr>
          <w:ilvl w:val="6"/>
          <w:numId w:val="15"/>
        </w:numPr>
        <w:tabs>
          <w:tab w:val="num" w:pos="709"/>
        </w:tabs>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Kterákoli ze smluvních stran je oprávněna ukončit závazek dle této smlouvy písemnou výpovědí i bez uvedení důvodu. </w:t>
      </w:r>
      <w:r w:rsidRPr="00E42D1A">
        <w:rPr>
          <w:rFonts w:ascii="Palatino Linotype" w:hAnsi="Palatino Linotype"/>
          <w:sz w:val="22"/>
          <w:szCs w:val="22"/>
        </w:rPr>
        <w:t xml:space="preserve">Výpovědní doba činí 6 měsíců. Výpovědní doba počíná vždy běžet prvním dnem měsíce následujícího po doručení výpovědi druhé smluvní straně. Dodavatel je oprávněn vypovědět závazek dle této smlouvy nejdříve po </w:t>
      </w:r>
      <w:r>
        <w:rPr>
          <w:rFonts w:ascii="Palatino Linotype" w:hAnsi="Palatino Linotype"/>
          <w:sz w:val="22"/>
          <w:szCs w:val="22"/>
        </w:rPr>
        <w:t>uplynutí 36</w:t>
      </w:r>
      <w:r w:rsidRPr="00E42D1A">
        <w:rPr>
          <w:rFonts w:ascii="Palatino Linotype" w:hAnsi="Palatino Linotype"/>
          <w:sz w:val="22"/>
          <w:szCs w:val="22"/>
        </w:rPr>
        <w:t xml:space="preserve"> měsíců trvání závazku</w:t>
      </w:r>
      <w:r w:rsidRPr="00994BCF">
        <w:rPr>
          <w:rFonts w:ascii="Palatino Linotype" w:hAnsi="Palatino Linotype"/>
          <w:sz w:val="22"/>
          <w:szCs w:val="22"/>
        </w:rPr>
        <w:t>.</w:t>
      </w:r>
    </w:p>
    <w:p w:rsidR="00B314FF" w:rsidRPr="00994BCF" w:rsidRDefault="00B314FF" w:rsidP="00B314FF">
      <w:pPr>
        <w:numPr>
          <w:ilvl w:val="6"/>
          <w:numId w:val="15"/>
        </w:numPr>
        <w:tabs>
          <w:tab w:val="num" w:pos="709"/>
        </w:tabs>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Předčasným ukončením závazku dle této smlouvy nejsou dotčena ustanovení o odpovědnosti za škodu (škoda může spočívat i v nákladech vynaložených objednatelem na realizaci nového výběrového / zadávacího řízení), nároky na uplatnění smluvních pokut, o ochraně důvěrných informací a ostatních práv a povinností založených touto smlouvou.</w:t>
      </w:r>
    </w:p>
    <w:p w:rsidR="009C7F8D" w:rsidRDefault="009C7F8D" w:rsidP="00746CDF">
      <w:pPr>
        <w:pStyle w:val="Nadpis1"/>
        <w:spacing w:after="120" w:line="276" w:lineRule="auto"/>
        <w:jc w:val="left"/>
        <w:rPr>
          <w:rFonts w:ascii="Palatino Linotype" w:hAnsi="Palatino Linotype"/>
          <w:b/>
          <w:sz w:val="22"/>
          <w:szCs w:val="22"/>
        </w:rPr>
      </w:pPr>
    </w:p>
    <w:p w:rsidR="00B314FF" w:rsidRPr="00994BCF" w:rsidRDefault="00B314FF" w:rsidP="00B314FF">
      <w:pPr>
        <w:pStyle w:val="Nadpis1"/>
        <w:numPr>
          <w:ilvl w:val="0"/>
          <w:numId w:val="6"/>
        </w:numPr>
        <w:spacing w:after="120" w:line="276" w:lineRule="auto"/>
        <w:rPr>
          <w:rFonts w:ascii="Palatino Linotype" w:hAnsi="Palatino Linotype"/>
          <w:b/>
          <w:sz w:val="22"/>
          <w:szCs w:val="22"/>
        </w:rPr>
      </w:pPr>
      <w:r w:rsidRPr="00994BCF">
        <w:rPr>
          <w:rFonts w:ascii="Palatino Linotype" w:hAnsi="Palatino Linotype"/>
          <w:b/>
          <w:sz w:val="22"/>
          <w:szCs w:val="22"/>
        </w:rPr>
        <w:t>Závěrečná ustanovení</w:t>
      </w:r>
    </w:p>
    <w:p w:rsidR="00B314FF" w:rsidRPr="00994BCF" w:rsidRDefault="00B314FF" w:rsidP="00B314FF">
      <w:pPr>
        <w:numPr>
          <w:ilvl w:val="0"/>
          <w:numId w:val="11"/>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Závazek dle této smlouvy nabývá platnosti a účinnosti dnem podpisu poslední ze smluvních stran.</w:t>
      </w:r>
    </w:p>
    <w:p w:rsidR="00F81A94" w:rsidRDefault="00B314FF" w:rsidP="00B314FF">
      <w:pPr>
        <w:numPr>
          <w:ilvl w:val="0"/>
          <w:numId w:val="11"/>
        </w:numPr>
        <w:spacing w:after="120" w:line="276" w:lineRule="auto"/>
        <w:ind w:left="709" w:hanging="425"/>
        <w:jc w:val="both"/>
        <w:rPr>
          <w:rFonts w:ascii="Palatino Linotype" w:hAnsi="Palatino Linotype"/>
          <w:sz w:val="22"/>
          <w:szCs w:val="22"/>
        </w:rPr>
      </w:pPr>
      <w:bookmarkStart w:id="2" w:name="_Toc105835292"/>
      <w:bookmarkStart w:id="3" w:name="_Toc105840970"/>
      <w:r w:rsidRPr="00994BCF">
        <w:rPr>
          <w:rFonts w:ascii="Palatino Linotype" w:hAnsi="Palatino Linotype"/>
          <w:sz w:val="22"/>
          <w:szCs w:val="22"/>
        </w:rPr>
        <w:lastRenderedPageBreak/>
        <w:t>Vzhledem k veřejnoprávnímu charakteru objednatele dodavatel výslovně souhlasí se zveřejněním smluvních podmínek obsažených v této smlouvě v rozsahu a za podmínek vyplývajících z příslušných právních předpisů (zejména ve smyslu zákona č. 106/1999 Sb., o svobodném přístupu k informacím, ve znění pozdějších předpisů a Z</w:t>
      </w:r>
      <w:r w:rsidR="009C3C0A">
        <w:rPr>
          <w:rFonts w:ascii="Palatino Linotype" w:hAnsi="Palatino Linotype"/>
          <w:sz w:val="22"/>
          <w:szCs w:val="22"/>
        </w:rPr>
        <w:t>Z</w:t>
      </w:r>
      <w:r w:rsidRPr="00994BCF">
        <w:rPr>
          <w:rFonts w:ascii="Palatino Linotype" w:hAnsi="Palatino Linotype"/>
          <w:sz w:val="22"/>
          <w:szCs w:val="22"/>
        </w:rPr>
        <w:t>VZ).</w:t>
      </w:r>
    </w:p>
    <w:p w:rsidR="00F81A94" w:rsidRPr="00F81A94" w:rsidRDefault="00F81A94" w:rsidP="00F81A94">
      <w:pPr>
        <w:numPr>
          <w:ilvl w:val="0"/>
          <w:numId w:val="11"/>
        </w:numPr>
        <w:spacing w:after="120" w:line="276" w:lineRule="auto"/>
        <w:ind w:left="709" w:hanging="425"/>
        <w:jc w:val="both"/>
        <w:rPr>
          <w:rFonts w:ascii="Palatino Linotype" w:hAnsi="Palatino Linotype"/>
          <w:sz w:val="22"/>
          <w:szCs w:val="22"/>
        </w:rPr>
      </w:pPr>
      <w:r>
        <w:rPr>
          <w:rFonts w:ascii="Palatino Linotype" w:hAnsi="Palatino Linotype"/>
          <w:sz w:val="22"/>
          <w:szCs w:val="22"/>
        </w:rPr>
        <w:t>Smluvní strany se zavazují, že veškeré informace technické a obchodní povahy sdělené druhou smluvní stranou budou považovat za důvěrné a jako takové je bez písemného souhlasu nezpřístupní jakékoli třetí osobě. Rovněž se zavazují, že tyto informace neužijí k jiným účelům, než je plnění této smlouvy.</w:t>
      </w:r>
    </w:p>
    <w:p w:rsidR="00B314FF" w:rsidRPr="00F81A94" w:rsidRDefault="00B314FF" w:rsidP="00B314FF">
      <w:pPr>
        <w:numPr>
          <w:ilvl w:val="0"/>
          <w:numId w:val="11"/>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 </w:t>
      </w:r>
      <w:bookmarkEnd w:id="2"/>
      <w:bookmarkEnd w:id="3"/>
      <w:r w:rsidRPr="00F81A94">
        <w:rPr>
          <w:rFonts w:ascii="Palatino Linotype" w:hAnsi="Palatino Linotype"/>
          <w:sz w:val="22"/>
          <w:szCs w:val="22"/>
        </w:rPr>
        <w:t>Tato smlouva nezakládá povinnost objednatele objednávat plnění od dodavatele v jakémkoliv rozsahu.</w:t>
      </w:r>
    </w:p>
    <w:p w:rsidR="00B314FF" w:rsidRPr="00994BCF" w:rsidRDefault="00B314FF" w:rsidP="00B314FF">
      <w:pPr>
        <w:numPr>
          <w:ilvl w:val="0"/>
          <w:numId w:val="11"/>
        </w:numPr>
        <w:spacing w:after="120" w:line="276" w:lineRule="auto"/>
        <w:ind w:left="709" w:hanging="425"/>
        <w:jc w:val="both"/>
        <w:rPr>
          <w:rFonts w:ascii="Palatino Linotype" w:hAnsi="Palatino Linotype"/>
          <w:sz w:val="22"/>
          <w:szCs w:val="22"/>
        </w:rPr>
      </w:pPr>
      <w:r w:rsidRPr="00F81A94">
        <w:rPr>
          <w:rFonts w:ascii="Palatino Linotype" w:hAnsi="Palatino Linotype"/>
          <w:sz w:val="22"/>
          <w:szCs w:val="22"/>
        </w:rPr>
        <w:t>Z</w:t>
      </w:r>
      <w:r w:rsidRPr="00994BCF">
        <w:rPr>
          <w:rFonts w:ascii="Palatino Linotype" w:hAnsi="Palatino Linotype"/>
          <w:sz w:val="22"/>
          <w:szCs w:val="22"/>
        </w:rPr>
        <w:t>ávazek dle této smlouvy je možné měnit pouze písemnou dohodou smluvních stran ve formě dodatků této smlouvy, podepsaných oprávněnými zástupci obou smluvních stran.</w:t>
      </w:r>
    </w:p>
    <w:p w:rsidR="00B314FF" w:rsidRPr="00994BCF" w:rsidRDefault="00B314FF" w:rsidP="00B314FF">
      <w:pPr>
        <w:numPr>
          <w:ilvl w:val="0"/>
          <w:numId w:val="11"/>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 xml:space="preserve">Tato smlouva je vyhotovena ve </w:t>
      </w:r>
      <w:r>
        <w:rPr>
          <w:rFonts w:ascii="Palatino Linotype" w:hAnsi="Palatino Linotype"/>
          <w:sz w:val="22"/>
          <w:szCs w:val="22"/>
        </w:rPr>
        <w:t>4</w:t>
      </w:r>
      <w:r w:rsidRPr="00994BCF">
        <w:rPr>
          <w:rFonts w:ascii="Palatino Linotype" w:hAnsi="Palatino Linotype"/>
          <w:sz w:val="22"/>
          <w:szCs w:val="22"/>
        </w:rPr>
        <w:t xml:space="preserve"> vyhotoveních, z nichž každá smluvní strana obdrží 2 stejnopisy. </w:t>
      </w:r>
    </w:p>
    <w:p w:rsidR="00B314FF" w:rsidRPr="00994BCF" w:rsidRDefault="00B314FF" w:rsidP="00B314FF">
      <w:pPr>
        <w:numPr>
          <w:ilvl w:val="0"/>
          <w:numId w:val="11"/>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Nedílnou součástí této smlouvy jsou následující přílohy:</w:t>
      </w:r>
    </w:p>
    <w:p w:rsidR="002B78D4" w:rsidRPr="009C7F8D" w:rsidRDefault="00B314FF" w:rsidP="009C7F8D">
      <w:pPr>
        <w:numPr>
          <w:ilvl w:val="0"/>
          <w:numId w:val="14"/>
        </w:numPr>
        <w:spacing w:after="120" w:line="276" w:lineRule="auto"/>
        <w:ind w:hanging="357"/>
        <w:jc w:val="both"/>
        <w:rPr>
          <w:rFonts w:ascii="Palatino Linotype" w:hAnsi="Palatino Linotype"/>
          <w:sz w:val="22"/>
          <w:szCs w:val="22"/>
        </w:rPr>
      </w:pPr>
      <w:r w:rsidRPr="002E5C50">
        <w:rPr>
          <w:rFonts w:ascii="Palatino Linotype" w:hAnsi="Palatino Linotype"/>
          <w:sz w:val="22"/>
          <w:szCs w:val="22"/>
        </w:rPr>
        <w:t>příloha č. 1 – Specifikace požadovaného plnění</w:t>
      </w:r>
      <w:r w:rsidR="002B78D4">
        <w:rPr>
          <w:rFonts w:ascii="Palatino Linotype" w:hAnsi="Palatino Linotype"/>
          <w:sz w:val="22"/>
          <w:szCs w:val="22"/>
        </w:rPr>
        <w:t>.</w:t>
      </w:r>
    </w:p>
    <w:p w:rsidR="00B314FF" w:rsidRPr="00994BCF" w:rsidRDefault="00B314FF" w:rsidP="00B314FF">
      <w:pPr>
        <w:numPr>
          <w:ilvl w:val="0"/>
          <w:numId w:val="11"/>
        </w:numPr>
        <w:spacing w:after="120" w:line="276" w:lineRule="auto"/>
        <w:ind w:left="709" w:hanging="425"/>
        <w:jc w:val="both"/>
        <w:rPr>
          <w:rFonts w:ascii="Palatino Linotype" w:hAnsi="Palatino Linotype"/>
          <w:sz w:val="22"/>
          <w:szCs w:val="22"/>
        </w:rPr>
      </w:pPr>
      <w:r w:rsidRPr="00994BCF">
        <w:rPr>
          <w:rFonts w:ascii="Palatino Linotype" w:hAnsi="Palatino Linotype"/>
          <w:sz w:val="22"/>
          <w:szCs w:val="22"/>
        </w:rPr>
        <w:t>Smluvní strany prohlašují, že si tuto smlouvu přečetly, že s jejím obsahem souhlasí a na důkaz toho k ní připojují svoje podpisy.</w:t>
      </w:r>
    </w:p>
    <w:p w:rsidR="00B314FF" w:rsidRPr="00994BCF" w:rsidRDefault="00B314FF" w:rsidP="00B314FF">
      <w:pPr>
        <w:spacing w:line="276" w:lineRule="auto"/>
        <w:rPr>
          <w:rFonts w:ascii="Palatino Linotype" w:hAnsi="Palatino Linotype"/>
          <w:sz w:val="22"/>
          <w:szCs w:val="22"/>
        </w:rPr>
      </w:pPr>
    </w:p>
    <w:p w:rsidR="00B314FF" w:rsidRPr="00994BCF" w:rsidRDefault="00B314FF" w:rsidP="00B314FF">
      <w:pPr>
        <w:spacing w:line="276" w:lineRule="auto"/>
        <w:rPr>
          <w:rFonts w:ascii="Palatino Linotype" w:hAnsi="Palatino Linotype"/>
          <w:sz w:val="22"/>
          <w:szCs w:val="22"/>
        </w:rPr>
      </w:pPr>
    </w:p>
    <w:p w:rsidR="00B314FF" w:rsidRPr="00994BCF" w:rsidRDefault="00B314FF" w:rsidP="00B314FF">
      <w:pPr>
        <w:spacing w:line="276" w:lineRule="auto"/>
        <w:rPr>
          <w:rFonts w:ascii="Palatino Linotype" w:hAnsi="Palatino Linotype"/>
          <w:sz w:val="22"/>
          <w:szCs w:val="22"/>
        </w:rPr>
      </w:pPr>
    </w:p>
    <w:p w:rsidR="00B314FF" w:rsidRPr="00994BCF" w:rsidRDefault="00B314FF" w:rsidP="00B314FF">
      <w:pPr>
        <w:widowControl w:val="0"/>
        <w:spacing w:after="120" w:line="276" w:lineRule="auto"/>
        <w:ind w:left="703" w:hanging="703"/>
        <w:rPr>
          <w:rFonts w:ascii="Palatino Linotype" w:hAnsi="Palatino Linotype"/>
          <w:sz w:val="22"/>
          <w:szCs w:val="22"/>
        </w:rPr>
      </w:pPr>
      <w:r w:rsidRPr="00994BCF">
        <w:rPr>
          <w:rFonts w:ascii="Palatino Linotype" w:hAnsi="Palatino Linotype"/>
          <w:sz w:val="22"/>
          <w:szCs w:val="22"/>
        </w:rPr>
        <w:t>V Brně dne</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t>V </w:t>
      </w:r>
      <w:r w:rsidRPr="00994BCF">
        <w:rPr>
          <w:rFonts w:ascii="Palatino Linotype" w:hAnsi="Palatino Linotype"/>
          <w:sz w:val="22"/>
          <w:szCs w:val="22"/>
          <w:highlight w:val="yellow"/>
        </w:rPr>
        <w:t>[•]</w:t>
      </w:r>
      <w:r w:rsidRPr="00994BCF">
        <w:rPr>
          <w:rFonts w:ascii="Palatino Linotype" w:hAnsi="Palatino Linotype"/>
          <w:sz w:val="22"/>
          <w:szCs w:val="22"/>
        </w:rPr>
        <w:t xml:space="preserve"> </w:t>
      </w:r>
      <w:r w:rsidRPr="00994BCF">
        <w:rPr>
          <w:rFonts w:ascii="Palatino Linotype" w:hAnsi="Palatino Linotype"/>
          <w:sz w:val="22"/>
          <w:szCs w:val="22"/>
        </w:rPr>
        <w:tab/>
        <w:t xml:space="preserve">dne </w:t>
      </w:r>
      <w:r w:rsidRPr="00994BCF">
        <w:rPr>
          <w:rFonts w:ascii="Palatino Linotype" w:hAnsi="Palatino Linotype"/>
          <w:sz w:val="22"/>
          <w:szCs w:val="22"/>
          <w:highlight w:val="yellow"/>
        </w:rPr>
        <w:t>[•]</w:t>
      </w:r>
      <w:r w:rsidRPr="00994BCF">
        <w:rPr>
          <w:rFonts w:ascii="Palatino Linotype" w:hAnsi="Palatino Linotype"/>
          <w:sz w:val="22"/>
          <w:szCs w:val="22"/>
        </w:rPr>
        <w:t xml:space="preserve"> </w:t>
      </w:r>
      <w:r w:rsidRPr="00994BCF">
        <w:rPr>
          <w:rFonts w:ascii="Palatino Linotype" w:hAnsi="Palatino Linotype"/>
          <w:i/>
          <w:color w:val="1F497D"/>
          <w:sz w:val="22"/>
          <w:szCs w:val="22"/>
        </w:rPr>
        <w:t>[doplní uchazeč]</w:t>
      </w:r>
    </w:p>
    <w:p w:rsidR="00B314FF" w:rsidRPr="00994BCF" w:rsidRDefault="00B314FF" w:rsidP="00B314FF">
      <w:pPr>
        <w:widowControl w:val="0"/>
        <w:spacing w:line="276" w:lineRule="auto"/>
        <w:ind w:left="705" w:hanging="705"/>
        <w:rPr>
          <w:rFonts w:ascii="Palatino Linotype" w:hAnsi="Palatino Linotype"/>
          <w:sz w:val="22"/>
          <w:szCs w:val="22"/>
        </w:rPr>
      </w:pPr>
      <w:r w:rsidRPr="00994BCF">
        <w:rPr>
          <w:rFonts w:ascii="Palatino Linotype" w:hAnsi="Palatino Linotype"/>
          <w:sz w:val="22"/>
          <w:szCs w:val="22"/>
        </w:rPr>
        <w:t>Za objednatele:</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t>Za dodavatele:</w:t>
      </w:r>
    </w:p>
    <w:p w:rsidR="00B314FF" w:rsidRPr="00994BCF" w:rsidRDefault="00B314FF" w:rsidP="00B314FF">
      <w:pPr>
        <w:widowControl w:val="0"/>
        <w:spacing w:line="276" w:lineRule="auto"/>
        <w:ind w:left="705" w:hanging="705"/>
        <w:rPr>
          <w:rFonts w:ascii="Palatino Linotype" w:hAnsi="Palatino Linotype"/>
          <w:sz w:val="22"/>
          <w:szCs w:val="22"/>
        </w:rPr>
      </w:pPr>
    </w:p>
    <w:p w:rsidR="00B314FF" w:rsidRPr="00994BCF" w:rsidRDefault="00B314FF" w:rsidP="00B314FF">
      <w:pPr>
        <w:spacing w:line="276" w:lineRule="auto"/>
        <w:rPr>
          <w:rFonts w:ascii="Palatino Linotype" w:hAnsi="Palatino Linotype"/>
          <w:sz w:val="22"/>
          <w:szCs w:val="22"/>
        </w:rPr>
      </w:pPr>
    </w:p>
    <w:p w:rsidR="00B314FF" w:rsidRPr="00994BCF" w:rsidRDefault="00B314FF" w:rsidP="00B314FF">
      <w:pPr>
        <w:spacing w:line="276" w:lineRule="auto"/>
        <w:rPr>
          <w:rFonts w:ascii="Palatino Linotype" w:hAnsi="Palatino Linotype"/>
          <w:sz w:val="22"/>
          <w:szCs w:val="22"/>
        </w:rPr>
      </w:pPr>
    </w:p>
    <w:p w:rsidR="00B314FF" w:rsidRPr="00994BCF" w:rsidRDefault="00B314FF" w:rsidP="00B314FF">
      <w:pPr>
        <w:widowControl w:val="0"/>
        <w:spacing w:line="276" w:lineRule="auto"/>
        <w:ind w:firstLine="705"/>
        <w:rPr>
          <w:rFonts w:ascii="Palatino Linotype" w:hAnsi="Palatino Linotype"/>
          <w:sz w:val="22"/>
          <w:szCs w:val="22"/>
        </w:rPr>
      </w:pPr>
      <w:r w:rsidRPr="00994BCF">
        <w:rPr>
          <w:rFonts w:ascii="Palatino Linotype" w:hAnsi="Palatino Linotype"/>
          <w:sz w:val="22"/>
          <w:szCs w:val="22"/>
        </w:rPr>
        <w:t>…………………………………….</w:t>
      </w:r>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t>……………………………………</w:t>
      </w:r>
    </w:p>
    <w:p w:rsidR="00B314FF" w:rsidRPr="00994BCF" w:rsidRDefault="00B314FF" w:rsidP="00B314FF">
      <w:pPr>
        <w:widowControl w:val="0"/>
        <w:spacing w:line="276" w:lineRule="auto"/>
        <w:rPr>
          <w:rFonts w:ascii="Palatino Linotype" w:hAnsi="Palatino Linotype"/>
          <w:sz w:val="22"/>
          <w:szCs w:val="22"/>
        </w:rPr>
      </w:pPr>
      <w:r>
        <w:rPr>
          <w:rFonts w:ascii="Palatino Linotype" w:hAnsi="Palatino Linotype"/>
          <w:b/>
          <w:sz w:val="22"/>
          <w:szCs w:val="22"/>
        </w:rPr>
        <w:t xml:space="preserve">  </w:t>
      </w:r>
      <w:r w:rsidRPr="00E127EA">
        <w:rPr>
          <w:rFonts w:ascii="Palatino Linotype" w:hAnsi="Palatino Linotype"/>
          <w:b/>
          <w:sz w:val="22"/>
          <w:szCs w:val="22"/>
        </w:rPr>
        <w:t>Statutární město Brno – Městská policie Brno</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sidRPr="00994BCF">
        <w:rPr>
          <w:rFonts w:ascii="Palatino Linotype" w:hAnsi="Palatino Linotype"/>
          <w:sz w:val="22"/>
          <w:szCs w:val="22"/>
          <w:highlight w:val="yellow"/>
        </w:rPr>
        <w:t>[•]</w:t>
      </w:r>
    </w:p>
    <w:p w:rsidR="00B314FF" w:rsidRPr="00994BCF" w:rsidRDefault="00B314FF" w:rsidP="00B314FF">
      <w:pPr>
        <w:widowControl w:val="0"/>
        <w:spacing w:line="276" w:lineRule="auto"/>
        <w:rPr>
          <w:rFonts w:ascii="Palatino Linotype" w:hAnsi="Palatino Linotype"/>
          <w:sz w:val="22"/>
          <w:szCs w:val="22"/>
        </w:rPr>
      </w:pPr>
      <w:r>
        <w:rPr>
          <w:rFonts w:ascii="Palatino Linotype" w:hAnsi="Palatino Linotype"/>
          <w:sz w:val="22"/>
          <w:szCs w:val="22"/>
        </w:rPr>
        <w:t xml:space="preserve">       zastoupena </w:t>
      </w:r>
      <w:r w:rsidR="0032750F">
        <w:rPr>
          <w:rFonts w:ascii="Palatino Linotype" w:hAnsi="Palatino Linotype"/>
          <w:sz w:val="22"/>
          <w:szCs w:val="22"/>
        </w:rPr>
        <w:t xml:space="preserve">Bc. Lubošem </w:t>
      </w:r>
      <w:proofErr w:type="spellStart"/>
      <w:r w:rsidR="0032750F">
        <w:rPr>
          <w:rFonts w:ascii="Palatino Linotype" w:hAnsi="Palatino Linotype"/>
          <w:sz w:val="22"/>
          <w:szCs w:val="22"/>
        </w:rPr>
        <w:t>Oprchalem</w:t>
      </w:r>
      <w:proofErr w:type="spellEnd"/>
      <w:r w:rsidRPr="00994BCF">
        <w:rPr>
          <w:rFonts w:ascii="Palatino Linotype" w:hAnsi="Palatino Linotype"/>
          <w:sz w:val="22"/>
          <w:szCs w:val="22"/>
        </w:rPr>
        <w:tab/>
      </w:r>
      <w:r w:rsidRPr="00994BCF">
        <w:rPr>
          <w:rFonts w:ascii="Palatino Linotype" w:hAnsi="Palatino Linotype"/>
          <w:sz w:val="22"/>
          <w:szCs w:val="22"/>
        </w:rPr>
        <w:tab/>
      </w:r>
      <w:r w:rsidRPr="00994BCF">
        <w:rPr>
          <w:rFonts w:ascii="Palatino Linotype" w:hAnsi="Palatino Linotype"/>
          <w:sz w:val="22"/>
          <w:szCs w:val="22"/>
        </w:rPr>
        <w:tab/>
        <w:t xml:space="preserve">       </w:t>
      </w:r>
      <w:r>
        <w:rPr>
          <w:rFonts w:ascii="Palatino Linotype" w:hAnsi="Palatino Linotype"/>
          <w:sz w:val="22"/>
          <w:szCs w:val="22"/>
        </w:rPr>
        <w:t xml:space="preserve">  </w:t>
      </w:r>
      <w:r w:rsidRPr="00994BCF">
        <w:rPr>
          <w:rFonts w:ascii="Palatino Linotype" w:hAnsi="Palatino Linotype"/>
          <w:sz w:val="22"/>
          <w:szCs w:val="22"/>
        </w:rPr>
        <w:t>___________________</w:t>
      </w:r>
    </w:p>
    <w:p w:rsidR="00B314FF" w:rsidRPr="00E127EA" w:rsidRDefault="00B314FF" w:rsidP="00B314FF">
      <w:pPr>
        <w:widowControl w:val="0"/>
        <w:suppressAutoHyphens/>
        <w:spacing w:before="60" w:after="60"/>
        <w:rPr>
          <w:rFonts w:ascii="Palatino Linotype" w:hAnsi="Palatino Linotype"/>
          <w:b/>
          <w:sz w:val="22"/>
          <w:szCs w:val="22"/>
        </w:rPr>
      </w:pPr>
    </w:p>
    <w:p w:rsidR="009C7F8D" w:rsidRDefault="00B314FF" w:rsidP="00B314FF">
      <w:pPr>
        <w:widowControl w:val="0"/>
        <w:spacing w:line="276" w:lineRule="auto"/>
        <w:ind w:firstLine="705"/>
        <w:rPr>
          <w:rFonts w:ascii="Palatino Linotype" w:hAnsi="Palatino Linotype"/>
          <w:sz w:val="22"/>
          <w:szCs w:val="22"/>
        </w:rPr>
      </w:pPr>
      <w:r w:rsidRPr="00994BCF">
        <w:rPr>
          <w:rFonts w:ascii="Palatino Linotype" w:hAnsi="Palatino Linotype"/>
          <w:sz w:val="22"/>
          <w:szCs w:val="22"/>
        </w:rPr>
        <w:t xml:space="preserve">     </w:t>
      </w:r>
      <w:r>
        <w:rPr>
          <w:rFonts w:ascii="Palatino Linotype" w:hAnsi="Palatino Linotype"/>
          <w:sz w:val="22"/>
          <w:szCs w:val="22"/>
        </w:rPr>
        <w:t xml:space="preserve">                    </w:t>
      </w:r>
    </w:p>
    <w:p w:rsidR="009C7F8D" w:rsidRDefault="009C7F8D" w:rsidP="00B314FF">
      <w:pPr>
        <w:widowControl w:val="0"/>
        <w:spacing w:line="276" w:lineRule="auto"/>
        <w:ind w:firstLine="705"/>
        <w:rPr>
          <w:rFonts w:ascii="Palatino Linotype" w:hAnsi="Palatino Linotype"/>
          <w:sz w:val="22"/>
          <w:szCs w:val="22"/>
        </w:rPr>
      </w:pPr>
    </w:p>
    <w:p w:rsidR="009C7F8D" w:rsidRDefault="009C7F8D" w:rsidP="00B314FF">
      <w:pPr>
        <w:widowControl w:val="0"/>
        <w:spacing w:line="276" w:lineRule="auto"/>
        <w:ind w:firstLine="705"/>
        <w:rPr>
          <w:rFonts w:ascii="Palatino Linotype" w:hAnsi="Palatino Linotype"/>
          <w:sz w:val="22"/>
          <w:szCs w:val="22"/>
        </w:rPr>
      </w:pPr>
    </w:p>
    <w:p w:rsidR="00C03F4A" w:rsidRDefault="00C03F4A" w:rsidP="00B314FF">
      <w:pPr>
        <w:spacing w:line="276" w:lineRule="auto"/>
        <w:jc w:val="center"/>
        <w:rPr>
          <w:rFonts w:ascii="Palatino Linotype" w:hAnsi="Palatino Linotype"/>
          <w:b/>
          <w:sz w:val="24"/>
          <w:szCs w:val="24"/>
        </w:rPr>
      </w:pPr>
    </w:p>
    <w:p w:rsidR="00C03F4A" w:rsidRDefault="00C03F4A" w:rsidP="00B314FF">
      <w:pPr>
        <w:spacing w:line="276" w:lineRule="auto"/>
        <w:jc w:val="center"/>
        <w:rPr>
          <w:rFonts w:ascii="Palatino Linotype" w:hAnsi="Palatino Linotype"/>
          <w:b/>
          <w:sz w:val="24"/>
          <w:szCs w:val="24"/>
        </w:rPr>
      </w:pPr>
    </w:p>
    <w:p w:rsidR="00B314FF" w:rsidRPr="00994BCF" w:rsidRDefault="008B1D4D" w:rsidP="00B314FF">
      <w:pPr>
        <w:spacing w:line="276" w:lineRule="auto"/>
        <w:jc w:val="center"/>
        <w:rPr>
          <w:rFonts w:ascii="Palatino Linotype" w:hAnsi="Palatino Linotype"/>
          <w:b/>
          <w:sz w:val="24"/>
          <w:szCs w:val="24"/>
        </w:rPr>
      </w:pPr>
      <w:r>
        <w:rPr>
          <w:rFonts w:ascii="Palatino Linotype" w:hAnsi="Palatino Linotype"/>
          <w:b/>
          <w:sz w:val="24"/>
          <w:szCs w:val="24"/>
        </w:rPr>
        <w:lastRenderedPageBreak/>
        <w:t xml:space="preserve">  </w:t>
      </w:r>
      <w:bookmarkStart w:id="4" w:name="_GoBack"/>
      <w:bookmarkEnd w:id="4"/>
      <w:r w:rsidR="00B314FF" w:rsidRPr="00994BCF">
        <w:rPr>
          <w:rFonts w:ascii="Palatino Linotype" w:hAnsi="Palatino Linotype"/>
          <w:b/>
          <w:sz w:val="24"/>
          <w:szCs w:val="24"/>
        </w:rPr>
        <w:t>Příloha č. 1</w:t>
      </w:r>
    </w:p>
    <w:p w:rsidR="00B314FF" w:rsidRPr="00994BCF" w:rsidRDefault="00B314FF" w:rsidP="00B314FF">
      <w:pPr>
        <w:spacing w:line="276" w:lineRule="auto"/>
        <w:jc w:val="center"/>
        <w:rPr>
          <w:rFonts w:ascii="Palatino Linotype" w:hAnsi="Palatino Linotype"/>
          <w:b/>
          <w:sz w:val="24"/>
          <w:szCs w:val="24"/>
        </w:rPr>
      </w:pPr>
      <w:r w:rsidRPr="00994BCF">
        <w:rPr>
          <w:rFonts w:ascii="Palatino Linotype" w:hAnsi="Palatino Linotype"/>
          <w:b/>
          <w:sz w:val="24"/>
          <w:szCs w:val="24"/>
        </w:rPr>
        <w:t xml:space="preserve">Specifikace </w:t>
      </w:r>
      <w:r>
        <w:rPr>
          <w:rFonts w:ascii="Palatino Linotype" w:hAnsi="Palatino Linotype"/>
          <w:b/>
          <w:sz w:val="24"/>
          <w:szCs w:val="24"/>
        </w:rPr>
        <w:t>plnění</w:t>
      </w:r>
    </w:p>
    <w:p w:rsidR="00B314FF" w:rsidRPr="00994BCF" w:rsidRDefault="00B314FF" w:rsidP="00B314FF">
      <w:pPr>
        <w:spacing w:line="276" w:lineRule="auto"/>
        <w:jc w:val="center"/>
        <w:rPr>
          <w:rFonts w:ascii="Palatino Linotype" w:hAnsi="Palatino Linotype"/>
        </w:rPr>
      </w:pPr>
      <w:r w:rsidRPr="00994BCF">
        <w:rPr>
          <w:rFonts w:ascii="Palatino Linotype" w:hAnsi="Palatino Linotype"/>
          <w:b/>
          <w:sz w:val="22"/>
          <w:szCs w:val="22"/>
          <w:highlight w:val="yellow"/>
        </w:rPr>
        <w:t>[•]</w:t>
      </w:r>
      <w:r w:rsidRPr="00994BCF">
        <w:rPr>
          <w:rFonts w:ascii="Palatino Linotype" w:hAnsi="Palatino Linotype"/>
          <w:b/>
          <w:sz w:val="22"/>
          <w:szCs w:val="22"/>
        </w:rPr>
        <w:t xml:space="preserve"> </w:t>
      </w:r>
      <w:r w:rsidRPr="00994BCF">
        <w:rPr>
          <w:rFonts w:ascii="Palatino Linotype" w:hAnsi="Palatino Linotype"/>
          <w:i/>
          <w:color w:val="1F497D"/>
          <w:sz w:val="22"/>
          <w:szCs w:val="22"/>
        </w:rPr>
        <w:t>[zde uchazeč vloží přílohu č. 1 zadávací dokumentace</w:t>
      </w:r>
      <w:r>
        <w:rPr>
          <w:rFonts w:ascii="Palatino Linotype" w:hAnsi="Palatino Linotype"/>
          <w:i/>
          <w:color w:val="1F497D"/>
          <w:sz w:val="22"/>
          <w:szCs w:val="22"/>
        </w:rPr>
        <w:t xml:space="preserve"> (technické specifikace </w:t>
      </w:r>
      <w:r w:rsidR="00F94EFA">
        <w:rPr>
          <w:rFonts w:ascii="Palatino Linotype" w:hAnsi="Palatino Linotype"/>
          <w:i/>
          <w:color w:val="1F497D"/>
          <w:sz w:val="22"/>
          <w:szCs w:val="22"/>
        </w:rPr>
        <w:t xml:space="preserve">vozidla v závislosti na tom, </w:t>
      </w:r>
      <w:r w:rsidR="007C7A77">
        <w:rPr>
          <w:rFonts w:ascii="Palatino Linotype" w:hAnsi="Palatino Linotype"/>
          <w:i/>
          <w:color w:val="1F497D"/>
          <w:sz w:val="22"/>
          <w:szCs w:val="22"/>
        </w:rPr>
        <w:t>ke které z částí veřejné zakázky se návrh smlouvy</w:t>
      </w:r>
      <w:r w:rsidR="00C408DE">
        <w:rPr>
          <w:rFonts w:ascii="Palatino Linotype" w:hAnsi="Palatino Linotype"/>
          <w:i/>
          <w:color w:val="1F497D"/>
          <w:sz w:val="22"/>
          <w:szCs w:val="22"/>
        </w:rPr>
        <w:t xml:space="preserve"> </w:t>
      </w:r>
      <w:r w:rsidR="007C7A77">
        <w:rPr>
          <w:rFonts w:ascii="Palatino Linotype" w:hAnsi="Palatino Linotype"/>
          <w:i/>
          <w:color w:val="1F497D"/>
          <w:sz w:val="22"/>
          <w:szCs w:val="22"/>
        </w:rPr>
        <w:t>vztahuje</w:t>
      </w:r>
      <w:r>
        <w:rPr>
          <w:rFonts w:ascii="Palatino Linotype" w:hAnsi="Palatino Linotype"/>
          <w:i/>
          <w:color w:val="1F497D"/>
          <w:sz w:val="22"/>
          <w:szCs w:val="22"/>
        </w:rPr>
        <w:t>). V příslušné tabulce uchazeč</w:t>
      </w:r>
      <w:r w:rsidRPr="009D49C7">
        <w:rPr>
          <w:rFonts w:ascii="Palatino Linotype" w:hAnsi="Palatino Linotype"/>
          <w:i/>
          <w:color w:val="1F497D"/>
          <w:sz w:val="22"/>
          <w:szCs w:val="22"/>
        </w:rPr>
        <w:t xml:space="preserve"> uvede značku</w:t>
      </w:r>
      <w:r>
        <w:rPr>
          <w:rFonts w:ascii="Palatino Linotype" w:hAnsi="Palatino Linotype"/>
          <w:i/>
          <w:color w:val="1F497D"/>
          <w:sz w:val="22"/>
          <w:szCs w:val="22"/>
        </w:rPr>
        <w:t xml:space="preserve"> a</w:t>
      </w:r>
      <w:r w:rsidRPr="009D49C7">
        <w:rPr>
          <w:rFonts w:ascii="Palatino Linotype" w:hAnsi="Palatino Linotype"/>
          <w:i/>
          <w:color w:val="1F497D"/>
          <w:sz w:val="22"/>
          <w:szCs w:val="22"/>
        </w:rPr>
        <w:t xml:space="preserve"> typ </w:t>
      </w:r>
      <w:r w:rsidR="00F94EFA">
        <w:rPr>
          <w:rFonts w:ascii="Palatino Linotype" w:hAnsi="Palatino Linotype"/>
          <w:i/>
          <w:color w:val="1F497D"/>
          <w:sz w:val="22"/>
          <w:szCs w:val="22"/>
        </w:rPr>
        <w:t>vozidla</w:t>
      </w:r>
      <w:r w:rsidRPr="009D49C7">
        <w:rPr>
          <w:rFonts w:ascii="Palatino Linotype" w:hAnsi="Palatino Linotype"/>
          <w:i/>
          <w:color w:val="1F497D"/>
          <w:sz w:val="22"/>
          <w:szCs w:val="22"/>
        </w:rPr>
        <w:t xml:space="preserve"> a</w:t>
      </w:r>
      <w:r w:rsidRPr="00994BCF">
        <w:rPr>
          <w:rFonts w:ascii="Palatino Linotype" w:hAnsi="Palatino Linotype"/>
          <w:i/>
          <w:color w:val="1F497D"/>
          <w:sz w:val="22"/>
          <w:szCs w:val="22"/>
        </w:rPr>
        <w:t xml:space="preserve"> jednotkovou cenu </w:t>
      </w:r>
      <w:r>
        <w:rPr>
          <w:rFonts w:ascii="Palatino Linotype" w:hAnsi="Palatino Linotype"/>
          <w:i/>
          <w:color w:val="1F497D"/>
          <w:sz w:val="22"/>
          <w:szCs w:val="22"/>
        </w:rPr>
        <w:t>bez DPH</w:t>
      </w:r>
      <w:r w:rsidRPr="00994BCF">
        <w:rPr>
          <w:rFonts w:ascii="Palatino Linotype" w:hAnsi="Palatino Linotype"/>
          <w:i/>
          <w:color w:val="1F497D"/>
          <w:sz w:val="22"/>
          <w:szCs w:val="22"/>
        </w:rPr>
        <w:t>; uchazeč</w:t>
      </w:r>
      <w:r>
        <w:rPr>
          <w:rFonts w:ascii="Palatino Linotype" w:hAnsi="Palatino Linotype"/>
          <w:i/>
          <w:color w:val="1F497D"/>
          <w:sz w:val="22"/>
          <w:szCs w:val="22"/>
        </w:rPr>
        <w:t xml:space="preserve"> vždy do příslušné kolonky tabulky uvede technickou specifikaci jím nabízeného </w:t>
      </w:r>
      <w:r w:rsidR="00F94EFA">
        <w:rPr>
          <w:rFonts w:ascii="Palatino Linotype" w:hAnsi="Palatino Linotype"/>
          <w:i/>
          <w:color w:val="1F497D"/>
          <w:sz w:val="22"/>
          <w:szCs w:val="22"/>
        </w:rPr>
        <w:t>vozidla</w:t>
      </w:r>
      <w:r>
        <w:rPr>
          <w:rFonts w:ascii="Palatino Linotype" w:hAnsi="Palatino Linotype"/>
          <w:i/>
          <w:color w:val="1F497D"/>
          <w:sz w:val="22"/>
          <w:szCs w:val="22"/>
        </w:rPr>
        <w:t xml:space="preserve"> (tzn. nahradí min./max. požadavky požadované v každé z kolonek zadavatelem)</w:t>
      </w:r>
      <w:r w:rsidRPr="00994BCF">
        <w:rPr>
          <w:rFonts w:ascii="Palatino Linotype" w:hAnsi="Palatino Linotype"/>
          <w:i/>
          <w:color w:val="1F497D"/>
          <w:sz w:val="22"/>
          <w:szCs w:val="22"/>
        </w:rPr>
        <w:t>]</w:t>
      </w:r>
    </w:p>
    <w:p w:rsidR="00B314FF" w:rsidRDefault="00B314FF" w:rsidP="00B314FF">
      <w:pPr>
        <w:spacing w:line="276" w:lineRule="auto"/>
        <w:rPr>
          <w:rFonts w:ascii="Palatino Linotype" w:hAnsi="Palatino Linotype"/>
          <w:sz w:val="22"/>
          <w:szCs w:val="22"/>
        </w:rPr>
      </w:pPr>
    </w:p>
    <w:p w:rsidR="00B314FF" w:rsidRDefault="00B314FF"/>
    <w:sectPr w:rsidR="00B314FF" w:rsidSect="00035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89A899C2"/>
    <w:name w:val="WW8Num59"/>
    <w:lvl w:ilvl="0">
      <w:start w:val="1"/>
      <w:numFmt w:val="decimal"/>
      <w:lvlText w:val="%1."/>
      <w:lvlJc w:val="left"/>
      <w:pPr>
        <w:tabs>
          <w:tab w:val="num" w:pos="0"/>
        </w:tabs>
        <w:ind w:left="720" w:hanging="360"/>
      </w:pPr>
      <w:rPr>
        <w:b/>
      </w:rPr>
    </w:lvl>
    <w:lvl w:ilvl="1">
      <w:start w:val="1"/>
      <w:numFmt w:val="decimal"/>
      <w:lvlText w:val="%2.1."/>
      <w:lvlJc w:val="left"/>
      <w:pPr>
        <w:tabs>
          <w:tab w:val="num" w:pos="0"/>
        </w:tabs>
        <w:ind w:left="1065" w:hanging="705"/>
      </w:pPr>
      <w:rPr>
        <w:rFonts w:hint="default"/>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96516A1"/>
    <w:multiLevelType w:val="multilevel"/>
    <w:tmpl w:val="12DE2DC4"/>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rPr>
        <w:i w:val="0"/>
        <w:color w:val="auto"/>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156633"/>
    <w:multiLevelType w:val="hybridMultilevel"/>
    <w:tmpl w:val="740A02B8"/>
    <w:lvl w:ilvl="0" w:tplc="2FAEA4F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EE604F4"/>
    <w:multiLevelType w:val="hybridMultilevel"/>
    <w:tmpl w:val="6F6E6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41ECC"/>
    <w:multiLevelType w:val="hybridMultilevel"/>
    <w:tmpl w:val="7DF6E322"/>
    <w:lvl w:ilvl="0" w:tplc="DD02139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3732894"/>
    <w:multiLevelType w:val="hybridMultilevel"/>
    <w:tmpl w:val="47A05B5C"/>
    <w:lvl w:ilvl="0" w:tplc="2CE47E18">
      <w:start w:val="1"/>
      <w:numFmt w:val="bullet"/>
      <w:lvlText w:val=""/>
      <w:lvlJc w:val="left"/>
      <w:pPr>
        <w:ind w:left="1485" w:hanging="360"/>
      </w:pPr>
      <w:rPr>
        <w:rFonts w:ascii="Wingdings" w:hAnsi="Wingdings" w:hint="default"/>
        <w:color w:val="auto"/>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6" w15:restartNumberingAfterBreak="0">
    <w:nsid w:val="2C946943"/>
    <w:multiLevelType w:val="hybridMultilevel"/>
    <w:tmpl w:val="199CB76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591FE6"/>
    <w:multiLevelType w:val="hybridMultilevel"/>
    <w:tmpl w:val="2B1AF180"/>
    <w:lvl w:ilvl="0" w:tplc="0405000F">
      <w:start w:val="1"/>
      <w:numFmt w:val="decimal"/>
      <w:lvlText w:val="%1."/>
      <w:lvlJc w:val="left"/>
      <w:pPr>
        <w:ind w:left="1429" w:hanging="360"/>
      </w:pPr>
    </w:lvl>
    <w:lvl w:ilvl="1" w:tplc="3DA8A8F6">
      <w:start w:val="4"/>
      <w:numFmt w:val="bullet"/>
      <w:lvlText w:val=""/>
      <w:lvlJc w:val="left"/>
      <w:pPr>
        <w:ind w:left="2149" w:hanging="360"/>
      </w:pPr>
      <w:rPr>
        <w:rFonts w:ascii="Symbol" w:eastAsia="Times New Roman" w:hAnsi="Symbol" w:cs="Times New Roman"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353A2C43"/>
    <w:multiLevelType w:val="hybridMultilevel"/>
    <w:tmpl w:val="945ACE7E"/>
    <w:lvl w:ilvl="0" w:tplc="855CAF12">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C906E6"/>
    <w:multiLevelType w:val="hybridMultilevel"/>
    <w:tmpl w:val="C56A15E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E530635"/>
    <w:multiLevelType w:val="hybridMultilevel"/>
    <w:tmpl w:val="B38A2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8D334D"/>
    <w:multiLevelType w:val="hybridMultilevel"/>
    <w:tmpl w:val="CE3C638C"/>
    <w:lvl w:ilvl="0" w:tplc="855CAF12">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AA4BBB"/>
    <w:multiLevelType w:val="hybridMultilevel"/>
    <w:tmpl w:val="2BBADBB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CC17280"/>
    <w:multiLevelType w:val="hybridMultilevel"/>
    <w:tmpl w:val="AC8CEB6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15E6ECA"/>
    <w:multiLevelType w:val="multilevel"/>
    <w:tmpl w:val="04B61C2E"/>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rPr>
        <w:i w:val="0"/>
        <w:color w:val="auto"/>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2090654"/>
    <w:multiLevelType w:val="hybridMultilevel"/>
    <w:tmpl w:val="E54C3316"/>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num w:numId="1">
    <w:abstractNumId w:val="1"/>
  </w:num>
  <w:num w:numId="2">
    <w:abstractNumId w:val="11"/>
  </w:num>
  <w:num w:numId="3">
    <w:abstractNumId w:val="6"/>
  </w:num>
  <w:num w:numId="4">
    <w:abstractNumId w:val="7"/>
  </w:num>
  <w:num w:numId="5">
    <w:abstractNumId w:val="13"/>
  </w:num>
  <w:num w:numId="6">
    <w:abstractNumId w:val="2"/>
  </w:num>
  <w:num w:numId="7">
    <w:abstractNumId w:val="8"/>
  </w:num>
  <w:num w:numId="8">
    <w:abstractNumId w:val="4"/>
  </w:num>
  <w:num w:numId="9">
    <w:abstractNumId w:val="12"/>
  </w:num>
  <w:num w:numId="10">
    <w:abstractNumId w:val="3"/>
  </w:num>
  <w:num w:numId="11">
    <w:abstractNumId w:val="9"/>
  </w:num>
  <w:num w:numId="12">
    <w:abstractNumId w:val="0"/>
  </w:num>
  <w:num w:numId="13">
    <w:abstractNumId w:val="5"/>
  </w:num>
  <w:num w:numId="14">
    <w:abstractNumId w:val="15"/>
  </w:num>
  <w:num w:numId="15">
    <w:abstractNumId w:val="16"/>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314FF"/>
    <w:rsid w:val="00035A95"/>
    <w:rsid w:val="00063672"/>
    <w:rsid w:val="000F4274"/>
    <w:rsid w:val="00125BC3"/>
    <w:rsid w:val="001C2254"/>
    <w:rsid w:val="0024218E"/>
    <w:rsid w:val="00266F46"/>
    <w:rsid w:val="002B78D4"/>
    <w:rsid w:val="0032750F"/>
    <w:rsid w:val="003D079E"/>
    <w:rsid w:val="004663EB"/>
    <w:rsid w:val="004C4149"/>
    <w:rsid w:val="00524C70"/>
    <w:rsid w:val="005419DD"/>
    <w:rsid w:val="00556026"/>
    <w:rsid w:val="00587338"/>
    <w:rsid w:val="00594779"/>
    <w:rsid w:val="005B521F"/>
    <w:rsid w:val="00613A4A"/>
    <w:rsid w:val="0062785C"/>
    <w:rsid w:val="00635CDE"/>
    <w:rsid w:val="00663528"/>
    <w:rsid w:val="007175E7"/>
    <w:rsid w:val="00746CDF"/>
    <w:rsid w:val="00763763"/>
    <w:rsid w:val="00771DD8"/>
    <w:rsid w:val="007C7A77"/>
    <w:rsid w:val="007F14DC"/>
    <w:rsid w:val="00816BCF"/>
    <w:rsid w:val="00842A3B"/>
    <w:rsid w:val="008B1D4D"/>
    <w:rsid w:val="008D388F"/>
    <w:rsid w:val="00914866"/>
    <w:rsid w:val="00935CC9"/>
    <w:rsid w:val="00936A76"/>
    <w:rsid w:val="009755F2"/>
    <w:rsid w:val="009832E8"/>
    <w:rsid w:val="00996BEF"/>
    <w:rsid w:val="009A69EA"/>
    <w:rsid w:val="009C3C0A"/>
    <w:rsid w:val="009C7F8D"/>
    <w:rsid w:val="009E7459"/>
    <w:rsid w:val="00AB675D"/>
    <w:rsid w:val="00AE5227"/>
    <w:rsid w:val="00B314FF"/>
    <w:rsid w:val="00B954F9"/>
    <w:rsid w:val="00BB2D2B"/>
    <w:rsid w:val="00BD16CE"/>
    <w:rsid w:val="00C03F4A"/>
    <w:rsid w:val="00C408DE"/>
    <w:rsid w:val="00C9458F"/>
    <w:rsid w:val="00C9547E"/>
    <w:rsid w:val="00D1451B"/>
    <w:rsid w:val="00D52276"/>
    <w:rsid w:val="00D744C0"/>
    <w:rsid w:val="00D74E7B"/>
    <w:rsid w:val="00D9628C"/>
    <w:rsid w:val="00DB1739"/>
    <w:rsid w:val="00E217B0"/>
    <w:rsid w:val="00E50645"/>
    <w:rsid w:val="00E614A0"/>
    <w:rsid w:val="00E92D2E"/>
    <w:rsid w:val="00EA2857"/>
    <w:rsid w:val="00EC7005"/>
    <w:rsid w:val="00F7151F"/>
    <w:rsid w:val="00F81A94"/>
    <w:rsid w:val="00F94EFA"/>
    <w:rsid w:val="00FB7392"/>
    <w:rsid w:val="00FD6165"/>
    <w:rsid w:val="00FF7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B64"/>
  <w15:docId w15:val="{5D00D826-59F9-4981-9B4D-533ACE9E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14FF"/>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314FF"/>
    <w:pPr>
      <w:keepNext/>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314FF"/>
    <w:rPr>
      <w:rFonts w:ascii="Times New Roman" w:eastAsia="Times New Roman" w:hAnsi="Times New Roman" w:cs="Times New Roman"/>
      <w:sz w:val="28"/>
      <w:szCs w:val="20"/>
      <w:lang w:eastAsia="cs-CZ"/>
    </w:rPr>
  </w:style>
  <w:style w:type="paragraph" w:styleId="Zkladntext">
    <w:name w:val="Body Text"/>
    <w:aliases w:val="subtitle2,Základní tZákladní text,Body Text"/>
    <w:basedOn w:val="Normln"/>
    <w:link w:val="ZkladntextChar"/>
    <w:rsid w:val="00B314FF"/>
    <w:pPr>
      <w:jc w:val="both"/>
    </w:pPr>
    <w:rPr>
      <w:sz w:val="24"/>
    </w:rPr>
  </w:style>
  <w:style w:type="character" w:customStyle="1" w:styleId="ZkladntextChar">
    <w:name w:val="Základní text Char"/>
    <w:aliases w:val="subtitle2 Char,Základní tZákladní text Char,Body Text Char"/>
    <w:basedOn w:val="Standardnpsmoodstavce"/>
    <w:link w:val="Zkladntext"/>
    <w:rsid w:val="00B314FF"/>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9832E8"/>
    <w:rPr>
      <w:sz w:val="16"/>
      <w:szCs w:val="16"/>
    </w:rPr>
  </w:style>
  <w:style w:type="paragraph" w:styleId="Textkomente">
    <w:name w:val="annotation text"/>
    <w:basedOn w:val="Normln"/>
    <w:link w:val="TextkomenteChar"/>
    <w:uiPriority w:val="99"/>
    <w:semiHidden/>
    <w:unhideWhenUsed/>
    <w:rsid w:val="009832E8"/>
  </w:style>
  <w:style w:type="character" w:customStyle="1" w:styleId="TextkomenteChar">
    <w:name w:val="Text komentáře Char"/>
    <w:basedOn w:val="Standardnpsmoodstavce"/>
    <w:link w:val="Textkomente"/>
    <w:uiPriority w:val="99"/>
    <w:semiHidden/>
    <w:rsid w:val="009832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832E8"/>
    <w:rPr>
      <w:b/>
      <w:bCs/>
    </w:rPr>
  </w:style>
  <w:style w:type="character" w:customStyle="1" w:styleId="PedmtkomenteChar">
    <w:name w:val="Předmět komentáře Char"/>
    <w:basedOn w:val="TextkomenteChar"/>
    <w:link w:val="Pedmtkomente"/>
    <w:uiPriority w:val="99"/>
    <w:semiHidden/>
    <w:rsid w:val="009832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832E8"/>
    <w:rPr>
      <w:rFonts w:ascii="Tahoma" w:hAnsi="Tahoma" w:cs="Tahoma"/>
      <w:sz w:val="16"/>
      <w:szCs w:val="16"/>
    </w:rPr>
  </w:style>
  <w:style w:type="character" w:customStyle="1" w:styleId="TextbublinyChar">
    <w:name w:val="Text bubliny Char"/>
    <w:basedOn w:val="Standardnpsmoodstavce"/>
    <w:link w:val="Textbubliny"/>
    <w:uiPriority w:val="99"/>
    <w:semiHidden/>
    <w:rsid w:val="009832E8"/>
    <w:rPr>
      <w:rFonts w:ascii="Tahoma" w:eastAsia="Times New Roman" w:hAnsi="Tahoma" w:cs="Tahoma"/>
      <w:sz w:val="16"/>
      <w:szCs w:val="16"/>
      <w:lang w:eastAsia="cs-CZ"/>
    </w:rPr>
  </w:style>
  <w:style w:type="paragraph" w:styleId="Zkladntextodsazen">
    <w:name w:val="Body Text Indent"/>
    <w:basedOn w:val="Normln"/>
    <w:link w:val="ZkladntextodsazenChar"/>
    <w:rsid w:val="00F81A94"/>
    <w:pPr>
      <w:spacing w:after="120"/>
      <w:ind w:left="283"/>
    </w:pPr>
    <w:rPr>
      <w:lang w:val="en-US"/>
    </w:rPr>
  </w:style>
  <w:style w:type="character" w:customStyle="1" w:styleId="ZkladntextodsazenChar">
    <w:name w:val="Základní text odsazený Char"/>
    <w:basedOn w:val="Standardnpsmoodstavce"/>
    <w:link w:val="Zkladntextodsazen"/>
    <w:rsid w:val="00F81A94"/>
    <w:rPr>
      <w:rFonts w:ascii="Times New Roman" w:eastAsia="Times New Roman" w:hAnsi="Times New Roman" w:cs="Times New Roman"/>
      <w:sz w:val="20"/>
      <w:szCs w:val="20"/>
      <w:lang w:val="en-US" w:eastAsia="cs-CZ"/>
    </w:rPr>
  </w:style>
  <w:style w:type="paragraph" w:styleId="Odstavecseseznamem">
    <w:name w:val="List Paragraph"/>
    <w:basedOn w:val="Normln"/>
    <w:uiPriority w:val="34"/>
    <w:qFormat/>
    <w:rsid w:val="009A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2818</Words>
  <Characters>16628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latal</dc:creator>
  <cp:lastModifiedBy>Holková Gabriela</cp:lastModifiedBy>
  <cp:revision>15</cp:revision>
  <cp:lastPrinted>2017-03-16T06:20:00Z</cp:lastPrinted>
  <dcterms:created xsi:type="dcterms:W3CDTF">2014-09-08T20:17:00Z</dcterms:created>
  <dcterms:modified xsi:type="dcterms:W3CDTF">2017-03-16T06:27:00Z</dcterms:modified>
</cp:coreProperties>
</file>