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ust.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r>
              <w:rPr>
                <w:rFonts w:ascii="Calibri" w:hAnsi="Calibri"/>
                <w:sz w:val="22"/>
                <w:szCs w:val="22"/>
              </w:rPr>
              <w:t>UniCredit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 xml:space="preserve">„HiLASE: </w:t>
            </w:r>
            <w:r w:rsidR="00582059" w:rsidRPr="00582059">
              <w:rPr>
                <w:rFonts w:ascii="Calibri" w:hAnsi="Calibri"/>
                <w:sz w:val="22"/>
                <w:szCs w:val="22"/>
              </w:rPr>
              <w:t>Nové lasery pro průmysl a výzkum</w:t>
            </w:r>
            <w:r w:rsidR="00582059">
              <w:rPr>
                <w:rFonts w:ascii="Calibri" w:hAnsi="Calibri"/>
                <w:sz w:val="22"/>
                <w:szCs w:val="22"/>
              </w:rPr>
              <w:t xml:space="preserve">“ reg. </w:t>
            </w:r>
            <w:proofErr w:type="gramStart"/>
            <w:r w:rsidR="00582059">
              <w:rPr>
                <w:rFonts w:ascii="Calibri" w:hAnsi="Calibri"/>
                <w:sz w:val="22"/>
                <w:szCs w:val="22"/>
              </w:rPr>
              <w:t>č.</w:t>
            </w:r>
            <w:proofErr w:type="gramEnd"/>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HiLASE“).</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 xml:space="preserve">Prodávající bere na vědomí, že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765A85" w:rsidRDefault="00765A85" w:rsidP="00765A85">
            <w:pPr>
              <w:pStyle w:val="Odstavecseseznamem"/>
              <w:rPr>
                <w:rFonts w:ascii="Calibri" w:hAnsi="Calibri"/>
                <w:sz w:val="22"/>
                <w:szCs w:val="22"/>
              </w:rPr>
            </w:pPr>
          </w:p>
          <w:p w:rsidR="00765A85" w:rsidRPr="00765A85" w:rsidRDefault="00605FF3" w:rsidP="00765A85">
            <w:pPr>
              <w:widowControl w:val="0"/>
              <w:numPr>
                <w:ilvl w:val="1"/>
                <w:numId w:val="2"/>
              </w:numPr>
              <w:suppressAutoHyphens/>
              <w:jc w:val="both"/>
              <w:rPr>
                <w:rFonts w:ascii="Calibri" w:hAnsi="Calibri"/>
                <w:sz w:val="22"/>
                <w:szCs w:val="22"/>
              </w:rPr>
            </w:pPr>
            <w:r w:rsidRPr="00765A85">
              <w:rPr>
                <w:rFonts w:ascii="Calibri" w:hAnsi="Calibri"/>
                <w:sz w:val="22"/>
                <w:szCs w:val="22"/>
              </w:rPr>
              <w:t>Prodávající se stal vítězem výběrové</w:t>
            </w:r>
            <w:r w:rsidR="00C3159D" w:rsidRPr="00765A85">
              <w:rPr>
                <w:rFonts w:ascii="Calibri" w:hAnsi="Calibri"/>
                <w:sz w:val="22"/>
                <w:szCs w:val="22"/>
              </w:rPr>
              <w:t>ho řízení vyhlášeného Kupující</w:t>
            </w:r>
            <w:r w:rsidR="005B144C" w:rsidRPr="00765A85">
              <w:rPr>
                <w:rFonts w:ascii="Calibri" w:hAnsi="Calibri"/>
                <w:sz w:val="22"/>
                <w:szCs w:val="22"/>
              </w:rPr>
              <w:t>m</w:t>
            </w:r>
            <w:r w:rsidR="005C74FA" w:rsidRPr="00765A85">
              <w:rPr>
                <w:rFonts w:ascii="Calibri" w:hAnsi="Calibri"/>
                <w:sz w:val="22"/>
                <w:szCs w:val="22"/>
              </w:rPr>
              <w:t xml:space="preserve"> </w:t>
            </w:r>
            <w:r w:rsidRPr="00765A85">
              <w:rPr>
                <w:rFonts w:ascii="Calibri" w:hAnsi="Calibri"/>
                <w:sz w:val="22"/>
                <w:szCs w:val="22"/>
              </w:rPr>
              <w:t>dle zákona č. 137/2006 Sb., o veřejných zakázkách, v platném znění</w:t>
            </w:r>
            <w:r w:rsidR="00D238FB" w:rsidRPr="00765A85">
              <w:rPr>
                <w:rFonts w:ascii="Calibri" w:hAnsi="Calibri"/>
                <w:sz w:val="22"/>
                <w:szCs w:val="22"/>
              </w:rPr>
              <w:t xml:space="preserve"> (dále jen “</w:t>
            </w:r>
            <w:r w:rsidR="00D238FB" w:rsidRPr="00765A85">
              <w:rPr>
                <w:rFonts w:ascii="Calibri" w:hAnsi="Calibri"/>
                <w:b/>
                <w:sz w:val="22"/>
                <w:szCs w:val="22"/>
              </w:rPr>
              <w:t>ZVZ</w:t>
            </w:r>
            <w:r w:rsidR="00D238FB" w:rsidRPr="00765A85">
              <w:rPr>
                <w:rFonts w:ascii="Calibri" w:hAnsi="Calibri"/>
                <w:sz w:val="22"/>
                <w:szCs w:val="22"/>
              </w:rPr>
              <w:t>“)</w:t>
            </w:r>
            <w:r w:rsidRPr="00765A85">
              <w:rPr>
                <w:rFonts w:ascii="Calibri" w:hAnsi="Calibri"/>
                <w:sz w:val="22"/>
                <w:szCs w:val="22"/>
              </w:rPr>
              <w:t xml:space="preserve">, na zakázku s názvem </w:t>
            </w:r>
            <w:r w:rsidR="00C07E71">
              <w:rPr>
                <w:rFonts w:ascii="Calibri" w:hAnsi="Calibri"/>
                <w:sz w:val="22"/>
                <w:szCs w:val="22"/>
              </w:rPr>
              <w:t>„</w:t>
            </w:r>
            <w:r w:rsidR="00C07E71" w:rsidRPr="00C07E71">
              <w:rPr>
                <w:rFonts w:asciiTheme="minorHAnsi" w:hAnsiTheme="minorHAnsi" w:cs="Calibri"/>
                <w:b/>
                <w:sz w:val="22"/>
                <w:szCs w:val="22"/>
              </w:rPr>
              <w:t xml:space="preserve">Motorizovaný XYZ </w:t>
            </w:r>
            <w:proofErr w:type="gramStart"/>
            <w:r w:rsidR="00C07E71" w:rsidRPr="00C07E71">
              <w:rPr>
                <w:rFonts w:asciiTheme="minorHAnsi" w:hAnsiTheme="minorHAnsi" w:cs="Calibri"/>
                <w:b/>
                <w:sz w:val="22"/>
                <w:szCs w:val="22"/>
              </w:rPr>
              <w:t>polohovací</w:t>
            </w:r>
            <w:proofErr w:type="gramEnd"/>
            <w:r w:rsidR="00C07E71" w:rsidRPr="00C07E71">
              <w:rPr>
                <w:rFonts w:asciiTheme="minorHAnsi" w:hAnsiTheme="minorHAnsi" w:cs="Calibri"/>
                <w:b/>
                <w:sz w:val="22"/>
                <w:szCs w:val="22"/>
              </w:rPr>
              <w:t xml:space="preserve"> sytém pro vakuovou komoru</w:t>
            </w:r>
            <w:r w:rsidR="00C07E71">
              <w:rPr>
                <w:rFonts w:ascii="Verdana" w:hAnsi="Verdana" w:cs="Calibri"/>
                <w:b/>
                <w:sz w:val="20"/>
                <w:szCs w:val="20"/>
              </w:rPr>
              <w:t>“</w:t>
            </w:r>
            <w:r w:rsidR="00C07E71">
              <w:rPr>
                <w:rFonts w:asciiTheme="minorHAnsi" w:hAnsiTheme="minorHAnsi" w:cs="Calibri"/>
                <w:b/>
                <w:sz w:val="22"/>
                <w:szCs w:val="22"/>
              </w:rPr>
              <w:t>(</w:t>
            </w:r>
            <w:r w:rsidR="00C07E71" w:rsidRPr="00C07E71">
              <w:rPr>
                <w:rFonts w:asciiTheme="minorHAnsi" w:hAnsiTheme="minorHAnsi" w:cs="Calibri"/>
                <w:sz w:val="22"/>
                <w:szCs w:val="22"/>
              </w:rPr>
              <w:t>dále jen</w:t>
            </w:r>
            <w:r w:rsidR="00C07E71">
              <w:rPr>
                <w:rFonts w:asciiTheme="minorHAnsi" w:hAnsiTheme="minorHAnsi" w:cs="Calibri"/>
                <w:b/>
                <w:sz w:val="22"/>
                <w:szCs w:val="22"/>
              </w:rPr>
              <w:t xml:space="preserve"> „polohovací systém“)</w:t>
            </w:r>
            <w:r w:rsidR="00C07E71">
              <w:rPr>
                <w:rFonts w:ascii="Verdana" w:hAnsi="Verdana" w:cs="Calibri"/>
                <w:b/>
                <w:sz w:val="20"/>
                <w:szCs w:val="20"/>
              </w:rPr>
              <w:t xml:space="preserve"> .</w:t>
            </w:r>
            <w:r w:rsidR="00765A85" w:rsidRPr="00765A85">
              <w:rPr>
                <w:rFonts w:ascii="Calibri" w:hAnsi="Calibri" w:cs="Verdana"/>
                <w:b/>
                <w:bCs/>
                <w:sz w:val="22"/>
                <w:szCs w:val="22"/>
                <w:lang w:val="en-US"/>
              </w:rPr>
              <w:t>”</w:t>
            </w:r>
            <w:r w:rsidR="00765A85" w:rsidRPr="00765A85">
              <w:rPr>
                <w:rFonts w:ascii="Calibri" w:hAnsi="Calibri" w:cs="Verdana"/>
                <w:b/>
                <w:bCs/>
                <w:sz w:val="22"/>
                <w:szCs w:val="22"/>
              </w:rPr>
              <w:t xml:space="preserve"> </w:t>
            </w:r>
          </w:p>
          <w:p w:rsidR="00765A85" w:rsidRPr="00765A85" w:rsidRDefault="00765A85" w:rsidP="00765A85">
            <w:pPr>
              <w:rPr>
                <w:rFonts w:ascii="Calibri" w:hAnsi="Calibri" w:cs="Verdana"/>
                <w:b/>
                <w:bCs/>
                <w:sz w:val="22"/>
                <w:szCs w:val="22"/>
              </w:rPr>
            </w:pPr>
          </w:p>
          <w:p w:rsidR="00617CD0" w:rsidRPr="00BB623A" w:rsidRDefault="005C74FA" w:rsidP="004A312E">
            <w:pPr>
              <w:widowControl w:val="0"/>
              <w:numPr>
                <w:ilvl w:val="1"/>
                <w:numId w:val="2"/>
              </w:numPr>
              <w:suppressAutoHyphens/>
              <w:jc w:val="both"/>
              <w:rPr>
                <w:rFonts w:ascii="Calibri" w:hAnsi="Calibri"/>
                <w:sz w:val="22"/>
                <w:szCs w:val="22"/>
              </w:rPr>
            </w:pPr>
            <w:r>
              <w:rPr>
                <w:rFonts w:ascii="Calibri" w:hAnsi="Calibri" w:cs="Calibri"/>
                <w:bCs/>
                <w:sz w:val="22"/>
                <w:szCs w:val="22"/>
              </w:rPr>
              <w:t xml:space="preserve"> </w:t>
            </w:r>
            <w:r w:rsidR="00790DCC" w:rsidRPr="00BB623A">
              <w:rPr>
                <w:rFonts w:ascii="Calibri" w:hAnsi="Calibri"/>
                <w:sz w:val="22"/>
                <w:szCs w:val="22"/>
              </w:rPr>
              <w:t>(dále jen „</w:t>
            </w:r>
            <w:r w:rsidR="00790DCC" w:rsidRPr="00BB623A">
              <w:rPr>
                <w:rFonts w:ascii="Calibri" w:hAnsi="Calibri"/>
                <w:b/>
                <w:sz w:val="22"/>
                <w:szCs w:val="22"/>
              </w:rPr>
              <w:t>Výběrové řízení</w:t>
            </w:r>
            <w:r w:rsidR="00790DCC" w:rsidRPr="00BB623A">
              <w:rPr>
                <w:rFonts w:ascii="Calibri" w:hAnsi="Calibr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360657" w:rsidRDefault="00775E69"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Předmětem této</w:t>
      </w:r>
      <w:r w:rsidR="005C74FA" w:rsidRPr="00360657">
        <w:rPr>
          <w:rFonts w:ascii="Calibri" w:hAnsi="Calibri"/>
          <w:sz w:val="22"/>
          <w:szCs w:val="22"/>
        </w:rPr>
        <w:t xml:space="preserve"> </w:t>
      </w:r>
      <w:r w:rsidRPr="00360657">
        <w:rPr>
          <w:rFonts w:ascii="Calibri" w:hAnsi="Calibri"/>
          <w:sz w:val="22"/>
          <w:szCs w:val="22"/>
        </w:rPr>
        <w:t>Smlouvy je závazek Prodávajícího dodat</w:t>
      </w:r>
      <w:r w:rsidR="00237FD7" w:rsidRPr="00360657">
        <w:rPr>
          <w:rFonts w:ascii="Calibri" w:hAnsi="Calibri"/>
          <w:sz w:val="22"/>
          <w:szCs w:val="22"/>
        </w:rPr>
        <w:t xml:space="preserve"> Kupujícímu</w:t>
      </w:r>
      <w:r w:rsidR="00AC76EB" w:rsidRPr="00360657">
        <w:rPr>
          <w:rFonts w:ascii="Calibri" w:hAnsi="Calibri"/>
          <w:sz w:val="22"/>
          <w:szCs w:val="22"/>
        </w:rPr>
        <w:t xml:space="preserve"> a převést na Kupujícího vlastnické právo k</w:t>
      </w:r>
      <w:r w:rsidR="00C07E71">
        <w:rPr>
          <w:rFonts w:ascii="Calibri" w:hAnsi="Calibri"/>
          <w:sz w:val="22"/>
          <w:szCs w:val="22"/>
        </w:rPr>
        <w:t> polohovacímu systému</w:t>
      </w:r>
      <w:r w:rsidR="00360657" w:rsidRPr="00360657">
        <w:rPr>
          <w:rFonts w:ascii="Calibri" w:hAnsi="Calibri"/>
          <w:sz w:val="22"/>
          <w:szCs w:val="22"/>
        </w:rPr>
        <w:t xml:space="preserve"> </w:t>
      </w:r>
      <w:r w:rsidR="000831BE" w:rsidRPr="00360657">
        <w:rPr>
          <w:rFonts w:ascii="Calibri" w:hAnsi="Calibri"/>
          <w:sz w:val="22"/>
          <w:szCs w:val="22"/>
        </w:rPr>
        <w:t xml:space="preserve">s vlastnostmi </w:t>
      </w:r>
      <w:r w:rsidR="00AB0CE8" w:rsidRPr="00360657">
        <w:rPr>
          <w:rFonts w:ascii="Calibri" w:hAnsi="Calibri"/>
          <w:sz w:val="22"/>
          <w:szCs w:val="22"/>
        </w:rPr>
        <w:t>uvedenými v Technické specifikaci plnění</w:t>
      </w:r>
      <w:r w:rsidR="000831BE" w:rsidRPr="00360657">
        <w:rPr>
          <w:rFonts w:ascii="Calibri" w:hAnsi="Calibri"/>
          <w:sz w:val="22"/>
          <w:szCs w:val="22"/>
        </w:rPr>
        <w:t xml:space="preserve"> a této Smlouvě</w:t>
      </w:r>
      <w:r w:rsidR="005C74FA" w:rsidRPr="00360657">
        <w:rPr>
          <w:rFonts w:ascii="Calibri" w:hAnsi="Calibri"/>
          <w:sz w:val="22"/>
          <w:szCs w:val="22"/>
        </w:rPr>
        <w:t xml:space="preserve"> </w:t>
      </w:r>
      <w:r w:rsidR="00D63540" w:rsidRPr="00360657">
        <w:rPr>
          <w:rFonts w:ascii="Calibri" w:hAnsi="Calibri"/>
          <w:sz w:val="22"/>
          <w:szCs w:val="22"/>
        </w:rPr>
        <w:t>(</w:t>
      </w:r>
      <w:r w:rsidR="00945689" w:rsidRPr="00360657">
        <w:rPr>
          <w:rFonts w:ascii="Calibri" w:hAnsi="Calibri"/>
          <w:sz w:val="22"/>
          <w:szCs w:val="22"/>
        </w:rPr>
        <w:t>dále</w:t>
      </w:r>
      <w:r w:rsidR="00DD0126" w:rsidRPr="00360657">
        <w:rPr>
          <w:rFonts w:ascii="Calibri" w:hAnsi="Calibri"/>
          <w:sz w:val="22"/>
          <w:szCs w:val="22"/>
        </w:rPr>
        <w:t xml:space="preserve"> jen</w:t>
      </w:r>
      <w:r w:rsidR="005C74FA" w:rsidRPr="00360657">
        <w:rPr>
          <w:rFonts w:ascii="Calibri" w:hAnsi="Calibri"/>
          <w:sz w:val="22"/>
          <w:szCs w:val="22"/>
        </w:rPr>
        <w:t xml:space="preserve"> </w:t>
      </w:r>
      <w:r w:rsidR="00AC76EB" w:rsidRPr="00360657">
        <w:rPr>
          <w:rFonts w:ascii="Calibri" w:hAnsi="Calibri"/>
          <w:sz w:val="22"/>
          <w:szCs w:val="22"/>
        </w:rPr>
        <w:t>„</w:t>
      </w:r>
      <w:r w:rsidR="00C07E71">
        <w:rPr>
          <w:rFonts w:ascii="Calibri" w:hAnsi="Calibri"/>
          <w:sz w:val="22"/>
          <w:szCs w:val="22"/>
        </w:rPr>
        <w:t>polohovací systém</w:t>
      </w:r>
      <w:r w:rsidR="00360657" w:rsidRPr="00360657">
        <w:rPr>
          <w:rFonts w:ascii="Calibri" w:hAnsi="Calibri"/>
          <w:sz w:val="22"/>
          <w:szCs w:val="22"/>
        </w:rPr>
        <w:t>“</w:t>
      </w:r>
      <w:r w:rsidR="00AC76EB" w:rsidRPr="00360657">
        <w:rPr>
          <w:rFonts w:ascii="Calibri" w:hAnsi="Calibri"/>
          <w:sz w:val="22"/>
          <w:szCs w:val="22"/>
        </w:rPr>
        <w:t>).</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Pr="00360657" w:rsidRDefault="00AC76EB"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Součástí plnění Prodávajícího je také:</w:t>
      </w:r>
    </w:p>
    <w:p w:rsidR="00C07E71" w:rsidRPr="00C07E71" w:rsidRDefault="00C07E71" w:rsidP="00C07E71">
      <w:pPr>
        <w:pStyle w:val="Odstavecseseznamem"/>
        <w:widowControl/>
        <w:numPr>
          <w:ilvl w:val="0"/>
          <w:numId w:val="31"/>
        </w:numPr>
        <w:suppressAutoHyphens w:val="0"/>
        <w:jc w:val="both"/>
        <w:rPr>
          <w:rFonts w:asciiTheme="minorHAnsi" w:hAnsiTheme="minorHAnsi"/>
          <w:sz w:val="22"/>
          <w:szCs w:val="22"/>
        </w:rPr>
      </w:pPr>
      <w:r w:rsidRPr="00C07E71">
        <w:rPr>
          <w:rFonts w:asciiTheme="minorHAnsi" w:hAnsiTheme="minorHAnsi"/>
          <w:sz w:val="22"/>
          <w:szCs w:val="22"/>
        </w:rPr>
        <w:t xml:space="preserve">doprava do centra </w:t>
      </w:r>
      <w:proofErr w:type="spellStart"/>
      <w:r w:rsidRPr="00C07E71">
        <w:rPr>
          <w:rFonts w:asciiTheme="minorHAnsi" w:hAnsiTheme="minorHAnsi"/>
          <w:sz w:val="22"/>
          <w:szCs w:val="22"/>
        </w:rPr>
        <w:t>Hilase</w:t>
      </w:r>
      <w:proofErr w:type="spellEnd"/>
      <w:r w:rsidRPr="00C07E71">
        <w:rPr>
          <w:rFonts w:asciiTheme="minorHAnsi" w:hAnsiTheme="minorHAnsi"/>
          <w:sz w:val="22"/>
          <w:szCs w:val="22"/>
        </w:rPr>
        <w:t xml:space="preserve"> v Dolních Břežanech </w:t>
      </w:r>
    </w:p>
    <w:p w:rsidR="00C07E71" w:rsidRPr="00C07E71" w:rsidRDefault="00C07E71" w:rsidP="00C07E71">
      <w:pPr>
        <w:pStyle w:val="Odstavecseseznamem"/>
        <w:widowControl/>
        <w:numPr>
          <w:ilvl w:val="0"/>
          <w:numId w:val="31"/>
        </w:numPr>
        <w:suppressAutoHyphens w:val="0"/>
        <w:jc w:val="both"/>
        <w:rPr>
          <w:rFonts w:asciiTheme="minorHAnsi" w:hAnsiTheme="minorHAnsi"/>
          <w:sz w:val="22"/>
          <w:szCs w:val="22"/>
        </w:rPr>
      </w:pPr>
      <w:r w:rsidRPr="00C07E71">
        <w:rPr>
          <w:rFonts w:asciiTheme="minorHAnsi" w:hAnsiTheme="minorHAnsi"/>
          <w:sz w:val="22"/>
          <w:szCs w:val="22"/>
        </w:rPr>
        <w:t>dodání technické dokumentace (manuál) a pokynů k  provozu</w:t>
      </w:r>
    </w:p>
    <w:p w:rsidR="00C07E71" w:rsidRPr="00C07E71" w:rsidRDefault="00C07E71" w:rsidP="00C07E71">
      <w:pPr>
        <w:pStyle w:val="Odstavecseseznamem"/>
        <w:widowControl/>
        <w:numPr>
          <w:ilvl w:val="0"/>
          <w:numId w:val="31"/>
        </w:numPr>
        <w:suppressAutoHyphens w:val="0"/>
        <w:jc w:val="both"/>
        <w:rPr>
          <w:rFonts w:asciiTheme="minorHAnsi" w:hAnsiTheme="minorHAnsi"/>
          <w:sz w:val="22"/>
          <w:szCs w:val="22"/>
        </w:rPr>
      </w:pPr>
      <w:r w:rsidRPr="00C07E71">
        <w:rPr>
          <w:rFonts w:asciiTheme="minorHAnsi" w:hAnsiTheme="minorHAnsi"/>
          <w:sz w:val="22"/>
          <w:szCs w:val="22"/>
        </w:rPr>
        <w:t>zajištění technické podpory po dobu 12 měsíců</w:t>
      </w:r>
    </w:p>
    <w:p w:rsidR="00C07E71" w:rsidRPr="00C07E71" w:rsidRDefault="00C07E71" w:rsidP="00C07E71">
      <w:pPr>
        <w:pStyle w:val="Odstavecseseznamem"/>
        <w:widowControl/>
        <w:numPr>
          <w:ilvl w:val="0"/>
          <w:numId w:val="31"/>
        </w:numPr>
        <w:suppressAutoHyphens w:val="0"/>
        <w:jc w:val="both"/>
        <w:rPr>
          <w:rFonts w:asciiTheme="minorHAnsi" w:hAnsiTheme="minorHAnsi"/>
          <w:sz w:val="22"/>
          <w:szCs w:val="22"/>
        </w:rPr>
      </w:pPr>
      <w:r w:rsidRPr="00C07E71">
        <w:rPr>
          <w:rFonts w:asciiTheme="minorHAnsi" w:hAnsiTheme="minorHAnsi"/>
          <w:sz w:val="22"/>
          <w:szCs w:val="22"/>
        </w:rPr>
        <w:t xml:space="preserve">zajištění školení pro 4 osoby v rozsahu 16 hodin pro každou osobu </w:t>
      </w:r>
    </w:p>
    <w:p w:rsidR="00C07E71" w:rsidRDefault="00C07E71" w:rsidP="00C07E71">
      <w:pPr>
        <w:pStyle w:val="Odstavecseseznamem"/>
        <w:widowControl/>
        <w:numPr>
          <w:ilvl w:val="0"/>
          <w:numId w:val="31"/>
        </w:numPr>
        <w:suppressAutoHyphens w:val="0"/>
        <w:jc w:val="both"/>
        <w:rPr>
          <w:rFonts w:ascii="Verdana" w:hAnsi="Verdana"/>
          <w:sz w:val="20"/>
          <w:szCs w:val="20"/>
        </w:rPr>
      </w:pPr>
      <w:r w:rsidRPr="00C07E71">
        <w:rPr>
          <w:rFonts w:asciiTheme="minorHAnsi" w:hAnsiTheme="minorHAnsi"/>
          <w:sz w:val="22"/>
          <w:szCs w:val="22"/>
        </w:rPr>
        <w:t>zajištění záručního servisu</w:t>
      </w:r>
    </w:p>
    <w:p w:rsidR="008B3756" w:rsidRPr="00360657" w:rsidRDefault="008B3756" w:rsidP="008B3756">
      <w:pPr>
        <w:tabs>
          <w:tab w:val="left" w:pos="1080"/>
        </w:tabs>
        <w:autoSpaceDE w:val="0"/>
        <w:autoSpaceDN w:val="0"/>
        <w:adjustRightInd w:val="0"/>
        <w:spacing w:line="240" w:lineRule="atLeast"/>
        <w:ind w:left="900" w:right="46"/>
        <w:jc w:val="both"/>
        <w:rPr>
          <w:rFonts w:ascii="Calibri" w:hAnsi="Calibri"/>
          <w:sz w:val="22"/>
          <w:szCs w:val="22"/>
        </w:rPr>
      </w:pP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r w:rsidR="00C07E71">
        <w:rPr>
          <w:rFonts w:ascii="Calibri" w:hAnsi="Calibri"/>
          <w:sz w:val="22"/>
          <w:szCs w:val="22"/>
        </w:rPr>
        <w:t>Polohovací systém</w:t>
      </w:r>
      <w:r w:rsidR="008B3756">
        <w:rPr>
          <w:rFonts w:ascii="Calibri" w:hAnsi="Calibri"/>
          <w:sz w:val="22"/>
          <w:szCs w:val="22"/>
        </w:rPr>
        <w:t xml:space="preserve"> a plnění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360657" w:rsidRDefault="00456BA4"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 xml:space="preserve">Kupující se zavazuje </w:t>
      </w:r>
      <w:r w:rsidR="009162A3" w:rsidRPr="00360657">
        <w:rPr>
          <w:rFonts w:ascii="Calibri" w:hAnsi="Calibri"/>
          <w:sz w:val="22"/>
          <w:szCs w:val="22"/>
        </w:rPr>
        <w:t xml:space="preserve">řádně a včas dodávku </w:t>
      </w:r>
      <w:r w:rsidRPr="00360657">
        <w:rPr>
          <w:rFonts w:ascii="Calibri" w:hAnsi="Calibri"/>
          <w:sz w:val="22"/>
          <w:szCs w:val="22"/>
        </w:rPr>
        <w:t>převzít a zaplatit</w:t>
      </w:r>
      <w:r w:rsidR="00510C3D" w:rsidRPr="00360657">
        <w:rPr>
          <w:rFonts w:ascii="Calibri" w:hAnsi="Calibri"/>
          <w:sz w:val="22"/>
          <w:szCs w:val="22"/>
        </w:rPr>
        <w:t xml:space="preserve"> za </w:t>
      </w:r>
      <w:r w:rsidR="009162A3" w:rsidRPr="00360657">
        <w:rPr>
          <w:rFonts w:ascii="Calibri" w:hAnsi="Calibri"/>
          <w:sz w:val="22"/>
          <w:szCs w:val="22"/>
        </w:rPr>
        <w:t xml:space="preserve">ni </w:t>
      </w:r>
      <w:r w:rsidR="00794C7F" w:rsidRPr="00360657">
        <w:rPr>
          <w:rFonts w:ascii="Calibri" w:hAnsi="Calibri"/>
          <w:sz w:val="22"/>
          <w:szCs w:val="22"/>
        </w:rPr>
        <w:t>P</w:t>
      </w:r>
      <w:r w:rsidR="002635B5" w:rsidRPr="00360657">
        <w:rPr>
          <w:rFonts w:ascii="Calibri" w:hAnsi="Calibri"/>
          <w:sz w:val="22"/>
          <w:szCs w:val="22"/>
        </w:rPr>
        <w:t>rodávajícímu</w:t>
      </w:r>
      <w:r w:rsidR="00EA01A1" w:rsidRPr="00360657">
        <w:rPr>
          <w:rFonts w:ascii="Calibri" w:hAnsi="Calibri"/>
          <w:sz w:val="22"/>
          <w:szCs w:val="22"/>
        </w:rPr>
        <w:t xml:space="preserve"> kupní cenu uvedenou v čl</w:t>
      </w:r>
      <w:r w:rsidR="00794C7F" w:rsidRPr="00360657">
        <w:rPr>
          <w:rFonts w:ascii="Calibri" w:hAnsi="Calibri"/>
          <w:sz w:val="22"/>
          <w:szCs w:val="22"/>
        </w:rPr>
        <w:t>ánku</w:t>
      </w:r>
      <w:r w:rsidR="00EA01A1" w:rsidRPr="00360657">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360657" w:rsidRDefault="00EA01A1" w:rsidP="00360657">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360657">
        <w:rPr>
          <w:rFonts w:ascii="Calibri" w:hAnsi="Calibri"/>
          <w:sz w:val="22"/>
          <w:szCs w:val="22"/>
        </w:rPr>
        <w:t xml:space="preserve">Prodávající výslovně souhlasí a zavazuje </w:t>
      </w:r>
      <w:r w:rsidR="00510C3D" w:rsidRPr="00360657">
        <w:rPr>
          <w:rFonts w:ascii="Calibri" w:hAnsi="Calibri"/>
          <w:sz w:val="22"/>
          <w:szCs w:val="22"/>
        </w:rPr>
        <w:t>se Kupujícímu</w:t>
      </w:r>
      <w:r w:rsidRPr="00360657">
        <w:rPr>
          <w:rFonts w:ascii="Calibri" w:hAnsi="Calibri"/>
          <w:sz w:val="22"/>
          <w:szCs w:val="22"/>
        </w:rPr>
        <w:t xml:space="preserve"> pro případ, že ke splnění požadavků Kupujícího vyplývajících z této Smlouvy včetně jejích příloh a k řádnému provedení a provozu </w:t>
      </w:r>
      <w:r w:rsidR="00C07E71">
        <w:rPr>
          <w:rFonts w:ascii="Calibri" w:hAnsi="Calibri"/>
          <w:sz w:val="22"/>
          <w:szCs w:val="22"/>
        </w:rPr>
        <w:t>polohovacího systému</w:t>
      </w:r>
      <w:r w:rsidRPr="00360657">
        <w:rPr>
          <w:rFonts w:ascii="Calibri" w:hAnsi="Calibri"/>
          <w:sz w:val="22"/>
          <w:szCs w:val="22"/>
        </w:rPr>
        <w:t xml:space="preserve"> budou potřebné i další dodávky a práce výslovně neuvedené v této Smlouvě</w:t>
      </w:r>
      <w:r w:rsidR="00510C3D" w:rsidRPr="00360657">
        <w:rPr>
          <w:rFonts w:ascii="Calibri" w:hAnsi="Calibri"/>
          <w:sz w:val="22"/>
          <w:szCs w:val="22"/>
        </w:rPr>
        <w:t xml:space="preserve">, </w:t>
      </w:r>
      <w:r w:rsidRPr="00360657">
        <w:rPr>
          <w:rFonts w:ascii="Calibri" w:hAnsi="Calibri"/>
          <w:sz w:val="22"/>
          <w:szCs w:val="22"/>
        </w:rPr>
        <w:t>tyto dodávky a práce na své náklady obstarat či provést a do svého plnění zahrnou</w:t>
      </w:r>
      <w:r w:rsidR="00510C3D" w:rsidRPr="00360657">
        <w:rPr>
          <w:rFonts w:ascii="Calibri" w:hAnsi="Calibri"/>
          <w:sz w:val="22"/>
          <w:szCs w:val="22"/>
        </w:rPr>
        <w:t>t bez dopadu na kupní cenu</w:t>
      </w:r>
      <w:r w:rsidR="00794C7F" w:rsidRPr="00360657">
        <w:rPr>
          <w:rFonts w:ascii="Calibri" w:hAnsi="Calibri"/>
          <w:sz w:val="22"/>
          <w:szCs w:val="22"/>
        </w:rPr>
        <w:t xml:space="preserve"> podle této Smlouvy</w:t>
      </w:r>
      <w:r w:rsidR="00510C3D" w:rsidRPr="00360657">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0218AB" w:rsidRDefault="00510C3D" w:rsidP="000218AB">
      <w:pPr>
        <w:pStyle w:val="Odstavecseseznamem"/>
        <w:numPr>
          <w:ilvl w:val="0"/>
          <w:numId w:val="29"/>
        </w:numPr>
        <w:tabs>
          <w:tab w:val="left" w:pos="1080"/>
        </w:tabs>
        <w:autoSpaceDE w:val="0"/>
        <w:autoSpaceDN w:val="0"/>
        <w:adjustRightInd w:val="0"/>
        <w:spacing w:line="240" w:lineRule="atLeast"/>
        <w:ind w:right="46" w:hanging="720"/>
        <w:jc w:val="both"/>
        <w:rPr>
          <w:rFonts w:ascii="Calibri" w:hAnsi="Calibri"/>
          <w:sz w:val="22"/>
          <w:szCs w:val="22"/>
        </w:rPr>
      </w:pPr>
      <w:r w:rsidRPr="000218AB">
        <w:rPr>
          <w:rFonts w:ascii="Calibri" w:hAnsi="Calibri"/>
          <w:sz w:val="22"/>
          <w:szCs w:val="22"/>
        </w:rPr>
        <w:t>Prodávající se zavazuje za podmínek stanovených touto Smlouvou řádně a včas na svůj náklad a na svoji odpově</w:t>
      </w:r>
      <w:r w:rsidR="00D63540" w:rsidRPr="000218AB">
        <w:rPr>
          <w:rFonts w:ascii="Calibri" w:hAnsi="Calibri"/>
          <w:sz w:val="22"/>
          <w:szCs w:val="22"/>
        </w:rPr>
        <w:t xml:space="preserve">dnost dodat Kupujícímu </w:t>
      </w:r>
      <w:r w:rsidR="00B47585">
        <w:rPr>
          <w:rFonts w:ascii="Calibri" w:hAnsi="Calibri"/>
          <w:sz w:val="22"/>
          <w:szCs w:val="22"/>
        </w:rPr>
        <w:t>polohovací systém</w:t>
      </w:r>
      <w:r w:rsidR="00D664C1" w:rsidRPr="000218AB">
        <w:rPr>
          <w:rFonts w:ascii="Calibri" w:hAnsi="Calibri"/>
          <w:sz w:val="22"/>
          <w:szCs w:val="22"/>
        </w:rPr>
        <w:t xml:space="preserve"> včetně jeho příslušenství </w:t>
      </w:r>
      <w:r w:rsidRPr="000218AB">
        <w:rPr>
          <w:rFonts w:ascii="Calibri" w:hAnsi="Calibri"/>
          <w:sz w:val="22"/>
          <w:szCs w:val="22"/>
        </w:rPr>
        <w:t>do místa plnění a předat mu je</w:t>
      </w:r>
      <w:r w:rsidR="009162A3" w:rsidRPr="000218AB">
        <w:rPr>
          <w:rFonts w:ascii="Calibri" w:hAnsi="Calibri"/>
          <w:sz w:val="22"/>
          <w:szCs w:val="22"/>
        </w:rPr>
        <w:t>j</w:t>
      </w:r>
      <w:r w:rsidRPr="000218AB">
        <w:rPr>
          <w:rFonts w:ascii="Calibri" w:hAnsi="Calibri"/>
          <w:sz w:val="22"/>
          <w:szCs w:val="22"/>
        </w:rPr>
        <w:t xml:space="preserve"> a dále provést služby a práce specifikované </w:t>
      </w:r>
      <w:r w:rsidR="00794C7F" w:rsidRPr="000218AB">
        <w:rPr>
          <w:rFonts w:ascii="Calibri" w:hAnsi="Calibri"/>
          <w:sz w:val="22"/>
          <w:szCs w:val="22"/>
        </w:rPr>
        <w:t>v</w:t>
      </w:r>
      <w:r w:rsidRPr="000218AB">
        <w:rPr>
          <w:rFonts w:ascii="Calibri" w:hAnsi="Calibri"/>
          <w:sz w:val="22"/>
          <w:szCs w:val="22"/>
        </w:rPr>
        <w:t xml:space="preserve"> odst. 3.1</w:t>
      </w:r>
      <w:r w:rsidR="000B7EDA" w:rsidRPr="000218AB">
        <w:rPr>
          <w:rFonts w:ascii="Calibri" w:hAnsi="Calibri"/>
          <w:sz w:val="22"/>
          <w:szCs w:val="22"/>
        </w:rPr>
        <w:t xml:space="preserve"> bodě 3.2</w:t>
      </w:r>
      <w:r w:rsidRPr="000218AB">
        <w:rPr>
          <w:rFonts w:ascii="Calibri" w:hAnsi="Calibri"/>
          <w:sz w:val="22"/>
          <w:szCs w:val="22"/>
        </w:rPr>
        <w:t xml:space="preserve"> tohoto článku Smlouvy. Prodávaj</w:t>
      </w:r>
      <w:r w:rsidR="00D63540" w:rsidRPr="000218AB">
        <w:rPr>
          <w:rFonts w:ascii="Calibri" w:hAnsi="Calibri"/>
          <w:sz w:val="22"/>
          <w:szCs w:val="22"/>
        </w:rPr>
        <w:t xml:space="preserve">ící odpovídá za to, že </w:t>
      </w:r>
      <w:r w:rsidR="00B47585">
        <w:rPr>
          <w:rFonts w:ascii="Calibri" w:hAnsi="Calibri"/>
          <w:sz w:val="22"/>
          <w:szCs w:val="22"/>
        </w:rPr>
        <w:t>polohovací systém</w:t>
      </w:r>
      <w:r w:rsidR="003359CC" w:rsidRPr="000218AB">
        <w:rPr>
          <w:rFonts w:ascii="Calibri" w:hAnsi="Calibri"/>
          <w:sz w:val="22"/>
          <w:szCs w:val="22"/>
        </w:rPr>
        <w:t xml:space="preserve"> a je</w:t>
      </w:r>
      <w:r w:rsidR="00B47585">
        <w:rPr>
          <w:rFonts w:ascii="Calibri" w:hAnsi="Calibri"/>
          <w:sz w:val="22"/>
          <w:szCs w:val="22"/>
        </w:rPr>
        <w:t>ho</w:t>
      </w:r>
      <w:r w:rsidR="003359CC" w:rsidRPr="000218AB">
        <w:rPr>
          <w:rFonts w:ascii="Calibri" w:hAnsi="Calibri"/>
          <w:sz w:val="22"/>
          <w:szCs w:val="22"/>
        </w:rPr>
        <w:t xml:space="preserve"> příslušenství </w:t>
      </w:r>
      <w:r w:rsidRPr="000218AB">
        <w:rPr>
          <w:rFonts w:ascii="Calibri" w:hAnsi="Calibri"/>
          <w:sz w:val="22"/>
          <w:szCs w:val="22"/>
        </w:rPr>
        <w:t>bud</w:t>
      </w:r>
      <w:r w:rsidR="00D6782F" w:rsidRPr="000218AB">
        <w:rPr>
          <w:rFonts w:ascii="Calibri" w:hAnsi="Calibri"/>
          <w:sz w:val="22"/>
          <w:szCs w:val="22"/>
        </w:rPr>
        <w:t>e</w:t>
      </w:r>
      <w:r w:rsidRPr="000218AB">
        <w:rPr>
          <w:rFonts w:ascii="Calibri" w:hAnsi="Calibri"/>
          <w:sz w:val="22"/>
          <w:szCs w:val="22"/>
        </w:rPr>
        <w:t xml:space="preserve"> v souladu s touto Smlouvou včetně příloh</w:t>
      </w:r>
      <w:r w:rsidR="001B1A61" w:rsidRPr="000218AB">
        <w:rPr>
          <w:rFonts w:ascii="Calibri" w:hAnsi="Calibri"/>
          <w:sz w:val="22"/>
          <w:szCs w:val="22"/>
        </w:rPr>
        <w:t>, Nabídkou</w:t>
      </w:r>
      <w:r w:rsidRPr="000218AB">
        <w:rPr>
          <w:rFonts w:ascii="Calibri" w:hAnsi="Calibri"/>
          <w:sz w:val="22"/>
          <w:szCs w:val="22"/>
        </w:rPr>
        <w:t>, platnými právními, technickými a kvalitativními normami</w:t>
      </w:r>
      <w:r w:rsidR="00FA1499" w:rsidRPr="000218AB">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B47585">
        <w:rPr>
          <w:rFonts w:ascii="Calibri" w:hAnsi="Calibri"/>
          <w:sz w:val="22"/>
          <w:szCs w:val="22"/>
        </w:rPr>
        <w:t>polohovacího systému</w:t>
      </w:r>
      <w:r w:rsidR="00D664C1">
        <w:rPr>
          <w:rFonts w:ascii="Calibri" w:hAnsi="Calibri"/>
          <w:sz w:val="22"/>
          <w:szCs w:val="22"/>
        </w:rPr>
        <w:t xml:space="preserve"> a jeho příslušenství</w:t>
      </w:r>
      <w:r>
        <w:rPr>
          <w:rFonts w:ascii="Calibri" w:hAnsi="Calibri"/>
          <w:sz w:val="22"/>
          <w:szCs w:val="22"/>
        </w:rPr>
        <w:t xml:space="preserve">. Převzetím se rozumí podpis předávacího protokolu o předání a převzetí </w:t>
      </w:r>
      <w:r w:rsidR="00B47585">
        <w:rPr>
          <w:rFonts w:ascii="Calibri" w:hAnsi="Calibri"/>
          <w:sz w:val="22"/>
          <w:szCs w:val="22"/>
        </w:rPr>
        <w:t>polohovacího systému</w:t>
      </w:r>
      <w:r w:rsidR="00D664C1">
        <w:rPr>
          <w:rFonts w:ascii="Calibri" w:hAnsi="Calibri"/>
          <w:sz w:val="22"/>
          <w:szCs w:val="22"/>
        </w:rPr>
        <w:t xml:space="preserve"> a je</w:t>
      </w:r>
      <w:r w:rsidR="000218AB">
        <w:rPr>
          <w:rFonts w:ascii="Calibri" w:hAnsi="Calibri"/>
          <w:sz w:val="22"/>
          <w:szCs w:val="22"/>
        </w:rPr>
        <w:t>ho</w:t>
      </w:r>
      <w:r w:rsidR="00D664C1">
        <w:rPr>
          <w:rFonts w:ascii="Calibri" w:hAnsi="Calibri"/>
          <w:sz w:val="22"/>
          <w:szCs w:val="22"/>
        </w:rPr>
        <w:t xml:space="preserve"> příslušenství</w:t>
      </w:r>
      <w:r w:rsidR="00AB7E05">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w:t>
      </w:r>
      <w:r w:rsidR="00B47585">
        <w:rPr>
          <w:rFonts w:ascii="Calibri" w:hAnsi="Calibri"/>
          <w:sz w:val="22"/>
          <w:szCs w:val="22"/>
        </w:rPr>
        <w:t xml:space="preserve"> </w:t>
      </w:r>
      <w:proofErr w:type="gramStart"/>
      <w:r w:rsidR="009162A3">
        <w:rPr>
          <w:rFonts w:ascii="Calibri" w:hAnsi="Calibri"/>
          <w:sz w:val="22"/>
          <w:szCs w:val="22"/>
        </w:rPr>
        <w:t>na</w:t>
      </w:r>
      <w:proofErr w:type="gramEnd"/>
      <w:r w:rsidR="009162A3">
        <w:rPr>
          <w:rFonts w:ascii="Calibri" w:hAnsi="Calibri"/>
          <w:sz w:val="22"/>
          <w:szCs w:val="22"/>
        </w:rPr>
        <w:t xml:space="preserve"> </w:t>
      </w:r>
      <w:r w:rsidR="00857FB4">
        <w:rPr>
          <w:rFonts w:ascii="Calibri" w:hAnsi="Calibri"/>
          <w:sz w:val="22"/>
          <w:szCs w:val="22"/>
        </w:rPr>
        <w:t xml:space="preserve"> </w:t>
      </w:r>
      <w:r w:rsidR="00B47585">
        <w:rPr>
          <w:rFonts w:ascii="Calibri" w:hAnsi="Calibri"/>
          <w:sz w:val="22"/>
          <w:szCs w:val="22"/>
        </w:rPr>
        <w:t xml:space="preserve">polohovacího </w:t>
      </w:r>
      <w:proofErr w:type="gramStart"/>
      <w:r w:rsidR="00B47585">
        <w:rPr>
          <w:rFonts w:ascii="Calibri" w:hAnsi="Calibri"/>
          <w:sz w:val="22"/>
          <w:szCs w:val="22"/>
        </w:rPr>
        <w:t>systému</w:t>
      </w:r>
      <w:r w:rsidR="00D664C1">
        <w:rPr>
          <w:rFonts w:ascii="Calibri" w:hAnsi="Calibri"/>
          <w:sz w:val="22"/>
          <w:szCs w:val="22"/>
        </w:rPr>
        <w:t xml:space="preserve"> a je</w:t>
      </w:r>
      <w:r w:rsidR="000218AB">
        <w:rPr>
          <w:rFonts w:ascii="Calibri" w:hAnsi="Calibri"/>
          <w:sz w:val="22"/>
          <w:szCs w:val="22"/>
        </w:rPr>
        <w:t>ho</w:t>
      </w:r>
      <w:proofErr w:type="gramEnd"/>
      <w:r w:rsidR="00D664C1">
        <w:rPr>
          <w:rFonts w:ascii="Calibri" w:hAnsi="Calibri"/>
          <w:sz w:val="22"/>
          <w:szCs w:val="22"/>
        </w:rPr>
        <w:t xml:space="preserve"> příslušenství</w:t>
      </w:r>
      <w:r>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B47585" w:rsidRDefault="00B47585" w:rsidP="00456BA4">
      <w:pPr>
        <w:tabs>
          <w:tab w:val="left" w:pos="1080"/>
        </w:tabs>
        <w:autoSpaceDE w:val="0"/>
        <w:autoSpaceDN w:val="0"/>
        <w:adjustRightInd w:val="0"/>
        <w:spacing w:line="240" w:lineRule="atLeast"/>
        <w:ind w:right="46"/>
        <w:jc w:val="both"/>
        <w:rPr>
          <w:rFonts w:ascii="Calibri" w:hAnsi="Calibri"/>
          <w:sz w:val="22"/>
          <w:szCs w:val="22"/>
        </w:rPr>
      </w:pPr>
    </w:p>
    <w:p w:rsidR="00B47585" w:rsidRDefault="00B47585" w:rsidP="00456BA4">
      <w:pPr>
        <w:tabs>
          <w:tab w:val="left" w:pos="1080"/>
        </w:tabs>
        <w:autoSpaceDE w:val="0"/>
        <w:autoSpaceDN w:val="0"/>
        <w:adjustRightInd w:val="0"/>
        <w:spacing w:line="240" w:lineRule="atLeast"/>
        <w:ind w:right="46"/>
        <w:jc w:val="both"/>
        <w:rPr>
          <w:rFonts w:ascii="Calibri" w:hAnsi="Calibri"/>
          <w:sz w:val="22"/>
          <w:szCs w:val="22"/>
        </w:rPr>
      </w:pPr>
    </w:p>
    <w:p w:rsidR="00B47585" w:rsidRDefault="00B47585" w:rsidP="00456BA4">
      <w:p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 </w:t>
      </w:r>
    </w:p>
    <w:p w:rsidR="00D664C1" w:rsidRPr="00671E34"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 xml:space="preserve">Klikněte sem a zadejte </w:t>
          </w:r>
          <w:proofErr w:type="gramStart"/>
          <w:r w:rsidR="00463E4B" w:rsidRPr="00534FD5">
            <w:rPr>
              <w:rStyle w:val="Zstupntext"/>
            </w:rPr>
            <w:t>text.</w:t>
          </w:r>
        </w:sdtContent>
      </w:sdt>
      <w:r w:rsidR="00FE7E4F">
        <w:rPr>
          <w:rFonts w:ascii="Calibri" w:hAnsi="Calibri"/>
          <w:sz w:val="22"/>
          <w:szCs w:val="22"/>
        </w:rPr>
        <w:t>Kč</w:t>
      </w:r>
      <w:proofErr w:type="gramEnd"/>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B47585">
        <w:rPr>
          <w:rFonts w:ascii="Calibri" w:hAnsi="Calibri"/>
          <w:sz w:val="22"/>
          <w:szCs w:val="22"/>
        </w:rPr>
        <w:t xml:space="preserve">polohovacího systému </w:t>
      </w:r>
      <w:r w:rsidR="00D664C1">
        <w:rPr>
          <w:rFonts w:ascii="Calibri" w:hAnsi="Calibri"/>
          <w:sz w:val="22"/>
          <w:szCs w:val="22"/>
        </w:rPr>
        <w:t>a je</w:t>
      </w:r>
      <w:r w:rsidR="000218AB">
        <w:rPr>
          <w:rFonts w:ascii="Calibri" w:hAnsi="Calibri"/>
          <w:sz w:val="22"/>
          <w:szCs w:val="22"/>
        </w:rPr>
        <w:t>ho</w:t>
      </w:r>
      <w:r w:rsidR="00D664C1">
        <w:rPr>
          <w:rFonts w:ascii="Calibri" w:hAnsi="Calibri"/>
          <w:sz w:val="22"/>
          <w:szCs w:val="22"/>
        </w:rPr>
        <w:t xml:space="preserve"> příslušenství</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 xml:space="preserve">Smlouvy a před termínem předání a převzetí </w:t>
      </w:r>
      <w:r w:rsidR="00B47585">
        <w:rPr>
          <w:rFonts w:ascii="Calibri" w:hAnsi="Calibri"/>
          <w:sz w:val="22"/>
          <w:szCs w:val="22"/>
        </w:rPr>
        <w:t xml:space="preserve">polohovacího systému </w:t>
      </w:r>
      <w:r w:rsidR="00D664C1">
        <w:rPr>
          <w:rFonts w:ascii="Calibri" w:hAnsi="Calibri"/>
          <w:sz w:val="22"/>
          <w:szCs w:val="22"/>
        </w:rPr>
        <w:t>a je</w:t>
      </w:r>
      <w:r w:rsidR="000218AB">
        <w:rPr>
          <w:rFonts w:ascii="Calibri" w:hAnsi="Calibri"/>
          <w:sz w:val="22"/>
          <w:szCs w:val="22"/>
        </w:rPr>
        <w:t>ho</w:t>
      </w:r>
      <w:r w:rsidR="00D664C1">
        <w:rPr>
          <w:rFonts w:ascii="Calibri" w:hAnsi="Calibri"/>
          <w:sz w:val="22"/>
          <w:szCs w:val="22"/>
        </w:rPr>
        <w:t xml:space="preserve"> příslušenství</w:t>
      </w:r>
      <w:r>
        <w:rPr>
          <w:rFonts w:ascii="Calibri" w:hAnsi="Calibri"/>
          <w:sz w:val="22"/>
          <w:szCs w:val="22"/>
        </w:rPr>
        <w:t xml:space="preserve"> dojde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B47585">
        <w:rPr>
          <w:rFonts w:ascii="Calibri" w:hAnsi="Calibri"/>
          <w:sz w:val="22"/>
          <w:szCs w:val="22"/>
        </w:rPr>
        <w:t xml:space="preserve">polohovacího systému </w:t>
      </w:r>
      <w:r w:rsidR="002E0713">
        <w:rPr>
          <w:rFonts w:ascii="Calibri" w:hAnsi="Calibri"/>
          <w:sz w:val="22"/>
          <w:szCs w:val="22"/>
        </w:rPr>
        <w:t>a je</w:t>
      </w:r>
      <w:r w:rsidR="000218AB">
        <w:rPr>
          <w:rFonts w:ascii="Calibri" w:hAnsi="Calibri"/>
          <w:sz w:val="22"/>
          <w:szCs w:val="22"/>
        </w:rPr>
        <w:t>ho</w:t>
      </w:r>
      <w:r w:rsidR="002E0713">
        <w:rPr>
          <w:rFonts w:ascii="Calibri" w:hAnsi="Calibri"/>
          <w:sz w:val="22"/>
          <w:szCs w:val="22"/>
        </w:rPr>
        <w:t xml:space="preserve"> příslušenství</w:t>
      </w:r>
      <w:r w:rsidR="00A71A53" w:rsidRPr="001227DA">
        <w:rPr>
          <w:rFonts w:ascii="Calibri" w:hAnsi="Calibri"/>
          <w:sz w:val="22"/>
          <w:szCs w:val="22"/>
        </w:rPr>
        <w:t xml:space="preserve">, o 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lastRenderedPageBreak/>
        <w:t>datum uskutečnění plnění nebo datum přijetí úplaty, a to ten den, který nastane dříve, 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r w:rsidR="009162A3">
        <w:rPr>
          <w:rFonts w:ascii="Calibri" w:hAnsi="Calibri"/>
          <w:sz w:val="22"/>
          <w:szCs w:val="22"/>
        </w:rPr>
        <w:t>HiLASE</w:t>
      </w:r>
      <w:r>
        <w:rPr>
          <w:rFonts w:ascii="Calibri" w:hAnsi="Calibri"/>
          <w:sz w:val="22"/>
          <w:szCs w:val="22"/>
        </w:rPr>
        <w:t xml:space="preserve">“, reg. </w:t>
      </w:r>
      <w:proofErr w:type="gramStart"/>
      <w:r>
        <w:rPr>
          <w:rFonts w:ascii="Calibri" w:hAnsi="Calibri"/>
          <w:sz w:val="22"/>
          <w:szCs w:val="22"/>
        </w:rPr>
        <w:t>číslo</w:t>
      </w:r>
      <w:proofErr w:type="gramEnd"/>
      <w:r>
        <w:rPr>
          <w:rFonts w:ascii="Calibri" w:hAnsi="Calibri"/>
          <w:sz w:val="22"/>
          <w:szCs w:val="22"/>
        </w:rPr>
        <w:t xml:space="preserve">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DD4CF9" w:rsidRPr="001133E1" w:rsidRDefault="003102C3" w:rsidP="00DD4CF9">
      <w:pPr>
        <w:ind w:left="708"/>
        <w:jc w:val="both"/>
        <w:rPr>
          <w:rFonts w:asciiTheme="minorHAnsi" w:hAnsiTheme="minorHAnsi"/>
          <w:sz w:val="22"/>
          <w:szCs w:val="22"/>
        </w:rPr>
      </w:pPr>
      <w:r>
        <w:rPr>
          <w:rFonts w:ascii="Calibri" w:hAnsi="Calibri"/>
          <w:sz w:val="22"/>
          <w:szCs w:val="22"/>
        </w:rPr>
        <w:t xml:space="preserve">a dále musejí být v souladu s dohodami o zamezení dvojího zdanění, budou-li se na konkrétní případ vztahovat. </w:t>
      </w:r>
      <w:r w:rsidR="00DD4CF9" w:rsidRPr="001133E1">
        <w:rPr>
          <w:rFonts w:asciiTheme="minorHAnsi" w:hAnsiTheme="minorHAnsi"/>
          <w:sz w:val="22"/>
          <w:szCs w:val="22"/>
        </w:rPr>
        <w:t xml:space="preserve">Prodávající je povinen vystavit a doručit Kupujícímu daňový doklad-fakturu do 3 pracovních dnů ode dne podpisu oběma smluvními stranami protokolu o předání a převzetí předmětu dodávky </w:t>
      </w:r>
    </w:p>
    <w:p w:rsidR="003102C3" w:rsidRDefault="003102C3" w:rsidP="00DD4CF9">
      <w:pPr>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proofErr w:type="gramStart"/>
      <w:r w:rsidR="00B47585">
        <w:rPr>
          <w:rFonts w:ascii="Calibri" w:hAnsi="Calibri"/>
          <w:sz w:val="22"/>
          <w:szCs w:val="22"/>
        </w:rPr>
        <w:t xml:space="preserve">polohovacího </w:t>
      </w:r>
      <w:r w:rsidR="00ED050C">
        <w:rPr>
          <w:rFonts w:ascii="Calibri" w:hAnsi="Calibri"/>
          <w:sz w:val="22"/>
          <w:szCs w:val="22"/>
        </w:rPr>
        <w:t xml:space="preserve"> </w:t>
      </w:r>
      <w:r w:rsidR="00B47585">
        <w:rPr>
          <w:rFonts w:ascii="Calibri" w:hAnsi="Calibri"/>
          <w:sz w:val="22"/>
          <w:szCs w:val="22"/>
        </w:rPr>
        <w:t xml:space="preserve"> systému</w:t>
      </w:r>
      <w:proofErr w:type="gramEnd"/>
      <w:r w:rsidR="00B47585">
        <w:rPr>
          <w:rFonts w:ascii="Calibri" w:hAnsi="Calibri"/>
          <w:sz w:val="22"/>
          <w:szCs w:val="22"/>
        </w:rPr>
        <w:t xml:space="preserve"> </w:t>
      </w:r>
      <w:r w:rsidR="003359CC">
        <w:rPr>
          <w:rFonts w:ascii="Calibri" w:hAnsi="Calibri"/>
          <w:sz w:val="22"/>
          <w:szCs w:val="22"/>
        </w:rPr>
        <w:t xml:space="preserve"> včetně jeho příslušenství</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r w:rsidR="00474707">
        <w:rPr>
          <w:rFonts w:ascii="Calibri" w:hAnsi="Calibri"/>
          <w:sz w:val="22"/>
          <w:szCs w:val="22"/>
        </w:rPr>
        <w:t>30.</w:t>
      </w:r>
      <w:r w:rsidR="00DD4CF9">
        <w:rPr>
          <w:rFonts w:ascii="Calibri" w:hAnsi="Calibri"/>
          <w:sz w:val="22"/>
          <w:szCs w:val="22"/>
        </w:rPr>
        <w:t xml:space="preserve"> </w:t>
      </w:r>
      <w:r w:rsidR="00474707">
        <w:rPr>
          <w:rFonts w:ascii="Calibri" w:hAnsi="Calibri"/>
          <w:sz w:val="22"/>
          <w:szCs w:val="22"/>
        </w:rPr>
        <w:t>9.</w:t>
      </w:r>
      <w:r w:rsidR="00DD4CF9">
        <w:rPr>
          <w:rFonts w:ascii="Calibri" w:hAnsi="Calibri"/>
          <w:sz w:val="22"/>
          <w:szCs w:val="22"/>
        </w:rPr>
        <w:t xml:space="preserve"> </w:t>
      </w:r>
      <w:r w:rsidR="00474707">
        <w:rPr>
          <w:rFonts w:ascii="Calibri" w:hAnsi="Calibri"/>
          <w:sz w:val="22"/>
          <w:szCs w:val="22"/>
        </w:rPr>
        <w:t>2014</w:t>
      </w:r>
      <w:r w:rsidR="000218AB">
        <w:rPr>
          <w:rFonts w:ascii="Calibri" w:hAnsi="Calibri"/>
          <w:sz w:val="22"/>
          <w:szCs w:val="22"/>
        </w:rPr>
        <w:t xml:space="preserve"> </w:t>
      </w:r>
      <w:r w:rsidRPr="001227DA">
        <w:rPr>
          <w:rFonts w:ascii="Calibri" w:hAnsi="Calibri"/>
          <w:sz w:val="22"/>
          <w:szCs w:val="22"/>
        </w:rPr>
        <w:t xml:space="preserve">a </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0218AB">
        <w:rPr>
          <w:rFonts w:ascii="Calibri" w:hAnsi="Calibri"/>
          <w:sz w:val="22"/>
          <w:szCs w:val="22"/>
        </w:rPr>
        <w:t>ý</w:t>
      </w:r>
      <w:r w:rsidR="00A52B43">
        <w:rPr>
          <w:rFonts w:ascii="Calibri" w:hAnsi="Calibri"/>
          <w:sz w:val="22"/>
          <w:szCs w:val="22"/>
        </w:rPr>
        <w:t xml:space="preserve">, </w:t>
      </w:r>
      <w:r w:rsidR="00E85EBD">
        <w:rPr>
          <w:rFonts w:ascii="Calibri" w:hAnsi="Calibri"/>
          <w:sz w:val="22"/>
          <w:szCs w:val="22"/>
        </w:rPr>
        <w:t>vyzkoušen</w:t>
      </w:r>
      <w:r w:rsidR="000218AB">
        <w:rPr>
          <w:rFonts w:ascii="Calibri" w:hAnsi="Calibri"/>
          <w:sz w:val="22"/>
          <w:szCs w:val="22"/>
        </w:rPr>
        <w:t>ý</w:t>
      </w:r>
      <w:r w:rsidR="00BC5294">
        <w:rPr>
          <w:rFonts w:ascii="Calibri" w:hAnsi="Calibri"/>
          <w:sz w:val="22"/>
          <w:szCs w:val="22"/>
        </w:rPr>
        <w:t xml:space="preserve"> </w:t>
      </w:r>
      <w:r w:rsidR="00B47585">
        <w:rPr>
          <w:rFonts w:ascii="Calibri" w:hAnsi="Calibri"/>
          <w:sz w:val="22"/>
          <w:szCs w:val="22"/>
        </w:rPr>
        <w:t xml:space="preserve">polohovací systém </w:t>
      </w:r>
      <w:r w:rsidR="003359CC">
        <w:rPr>
          <w:rFonts w:ascii="Calibri" w:hAnsi="Calibri"/>
          <w:sz w:val="22"/>
          <w:szCs w:val="22"/>
        </w:rPr>
        <w:t>včetně je</w:t>
      </w:r>
      <w:r w:rsidR="000218AB">
        <w:rPr>
          <w:rFonts w:ascii="Calibri" w:hAnsi="Calibri"/>
          <w:sz w:val="22"/>
          <w:szCs w:val="22"/>
        </w:rPr>
        <w:t>ho</w:t>
      </w:r>
      <w:r w:rsidR="003359CC">
        <w:rPr>
          <w:rFonts w:ascii="Calibri" w:hAnsi="Calibri"/>
          <w:sz w:val="22"/>
          <w:szCs w:val="22"/>
        </w:rPr>
        <w:t xml:space="preserve"> příslušenství</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B47585">
        <w:rPr>
          <w:rFonts w:ascii="Calibri" w:hAnsi="Calibri"/>
          <w:sz w:val="22"/>
          <w:szCs w:val="22"/>
        </w:rPr>
        <w:t>polohovací systém včetně jeho příslušenství</w:t>
      </w:r>
      <w:r w:rsidR="00B06547" w:rsidRPr="00B06547">
        <w:rPr>
          <w:rFonts w:ascii="Calibri" w:hAnsi="Calibri"/>
          <w:sz w:val="22"/>
          <w:szCs w:val="22"/>
        </w:rPr>
        <w:t xml:space="preserve"> po vzájemné dohodě obou smluvních stran</w:t>
      </w:r>
      <w:r w:rsidR="00E85EBD"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objekt HiLASE,</w:t>
      </w:r>
      <w:r w:rsidR="00F5280C">
        <w:rPr>
          <w:rFonts w:ascii="Calibri" w:hAnsi="Calibri"/>
          <w:sz w:val="22"/>
          <w:szCs w:val="22"/>
        </w:rPr>
        <w:t xml:space="preserve"> Za Radnicí </w:t>
      </w:r>
      <w:proofErr w:type="gramStart"/>
      <w:r w:rsidR="00F5280C">
        <w:rPr>
          <w:rFonts w:ascii="Calibri" w:hAnsi="Calibri"/>
          <w:sz w:val="22"/>
          <w:szCs w:val="22"/>
        </w:rPr>
        <w:t xml:space="preserve">828, </w:t>
      </w:r>
      <w:r w:rsidR="0014019A">
        <w:rPr>
          <w:rFonts w:ascii="Calibri" w:hAnsi="Calibri"/>
          <w:sz w:val="22"/>
          <w:szCs w:val="22"/>
        </w:rPr>
        <w:t xml:space="preserve"> Dolní</w:t>
      </w:r>
      <w:proofErr w:type="gramEnd"/>
      <w:r w:rsidR="0014019A">
        <w:rPr>
          <w:rFonts w:ascii="Calibri" w:hAnsi="Calibri"/>
          <w:sz w:val="22"/>
          <w:szCs w:val="22"/>
        </w:rPr>
        <w:t xml:space="preserve">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14019A" w:rsidRDefault="0014019A" w:rsidP="0014019A">
      <w:pPr>
        <w:autoSpaceDE w:val="0"/>
        <w:autoSpaceDN w:val="0"/>
        <w:adjustRightInd w:val="0"/>
        <w:spacing w:line="240" w:lineRule="atLeast"/>
        <w:ind w:left="709" w:right="46"/>
        <w:jc w:val="both"/>
        <w:rPr>
          <w:rFonts w:ascii="Calibri" w:hAnsi="Calibri"/>
          <w:sz w:val="22"/>
          <w:szCs w:val="22"/>
        </w:rPr>
      </w:pPr>
    </w:p>
    <w:p w:rsidR="007E4F6D" w:rsidRDefault="007E4F6D" w:rsidP="007E4F6D">
      <w:pPr>
        <w:tabs>
          <w:tab w:val="left" w:pos="720"/>
        </w:tabs>
        <w:autoSpaceDE w:val="0"/>
        <w:autoSpaceDN w:val="0"/>
        <w:adjustRightInd w:val="0"/>
        <w:spacing w:line="240" w:lineRule="atLeast"/>
        <w:ind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B47585">
        <w:rPr>
          <w:rFonts w:ascii="Calibri" w:hAnsi="Calibri"/>
          <w:b/>
          <w:sz w:val="22"/>
          <w:szCs w:val="22"/>
        </w:rPr>
        <w:t>polohovací systém</w:t>
      </w:r>
      <w:r w:rsidR="002E0713">
        <w:rPr>
          <w:rFonts w:ascii="Calibri" w:hAnsi="Calibri"/>
          <w:b/>
          <w:sz w:val="22"/>
          <w:szCs w:val="22"/>
        </w:rPr>
        <w:t xml:space="preserve"> a jeho příslušenství</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B47585">
        <w:rPr>
          <w:rFonts w:ascii="Calibri" w:hAnsi="Calibri"/>
          <w:sz w:val="22"/>
          <w:szCs w:val="22"/>
        </w:rPr>
        <w:t>polohovacího systému</w:t>
      </w:r>
      <w:r w:rsidR="006D7EE5">
        <w:rPr>
          <w:rFonts w:ascii="Calibri" w:hAnsi="Calibri"/>
          <w:sz w:val="22"/>
          <w:szCs w:val="22"/>
        </w:rPr>
        <w:t xml:space="preserve"> včetně jeho </w:t>
      </w:r>
      <w:r w:rsidR="003359CC">
        <w:rPr>
          <w:rFonts w:ascii="Calibri" w:hAnsi="Calibri"/>
          <w:sz w:val="22"/>
          <w:szCs w:val="22"/>
        </w:rPr>
        <w:t>příslušenství</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B47585">
        <w:rPr>
          <w:rFonts w:ascii="Calibri" w:hAnsi="Calibri"/>
          <w:sz w:val="22"/>
          <w:szCs w:val="22"/>
        </w:rPr>
        <w:t>polohovacího systému</w:t>
      </w:r>
      <w:r w:rsidR="002E0713">
        <w:rPr>
          <w:rFonts w:ascii="Calibri" w:hAnsi="Calibri"/>
          <w:sz w:val="22"/>
          <w:szCs w:val="22"/>
        </w:rPr>
        <w:t xml:space="preserve"> a jeho příslušenství</w:t>
      </w:r>
      <w:r w:rsidR="008D4304">
        <w:rPr>
          <w:rFonts w:ascii="Calibri" w:hAnsi="Calibri"/>
          <w:sz w:val="22"/>
          <w:szCs w:val="22"/>
        </w:rPr>
        <w:t xml:space="preserve">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w:t>
      </w:r>
      <w:proofErr w:type="gramStart"/>
      <w:r>
        <w:rPr>
          <w:rFonts w:ascii="Calibri" w:hAnsi="Calibri"/>
          <w:sz w:val="22"/>
          <w:szCs w:val="22"/>
        </w:rPr>
        <w:t>na</w:t>
      </w:r>
      <w:proofErr w:type="gramEnd"/>
      <w:r>
        <w:rPr>
          <w:rFonts w:ascii="Calibri" w:hAnsi="Calibri"/>
          <w:sz w:val="22"/>
          <w:szCs w:val="22"/>
        </w:rPr>
        <w:t xml:space="preserve"> </w:t>
      </w:r>
      <w:r w:rsidR="00B47585">
        <w:rPr>
          <w:rFonts w:ascii="Calibri" w:hAnsi="Calibri"/>
          <w:sz w:val="22"/>
          <w:szCs w:val="22"/>
        </w:rPr>
        <w:t xml:space="preserve">polohovacího  </w:t>
      </w:r>
      <w:proofErr w:type="gramStart"/>
      <w:r w:rsidR="00B47585">
        <w:rPr>
          <w:rFonts w:ascii="Calibri" w:hAnsi="Calibri"/>
          <w:sz w:val="22"/>
          <w:szCs w:val="22"/>
        </w:rPr>
        <w:t xml:space="preserve">systému </w:t>
      </w:r>
      <w:r w:rsidR="00373821">
        <w:rPr>
          <w:rFonts w:ascii="Calibri" w:hAnsi="Calibri"/>
          <w:sz w:val="22"/>
          <w:szCs w:val="22"/>
        </w:rPr>
        <w:t xml:space="preserve"> </w:t>
      </w:r>
      <w:r w:rsidR="002E0713">
        <w:rPr>
          <w:rFonts w:ascii="Calibri" w:hAnsi="Calibri"/>
          <w:sz w:val="22"/>
          <w:szCs w:val="22"/>
        </w:rPr>
        <w:t xml:space="preserve">a </w:t>
      </w:r>
      <w:r w:rsidR="00B47585">
        <w:rPr>
          <w:rFonts w:ascii="Calibri" w:hAnsi="Calibri"/>
          <w:sz w:val="22"/>
          <w:szCs w:val="22"/>
        </w:rPr>
        <w:t xml:space="preserve"> </w:t>
      </w:r>
      <w:r w:rsidR="002E0713">
        <w:rPr>
          <w:rFonts w:ascii="Calibri" w:hAnsi="Calibri"/>
          <w:sz w:val="22"/>
          <w:szCs w:val="22"/>
        </w:rPr>
        <w:t>je</w:t>
      </w:r>
      <w:r w:rsidR="000218AB">
        <w:rPr>
          <w:rFonts w:ascii="Calibri" w:hAnsi="Calibri"/>
          <w:sz w:val="22"/>
          <w:szCs w:val="22"/>
        </w:rPr>
        <w:t>ho</w:t>
      </w:r>
      <w:proofErr w:type="gramEnd"/>
      <w:r w:rsidR="002E0713">
        <w:rPr>
          <w:rFonts w:ascii="Calibri" w:hAnsi="Calibri"/>
          <w:sz w:val="22"/>
          <w:szCs w:val="22"/>
        </w:rPr>
        <w:t xml:space="preserve"> příslušenství</w:t>
      </w:r>
      <w:r>
        <w:rPr>
          <w:rFonts w:ascii="Calibri" w:hAnsi="Calibri"/>
          <w:sz w:val="22"/>
          <w:szCs w:val="22"/>
        </w:rPr>
        <w:t xml:space="preserve">, přičemž tato skutečnost nezbavuje Prodávajícího odpovědnosti za škody vzniklé v důsledku vad </w:t>
      </w:r>
      <w:r w:rsidR="00B47585">
        <w:rPr>
          <w:rFonts w:ascii="Calibri" w:hAnsi="Calibri"/>
          <w:sz w:val="22"/>
          <w:szCs w:val="22"/>
        </w:rPr>
        <w:t xml:space="preserve">polohovacího systému </w:t>
      </w:r>
      <w:r w:rsidR="002E0713">
        <w:rPr>
          <w:rFonts w:ascii="Calibri" w:hAnsi="Calibri"/>
          <w:sz w:val="22"/>
          <w:szCs w:val="22"/>
        </w:rPr>
        <w:t>a jeho příslušenství</w:t>
      </w:r>
      <w:r>
        <w:rPr>
          <w:rFonts w:ascii="Calibri" w:hAnsi="Calibri"/>
          <w:sz w:val="22"/>
          <w:szCs w:val="22"/>
        </w:rPr>
        <w:t xml:space="preserve">. Do doby předání a převzetí </w:t>
      </w:r>
      <w:r w:rsidR="00B47585">
        <w:rPr>
          <w:rFonts w:ascii="Calibri" w:hAnsi="Calibri"/>
          <w:sz w:val="22"/>
          <w:szCs w:val="22"/>
        </w:rPr>
        <w:t xml:space="preserve">polohovacího  systému   </w:t>
      </w:r>
      <w:r w:rsidR="002E0713">
        <w:rPr>
          <w:rFonts w:ascii="Calibri" w:hAnsi="Calibri"/>
          <w:sz w:val="22"/>
          <w:szCs w:val="22"/>
        </w:rPr>
        <w:t>a je</w:t>
      </w:r>
      <w:r w:rsidR="000218AB">
        <w:rPr>
          <w:rFonts w:ascii="Calibri" w:hAnsi="Calibri"/>
          <w:sz w:val="22"/>
          <w:szCs w:val="22"/>
        </w:rPr>
        <w:t>ho</w:t>
      </w:r>
      <w:r w:rsidR="002E0713">
        <w:rPr>
          <w:rFonts w:ascii="Calibri" w:hAnsi="Calibri"/>
          <w:sz w:val="22"/>
          <w:szCs w:val="22"/>
        </w:rPr>
        <w:t xml:space="preserve"> příslušenství</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w:t>
      </w:r>
      <w:proofErr w:type="gramStart"/>
      <w:r w:rsidR="00C91CFF">
        <w:rPr>
          <w:rFonts w:ascii="Calibri" w:hAnsi="Calibri"/>
          <w:sz w:val="22"/>
          <w:szCs w:val="22"/>
        </w:rPr>
        <w:t>na</w:t>
      </w:r>
      <w:proofErr w:type="gramEnd"/>
      <w:r w:rsidR="00C91CFF">
        <w:rPr>
          <w:rFonts w:ascii="Calibri" w:hAnsi="Calibri"/>
          <w:sz w:val="22"/>
          <w:szCs w:val="22"/>
        </w:rPr>
        <w:t xml:space="preserve"> </w:t>
      </w:r>
      <w:r w:rsidR="00B47585">
        <w:rPr>
          <w:rFonts w:ascii="Calibri" w:hAnsi="Calibri"/>
          <w:sz w:val="22"/>
          <w:szCs w:val="22"/>
        </w:rPr>
        <w:t xml:space="preserve">polohovacího </w:t>
      </w:r>
      <w:proofErr w:type="gramStart"/>
      <w:r w:rsidR="00B47585">
        <w:rPr>
          <w:rFonts w:ascii="Calibri" w:hAnsi="Calibri"/>
          <w:sz w:val="22"/>
          <w:szCs w:val="22"/>
        </w:rPr>
        <w:t xml:space="preserve">systému  </w:t>
      </w:r>
      <w:r w:rsidR="00373821">
        <w:rPr>
          <w:rFonts w:ascii="Calibri" w:hAnsi="Calibri"/>
          <w:sz w:val="22"/>
          <w:szCs w:val="22"/>
        </w:rPr>
        <w:t xml:space="preserve">a </w:t>
      </w:r>
      <w:r w:rsidR="002E0713">
        <w:rPr>
          <w:rFonts w:ascii="Calibri" w:hAnsi="Calibri"/>
          <w:sz w:val="22"/>
          <w:szCs w:val="22"/>
        </w:rPr>
        <w:t xml:space="preserve"> je</w:t>
      </w:r>
      <w:r w:rsidR="00FA6C06">
        <w:rPr>
          <w:rFonts w:ascii="Calibri" w:hAnsi="Calibri"/>
          <w:sz w:val="22"/>
          <w:szCs w:val="22"/>
        </w:rPr>
        <w:t>ho</w:t>
      </w:r>
      <w:proofErr w:type="gramEnd"/>
      <w:r w:rsidR="00373821">
        <w:rPr>
          <w:rFonts w:ascii="Calibri" w:hAnsi="Calibri"/>
          <w:sz w:val="22"/>
          <w:szCs w:val="22"/>
        </w:rPr>
        <w:t xml:space="preserve"> </w:t>
      </w:r>
      <w:r w:rsidR="002E0713">
        <w:rPr>
          <w:rFonts w:ascii="Calibri" w:hAnsi="Calibri"/>
          <w:sz w:val="22"/>
          <w:szCs w:val="22"/>
        </w:rPr>
        <w:t xml:space="preserve"> příslušenství</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373821">
        <w:rPr>
          <w:rFonts w:ascii="Calibri" w:hAnsi="Calibri"/>
          <w:sz w:val="22"/>
          <w:szCs w:val="22"/>
        </w:rPr>
        <w:t>polohovací systém</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373821">
        <w:rPr>
          <w:rFonts w:ascii="Calibri" w:hAnsi="Calibri"/>
          <w:sz w:val="22"/>
          <w:szCs w:val="22"/>
        </w:rPr>
        <w:t>polohovacího systému</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FF40E9">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373821">
        <w:rPr>
          <w:rFonts w:ascii="Calibri" w:hAnsi="Calibri"/>
          <w:sz w:val="22"/>
          <w:szCs w:val="22"/>
        </w:rPr>
        <w:t>polohovací systém</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373821">
        <w:rPr>
          <w:rFonts w:ascii="Calibri" w:hAnsi="Calibri"/>
          <w:sz w:val="22"/>
          <w:szCs w:val="22"/>
        </w:rPr>
        <w:t xml:space="preserve">polohovací </w:t>
      </w:r>
      <w:proofErr w:type="gramStart"/>
      <w:r w:rsidR="00373821">
        <w:rPr>
          <w:rFonts w:ascii="Calibri" w:hAnsi="Calibri"/>
          <w:sz w:val="22"/>
          <w:szCs w:val="22"/>
        </w:rPr>
        <w:t xml:space="preserve">systém </w:t>
      </w:r>
      <w:r w:rsidR="002E0713">
        <w:rPr>
          <w:rFonts w:ascii="Calibri" w:hAnsi="Calibri"/>
          <w:sz w:val="22"/>
          <w:szCs w:val="22"/>
        </w:rPr>
        <w:t xml:space="preserve"> a je</w:t>
      </w:r>
      <w:r w:rsidR="00FA6C06">
        <w:rPr>
          <w:rFonts w:ascii="Calibri" w:hAnsi="Calibri"/>
          <w:sz w:val="22"/>
          <w:szCs w:val="22"/>
        </w:rPr>
        <w:t>ho</w:t>
      </w:r>
      <w:proofErr w:type="gramEnd"/>
      <w:r w:rsidR="002E0713">
        <w:rPr>
          <w:rFonts w:ascii="Calibri" w:hAnsi="Calibri"/>
          <w:sz w:val="22"/>
          <w:szCs w:val="22"/>
        </w:rPr>
        <w:t xml:space="preserve"> příslušenství</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Má-li </w:t>
      </w:r>
      <w:r w:rsidR="00373821">
        <w:rPr>
          <w:rFonts w:ascii="Calibri" w:hAnsi="Calibri"/>
          <w:sz w:val="22"/>
          <w:szCs w:val="22"/>
        </w:rPr>
        <w:t xml:space="preserve">polohovací systém  </w:t>
      </w:r>
      <w:r>
        <w:rPr>
          <w:rFonts w:ascii="Calibri" w:hAnsi="Calibri"/>
          <w:sz w:val="22"/>
          <w:szCs w:val="22"/>
        </w:rPr>
        <w:t xml:space="preserve">a/nebo </w:t>
      </w:r>
      <w:proofErr w:type="gramStart"/>
      <w:r>
        <w:rPr>
          <w:rFonts w:ascii="Calibri" w:hAnsi="Calibri"/>
          <w:sz w:val="22"/>
          <w:szCs w:val="22"/>
        </w:rPr>
        <w:t>je</w:t>
      </w:r>
      <w:r w:rsidR="00FA6C06">
        <w:rPr>
          <w:rFonts w:ascii="Calibri" w:hAnsi="Calibri"/>
          <w:sz w:val="22"/>
          <w:szCs w:val="22"/>
        </w:rPr>
        <w:t>ho</w:t>
      </w:r>
      <w:r w:rsidR="002E0713">
        <w:rPr>
          <w:rFonts w:ascii="Calibri" w:hAnsi="Calibri"/>
          <w:sz w:val="22"/>
          <w:szCs w:val="22"/>
        </w:rPr>
        <w:t xml:space="preserve"> </w:t>
      </w:r>
      <w:r w:rsidR="00ED050C">
        <w:rPr>
          <w:rFonts w:ascii="Calibri" w:hAnsi="Calibri"/>
          <w:sz w:val="22"/>
          <w:szCs w:val="22"/>
        </w:rPr>
        <w:t xml:space="preserve"> </w:t>
      </w:r>
      <w:r w:rsidR="00DD4CF9">
        <w:rPr>
          <w:rFonts w:ascii="Calibri" w:hAnsi="Calibri"/>
          <w:sz w:val="22"/>
          <w:szCs w:val="22"/>
        </w:rPr>
        <w:t xml:space="preserve"> </w:t>
      </w:r>
      <w:r w:rsidR="002E0713">
        <w:rPr>
          <w:rFonts w:ascii="Calibri" w:hAnsi="Calibri"/>
          <w:sz w:val="22"/>
          <w:szCs w:val="22"/>
        </w:rPr>
        <w:t>příslušenství</w:t>
      </w:r>
      <w:proofErr w:type="gramEnd"/>
      <w:r w:rsidR="002E0713">
        <w:rPr>
          <w:rFonts w:ascii="Calibri" w:hAnsi="Calibri"/>
          <w:sz w:val="22"/>
          <w:szCs w:val="22"/>
        </w:rPr>
        <w:t xml:space="preserve"> </w:t>
      </w:r>
      <w:r w:rsidR="00522A04">
        <w:rPr>
          <w:rFonts w:ascii="Calibri" w:hAnsi="Calibri"/>
          <w:sz w:val="22"/>
          <w:szCs w:val="22"/>
        </w:rPr>
        <w:t xml:space="preserve">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302E10">
        <w:rPr>
          <w:rFonts w:ascii="Calibri" w:hAnsi="Calibri"/>
          <w:sz w:val="22"/>
          <w:szCs w:val="22"/>
        </w:rPr>
        <w:lastRenderedPageBreak/>
        <w:t>polohovací systém</w:t>
      </w:r>
      <w:r w:rsidR="00FA6C06">
        <w:rPr>
          <w:rFonts w:ascii="Calibri" w:hAnsi="Calibri"/>
          <w:sz w:val="22"/>
          <w:szCs w:val="22"/>
        </w:rPr>
        <w:t xml:space="preserve"> </w:t>
      </w:r>
      <w:r w:rsidR="006F766B">
        <w:rPr>
          <w:rFonts w:ascii="Calibri" w:hAnsi="Calibri"/>
          <w:sz w:val="22"/>
          <w:szCs w:val="22"/>
        </w:rPr>
        <w:t xml:space="preserve"> </w:t>
      </w:r>
      <w:r w:rsidR="00522A04">
        <w:rPr>
          <w:rFonts w:ascii="Calibri" w:hAnsi="Calibri"/>
          <w:sz w:val="22"/>
          <w:szCs w:val="22"/>
        </w:rPr>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0100A6" w:rsidRDefault="000100A6"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tab/>
      </w:r>
      <w:proofErr w:type="gramStart"/>
      <w:r w:rsidR="005D0CF5" w:rsidRPr="00337AE5">
        <w:rPr>
          <w:rFonts w:ascii="Calibri" w:hAnsi="Calibri"/>
          <w:sz w:val="22"/>
          <w:szCs w:val="22"/>
        </w:rPr>
        <w:t xml:space="preserve">Záruční </w:t>
      </w:r>
      <w:r w:rsidR="00FA6C06">
        <w:rPr>
          <w:rFonts w:ascii="Calibri" w:hAnsi="Calibri"/>
          <w:sz w:val="22"/>
          <w:szCs w:val="22"/>
        </w:rPr>
        <w:t xml:space="preserve"> </w:t>
      </w:r>
      <w:r w:rsidR="005D0CF5" w:rsidRPr="00337AE5">
        <w:rPr>
          <w:rFonts w:ascii="Calibri" w:hAnsi="Calibri"/>
          <w:sz w:val="22"/>
          <w:szCs w:val="22"/>
        </w:rPr>
        <w:t>doba</w:t>
      </w:r>
      <w:proofErr w:type="gramEnd"/>
      <w:r w:rsidR="002E0713">
        <w:rPr>
          <w:rFonts w:ascii="Calibri" w:hAnsi="Calibri"/>
          <w:sz w:val="22"/>
          <w:szCs w:val="22"/>
        </w:rPr>
        <w:t xml:space="preserve">  </w:t>
      </w:r>
      <w:r w:rsidR="005D0CF5" w:rsidRPr="00337AE5">
        <w:rPr>
          <w:rFonts w:ascii="Calibri" w:hAnsi="Calibri"/>
          <w:sz w:val="22"/>
          <w:szCs w:val="22"/>
        </w:rPr>
        <w:t xml:space="preserve"> na</w:t>
      </w:r>
      <w:r w:rsidR="0014019A" w:rsidRPr="00337AE5">
        <w:rPr>
          <w:rFonts w:ascii="Calibri" w:hAnsi="Calibri"/>
          <w:sz w:val="22"/>
          <w:szCs w:val="22"/>
        </w:rPr>
        <w:t xml:space="preserve"> </w:t>
      </w:r>
      <w:r w:rsidR="00081853">
        <w:rPr>
          <w:rFonts w:ascii="Calibri" w:hAnsi="Calibri"/>
          <w:sz w:val="22"/>
          <w:szCs w:val="22"/>
        </w:rPr>
        <w:t xml:space="preserve"> </w:t>
      </w:r>
      <w:r w:rsidR="0014019A" w:rsidRPr="00337AE5">
        <w:rPr>
          <w:rFonts w:ascii="Calibri" w:hAnsi="Calibri"/>
          <w:sz w:val="22"/>
          <w:szCs w:val="22"/>
        </w:rPr>
        <w:t>dodávku</w:t>
      </w:r>
      <w:r w:rsidR="00132A96" w:rsidRPr="00337AE5">
        <w:rPr>
          <w:rFonts w:ascii="Calibri" w:hAnsi="Calibri"/>
          <w:sz w:val="22"/>
          <w:szCs w:val="22"/>
        </w:rPr>
        <w:t xml:space="preserve"> </w:t>
      </w:r>
      <w:r w:rsidR="0014019A" w:rsidRPr="00337AE5">
        <w:rPr>
          <w:rFonts w:ascii="Calibri" w:hAnsi="Calibri"/>
          <w:sz w:val="22"/>
          <w:szCs w:val="22"/>
        </w:rPr>
        <w:t xml:space="preserve"> </w:t>
      </w:r>
      <w:r w:rsidR="005D0CF5" w:rsidRPr="00337AE5">
        <w:rPr>
          <w:rFonts w:ascii="Calibri" w:hAnsi="Calibri"/>
          <w:sz w:val="22"/>
          <w:szCs w:val="22"/>
        </w:rPr>
        <w:t>je 24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1F7740"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 </w:t>
      </w:r>
      <w:r w:rsidR="00655861"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00655861"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00655861"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302E10">
        <w:rPr>
          <w:rFonts w:ascii="Calibri" w:hAnsi="Calibri"/>
          <w:sz w:val="22"/>
          <w:szCs w:val="22"/>
        </w:rPr>
        <w:t>polohovací systém</w:t>
      </w:r>
      <w:r w:rsidR="006D7EE5">
        <w:rPr>
          <w:rFonts w:ascii="Calibri" w:hAnsi="Calibri"/>
          <w:sz w:val="22"/>
          <w:szCs w:val="22"/>
        </w:rPr>
        <w:t xml:space="preserve"> nebo je</w:t>
      </w:r>
      <w:r w:rsidR="00FA6C06">
        <w:rPr>
          <w:rFonts w:ascii="Calibri" w:hAnsi="Calibri"/>
          <w:sz w:val="22"/>
          <w:szCs w:val="22"/>
        </w:rPr>
        <w:t>ho</w:t>
      </w:r>
      <w:r w:rsidR="006D7EE5">
        <w:rPr>
          <w:rFonts w:ascii="Calibri" w:hAnsi="Calibri"/>
          <w:sz w:val="22"/>
          <w:szCs w:val="22"/>
        </w:rPr>
        <w:t xml:space="preserve"> </w:t>
      </w:r>
      <w:proofErr w:type="gramStart"/>
      <w:r w:rsidR="006D7EE5">
        <w:rPr>
          <w:rFonts w:ascii="Calibri" w:hAnsi="Calibri"/>
          <w:sz w:val="22"/>
          <w:szCs w:val="22"/>
        </w:rPr>
        <w:t>příslušenství</w:t>
      </w:r>
      <w:r w:rsidR="006F766B" w:rsidRPr="00337AE5">
        <w:rPr>
          <w:rFonts w:ascii="Calibri" w:hAnsi="Calibri"/>
          <w:sz w:val="22"/>
          <w:szCs w:val="22"/>
        </w:rPr>
        <w:t xml:space="preserve"> </w:t>
      </w:r>
      <w:r w:rsidR="00DD4CF9">
        <w:rPr>
          <w:rFonts w:ascii="Calibri" w:hAnsi="Calibri"/>
          <w:sz w:val="22"/>
          <w:szCs w:val="22"/>
        </w:rPr>
        <w:t xml:space="preserve"> </w:t>
      </w:r>
      <w:r w:rsidRPr="00337AE5">
        <w:rPr>
          <w:rFonts w:ascii="Calibri" w:hAnsi="Calibri"/>
          <w:sz w:val="22"/>
          <w:szCs w:val="22"/>
        </w:rPr>
        <w:t>vybaven</w:t>
      </w:r>
      <w:r w:rsidR="00C36AAB">
        <w:rPr>
          <w:rFonts w:ascii="Calibri" w:hAnsi="Calibri"/>
          <w:sz w:val="22"/>
          <w:szCs w:val="22"/>
        </w:rPr>
        <w:t>o</w:t>
      </w:r>
      <w:proofErr w:type="gramEnd"/>
      <w:r w:rsidR="00FA6C06">
        <w:rPr>
          <w:rFonts w:ascii="Calibri" w:hAnsi="Calibri"/>
          <w:sz w:val="22"/>
          <w:szCs w:val="22"/>
        </w:rPr>
        <w:t xml:space="preserve"> </w:t>
      </w:r>
      <w:r w:rsidRPr="00337AE5">
        <w:rPr>
          <w:rFonts w:ascii="Calibri" w:hAnsi="Calibri"/>
          <w:sz w:val="22"/>
          <w:szCs w:val="22"/>
        </w:rPr>
        <w:t xml:space="preserve">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FA6C06">
        <w:rPr>
          <w:rFonts w:ascii="Calibri" w:hAnsi="Calibri"/>
          <w:sz w:val="22"/>
          <w:szCs w:val="22"/>
        </w:rPr>
        <w:t xml:space="preserve">ho </w:t>
      </w:r>
      <w:r w:rsidR="00857FB4">
        <w:rPr>
          <w:rFonts w:ascii="Calibri" w:hAnsi="Calibri"/>
          <w:sz w:val="22"/>
          <w:szCs w:val="22"/>
        </w:rPr>
        <w:t>polohovacího systému</w:t>
      </w:r>
      <w:r w:rsidR="006F766B">
        <w:rPr>
          <w:rFonts w:ascii="Calibri" w:hAnsi="Calibri"/>
          <w:sz w:val="22"/>
          <w:szCs w:val="22"/>
        </w:rPr>
        <w:t xml:space="preserve">, nebo části </w:t>
      </w:r>
      <w:r w:rsidR="00857FB4">
        <w:rPr>
          <w:rFonts w:ascii="Calibri" w:hAnsi="Calibri"/>
          <w:sz w:val="22"/>
          <w:szCs w:val="22"/>
        </w:rPr>
        <w:t>polohovacího systému</w:t>
      </w:r>
      <w:r w:rsidR="002119E6">
        <w:rPr>
          <w:rFonts w:ascii="Calibri" w:hAnsi="Calibri"/>
          <w:sz w:val="22"/>
          <w:szCs w:val="22"/>
        </w:rPr>
        <w:t xml:space="preserve"> či jejího příslušenství,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 </w:t>
      </w:r>
      <w:r w:rsidR="005B1FED">
        <w:rPr>
          <w:rFonts w:ascii="Calibri" w:hAnsi="Calibri"/>
          <w:sz w:val="22"/>
          <w:szCs w:val="22"/>
        </w:rPr>
        <w:t>ustanovení</w:t>
      </w:r>
      <w:r>
        <w:rPr>
          <w:rFonts w:ascii="Calibri" w:hAnsi="Calibri"/>
          <w:sz w:val="22"/>
          <w:szCs w:val="22"/>
        </w:rPr>
        <w:t xml:space="preserve"> tohoto člán</w:t>
      </w:r>
      <w:r w:rsidR="00A55B1A">
        <w:rPr>
          <w:rFonts w:ascii="Calibri" w:hAnsi="Calibri"/>
          <w:sz w:val="22"/>
          <w:szCs w:val="22"/>
        </w:rPr>
        <w:t>ku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857FB4">
        <w:rPr>
          <w:rFonts w:ascii="Calibri" w:hAnsi="Calibri"/>
          <w:sz w:val="22"/>
          <w:szCs w:val="22"/>
        </w:rPr>
        <w:t>polohovacího systému</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 xml:space="preserve">Prodávající </w:t>
      </w:r>
      <w:r>
        <w:rPr>
          <w:rFonts w:ascii="Calibri" w:hAnsi="Calibri"/>
          <w:sz w:val="22"/>
          <w:szCs w:val="22"/>
        </w:rPr>
        <w:lastRenderedPageBreak/>
        <w:t>Kupujícího</w:t>
      </w:r>
      <w:r w:rsidR="00BC2ECB">
        <w:rPr>
          <w:rFonts w:ascii="Calibri" w:hAnsi="Calibri"/>
          <w:sz w:val="22"/>
          <w:szCs w:val="22"/>
        </w:rPr>
        <w:t xml:space="preserve"> písemně 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Smluvní strany vylučují použití ust. § 1925 OZ, věta za středníkem.</w:t>
      </w:r>
    </w:p>
    <w:p w:rsidR="00EB3519" w:rsidRDefault="00EB3519" w:rsidP="009B16CA">
      <w:pPr>
        <w:autoSpaceDE w:val="0"/>
        <w:autoSpaceDN w:val="0"/>
        <w:adjustRightInd w:val="0"/>
        <w:spacing w:line="240" w:lineRule="atLeast"/>
        <w:ind w:left="709" w:right="46"/>
        <w:jc w:val="both"/>
        <w:rPr>
          <w:rFonts w:ascii="Calibri" w:hAnsi="Calibri"/>
          <w:sz w:val="22"/>
          <w:szCs w:val="22"/>
        </w:rPr>
      </w:pPr>
    </w:p>
    <w:p w:rsidR="0016783B" w:rsidRPr="00671E34" w:rsidRDefault="0016783B" w:rsidP="005D2998">
      <w:pPr>
        <w:autoSpaceDE w:val="0"/>
        <w:autoSpaceDN w:val="0"/>
        <w:adjustRightInd w:val="0"/>
        <w:spacing w:line="240" w:lineRule="atLeast"/>
        <w:ind w:right="46"/>
        <w:jc w:val="both"/>
        <w:rPr>
          <w:rFonts w:ascii="Calibri" w:hAnsi="Calibri"/>
          <w:sz w:val="22"/>
          <w:szCs w:val="22"/>
        </w:rPr>
      </w:pP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857FB4">
        <w:rPr>
          <w:rFonts w:ascii="Calibri" w:hAnsi="Calibri"/>
          <w:b/>
          <w:sz w:val="22"/>
          <w:szCs w:val="22"/>
          <w:u w:val="single"/>
        </w:rPr>
        <w:t> polohovacímu systému</w:t>
      </w:r>
    </w:p>
    <w:p w:rsidR="008E74F4" w:rsidRDefault="008E74F4" w:rsidP="00857FB4">
      <w:pPr>
        <w:autoSpaceDE w:val="0"/>
        <w:autoSpaceDN w:val="0"/>
        <w:adjustRightInd w:val="0"/>
        <w:spacing w:line="240" w:lineRule="atLeast"/>
        <w:ind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C91047" w:rsidRPr="00337AE5">
        <w:rPr>
          <w:rFonts w:ascii="Calibri" w:hAnsi="Calibri"/>
          <w:sz w:val="22"/>
          <w:szCs w:val="22"/>
        </w:rPr>
        <w:t xml:space="preserve"> </w:t>
      </w:r>
      <w:r w:rsidR="00857FB4">
        <w:rPr>
          <w:rFonts w:ascii="Calibri" w:hAnsi="Calibri"/>
          <w:sz w:val="22"/>
          <w:szCs w:val="22"/>
        </w:rPr>
        <w:t>polohovacího systému</w:t>
      </w:r>
      <w:r w:rsidR="002E0713">
        <w:rPr>
          <w:rFonts w:ascii="Calibri" w:hAnsi="Calibri"/>
          <w:sz w:val="22"/>
          <w:szCs w:val="22"/>
        </w:rPr>
        <w:t xml:space="preserve"> a je</w:t>
      </w:r>
      <w:r w:rsidR="00FA6C06">
        <w:rPr>
          <w:rFonts w:ascii="Calibri" w:hAnsi="Calibri"/>
          <w:sz w:val="22"/>
          <w:szCs w:val="22"/>
        </w:rPr>
        <w:t>ho</w:t>
      </w:r>
      <w:r w:rsidR="002E0713">
        <w:rPr>
          <w:rFonts w:ascii="Calibri" w:hAnsi="Calibri"/>
          <w:sz w:val="22"/>
          <w:szCs w:val="22"/>
        </w:rPr>
        <w:t xml:space="preserve"> příslušenství</w:t>
      </w:r>
      <w:r w:rsidR="00A55B1A" w:rsidRPr="00337AE5">
        <w:rPr>
          <w:rFonts w:ascii="Calibri" w:hAnsi="Calibri"/>
          <w:sz w:val="22"/>
          <w:szCs w:val="22"/>
        </w:rPr>
        <w:t>, jejichž provedením podmiňuje platnost záruky</w:t>
      </w:r>
      <w:r w:rsidR="005376C8" w:rsidRPr="00337AE5">
        <w:rPr>
          <w:rFonts w:ascii="Calibri" w:hAnsi="Calibri"/>
          <w:sz w:val="22"/>
          <w:szCs w:val="22"/>
        </w:rPr>
        <w:t>, a to</w:t>
      </w:r>
      <w:r w:rsidR="000C2C61">
        <w:rPr>
          <w:rFonts w:ascii="Calibri" w:hAnsi="Calibri"/>
          <w:sz w:val="22"/>
          <w:szCs w:val="22"/>
        </w:rPr>
        <w:t xml:space="preserve"> následujícím způsobem:</w:t>
      </w:r>
    </w:p>
    <w:p w:rsidR="000C2C61" w:rsidRDefault="000C2C61" w:rsidP="000C2C61">
      <w:pPr>
        <w:pStyle w:val="Odstavecseseznamem"/>
        <w:autoSpaceDE w:val="0"/>
        <w:autoSpaceDN w:val="0"/>
        <w:adjustRightInd w:val="0"/>
        <w:spacing w:line="240" w:lineRule="atLeast"/>
        <w:ind w:left="709" w:right="46"/>
        <w:jc w:val="both"/>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Prodávající se zavazuje zajistit technickou podporu formou konzultací po telefonu nebo e-mailu do 24 hodin od nahlášení potřeby řešení technického problému</w:t>
      </w:r>
      <w:r w:rsidR="00857FB4">
        <w:rPr>
          <w:rFonts w:ascii="Calibri" w:hAnsi="Calibri"/>
          <w:sz w:val="22"/>
          <w:szCs w:val="22"/>
        </w:rPr>
        <w:t xml:space="preserve"> po dobu 12 měsíců ode dne podpisu smlouvy oběma smluvními stranami</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Zjistí-li Kupující závadu, vyzve Prodávajícího k jejímu odstranění. Prodávající je povinen do 48 hodin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72 hodin 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 </w:t>
      </w:r>
      <w:r w:rsidR="00857FB4">
        <w:rPr>
          <w:rFonts w:ascii="Calibri" w:hAnsi="Calibri"/>
          <w:sz w:val="22"/>
          <w:szCs w:val="22"/>
        </w:rPr>
        <w:t>polohovacího systému</w:t>
      </w:r>
      <w:r w:rsidR="000645B9" w:rsidRPr="0011073A">
        <w:rPr>
          <w:rFonts w:ascii="Calibri" w:hAnsi="Calibri"/>
          <w:sz w:val="22"/>
          <w:szCs w:val="22"/>
        </w:rPr>
        <w:t xml:space="preserve"> </w:t>
      </w:r>
      <w:r w:rsidRPr="0011073A">
        <w:rPr>
          <w:rFonts w:ascii="Calibri" w:hAnsi="Calibri"/>
          <w:sz w:val="22"/>
          <w:szCs w:val="22"/>
        </w:rPr>
        <w:t>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3A4BDC">
        <w:rPr>
          <w:rFonts w:ascii="Calibri" w:hAnsi="Calibri"/>
          <w:sz w:val="22"/>
          <w:szCs w:val="22"/>
        </w:rPr>
        <w:t>9</w:t>
      </w:r>
      <w:r w:rsidR="00596DF5" w:rsidRPr="0011073A">
        <w:rPr>
          <w:rFonts w:ascii="Calibri" w:hAnsi="Calibri"/>
          <w:sz w:val="22"/>
          <w:szCs w:val="22"/>
        </w:rPr>
        <w:t>.8</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lastRenderedPageBreak/>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9D012E"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 xml:space="preserve">Kupujícímu bude odňata finanční dotace k realizaci Projektu </w:t>
      </w:r>
      <w:r w:rsidR="00C91CFF">
        <w:rPr>
          <w:rFonts w:ascii="Calibri" w:hAnsi="Calibri"/>
          <w:bCs/>
          <w:sz w:val="22"/>
          <w:szCs w:val="22"/>
        </w:rPr>
        <w:t>HiLASE</w:t>
      </w:r>
      <w:r>
        <w:rPr>
          <w:rFonts w:ascii="Calibri" w:hAnsi="Calibri"/>
          <w:bCs/>
          <w:sz w:val="22"/>
          <w:szCs w:val="22"/>
        </w:rPr>
        <w:t>,</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FA6C06" w:rsidRPr="00FA6C06" w:rsidRDefault="00857FB4"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polohovací systém</w:t>
      </w:r>
      <w:r w:rsidR="00FA6C06">
        <w:rPr>
          <w:rFonts w:asciiTheme="minorHAnsi" w:hAnsiTheme="minorHAnsi"/>
          <w:sz w:val="22"/>
          <w:szCs w:val="22"/>
        </w:rPr>
        <w:t xml:space="preserve"> </w:t>
      </w:r>
      <w:r w:rsidR="002E0713">
        <w:rPr>
          <w:rFonts w:asciiTheme="minorHAnsi" w:hAnsiTheme="minorHAnsi"/>
          <w:sz w:val="22"/>
          <w:szCs w:val="22"/>
        </w:rPr>
        <w:t>nebo je</w:t>
      </w:r>
      <w:r w:rsidR="00FA6C06">
        <w:rPr>
          <w:rFonts w:asciiTheme="minorHAnsi" w:hAnsiTheme="minorHAnsi"/>
          <w:sz w:val="22"/>
          <w:szCs w:val="22"/>
        </w:rPr>
        <w:t>ho</w:t>
      </w:r>
      <w:r w:rsidR="002E0713">
        <w:rPr>
          <w:rFonts w:asciiTheme="minorHAnsi" w:hAnsiTheme="minorHAnsi"/>
          <w:sz w:val="22"/>
          <w:szCs w:val="22"/>
        </w:rPr>
        <w:t xml:space="preserve"> příslušenství</w:t>
      </w:r>
      <w:r w:rsidR="00A6151B">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sidR="00FA6C06">
        <w:rPr>
          <w:rFonts w:ascii="Calibri" w:hAnsi="Calibri"/>
          <w:sz w:val="22"/>
          <w:szCs w:val="22"/>
        </w:rPr>
        <w:t>,</w:t>
      </w:r>
    </w:p>
    <w:p w:rsidR="00BA7A3E" w:rsidRPr="001B6128" w:rsidRDefault="00DD4CF9"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FA6C06">
        <w:rPr>
          <w:rFonts w:ascii="Calibri" w:hAnsi="Calibri"/>
          <w:sz w:val="22"/>
          <w:szCs w:val="22"/>
        </w:rPr>
        <w:t xml:space="preserve">rodávající nedodá </w:t>
      </w:r>
      <w:r w:rsidR="00857FB4">
        <w:rPr>
          <w:rFonts w:ascii="Calibri" w:hAnsi="Calibri"/>
          <w:sz w:val="22"/>
          <w:szCs w:val="22"/>
        </w:rPr>
        <w:t>polohovací systém</w:t>
      </w:r>
      <w:r w:rsidR="00FA6C06">
        <w:rPr>
          <w:rFonts w:ascii="Calibri" w:hAnsi="Calibri"/>
          <w:sz w:val="22"/>
          <w:szCs w:val="22"/>
        </w:rPr>
        <w:t xml:space="preserve"> či jeho příslušenství Kupujícímu do termínu, který je stanoven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v </w:t>
      </w:r>
      <w:proofErr w:type="gramStart"/>
      <w:r w:rsidRPr="006C0D6D">
        <w:rPr>
          <w:rFonts w:ascii="Calibri" w:hAnsi="Calibri"/>
          <w:bCs/>
          <w:sz w:val="22"/>
          <w:szCs w:val="22"/>
        </w:rPr>
        <w:t xml:space="preserve">souvislosti </w:t>
      </w:r>
      <w:r w:rsidR="006C0D6D">
        <w:rPr>
          <w:rFonts w:ascii="Calibri" w:hAnsi="Calibri"/>
          <w:bCs/>
          <w:sz w:val="22"/>
          <w:szCs w:val="22"/>
        </w:rPr>
        <w:t xml:space="preserve">                        </w:t>
      </w:r>
      <w:r w:rsidRPr="006C0D6D">
        <w:rPr>
          <w:rFonts w:ascii="Calibri" w:hAnsi="Calibri"/>
          <w:bCs/>
          <w:sz w:val="22"/>
          <w:szCs w:val="22"/>
        </w:rPr>
        <w:t xml:space="preserve">s </w:t>
      </w:r>
      <w:r w:rsidR="00857FB4">
        <w:rPr>
          <w:rFonts w:ascii="Calibri" w:hAnsi="Calibri"/>
          <w:bCs/>
          <w:sz w:val="22"/>
          <w:szCs w:val="22"/>
        </w:rPr>
        <w:t xml:space="preserve"> </w:t>
      </w:r>
      <w:r w:rsidRPr="006C0D6D">
        <w:rPr>
          <w:rFonts w:ascii="Calibri" w:hAnsi="Calibri"/>
          <w:bCs/>
          <w:sz w:val="22"/>
          <w:szCs w:val="22"/>
        </w:rPr>
        <w:t>předmětem</w:t>
      </w:r>
      <w:proofErr w:type="gramEnd"/>
      <w:r w:rsidRPr="006C0D6D">
        <w:rPr>
          <w:rFonts w:ascii="Calibri" w:hAnsi="Calibri"/>
          <w:bCs/>
          <w:sz w:val="22"/>
          <w:szCs w:val="22"/>
        </w:rPr>
        <w:t xml:space="preserve">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FA6C06">
        <w:rPr>
          <w:rFonts w:ascii="Calibri" w:hAnsi="Calibri"/>
          <w:sz w:val="22"/>
          <w:szCs w:val="22"/>
        </w:rPr>
        <w:t>Jan Vanda</w:t>
      </w:r>
      <w:r w:rsidR="00F5280C">
        <w:rPr>
          <w:rFonts w:ascii="Calibri" w:hAnsi="Calibri"/>
          <w:sz w:val="22"/>
          <w:szCs w:val="22"/>
        </w:rPr>
        <w:t>, Ph.D.</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r w:rsidR="00FA6C06">
        <w:rPr>
          <w:rFonts w:ascii="Calibri" w:hAnsi="Calibri"/>
          <w:bCs/>
          <w:sz w:val="22"/>
          <w:szCs w:val="22"/>
        </w:rPr>
        <w:t>vandaj</w:t>
      </w:r>
      <w:r w:rsidR="00F5280C">
        <w:rPr>
          <w:rFonts w:ascii="Calibri" w:hAnsi="Calibri"/>
          <w:bCs/>
          <w:sz w:val="22"/>
          <w:szCs w:val="22"/>
          <w:lang w:val="en-US"/>
        </w:rPr>
        <w:t>@fzu.cz</w:t>
      </w:r>
      <w:r w:rsidR="00C82A43">
        <w:rPr>
          <w:rFonts w:ascii="Calibri" w:hAnsi="Calibri"/>
          <w:bCs/>
          <w:sz w:val="22"/>
          <w:szCs w:val="22"/>
        </w:rPr>
        <w:t>, tel.:</w:t>
      </w:r>
      <w:r w:rsidR="00474707">
        <w:rPr>
          <w:rFonts w:ascii="Calibri" w:hAnsi="Calibri"/>
          <w:bCs/>
          <w:sz w:val="22"/>
          <w:szCs w:val="22"/>
        </w:rPr>
        <w:t>776 011 707</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r w:rsidR="00607EA4">
        <w:rPr>
          <w:rFonts w:ascii="Calibri" w:hAnsi="Calibri"/>
          <w:bCs/>
          <w:sz w:val="22"/>
          <w:szCs w:val="22"/>
        </w:rPr>
        <w:t>ridky</w:t>
      </w:r>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w:t>
      </w:r>
      <w:r w:rsidR="00931EEB" w:rsidRPr="00931EEB">
        <w:rPr>
          <w:rFonts w:ascii="Calibri" w:hAnsi="Calibri"/>
          <w:bCs/>
          <w:sz w:val="22"/>
          <w:szCs w:val="22"/>
        </w:rPr>
        <w:lastRenderedPageBreak/>
        <w:t>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A312E">
      <w:pPr>
        <w:pStyle w:val="Odstavecseseznamem"/>
        <w:numPr>
          <w:ilvl w:val="1"/>
          <w:numId w:val="20"/>
        </w:numPr>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6C0D6D" w:rsidRDefault="00F842DE" w:rsidP="004A312E">
      <w:pPr>
        <w:pStyle w:val="Odstavecseseznamem"/>
        <w:numPr>
          <w:ilvl w:val="1"/>
          <w:numId w:val="20"/>
        </w:numPr>
        <w:ind w:left="709"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4A312E">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AB7DA6" w:rsidRDefault="00F842DE"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AB7DA6" w:rsidRDefault="00E43B38"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00C36AAB">
              <w:rPr>
                <w:rFonts w:ascii="Calibri" w:hAnsi="Calibri"/>
                <w:sz w:val="22"/>
                <w:szCs w:val="22"/>
              </w:rPr>
              <w:t xml:space="preserve"> </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ŘO OP VaVpI</w:t>
            </w:r>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A312E">
            <w:pPr>
              <w:numPr>
                <w:ilvl w:val="0"/>
                <w:numId w:val="13"/>
              </w:numPr>
              <w:tabs>
                <w:tab w:val="clear" w:pos="720"/>
                <w:tab w:val="num" w:pos="1134"/>
              </w:tabs>
              <w:ind w:left="1134" w:hanging="425"/>
              <w:jc w:val="both"/>
              <w:rPr>
                <w:rFonts w:ascii="Calibri" w:hAnsi="Calibri"/>
                <w:sz w:val="22"/>
                <w:szCs w:val="22"/>
              </w:rPr>
            </w:pPr>
            <w:r w:rsidRPr="0095330E">
              <w:rPr>
                <w:rFonts w:ascii="Calibri" w:hAnsi="Calibri"/>
                <w:sz w:val="22"/>
                <w:szCs w:val="22"/>
              </w:rPr>
              <w:t>ve smlouvách se svými subdodavateli zajistit ŘO OP VaVpI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3A4BDC">
            <w:pPr>
              <w:widowControl w:val="0"/>
              <w:suppressAutoHyphens/>
              <w:jc w:val="both"/>
              <w:rPr>
                <w:rFonts w:ascii="Calibri" w:hAnsi="Calibri"/>
                <w:sz w:val="22"/>
                <w:szCs w:val="22"/>
              </w:rPr>
            </w:pPr>
          </w:p>
          <w:p w:rsidR="00114D1B" w:rsidRDefault="00087FAD"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 xml:space="preserve">Klikněte sem a zadejte </w:t>
                </w:r>
                <w:proofErr w:type="gramStart"/>
                <w:r w:rsidR="00D00FFD" w:rsidRPr="00534FD5">
                  <w:rPr>
                    <w:rStyle w:val="Zstupntext"/>
                  </w:rPr>
                  <w:t>text.</w:t>
                </w:r>
              </w:sdtContent>
            </w:sdt>
            <w:r w:rsidR="00D00FFD">
              <w:rPr>
                <w:rFonts w:ascii="Calibri" w:hAnsi="Calibri"/>
                <w:sz w:val="22"/>
                <w:szCs w:val="22"/>
              </w:rPr>
              <w:t>dne</w:t>
            </w:r>
            <w:proofErr w:type="gramEnd"/>
            <w:r w:rsidR="00D00FFD">
              <w:rPr>
                <w:rFonts w:ascii="Calibri" w:hAnsi="Calibri"/>
                <w:sz w:val="22"/>
                <w:szCs w:val="22"/>
              </w:rPr>
              <w:t xml:space="preserv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roofErr w:type="gramStart"/>
            <w:r>
              <w:rPr>
                <w:rFonts w:ascii="Calibri" w:hAnsi="Calibri"/>
                <w:sz w:val="22"/>
                <w:szCs w:val="22"/>
              </w:rPr>
              <w:t>Za</w:t>
            </w:r>
            <w:proofErr w:type="gramEnd"/>
            <w:r>
              <w:rPr>
                <w:rFonts w:ascii="Calibri" w:hAnsi="Calibri"/>
                <w:sz w:val="22"/>
                <w:szCs w:val="22"/>
              </w:rPr>
              <w:t>: Fyzikální ústav AV ČR, v. v. i.</w:t>
            </w:r>
            <w:r w:rsidR="001C2FA1">
              <w:rPr>
                <w:rFonts w:ascii="Calibri" w:hAnsi="Calibri"/>
                <w:sz w:val="22"/>
                <w:szCs w:val="22"/>
              </w:rPr>
              <w:t xml:space="preserve">                                                </w:t>
            </w:r>
            <w:proofErr w:type="gramStart"/>
            <w:r w:rsidR="001C2FA1">
              <w:rPr>
                <w:rFonts w:ascii="Calibri" w:hAnsi="Calibri"/>
                <w:sz w:val="22"/>
                <w:szCs w:val="22"/>
              </w:rPr>
              <w:t>Za</w:t>
            </w:r>
            <w:proofErr w:type="gramEnd"/>
            <w:r w:rsidR="001C2FA1">
              <w:rPr>
                <w:rFonts w:ascii="Calibri" w:hAnsi="Calibri"/>
                <w:sz w:val="22"/>
                <w:szCs w:val="22"/>
              </w:rPr>
              <w:t>:</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C36AAB" w:rsidRDefault="00C36AAB"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Jan Řídký</w:t>
            </w:r>
            <w:r w:rsidR="00087FAD">
              <w:rPr>
                <w:rFonts w:ascii="Calibri" w:hAnsi="Calibri"/>
                <w:sz w:val="22"/>
                <w:szCs w:val="22"/>
              </w:rPr>
              <w:t>,</w:t>
            </w:r>
            <w:r w:rsidR="00E802E8">
              <w:rPr>
                <w:rFonts w:ascii="Calibri" w:hAnsi="Calibri"/>
                <w:sz w:val="22"/>
                <w:szCs w:val="22"/>
              </w:rPr>
              <w:t xml:space="preserve"> </w:t>
            </w:r>
            <w:r w:rsidR="007B086C">
              <w:rPr>
                <w:rFonts w:ascii="Calibri" w:hAnsi="Calibri"/>
                <w:sz w:val="22"/>
                <w:szCs w:val="22"/>
              </w:rPr>
              <w:t>Dr</w:t>
            </w:r>
            <w:r>
              <w:rPr>
                <w:rFonts w:ascii="Calibri" w:hAnsi="Calibri"/>
                <w:sz w:val="22"/>
                <w:szCs w:val="22"/>
              </w:rPr>
              <w:t>Sc.</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r>
            <w:proofErr w:type="gramStart"/>
            <w:r>
              <w:rPr>
                <w:rFonts w:ascii="Calibri" w:hAnsi="Calibri"/>
                <w:sz w:val="22"/>
                <w:szCs w:val="22"/>
              </w:rPr>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Funkce</w:t>
            </w:r>
            <w:proofErr w:type="gramEnd"/>
            <w:r w:rsidR="001C2FA1">
              <w:rPr>
                <w:rFonts w:ascii="Calibri" w:hAnsi="Calibri"/>
                <w:sz w:val="22"/>
                <w:szCs w:val="22"/>
              </w:rPr>
              <w:t xml:space="preserv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default" r:id="rId9"/>
      <w:footerReference w:type="default" r:id="rId10"/>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D1" w:rsidRDefault="00D939D1" w:rsidP="006D734B">
      <w:r>
        <w:separator/>
      </w:r>
    </w:p>
    <w:p w:rsidR="00D939D1" w:rsidRDefault="00D939D1"/>
  </w:endnote>
  <w:endnote w:type="continuationSeparator" w:id="0">
    <w:p w:rsidR="00D939D1" w:rsidRDefault="00D939D1" w:rsidP="006D734B">
      <w:r>
        <w:continuationSeparator/>
      </w:r>
    </w:p>
    <w:p w:rsidR="00D939D1" w:rsidRDefault="00D93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ED050C">
      <w:rPr>
        <w:noProof/>
      </w:rPr>
      <w:t>1</w:t>
    </w:r>
    <w:r>
      <w:rPr>
        <w:noProof/>
      </w:rPr>
      <w:fldChar w:fldCharType="end"/>
    </w:r>
  </w:p>
  <w:p w:rsidR="00182673" w:rsidRDefault="00182673" w:rsidP="00C36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D1" w:rsidRDefault="00D939D1" w:rsidP="006D734B">
      <w:r>
        <w:separator/>
      </w:r>
    </w:p>
    <w:p w:rsidR="00D939D1" w:rsidRDefault="00D939D1"/>
  </w:footnote>
  <w:footnote w:type="continuationSeparator" w:id="0">
    <w:p w:rsidR="00D939D1" w:rsidRDefault="00D939D1" w:rsidP="006D734B">
      <w:r>
        <w:continuationSeparator/>
      </w:r>
    </w:p>
    <w:p w:rsidR="00D939D1" w:rsidRDefault="00D939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292D89">
    <w:pPr>
      <w:pStyle w:val="Zhlav"/>
    </w:pPr>
    <w:r>
      <w:rPr>
        <w:noProof/>
      </w:rPr>
      <w:drawing>
        <wp:anchor distT="0" distB="0" distL="114935" distR="114935" simplePos="0" relativeHeight="251661312" behindDoc="0" locked="0" layoutInCell="1" allowOverlap="1" wp14:anchorId="316B5B0C" wp14:editId="7E909A85">
          <wp:simplePos x="0" y="0"/>
          <wp:positionH relativeFrom="column">
            <wp:posOffset>-172720</wp:posOffset>
          </wp:positionH>
          <wp:positionV relativeFrom="paragraph">
            <wp:posOffset>-224155</wp:posOffset>
          </wp:positionV>
          <wp:extent cx="1438910" cy="688975"/>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BB623A">
      <w:rPr>
        <w:noProof/>
      </w:rPr>
      <w:drawing>
        <wp:anchor distT="0" distB="0" distL="114935" distR="114935" simplePos="0" relativeHeight="251659264" behindDoc="0" locked="0" layoutInCell="1" allowOverlap="1" wp14:anchorId="0C84E53E" wp14:editId="615B37D7">
          <wp:simplePos x="0" y="0"/>
          <wp:positionH relativeFrom="column">
            <wp:posOffset>1455420</wp:posOffset>
          </wp:positionH>
          <wp:positionV relativeFrom="paragraph">
            <wp:posOffset>-373380</wp:posOffset>
          </wp:positionV>
          <wp:extent cx="2961640" cy="894080"/>
          <wp:effectExtent l="0" t="0" r="0" b="127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894080"/>
                  </a:xfrm>
                  <a:prstGeom prst="rect">
                    <a:avLst/>
                  </a:prstGeom>
                  <a:solidFill>
                    <a:srgbClr val="FFFFFF"/>
                  </a:solidFill>
                  <a:ln>
                    <a:noFill/>
                  </a:ln>
                </pic:spPr>
              </pic:pic>
            </a:graphicData>
          </a:graphic>
        </wp:anchor>
      </w:drawing>
    </w:r>
    <w:r w:rsidR="00BB623A">
      <w:rPr>
        <w:noProof/>
      </w:rPr>
      <w:drawing>
        <wp:anchor distT="0" distB="0" distL="114935" distR="114935" simplePos="0" relativeHeight="251660288" behindDoc="0" locked="0" layoutInCell="1" allowOverlap="1" wp14:anchorId="037A156A" wp14:editId="7D9442F8">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sidR="00BB623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31D2B2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7">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24B4B27"/>
    <w:multiLevelType w:val="hybridMultilevel"/>
    <w:tmpl w:val="B9268C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946404"/>
    <w:multiLevelType w:val="hybridMultilevel"/>
    <w:tmpl w:val="870681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204E11"/>
    <w:multiLevelType w:val="hybridMultilevel"/>
    <w:tmpl w:val="737CD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50410CA1"/>
    <w:multiLevelType w:val="hybridMultilevel"/>
    <w:tmpl w:val="99CA5ED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C9C140A"/>
    <w:multiLevelType w:val="hybridMultilevel"/>
    <w:tmpl w:val="076629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3">
    <w:nsid w:val="716D26BF"/>
    <w:multiLevelType w:val="hybridMultilevel"/>
    <w:tmpl w:val="D60291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7DE22802"/>
    <w:multiLevelType w:val="hybridMultilevel"/>
    <w:tmpl w:val="7CD6BD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32"/>
  </w:num>
  <w:num w:numId="5">
    <w:abstractNumId w:val="4"/>
  </w:num>
  <w:num w:numId="6">
    <w:abstractNumId w:val="16"/>
  </w:num>
  <w:num w:numId="7">
    <w:abstractNumId w:val="15"/>
  </w:num>
  <w:num w:numId="8">
    <w:abstractNumId w:val="9"/>
  </w:num>
  <w:num w:numId="9">
    <w:abstractNumId w:val="6"/>
  </w:num>
  <w:num w:numId="10">
    <w:abstractNumId w:val="8"/>
  </w:num>
  <w:num w:numId="11">
    <w:abstractNumId w:val="34"/>
  </w:num>
  <w:num w:numId="12">
    <w:abstractNumId w:val="26"/>
  </w:num>
  <w:num w:numId="13">
    <w:abstractNumId w:val="22"/>
  </w:num>
  <w:num w:numId="14">
    <w:abstractNumId w:val="19"/>
  </w:num>
  <w:num w:numId="15">
    <w:abstractNumId w:val="21"/>
  </w:num>
  <w:num w:numId="16">
    <w:abstractNumId w:val="29"/>
  </w:num>
  <w:num w:numId="17">
    <w:abstractNumId w:val="23"/>
  </w:num>
  <w:num w:numId="18">
    <w:abstractNumId w:val="30"/>
  </w:num>
  <w:num w:numId="19">
    <w:abstractNumId w:val="24"/>
  </w:num>
  <w:num w:numId="20">
    <w:abstractNumId w:val="17"/>
  </w:num>
  <w:num w:numId="21">
    <w:abstractNumId w:val="10"/>
  </w:num>
  <w:num w:numId="22">
    <w:abstractNumId w:val="11"/>
  </w:num>
  <w:num w:numId="23">
    <w:abstractNumId w:val="12"/>
  </w:num>
  <w:num w:numId="24">
    <w:abstractNumId w:val="27"/>
  </w:num>
  <w:num w:numId="25">
    <w:abstractNumId w:val="18"/>
  </w:num>
  <w:num w:numId="26">
    <w:abstractNumId w:val="31"/>
  </w:num>
  <w:num w:numId="27">
    <w:abstractNumId w:val="33"/>
  </w:num>
  <w:num w:numId="28">
    <w:abstractNumId w:val="35"/>
  </w:num>
  <w:num w:numId="29">
    <w:abstractNumId w:val="20"/>
  </w:num>
  <w:num w:numId="30">
    <w:abstractNumId w:val="25"/>
  </w:num>
  <w:num w:numId="3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1bOq41OgOEwzjloXICXcnlJJrY=" w:salt="a59Qu8tIPDWKBRKIxUj7E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2100E"/>
    <w:rsid w:val="000210BA"/>
    <w:rsid w:val="000218AB"/>
    <w:rsid w:val="000226E5"/>
    <w:rsid w:val="0002519C"/>
    <w:rsid w:val="000327BA"/>
    <w:rsid w:val="000351DF"/>
    <w:rsid w:val="00037C39"/>
    <w:rsid w:val="000421EB"/>
    <w:rsid w:val="00043058"/>
    <w:rsid w:val="00047A0F"/>
    <w:rsid w:val="00062976"/>
    <w:rsid w:val="000645B9"/>
    <w:rsid w:val="00071EC8"/>
    <w:rsid w:val="000807C9"/>
    <w:rsid w:val="00081853"/>
    <w:rsid w:val="000831BE"/>
    <w:rsid w:val="000849C9"/>
    <w:rsid w:val="00085098"/>
    <w:rsid w:val="00087FAD"/>
    <w:rsid w:val="000A53AB"/>
    <w:rsid w:val="000B03FE"/>
    <w:rsid w:val="000B312D"/>
    <w:rsid w:val="000B31B4"/>
    <w:rsid w:val="000B6E65"/>
    <w:rsid w:val="000B7EDA"/>
    <w:rsid w:val="000C2C61"/>
    <w:rsid w:val="000C5515"/>
    <w:rsid w:val="000C68E6"/>
    <w:rsid w:val="000C7027"/>
    <w:rsid w:val="000E71AC"/>
    <w:rsid w:val="00101259"/>
    <w:rsid w:val="0011073A"/>
    <w:rsid w:val="0011435D"/>
    <w:rsid w:val="00114D1B"/>
    <w:rsid w:val="001227DA"/>
    <w:rsid w:val="00132A96"/>
    <w:rsid w:val="00135717"/>
    <w:rsid w:val="0014019A"/>
    <w:rsid w:val="00141DE5"/>
    <w:rsid w:val="001437E8"/>
    <w:rsid w:val="00146A0F"/>
    <w:rsid w:val="00153B79"/>
    <w:rsid w:val="00160220"/>
    <w:rsid w:val="0016783B"/>
    <w:rsid w:val="00182673"/>
    <w:rsid w:val="0018533B"/>
    <w:rsid w:val="001853C6"/>
    <w:rsid w:val="001929CC"/>
    <w:rsid w:val="00193074"/>
    <w:rsid w:val="00194325"/>
    <w:rsid w:val="00194F2C"/>
    <w:rsid w:val="001958C4"/>
    <w:rsid w:val="001A0788"/>
    <w:rsid w:val="001B1A61"/>
    <w:rsid w:val="001B6128"/>
    <w:rsid w:val="001C138A"/>
    <w:rsid w:val="001C2FA1"/>
    <w:rsid w:val="001D06E2"/>
    <w:rsid w:val="001D3EAA"/>
    <w:rsid w:val="001D5F8C"/>
    <w:rsid w:val="001D7A67"/>
    <w:rsid w:val="001E51A6"/>
    <w:rsid w:val="001E673E"/>
    <w:rsid w:val="001E6918"/>
    <w:rsid w:val="001F30B5"/>
    <w:rsid w:val="001F7740"/>
    <w:rsid w:val="00206BE3"/>
    <w:rsid w:val="002119E6"/>
    <w:rsid w:val="00212B86"/>
    <w:rsid w:val="002142FC"/>
    <w:rsid w:val="002203EF"/>
    <w:rsid w:val="00237FD7"/>
    <w:rsid w:val="002408C3"/>
    <w:rsid w:val="002449D3"/>
    <w:rsid w:val="00244C2E"/>
    <w:rsid w:val="002519FF"/>
    <w:rsid w:val="00251FCA"/>
    <w:rsid w:val="00253947"/>
    <w:rsid w:val="00254D5F"/>
    <w:rsid w:val="00257A56"/>
    <w:rsid w:val="002635B5"/>
    <w:rsid w:val="00283990"/>
    <w:rsid w:val="002869B1"/>
    <w:rsid w:val="00287604"/>
    <w:rsid w:val="00292175"/>
    <w:rsid w:val="00292D89"/>
    <w:rsid w:val="00296A7E"/>
    <w:rsid w:val="00296D11"/>
    <w:rsid w:val="002A5F65"/>
    <w:rsid w:val="002B763C"/>
    <w:rsid w:val="002C08ED"/>
    <w:rsid w:val="002C1486"/>
    <w:rsid w:val="002C372B"/>
    <w:rsid w:val="002C7D03"/>
    <w:rsid w:val="002E0713"/>
    <w:rsid w:val="002E68E6"/>
    <w:rsid w:val="00302E10"/>
    <w:rsid w:val="00304D77"/>
    <w:rsid w:val="003102C3"/>
    <w:rsid w:val="00316F50"/>
    <w:rsid w:val="0033007D"/>
    <w:rsid w:val="003359CC"/>
    <w:rsid w:val="00337AE5"/>
    <w:rsid w:val="00342D91"/>
    <w:rsid w:val="0034701B"/>
    <w:rsid w:val="00360657"/>
    <w:rsid w:val="00363B02"/>
    <w:rsid w:val="00370B8D"/>
    <w:rsid w:val="00373821"/>
    <w:rsid w:val="00377311"/>
    <w:rsid w:val="00381F22"/>
    <w:rsid w:val="003825C3"/>
    <w:rsid w:val="003917A9"/>
    <w:rsid w:val="0039294D"/>
    <w:rsid w:val="003A3500"/>
    <w:rsid w:val="003A4BDC"/>
    <w:rsid w:val="003A73A1"/>
    <w:rsid w:val="003A7E7C"/>
    <w:rsid w:val="003B5A29"/>
    <w:rsid w:val="003C53FB"/>
    <w:rsid w:val="003C6B75"/>
    <w:rsid w:val="003D5691"/>
    <w:rsid w:val="003E15DA"/>
    <w:rsid w:val="003F22E7"/>
    <w:rsid w:val="003F4CD6"/>
    <w:rsid w:val="0040254B"/>
    <w:rsid w:val="004029CC"/>
    <w:rsid w:val="00403BA7"/>
    <w:rsid w:val="004117E0"/>
    <w:rsid w:val="00417425"/>
    <w:rsid w:val="00436083"/>
    <w:rsid w:val="00450A2E"/>
    <w:rsid w:val="00450AF2"/>
    <w:rsid w:val="0045376B"/>
    <w:rsid w:val="00456BA4"/>
    <w:rsid w:val="00463E4B"/>
    <w:rsid w:val="004673FE"/>
    <w:rsid w:val="00471F57"/>
    <w:rsid w:val="0047383B"/>
    <w:rsid w:val="00474707"/>
    <w:rsid w:val="004A20E1"/>
    <w:rsid w:val="004A312E"/>
    <w:rsid w:val="004A4574"/>
    <w:rsid w:val="004A4933"/>
    <w:rsid w:val="004A61AB"/>
    <w:rsid w:val="004B6482"/>
    <w:rsid w:val="004B7446"/>
    <w:rsid w:val="004D2A5C"/>
    <w:rsid w:val="004D2F1F"/>
    <w:rsid w:val="004E0A82"/>
    <w:rsid w:val="004E4682"/>
    <w:rsid w:val="004F1C5D"/>
    <w:rsid w:val="004F3F8C"/>
    <w:rsid w:val="004F61B7"/>
    <w:rsid w:val="0050774F"/>
    <w:rsid w:val="00510C3D"/>
    <w:rsid w:val="005119B8"/>
    <w:rsid w:val="005128E7"/>
    <w:rsid w:val="00520096"/>
    <w:rsid w:val="005209CF"/>
    <w:rsid w:val="00522A04"/>
    <w:rsid w:val="00522B25"/>
    <w:rsid w:val="00534D3F"/>
    <w:rsid w:val="005376C8"/>
    <w:rsid w:val="005436D2"/>
    <w:rsid w:val="005560C4"/>
    <w:rsid w:val="005604B1"/>
    <w:rsid w:val="005611D2"/>
    <w:rsid w:val="00561689"/>
    <w:rsid w:val="005624AA"/>
    <w:rsid w:val="00564838"/>
    <w:rsid w:val="005666BD"/>
    <w:rsid w:val="00575583"/>
    <w:rsid w:val="0057633B"/>
    <w:rsid w:val="005817F0"/>
    <w:rsid w:val="00582059"/>
    <w:rsid w:val="00582528"/>
    <w:rsid w:val="00587747"/>
    <w:rsid w:val="00593878"/>
    <w:rsid w:val="00596DF5"/>
    <w:rsid w:val="005A0E0C"/>
    <w:rsid w:val="005A50BC"/>
    <w:rsid w:val="005B144C"/>
    <w:rsid w:val="005B1FED"/>
    <w:rsid w:val="005B4773"/>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3510A"/>
    <w:rsid w:val="00736E84"/>
    <w:rsid w:val="00743D5B"/>
    <w:rsid w:val="00746462"/>
    <w:rsid w:val="00753836"/>
    <w:rsid w:val="00756DFD"/>
    <w:rsid w:val="00765A85"/>
    <w:rsid w:val="0076628E"/>
    <w:rsid w:val="00775897"/>
    <w:rsid w:val="00775E69"/>
    <w:rsid w:val="00776C0D"/>
    <w:rsid w:val="0077773E"/>
    <w:rsid w:val="00790DCC"/>
    <w:rsid w:val="00794C7F"/>
    <w:rsid w:val="007B06F9"/>
    <w:rsid w:val="007B086C"/>
    <w:rsid w:val="007B462A"/>
    <w:rsid w:val="007B5E79"/>
    <w:rsid w:val="007C4612"/>
    <w:rsid w:val="007C5B68"/>
    <w:rsid w:val="007C64E2"/>
    <w:rsid w:val="007E3562"/>
    <w:rsid w:val="007E4F6D"/>
    <w:rsid w:val="007E7A68"/>
    <w:rsid w:val="007F07EC"/>
    <w:rsid w:val="007F270F"/>
    <w:rsid w:val="007F43BE"/>
    <w:rsid w:val="00802E57"/>
    <w:rsid w:val="00803C52"/>
    <w:rsid w:val="008177B7"/>
    <w:rsid w:val="00821B3D"/>
    <w:rsid w:val="00821DB7"/>
    <w:rsid w:val="00826A3B"/>
    <w:rsid w:val="008276EF"/>
    <w:rsid w:val="00834363"/>
    <w:rsid w:val="00840ABC"/>
    <w:rsid w:val="0084143D"/>
    <w:rsid w:val="00841719"/>
    <w:rsid w:val="008505CA"/>
    <w:rsid w:val="00857FB4"/>
    <w:rsid w:val="00861CDC"/>
    <w:rsid w:val="00862602"/>
    <w:rsid w:val="008630BE"/>
    <w:rsid w:val="008708F0"/>
    <w:rsid w:val="00873581"/>
    <w:rsid w:val="00875446"/>
    <w:rsid w:val="00885C2B"/>
    <w:rsid w:val="008878FD"/>
    <w:rsid w:val="00894AAE"/>
    <w:rsid w:val="0089718F"/>
    <w:rsid w:val="008A0C68"/>
    <w:rsid w:val="008A5EA9"/>
    <w:rsid w:val="008B351F"/>
    <w:rsid w:val="008B3756"/>
    <w:rsid w:val="008B5E93"/>
    <w:rsid w:val="008C0445"/>
    <w:rsid w:val="008D1053"/>
    <w:rsid w:val="008D19AF"/>
    <w:rsid w:val="008D4304"/>
    <w:rsid w:val="008E74F4"/>
    <w:rsid w:val="008F4B50"/>
    <w:rsid w:val="008F64D0"/>
    <w:rsid w:val="0090070A"/>
    <w:rsid w:val="00901968"/>
    <w:rsid w:val="00902329"/>
    <w:rsid w:val="00913D07"/>
    <w:rsid w:val="009162A3"/>
    <w:rsid w:val="00930756"/>
    <w:rsid w:val="00931EEB"/>
    <w:rsid w:val="00936425"/>
    <w:rsid w:val="00936939"/>
    <w:rsid w:val="00941A46"/>
    <w:rsid w:val="009424D4"/>
    <w:rsid w:val="00945689"/>
    <w:rsid w:val="0095012F"/>
    <w:rsid w:val="0095330E"/>
    <w:rsid w:val="00953644"/>
    <w:rsid w:val="00961D00"/>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B1B7D"/>
    <w:rsid w:val="009C38E2"/>
    <w:rsid w:val="009C4B2F"/>
    <w:rsid w:val="009D012E"/>
    <w:rsid w:val="009D104D"/>
    <w:rsid w:val="009D2CCF"/>
    <w:rsid w:val="009E21A5"/>
    <w:rsid w:val="009E358C"/>
    <w:rsid w:val="009F098E"/>
    <w:rsid w:val="009F3843"/>
    <w:rsid w:val="009F6A32"/>
    <w:rsid w:val="00A158E3"/>
    <w:rsid w:val="00A24A97"/>
    <w:rsid w:val="00A24BD6"/>
    <w:rsid w:val="00A24E64"/>
    <w:rsid w:val="00A3424F"/>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4971"/>
    <w:rsid w:val="00AA289F"/>
    <w:rsid w:val="00AB0CE8"/>
    <w:rsid w:val="00AB7DA6"/>
    <w:rsid w:val="00AB7E05"/>
    <w:rsid w:val="00AC3914"/>
    <w:rsid w:val="00AC6314"/>
    <w:rsid w:val="00AC76EB"/>
    <w:rsid w:val="00AE1DE8"/>
    <w:rsid w:val="00AE4807"/>
    <w:rsid w:val="00B0428E"/>
    <w:rsid w:val="00B06547"/>
    <w:rsid w:val="00B10C78"/>
    <w:rsid w:val="00B11691"/>
    <w:rsid w:val="00B136E5"/>
    <w:rsid w:val="00B219E9"/>
    <w:rsid w:val="00B22759"/>
    <w:rsid w:val="00B27E50"/>
    <w:rsid w:val="00B31564"/>
    <w:rsid w:val="00B42043"/>
    <w:rsid w:val="00B46CB2"/>
    <w:rsid w:val="00B47585"/>
    <w:rsid w:val="00B52D21"/>
    <w:rsid w:val="00B66D23"/>
    <w:rsid w:val="00B673EB"/>
    <w:rsid w:val="00B76E7E"/>
    <w:rsid w:val="00B860D1"/>
    <w:rsid w:val="00B86808"/>
    <w:rsid w:val="00B91A13"/>
    <w:rsid w:val="00B97FA4"/>
    <w:rsid w:val="00BA1314"/>
    <w:rsid w:val="00BA636F"/>
    <w:rsid w:val="00BA6F94"/>
    <w:rsid w:val="00BA7A3E"/>
    <w:rsid w:val="00BB0D22"/>
    <w:rsid w:val="00BB623A"/>
    <w:rsid w:val="00BC2ECB"/>
    <w:rsid w:val="00BC5294"/>
    <w:rsid w:val="00BF1F4F"/>
    <w:rsid w:val="00BF6C99"/>
    <w:rsid w:val="00C07E71"/>
    <w:rsid w:val="00C1092A"/>
    <w:rsid w:val="00C10C25"/>
    <w:rsid w:val="00C11A6E"/>
    <w:rsid w:val="00C16B26"/>
    <w:rsid w:val="00C3159D"/>
    <w:rsid w:val="00C36AAB"/>
    <w:rsid w:val="00C3795A"/>
    <w:rsid w:val="00C51AC6"/>
    <w:rsid w:val="00C5509F"/>
    <w:rsid w:val="00C738AD"/>
    <w:rsid w:val="00C74D02"/>
    <w:rsid w:val="00C764C0"/>
    <w:rsid w:val="00C77981"/>
    <w:rsid w:val="00C82A43"/>
    <w:rsid w:val="00C90855"/>
    <w:rsid w:val="00C91047"/>
    <w:rsid w:val="00C91CFF"/>
    <w:rsid w:val="00CA1FE8"/>
    <w:rsid w:val="00CA2883"/>
    <w:rsid w:val="00CA591F"/>
    <w:rsid w:val="00CA7A62"/>
    <w:rsid w:val="00CC7206"/>
    <w:rsid w:val="00CD215D"/>
    <w:rsid w:val="00CD3526"/>
    <w:rsid w:val="00CD3B04"/>
    <w:rsid w:val="00CF3BA9"/>
    <w:rsid w:val="00D00FFD"/>
    <w:rsid w:val="00D05252"/>
    <w:rsid w:val="00D225C4"/>
    <w:rsid w:val="00D238FB"/>
    <w:rsid w:val="00D323C3"/>
    <w:rsid w:val="00D56DE9"/>
    <w:rsid w:val="00D5772D"/>
    <w:rsid w:val="00D63540"/>
    <w:rsid w:val="00D664C1"/>
    <w:rsid w:val="00D6782F"/>
    <w:rsid w:val="00D7454C"/>
    <w:rsid w:val="00D80759"/>
    <w:rsid w:val="00D84326"/>
    <w:rsid w:val="00D939D1"/>
    <w:rsid w:val="00D9539D"/>
    <w:rsid w:val="00DA112B"/>
    <w:rsid w:val="00DA2F0C"/>
    <w:rsid w:val="00DA7436"/>
    <w:rsid w:val="00DA7EDF"/>
    <w:rsid w:val="00DC18DB"/>
    <w:rsid w:val="00DC26DE"/>
    <w:rsid w:val="00DC52D8"/>
    <w:rsid w:val="00DD0126"/>
    <w:rsid w:val="00DD1A24"/>
    <w:rsid w:val="00DD4CF9"/>
    <w:rsid w:val="00DD61B3"/>
    <w:rsid w:val="00DD6EA7"/>
    <w:rsid w:val="00DD7F81"/>
    <w:rsid w:val="00DE06BC"/>
    <w:rsid w:val="00DE1D97"/>
    <w:rsid w:val="00DE40BE"/>
    <w:rsid w:val="00DE4AC0"/>
    <w:rsid w:val="00DE688F"/>
    <w:rsid w:val="00DF016E"/>
    <w:rsid w:val="00E079C1"/>
    <w:rsid w:val="00E07ADF"/>
    <w:rsid w:val="00E13BFF"/>
    <w:rsid w:val="00E176CD"/>
    <w:rsid w:val="00E17963"/>
    <w:rsid w:val="00E2139F"/>
    <w:rsid w:val="00E30805"/>
    <w:rsid w:val="00E30F62"/>
    <w:rsid w:val="00E32653"/>
    <w:rsid w:val="00E35392"/>
    <w:rsid w:val="00E37493"/>
    <w:rsid w:val="00E43B38"/>
    <w:rsid w:val="00E448FE"/>
    <w:rsid w:val="00E46D96"/>
    <w:rsid w:val="00E51B2F"/>
    <w:rsid w:val="00E66BE3"/>
    <w:rsid w:val="00E670CE"/>
    <w:rsid w:val="00E7120D"/>
    <w:rsid w:val="00E7613B"/>
    <w:rsid w:val="00E802E8"/>
    <w:rsid w:val="00E85EBD"/>
    <w:rsid w:val="00EA01A1"/>
    <w:rsid w:val="00EA452C"/>
    <w:rsid w:val="00EA6824"/>
    <w:rsid w:val="00EA71D7"/>
    <w:rsid w:val="00EA74A9"/>
    <w:rsid w:val="00EB1777"/>
    <w:rsid w:val="00EB3519"/>
    <w:rsid w:val="00EB7844"/>
    <w:rsid w:val="00EC790F"/>
    <w:rsid w:val="00EC7D93"/>
    <w:rsid w:val="00ED050C"/>
    <w:rsid w:val="00ED1312"/>
    <w:rsid w:val="00EE2394"/>
    <w:rsid w:val="00EE2D82"/>
    <w:rsid w:val="00EE44FA"/>
    <w:rsid w:val="00EF28E8"/>
    <w:rsid w:val="00EF5CA6"/>
    <w:rsid w:val="00EF66BC"/>
    <w:rsid w:val="00F032A2"/>
    <w:rsid w:val="00F037B9"/>
    <w:rsid w:val="00F21A30"/>
    <w:rsid w:val="00F30E2D"/>
    <w:rsid w:val="00F3520B"/>
    <w:rsid w:val="00F5280C"/>
    <w:rsid w:val="00F53721"/>
    <w:rsid w:val="00F569DB"/>
    <w:rsid w:val="00F620EA"/>
    <w:rsid w:val="00F642D0"/>
    <w:rsid w:val="00F671A5"/>
    <w:rsid w:val="00F71A5B"/>
    <w:rsid w:val="00F72595"/>
    <w:rsid w:val="00F7740A"/>
    <w:rsid w:val="00F8030D"/>
    <w:rsid w:val="00F842DE"/>
    <w:rsid w:val="00F879FC"/>
    <w:rsid w:val="00F93FE9"/>
    <w:rsid w:val="00FA0632"/>
    <w:rsid w:val="00FA1499"/>
    <w:rsid w:val="00FA6C06"/>
    <w:rsid w:val="00FB41B4"/>
    <w:rsid w:val="00FB740A"/>
    <w:rsid w:val="00FC47D6"/>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qFormat/>
    <w:rsid w:val="00605FF3"/>
    <w:pPr>
      <w:widowControl w:val="0"/>
      <w:suppressAutoHyphens/>
      <w:ind w:left="708"/>
    </w:pPr>
    <w:rPr>
      <w:rFonts w:eastAsia="Lucida Sans Unicode"/>
      <w:kern w:val="2"/>
    </w:rPr>
  </w:style>
  <w:style w:type="character" w:styleId="Odkaznakoment">
    <w:name w:val="annotation reference"/>
    <w:semiHidden/>
    <w:rsid w:val="006931DE"/>
    <w:rPr>
      <w:sz w:val="16"/>
      <w:szCs w:val="16"/>
    </w:rPr>
  </w:style>
  <w:style w:type="paragraph" w:styleId="Textkomente">
    <w:name w:val="annotation text"/>
    <w:basedOn w:val="Normln"/>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qFormat/>
    <w:rsid w:val="00605FF3"/>
    <w:pPr>
      <w:widowControl w:val="0"/>
      <w:suppressAutoHyphens/>
      <w:ind w:left="708"/>
    </w:pPr>
    <w:rPr>
      <w:rFonts w:eastAsia="Lucida Sans Unicode"/>
      <w:kern w:val="2"/>
    </w:rPr>
  </w:style>
  <w:style w:type="character" w:styleId="Odkaznakoment">
    <w:name w:val="annotation reference"/>
    <w:semiHidden/>
    <w:rsid w:val="006931DE"/>
    <w:rPr>
      <w:sz w:val="16"/>
      <w:szCs w:val="16"/>
    </w:rPr>
  </w:style>
  <w:style w:type="paragraph" w:styleId="Textkomente">
    <w:name w:val="annotation text"/>
    <w:basedOn w:val="Normln"/>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41CD1"/>
    <w:rsid w:val="000C3E99"/>
    <w:rsid w:val="00111790"/>
    <w:rsid w:val="00112A3A"/>
    <w:rsid w:val="00131975"/>
    <w:rsid w:val="00142D35"/>
    <w:rsid w:val="001819B7"/>
    <w:rsid w:val="001D6100"/>
    <w:rsid w:val="00351AA0"/>
    <w:rsid w:val="003A27EF"/>
    <w:rsid w:val="00424511"/>
    <w:rsid w:val="0042666F"/>
    <w:rsid w:val="00456567"/>
    <w:rsid w:val="005158A8"/>
    <w:rsid w:val="00565404"/>
    <w:rsid w:val="006659B0"/>
    <w:rsid w:val="006C6A7A"/>
    <w:rsid w:val="00781903"/>
    <w:rsid w:val="007C31BB"/>
    <w:rsid w:val="007E6BCC"/>
    <w:rsid w:val="0085649E"/>
    <w:rsid w:val="009969EB"/>
    <w:rsid w:val="00B82BAB"/>
    <w:rsid w:val="00B902A7"/>
    <w:rsid w:val="00C82617"/>
    <w:rsid w:val="00E40021"/>
    <w:rsid w:val="00FD4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C85D3-7A7F-4F08-A386-3727173F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3528</Words>
  <Characters>20820</Characters>
  <Application>Microsoft Office Word</Application>
  <DocSecurity>0</DocSecurity>
  <Lines>173</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24300</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2</cp:revision>
  <cp:lastPrinted>2014-08-04T10:20:00Z</cp:lastPrinted>
  <dcterms:created xsi:type="dcterms:W3CDTF">2014-08-08T07:12:00Z</dcterms:created>
  <dcterms:modified xsi:type="dcterms:W3CDTF">2014-08-08T07:12:00Z</dcterms:modified>
</cp:coreProperties>
</file>