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0F4" w:rsidRDefault="005B60F4" w:rsidP="00252274">
      <w:pPr>
        <w:jc w:val="center"/>
        <w:rPr>
          <w:rFonts w:ascii="Arial" w:hAnsi="Arial" w:cs="Arial"/>
          <w:b/>
          <w:sz w:val="36"/>
          <w:szCs w:val="36"/>
        </w:rPr>
      </w:pPr>
    </w:p>
    <w:p w:rsidR="0024288D" w:rsidRPr="00433AD0" w:rsidRDefault="00F678CF" w:rsidP="00252274">
      <w:pPr>
        <w:jc w:val="center"/>
        <w:rPr>
          <w:rFonts w:ascii="Arial" w:hAnsi="Arial" w:cs="Arial"/>
          <w:b/>
          <w:sz w:val="36"/>
          <w:szCs w:val="36"/>
        </w:rPr>
      </w:pPr>
      <w:r>
        <w:rPr>
          <w:rFonts w:ascii="Arial" w:hAnsi="Arial" w:cs="Arial"/>
          <w:b/>
          <w:sz w:val="36"/>
          <w:szCs w:val="36"/>
        </w:rPr>
        <w:t xml:space="preserve">  </w:t>
      </w:r>
      <w:r w:rsidR="009939D8">
        <w:rPr>
          <w:rFonts w:ascii="Arial" w:hAnsi="Arial" w:cs="Arial"/>
          <w:b/>
          <w:sz w:val="36"/>
          <w:szCs w:val="36"/>
        </w:rPr>
        <w:t xml:space="preserve">NÁVRH </w:t>
      </w:r>
      <w:r w:rsidR="00252274" w:rsidRPr="00433AD0">
        <w:rPr>
          <w:rFonts w:ascii="Arial" w:hAnsi="Arial" w:cs="Arial"/>
          <w:b/>
          <w:sz w:val="36"/>
          <w:szCs w:val="36"/>
        </w:rPr>
        <w:t>SMLOUV</w:t>
      </w:r>
      <w:r w:rsidR="009939D8">
        <w:rPr>
          <w:rFonts w:ascii="Arial" w:hAnsi="Arial" w:cs="Arial"/>
          <w:b/>
          <w:sz w:val="36"/>
          <w:szCs w:val="36"/>
        </w:rPr>
        <w:t>Y</w:t>
      </w:r>
      <w:r w:rsidR="00252274" w:rsidRPr="00433AD0">
        <w:rPr>
          <w:rFonts w:ascii="Arial" w:hAnsi="Arial" w:cs="Arial"/>
          <w:b/>
          <w:sz w:val="36"/>
          <w:szCs w:val="36"/>
        </w:rPr>
        <w:t xml:space="preserve"> O DÍLO</w:t>
      </w:r>
    </w:p>
    <w:p w:rsidR="00252274" w:rsidRDefault="00D93799" w:rsidP="00D93799">
      <w:pPr>
        <w:rPr>
          <w:rFonts w:ascii="Arial" w:hAnsi="Arial" w:cs="Arial"/>
          <w:b/>
          <w:sz w:val="22"/>
          <w:szCs w:val="22"/>
        </w:rPr>
      </w:pPr>
      <w:r>
        <w:rPr>
          <w:rFonts w:ascii="Arial" w:hAnsi="Arial" w:cs="Arial"/>
          <w:b/>
          <w:sz w:val="22"/>
          <w:szCs w:val="22"/>
        </w:rPr>
        <w:t xml:space="preserve">                                                            č.</w:t>
      </w:r>
      <w:r w:rsidR="00291B57">
        <w:rPr>
          <w:rFonts w:ascii="Arial" w:hAnsi="Arial" w:cs="Arial"/>
          <w:b/>
          <w:sz w:val="22"/>
          <w:szCs w:val="22"/>
        </w:rPr>
        <w:t xml:space="preserve"> …………….</w:t>
      </w:r>
    </w:p>
    <w:p w:rsidR="00B302D6" w:rsidRPr="002C5007" w:rsidRDefault="00B302D6" w:rsidP="00D93799">
      <w:pPr>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č. </w:t>
      </w:r>
    </w:p>
    <w:p w:rsidR="00734D5A" w:rsidRDefault="00252274" w:rsidP="00252274">
      <w:pPr>
        <w:jc w:val="center"/>
        <w:rPr>
          <w:rFonts w:ascii="Arial" w:hAnsi="Arial" w:cs="Arial"/>
          <w:b/>
          <w:sz w:val="22"/>
          <w:szCs w:val="22"/>
        </w:rPr>
      </w:pPr>
      <w:r w:rsidRPr="002C5007">
        <w:rPr>
          <w:rFonts w:ascii="Arial" w:hAnsi="Arial" w:cs="Arial"/>
          <w:b/>
          <w:sz w:val="22"/>
          <w:szCs w:val="22"/>
        </w:rPr>
        <w:t xml:space="preserve">uzavřená podle § </w:t>
      </w:r>
      <w:r w:rsidR="007B3A27">
        <w:rPr>
          <w:rFonts w:ascii="Arial" w:hAnsi="Arial" w:cs="Arial"/>
          <w:b/>
          <w:sz w:val="22"/>
          <w:szCs w:val="22"/>
        </w:rPr>
        <w:t>2586</w:t>
      </w:r>
      <w:r w:rsidR="007B3A27" w:rsidRPr="002C5007">
        <w:rPr>
          <w:rFonts w:ascii="Arial" w:hAnsi="Arial" w:cs="Arial"/>
          <w:b/>
          <w:sz w:val="22"/>
          <w:szCs w:val="22"/>
        </w:rPr>
        <w:t xml:space="preserve"> </w:t>
      </w:r>
      <w:r w:rsidRPr="002C5007">
        <w:rPr>
          <w:rFonts w:ascii="Arial" w:hAnsi="Arial" w:cs="Arial"/>
          <w:b/>
          <w:sz w:val="22"/>
          <w:szCs w:val="22"/>
        </w:rPr>
        <w:t xml:space="preserve">a násl. zákona č. </w:t>
      </w:r>
      <w:r w:rsidR="007B3A27">
        <w:rPr>
          <w:rFonts w:ascii="Arial" w:hAnsi="Arial" w:cs="Arial"/>
          <w:b/>
          <w:sz w:val="22"/>
          <w:szCs w:val="22"/>
        </w:rPr>
        <w:t>89/2012</w:t>
      </w:r>
      <w:r w:rsidRPr="002C5007">
        <w:rPr>
          <w:rFonts w:ascii="Arial" w:hAnsi="Arial" w:cs="Arial"/>
          <w:b/>
          <w:sz w:val="22"/>
          <w:szCs w:val="22"/>
        </w:rPr>
        <w:t xml:space="preserve"> Sb.</w:t>
      </w:r>
      <w:r w:rsidR="0056124C">
        <w:rPr>
          <w:rFonts w:ascii="Arial" w:hAnsi="Arial" w:cs="Arial"/>
          <w:b/>
          <w:sz w:val="22"/>
          <w:szCs w:val="22"/>
        </w:rPr>
        <w:t>, o</w:t>
      </w:r>
      <w:r w:rsidR="007B3A27">
        <w:rPr>
          <w:rFonts w:ascii="Arial" w:hAnsi="Arial" w:cs="Arial"/>
          <w:b/>
          <w:sz w:val="22"/>
          <w:szCs w:val="22"/>
        </w:rPr>
        <w:t>bčanský</w:t>
      </w:r>
      <w:r w:rsidR="007B3A27" w:rsidRPr="002C5007">
        <w:rPr>
          <w:rFonts w:ascii="Arial" w:hAnsi="Arial" w:cs="Arial"/>
          <w:b/>
          <w:sz w:val="22"/>
          <w:szCs w:val="22"/>
        </w:rPr>
        <w:t xml:space="preserve"> </w:t>
      </w:r>
      <w:r w:rsidRPr="002C5007">
        <w:rPr>
          <w:rFonts w:ascii="Arial" w:hAnsi="Arial" w:cs="Arial"/>
          <w:b/>
          <w:sz w:val="22"/>
          <w:szCs w:val="22"/>
        </w:rPr>
        <w:t>zákoník</w:t>
      </w:r>
      <w:r w:rsidR="0056124C">
        <w:rPr>
          <w:rFonts w:ascii="Arial" w:hAnsi="Arial" w:cs="Arial"/>
          <w:b/>
          <w:sz w:val="22"/>
          <w:szCs w:val="22"/>
        </w:rPr>
        <w:t>,</w:t>
      </w:r>
      <w:r w:rsidRPr="002C5007">
        <w:rPr>
          <w:rFonts w:ascii="Arial" w:hAnsi="Arial" w:cs="Arial"/>
          <w:b/>
          <w:sz w:val="22"/>
          <w:szCs w:val="22"/>
        </w:rPr>
        <w:t xml:space="preserve">   </w:t>
      </w:r>
    </w:p>
    <w:p w:rsidR="00252274" w:rsidRPr="002C5007" w:rsidRDefault="00734D5A" w:rsidP="00252274">
      <w:pPr>
        <w:jc w:val="center"/>
        <w:rPr>
          <w:rFonts w:ascii="Arial" w:hAnsi="Arial" w:cs="Arial"/>
          <w:b/>
          <w:sz w:val="22"/>
          <w:szCs w:val="22"/>
        </w:rPr>
      </w:pPr>
      <w:r>
        <w:rPr>
          <w:rFonts w:ascii="Arial" w:hAnsi="Arial" w:cs="Arial"/>
          <w:b/>
          <w:sz w:val="22"/>
          <w:szCs w:val="22"/>
        </w:rPr>
        <w:t>v</w:t>
      </w:r>
      <w:r w:rsidR="00252274" w:rsidRPr="002C5007">
        <w:rPr>
          <w:rFonts w:ascii="Arial" w:hAnsi="Arial" w:cs="Arial"/>
          <w:b/>
          <w:sz w:val="22"/>
          <w:szCs w:val="22"/>
        </w:rPr>
        <w:t> platném znění</w:t>
      </w:r>
    </w:p>
    <w:p w:rsidR="00252274" w:rsidRPr="002C5007" w:rsidRDefault="00252274">
      <w:pPr>
        <w:rPr>
          <w:rFonts w:ascii="Arial" w:hAnsi="Arial" w:cs="Arial"/>
          <w:sz w:val="22"/>
          <w:szCs w:val="22"/>
        </w:rPr>
      </w:pPr>
    </w:p>
    <w:p w:rsidR="00252274" w:rsidRPr="002C5007" w:rsidRDefault="00252274">
      <w:pPr>
        <w:rPr>
          <w:rFonts w:ascii="Arial" w:hAnsi="Arial" w:cs="Arial"/>
          <w:sz w:val="22"/>
          <w:szCs w:val="22"/>
        </w:rPr>
      </w:pPr>
    </w:p>
    <w:p w:rsidR="00252274" w:rsidRPr="009939D8" w:rsidRDefault="00252274" w:rsidP="00252274">
      <w:pPr>
        <w:jc w:val="center"/>
        <w:rPr>
          <w:rFonts w:ascii="Arial" w:hAnsi="Arial" w:cs="Arial"/>
          <w:b/>
          <w:sz w:val="22"/>
          <w:szCs w:val="22"/>
          <w:u w:val="single"/>
        </w:rPr>
      </w:pPr>
      <w:r w:rsidRPr="009939D8">
        <w:rPr>
          <w:rFonts w:ascii="Arial" w:hAnsi="Arial" w:cs="Arial"/>
          <w:b/>
          <w:sz w:val="22"/>
          <w:szCs w:val="22"/>
          <w:u w:val="single"/>
        </w:rPr>
        <w:t>I. Smluvní strany</w:t>
      </w:r>
    </w:p>
    <w:p w:rsidR="00252274" w:rsidRPr="002C5007" w:rsidRDefault="00252274">
      <w:pPr>
        <w:rPr>
          <w:rFonts w:ascii="Arial" w:hAnsi="Arial" w:cs="Arial"/>
          <w:sz w:val="22"/>
          <w:szCs w:val="22"/>
        </w:rPr>
      </w:pPr>
    </w:p>
    <w:p w:rsidR="00252274" w:rsidRPr="002C5007" w:rsidRDefault="00252274">
      <w:pPr>
        <w:rPr>
          <w:rFonts w:ascii="Arial" w:hAnsi="Arial" w:cs="Arial"/>
          <w:b/>
          <w:sz w:val="22"/>
          <w:szCs w:val="22"/>
        </w:rPr>
      </w:pPr>
      <w:r w:rsidRPr="002C5007">
        <w:rPr>
          <w:rFonts w:ascii="Arial" w:hAnsi="Arial" w:cs="Arial"/>
          <w:b/>
          <w:sz w:val="22"/>
          <w:szCs w:val="22"/>
        </w:rPr>
        <w:t>Objednatel:</w:t>
      </w:r>
      <w:r w:rsidRPr="002C5007">
        <w:rPr>
          <w:rFonts w:ascii="Arial" w:hAnsi="Arial" w:cs="Arial"/>
          <w:sz w:val="22"/>
          <w:szCs w:val="22"/>
        </w:rPr>
        <w:t xml:space="preserve"> </w:t>
      </w:r>
      <w:r w:rsidR="006A656A" w:rsidRPr="002C5007">
        <w:rPr>
          <w:rFonts w:ascii="Arial" w:hAnsi="Arial" w:cs="Arial"/>
          <w:sz w:val="22"/>
          <w:szCs w:val="22"/>
        </w:rPr>
        <w:tab/>
      </w:r>
      <w:r w:rsidR="006A656A" w:rsidRPr="002C5007">
        <w:rPr>
          <w:rFonts w:ascii="Arial" w:hAnsi="Arial" w:cs="Arial"/>
          <w:sz w:val="22"/>
          <w:szCs w:val="22"/>
        </w:rPr>
        <w:tab/>
      </w:r>
      <w:r w:rsidR="006A656A" w:rsidRPr="002C5007">
        <w:rPr>
          <w:rFonts w:ascii="Arial" w:hAnsi="Arial" w:cs="Arial"/>
          <w:sz w:val="22"/>
          <w:szCs w:val="22"/>
        </w:rPr>
        <w:tab/>
      </w:r>
      <w:r w:rsidR="00637B61">
        <w:rPr>
          <w:rFonts w:ascii="Arial" w:hAnsi="Arial" w:cs="Arial"/>
          <w:b/>
          <w:sz w:val="22"/>
          <w:szCs w:val="22"/>
        </w:rPr>
        <w:t>Zoologická zahrada Liberec, příspěvková organizace</w:t>
      </w:r>
    </w:p>
    <w:p w:rsidR="00252274" w:rsidRPr="002C5007" w:rsidRDefault="00252274">
      <w:pPr>
        <w:rPr>
          <w:rFonts w:ascii="Arial" w:hAnsi="Arial" w:cs="Arial"/>
          <w:sz w:val="22"/>
          <w:szCs w:val="22"/>
        </w:rPr>
      </w:pPr>
      <w:r w:rsidRPr="002C5007">
        <w:rPr>
          <w:rFonts w:ascii="Arial" w:hAnsi="Arial" w:cs="Arial"/>
          <w:sz w:val="22"/>
          <w:szCs w:val="22"/>
        </w:rPr>
        <w:tab/>
        <w:t xml:space="preserve">       </w:t>
      </w:r>
      <w:r w:rsidR="006A656A" w:rsidRPr="002C5007">
        <w:rPr>
          <w:rFonts w:ascii="Arial" w:hAnsi="Arial" w:cs="Arial"/>
          <w:sz w:val="22"/>
          <w:szCs w:val="22"/>
        </w:rPr>
        <w:tab/>
      </w:r>
      <w:r w:rsidR="006A656A" w:rsidRPr="002C5007">
        <w:rPr>
          <w:rFonts w:ascii="Arial" w:hAnsi="Arial" w:cs="Arial"/>
          <w:sz w:val="22"/>
          <w:szCs w:val="22"/>
        </w:rPr>
        <w:tab/>
      </w:r>
      <w:r w:rsidRPr="002C5007">
        <w:rPr>
          <w:rFonts w:ascii="Arial" w:hAnsi="Arial" w:cs="Arial"/>
          <w:sz w:val="22"/>
          <w:szCs w:val="22"/>
        </w:rPr>
        <w:t xml:space="preserve"> </w:t>
      </w:r>
      <w:r w:rsidR="006A656A" w:rsidRPr="002C5007">
        <w:rPr>
          <w:rFonts w:ascii="Arial" w:hAnsi="Arial" w:cs="Arial"/>
          <w:sz w:val="22"/>
          <w:szCs w:val="22"/>
        </w:rPr>
        <w:tab/>
      </w:r>
      <w:r w:rsidR="00637B61">
        <w:rPr>
          <w:rFonts w:ascii="Arial" w:hAnsi="Arial" w:cs="Arial"/>
          <w:sz w:val="22"/>
          <w:szCs w:val="22"/>
        </w:rPr>
        <w:t>Lidové sady 425/1</w:t>
      </w:r>
      <w:r w:rsidRPr="002C5007">
        <w:rPr>
          <w:rFonts w:ascii="Arial" w:hAnsi="Arial" w:cs="Arial"/>
          <w:sz w:val="22"/>
          <w:szCs w:val="22"/>
        </w:rPr>
        <w:t>, 460 59 Liberec 1</w:t>
      </w:r>
    </w:p>
    <w:p w:rsidR="00252274" w:rsidRDefault="00252274">
      <w:pPr>
        <w:rPr>
          <w:rFonts w:ascii="Arial" w:hAnsi="Arial" w:cs="Arial"/>
          <w:sz w:val="22"/>
          <w:szCs w:val="22"/>
        </w:rPr>
      </w:pPr>
      <w:r w:rsidRPr="002C5007">
        <w:rPr>
          <w:rFonts w:ascii="Arial" w:hAnsi="Arial" w:cs="Arial"/>
          <w:sz w:val="22"/>
          <w:szCs w:val="22"/>
        </w:rPr>
        <w:t>zastoupené</w:t>
      </w:r>
      <w:r w:rsidR="006A656A" w:rsidRPr="002C5007">
        <w:rPr>
          <w:rFonts w:ascii="Arial" w:hAnsi="Arial" w:cs="Arial"/>
          <w:sz w:val="22"/>
          <w:szCs w:val="22"/>
        </w:rPr>
        <w:t>:</w:t>
      </w:r>
      <w:r w:rsidRPr="002C5007">
        <w:rPr>
          <w:rFonts w:ascii="Arial" w:hAnsi="Arial" w:cs="Arial"/>
          <w:sz w:val="22"/>
          <w:szCs w:val="22"/>
        </w:rPr>
        <w:t xml:space="preserve"> </w:t>
      </w:r>
      <w:r w:rsidR="006A656A" w:rsidRPr="002C5007">
        <w:rPr>
          <w:rFonts w:ascii="Arial" w:hAnsi="Arial" w:cs="Arial"/>
          <w:sz w:val="22"/>
          <w:szCs w:val="22"/>
        </w:rPr>
        <w:tab/>
      </w:r>
      <w:r w:rsidR="006A656A" w:rsidRPr="002C5007">
        <w:rPr>
          <w:rFonts w:ascii="Arial" w:hAnsi="Arial" w:cs="Arial"/>
          <w:sz w:val="22"/>
          <w:szCs w:val="22"/>
        </w:rPr>
        <w:tab/>
      </w:r>
      <w:r w:rsidR="006A656A" w:rsidRPr="002C5007">
        <w:rPr>
          <w:rFonts w:ascii="Arial" w:hAnsi="Arial" w:cs="Arial"/>
          <w:sz w:val="22"/>
          <w:szCs w:val="22"/>
        </w:rPr>
        <w:tab/>
      </w:r>
      <w:r w:rsidRPr="002C5007">
        <w:rPr>
          <w:rFonts w:ascii="Arial" w:hAnsi="Arial" w:cs="Arial"/>
          <w:sz w:val="22"/>
          <w:szCs w:val="22"/>
        </w:rPr>
        <w:t>pan</w:t>
      </w:r>
      <w:r w:rsidR="00F37CBF">
        <w:rPr>
          <w:rFonts w:ascii="Arial" w:hAnsi="Arial" w:cs="Arial"/>
          <w:sz w:val="22"/>
          <w:szCs w:val="22"/>
        </w:rPr>
        <w:t>em</w:t>
      </w:r>
      <w:r w:rsidR="00D93799">
        <w:rPr>
          <w:rFonts w:ascii="Arial" w:hAnsi="Arial" w:cs="Arial"/>
          <w:sz w:val="22"/>
          <w:szCs w:val="22"/>
        </w:rPr>
        <w:t xml:space="preserve"> </w:t>
      </w:r>
      <w:r w:rsidR="00637B61">
        <w:rPr>
          <w:rFonts w:ascii="Arial" w:hAnsi="Arial" w:cs="Arial"/>
          <w:sz w:val="22"/>
          <w:szCs w:val="22"/>
        </w:rPr>
        <w:t xml:space="preserve">MVDr. Davidem </w:t>
      </w:r>
      <w:proofErr w:type="spellStart"/>
      <w:r w:rsidR="00637B61">
        <w:rPr>
          <w:rFonts w:ascii="Arial" w:hAnsi="Arial" w:cs="Arial"/>
          <w:sz w:val="22"/>
          <w:szCs w:val="22"/>
        </w:rPr>
        <w:t>Nejedlem</w:t>
      </w:r>
      <w:proofErr w:type="spellEnd"/>
      <w:r w:rsidR="00637B61">
        <w:rPr>
          <w:rFonts w:ascii="Arial" w:hAnsi="Arial" w:cs="Arial"/>
          <w:sz w:val="22"/>
          <w:szCs w:val="22"/>
        </w:rPr>
        <w:t xml:space="preserve"> - ředitel</w:t>
      </w:r>
    </w:p>
    <w:p w:rsidR="00433AD0" w:rsidRPr="002C5007" w:rsidRDefault="00433AD0">
      <w:pPr>
        <w:rPr>
          <w:rFonts w:ascii="Arial" w:hAnsi="Arial" w:cs="Arial"/>
          <w:sz w:val="22"/>
          <w:szCs w:val="22"/>
        </w:rPr>
      </w:pPr>
      <w:r>
        <w:rPr>
          <w:rFonts w:ascii="Arial" w:hAnsi="Arial" w:cs="Arial"/>
          <w:sz w:val="22"/>
          <w:szCs w:val="22"/>
        </w:rPr>
        <w:t xml:space="preserve">ve věcech </w:t>
      </w:r>
      <w:proofErr w:type="gramStart"/>
      <w:r>
        <w:rPr>
          <w:rFonts w:ascii="Arial" w:hAnsi="Arial" w:cs="Arial"/>
          <w:sz w:val="22"/>
          <w:szCs w:val="22"/>
        </w:rPr>
        <w:t xml:space="preserve">smluvních:          </w:t>
      </w:r>
      <w:r w:rsidR="00CA2350">
        <w:rPr>
          <w:rFonts w:ascii="Arial" w:hAnsi="Arial" w:cs="Arial"/>
          <w:sz w:val="22"/>
          <w:szCs w:val="22"/>
        </w:rPr>
        <w:t xml:space="preserve"> </w:t>
      </w:r>
      <w:r>
        <w:rPr>
          <w:rFonts w:ascii="Arial" w:hAnsi="Arial" w:cs="Arial"/>
          <w:sz w:val="22"/>
          <w:szCs w:val="22"/>
        </w:rPr>
        <w:t xml:space="preserve"> </w:t>
      </w:r>
      <w:r w:rsidR="00637B61" w:rsidRPr="002C5007">
        <w:rPr>
          <w:rFonts w:ascii="Arial" w:hAnsi="Arial" w:cs="Arial"/>
          <w:sz w:val="22"/>
          <w:szCs w:val="22"/>
        </w:rPr>
        <w:t>pan</w:t>
      </w:r>
      <w:r w:rsidR="00637B61">
        <w:rPr>
          <w:rFonts w:ascii="Arial" w:hAnsi="Arial" w:cs="Arial"/>
          <w:sz w:val="22"/>
          <w:szCs w:val="22"/>
        </w:rPr>
        <w:t>em</w:t>
      </w:r>
      <w:proofErr w:type="gramEnd"/>
      <w:r w:rsidR="00637B61">
        <w:rPr>
          <w:rFonts w:ascii="Arial" w:hAnsi="Arial" w:cs="Arial"/>
          <w:sz w:val="22"/>
          <w:szCs w:val="22"/>
        </w:rPr>
        <w:t xml:space="preserve"> MVDr. Davidem </w:t>
      </w:r>
      <w:proofErr w:type="spellStart"/>
      <w:r w:rsidR="00637B61">
        <w:rPr>
          <w:rFonts w:ascii="Arial" w:hAnsi="Arial" w:cs="Arial"/>
          <w:sz w:val="22"/>
          <w:szCs w:val="22"/>
        </w:rPr>
        <w:t>Nejedlem</w:t>
      </w:r>
      <w:proofErr w:type="spellEnd"/>
      <w:r w:rsidR="00637B61">
        <w:rPr>
          <w:rFonts w:ascii="Arial" w:hAnsi="Arial" w:cs="Arial"/>
          <w:sz w:val="22"/>
          <w:szCs w:val="22"/>
        </w:rPr>
        <w:t xml:space="preserve"> - ředitel</w:t>
      </w:r>
    </w:p>
    <w:p w:rsidR="006A656A" w:rsidRPr="002C5007" w:rsidRDefault="006A656A" w:rsidP="00F37CBF">
      <w:pPr>
        <w:rPr>
          <w:rFonts w:ascii="Arial" w:hAnsi="Arial" w:cs="Arial"/>
          <w:sz w:val="22"/>
          <w:szCs w:val="22"/>
        </w:rPr>
      </w:pPr>
      <w:r w:rsidRPr="002C5007">
        <w:rPr>
          <w:rFonts w:ascii="Arial" w:hAnsi="Arial" w:cs="Arial"/>
          <w:sz w:val="22"/>
          <w:szCs w:val="22"/>
        </w:rPr>
        <w:t>v</w:t>
      </w:r>
      <w:r w:rsidR="00252274" w:rsidRPr="002C5007">
        <w:rPr>
          <w:rFonts w:ascii="Arial" w:hAnsi="Arial" w:cs="Arial"/>
          <w:sz w:val="22"/>
          <w:szCs w:val="22"/>
        </w:rPr>
        <w:t>e věcech technických</w:t>
      </w:r>
      <w:r w:rsidRPr="002C5007">
        <w:rPr>
          <w:rFonts w:ascii="Arial" w:hAnsi="Arial" w:cs="Arial"/>
          <w:sz w:val="22"/>
          <w:szCs w:val="22"/>
        </w:rPr>
        <w:t>:</w:t>
      </w:r>
      <w:r w:rsidRPr="002C5007">
        <w:rPr>
          <w:rFonts w:ascii="Arial" w:hAnsi="Arial" w:cs="Arial"/>
          <w:sz w:val="22"/>
          <w:szCs w:val="22"/>
        </w:rPr>
        <w:tab/>
      </w:r>
      <w:r w:rsidR="00637B61">
        <w:rPr>
          <w:rFonts w:ascii="Arial" w:hAnsi="Arial" w:cs="Arial"/>
          <w:sz w:val="22"/>
          <w:szCs w:val="22"/>
        </w:rPr>
        <w:t xml:space="preserve">panem Ing. Radimem </w:t>
      </w:r>
      <w:proofErr w:type="spellStart"/>
      <w:r w:rsidR="00637B61">
        <w:rPr>
          <w:rFonts w:ascii="Arial" w:hAnsi="Arial" w:cs="Arial"/>
          <w:sz w:val="22"/>
          <w:szCs w:val="22"/>
        </w:rPr>
        <w:t>Špringlem</w:t>
      </w:r>
      <w:proofErr w:type="spellEnd"/>
      <w:r w:rsidR="00637B61">
        <w:rPr>
          <w:rFonts w:ascii="Arial" w:hAnsi="Arial" w:cs="Arial"/>
          <w:sz w:val="22"/>
          <w:szCs w:val="22"/>
        </w:rPr>
        <w:t xml:space="preserve"> – vedoucí technického oddělení</w:t>
      </w:r>
    </w:p>
    <w:p w:rsidR="00252274" w:rsidRPr="002C5007" w:rsidRDefault="006A656A">
      <w:pPr>
        <w:rPr>
          <w:rFonts w:ascii="Arial" w:hAnsi="Arial" w:cs="Arial"/>
          <w:sz w:val="22"/>
          <w:szCs w:val="22"/>
        </w:rPr>
      </w:pPr>
      <w:r w:rsidRPr="002C5007">
        <w:rPr>
          <w:rFonts w:ascii="Arial" w:hAnsi="Arial" w:cs="Arial"/>
          <w:sz w:val="22"/>
          <w:szCs w:val="22"/>
        </w:rPr>
        <w:t>IČ:</w:t>
      </w:r>
      <w:r w:rsidRPr="002C5007">
        <w:rPr>
          <w:rFonts w:ascii="Arial" w:hAnsi="Arial" w:cs="Arial"/>
          <w:sz w:val="22"/>
          <w:szCs w:val="22"/>
        </w:rPr>
        <w:tab/>
      </w:r>
      <w:r w:rsidRPr="002C5007">
        <w:rPr>
          <w:rFonts w:ascii="Arial" w:hAnsi="Arial" w:cs="Arial"/>
          <w:sz w:val="22"/>
          <w:szCs w:val="22"/>
        </w:rPr>
        <w:tab/>
      </w:r>
      <w:r w:rsidRPr="002C5007">
        <w:rPr>
          <w:rFonts w:ascii="Arial" w:hAnsi="Arial" w:cs="Arial"/>
          <w:sz w:val="22"/>
          <w:szCs w:val="22"/>
        </w:rPr>
        <w:tab/>
      </w:r>
      <w:r w:rsidRPr="002C5007">
        <w:rPr>
          <w:rFonts w:ascii="Arial" w:hAnsi="Arial" w:cs="Arial"/>
          <w:sz w:val="22"/>
          <w:szCs w:val="22"/>
        </w:rPr>
        <w:tab/>
        <w:t>00</w:t>
      </w:r>
      <w:r w:rsidR="00637B61">
        <w:rPr>
          <w:rFonts w:ascii="Arial" w:hAnsi="Arial" w:cs="Arial"/>
          <w:sz w:val="22"/>
          <w:szCs w:val="22"/>
        </w:rPr>
        <w:t>79651</w:t>
      </w:r>
    </w:p>
    <w:p w:rsidR="006A656A" w:rsidRPr="002C5007" w:rsidRDefault="006A656A">
      <w:pPr>
        <w:rPr>
          <w:rFonts w:ascii="Arial" w:hAnsi="Arial" w:cs="Arial"/>
          <w:sz w:val="22"/>
          <w:szCs w:val="22"/>
        </w:rPr>
      </w:pPr>
      <w:r w:rsidRPr="002C5007">
        <w:rPr>
          <w:rFonts w:ascii="Arial" w:hAnsi="Arial" w:cs="Arial"/>
          <w:sz w:val="22"/>
          <w:szCs w:val="22"/>
        </w:rPr>
        <w:t>DIČ:</w:t>
      </w:r>
      <w:r w:rsidRPr="002C5007">
        <w:rPr>
          <w:rFonts w:ascii="Arial" w:hAnsi="Arial" w:cs="Arial"/>
          <w:sz w:val="22"/>
          <w:szCs w:val="22"/>
        </w:rPr>
        <w:tab/>
      </w:r>
      <w:r w:rsidRPr="002C5007">
        <w:rPr>
          <w:rFonts w:ascii="Arial" w:hAnsi="Arial" w:cs="Arial"/>
          <w:sz w:val="22"/>
          <w:szCs w:val="22"/>
        </w:rPr>
        <w:tab/>
      </w:r>
      <w:r w:rsidRPr="002C5007">
        <w:rPr>
          <w:rFonts w:ascii="Arial" w:hAnsi="Arial" w:cs="Arial"/>
          <w:sz w:val="22"/>
          <w:szCs w:val="22"/>
        </w:rPr>
        <w:tab/>
      </w:r>
      <w:r w:rsidRPr="002C5007">
        <w:rPr>
          <w:rFonts w:ascii="Arial" w:hAnsi="Arial" w:cs="Arial"/>
          <w:sz w:val="22"/>
          <w:szCs w:val="22"/>
        </w:rPr>
        <w:tab/>
        <w:t>CZ00</w:t>
      </w:r>
      <w:r w:rsidR="00637B61">
        <w:rPr>
          <w:rFonts w:ascii="Arial" w:hAnsi="Arial" w:cs="Arial"/>
          <w:sz w:val="22"/>
          <w:szCs w:val="22"/>
        </w:rPr>
        <w:t>79651</w:t>
      </w:r>
    </w:p>
    <w:p w:rsidR="006A656A" w:rsidRPr="002C5007" w:rsidRDefault="006A656A">
      <w:pPr>
        <w:rPr>
          <w:rFonts w:ascii="Arial" w:hAnsi="Arial" w:cs="Arial"/>
          <w:sz w:val="22"/>
          <w:szCs w:val="22"/>
        </w:rPr>
      </w:pPr>
      <w:r w:rsidRPr="002C5007">
        <w:rPr>
          <w:rFonts w:ascii="Arial" w:hAnsi="Arial" w:cs="Arial"/>
          <w:sz w:val="22"/>
          <w:szCs w:val="22"/>
        </w:rPr>
        <w:t>bankovní spojení:</w:t>
      </w:r>
      <w:r w:rsidRPr="002C5007">
        <w:rPr>
          <w:rFonts w:ascii="Arial" w:hAnsi="Arial" w:cs="Arial"/>
          <w:sz w:val="22"/>
          <w:szCs w:val="22"/>
        </w:rPr>
        <w:tab/>
      </w:r>
      <w:r w:rsidRPr="002C5007">
        <w:rPr>
          <w:rFonts w:ascii="Arial" w:hAnsi="Arial" w:cs="Arial"/>
          <w:sz w:val="22"/>
          <w:szCs w:val="22"/>
        </w:rPr>
        <w:tab/>
      </w:r>
      <w:r w:rsidR="00637B61" w:rsidRPr="00637B61">
        <w:rPr>
          <w:rFonts w:ascii="Arial" w:hAnsi="Arial" w:cs="Arial"/>
          <w:sz w:val="22"/>
          <w:szCs w:val="22"/>
        </w:rPr>
        <w:t>2132461/0100 – Komerční banka</w:t>
      </w:r>
    </w:p>
    <w:p w:rsidR="006A656A" w:rsidRPr="002C5007" w:rsidRDefault="006A656A" w:rsidP="00B302D6">
      <w:pPr>
        <w:spacing w:before="120"/>
        <w:rPr>
          <w:rFonts w:ascii="Arial" w:hAnsi="Arial" w:cs="Arial"/>
          <w:sz w:val="22"/>
          <w:szCs w:val="22"/>
        </w:rPr>
      </w:pPr>
      <w:r w:rsidRPr="002C5007">
        <w:rPr>
          <w:rFonts w:ascii="Arial" w:hAnsi="Arial" w:cs="Arial"/>
          <w:sz w:val="22"/>
          <w:szCs w:val="22"/>
        </w:rPr>
        <w:t xml:space="preserve">(dále jen </w:t>
      </w:r>
      <w:r w:rsidR="00965D6A" w:rsidRPr="002C5007">
        <w:rPr>
          <w:rFonts w:ascii="Arial" w:hAnsi="Arial" w:cs="Arial"/>
          <w:sz w:val="22"/>
          <w:szCs w:val="22"/>
        </w:rPr>
        <w:t>„</w:t>
      </w:r>
      <w:r w:rsidRPr="002C5007">
        <w:rPr>
          <w:rFonts w:ascii="Arial" w:hAnsi="Arial" w:cs="Arial"/>
          <w:sz w:val="22"/>
          <w:szCs w:val="22"/>
        </w:rPr>
        <w:t>objednatel</w:t>
      </w:r>
      <w:r w:rsidR="00965D6A" w:rsidRPr="002C5007">
        <w:rPr>
          <w:rFonts w:ascii="Arial" w:hAnsi="Arial" w:cs="Arial"/>
          <w:sz w:val="22"/>
          <w:szCs w:val="22"/>
        </w:rPr>
        <w:t>“</w:t>
      </w:r>
      <w:r w:rsidRPr="002C5007">
        <w:rPr>
          <w:rFonts w:ascii="Arial" w:hAnsi="Arial" w:cs="Arial"/>
          <w:sz w:val="22"/>
          <w:szCs w:val="22"/>
        </w:rPr>
        <w:t>)</w:t>
      </w:r>
    </w:p>
    <w:p w:rsidR="00AC3005" w:rsidRPr="002C5007" w:rsidRDefault="006A656A" w:rsidP="00B302D6">
      <w:pPr>
        <w:spacing w:before="120"/>
        <w:rPr>
          <w:rFonts w:ascii="Arial" w:hAnsi="Arial" w:cs="Arial"/>
          <w:sz w:val="22"/>
          <w:szCs w:val="22"/>
        </w:rPr>
      </w:pPr>
      <w:r w:rsidRPr="002C5007">
        <w:rPr>
          <w:rFonts w:ascii="Arial" w:hAnsi="Arial" w:cs="Arial"/>
          <w:sz w:val="22"/>
          <w:szCs w:val="22"/>
        </w:rPr>
        <w:t>a</w:t>
      </w:r>
    </w:p>
    <w:p w:rsidR="00AC3005" w:rsidRPr="000A5B13" w:rsidRDefault="00AC3005" w:rsidP="00B302D6">
      <w:pPr>
        <w:spacing w:before="120"/>
        <w:rPr>
          <w:rFonts w:ascii="Arial" w:hAnsi="Arial" w:cs="Arial"/>
          <w:b/>
          <w:sz w:val="22"/>
          <w:szCs w:val="22"/>
        </w:rPr>
      </w:pPr>
      <w:r>
        <w:rPr>
          <w:rFonts w:ascii="Arial" w:hAnsi="Arial" w:cs="Arial"/>
          <w:b/>
          <w:sz w:val="22"/>
          <w:szCs w:val="22"/>
        </w:rPr>
        <w:t>Zhotovitel</w:t>
      </w:r>
      <w:r w:rsidRPr="002C5007">
        <w:rPr>
          <w:rFonts w:ascii="Arial" w:hAnsi="Arial" w:cs="Arial"/>
          <w:b/>
          <w:sz w:val="22"/>
          <w:szCs w:val="22"/>
        </w:rPr>
        <w:t>:</w:t>
      </w:r>
      <w:r w:rsidRPr="002C5007">
        <w:rPr>
          <w:rFonts w:ascii="Arial" w:hAnsi="Arial" w:cs="Arial"/>
          <w:sz w:val="22"/>
          <w:szCs w:val="22"/>
        </w:rPr>
        <w:t xml:space="preserve"> </w:t>
      </w:r>
      <w:r w:rsidRPr="002C5007">
        <w:rPr>
          <w:rFonts w:ascii="Arial" w:hAnsi="Arial" w:cs="Arial"/>
          <w:sz w:val="22"/>
          <w:szCs w:val="22"/>
        </w:rPr>
        <w:tab/>
      </w:r>
      <w:r w:rsidRPr="002C5007">
        <w:rPr>
          <w:rFonts w:ascii="Arial" w:hAnsi="Arial" w:cs="Arial"/>
          <w:sz w:val="22"/>
          <w:szCs w:val="22"/>
        </w:rPr>
        <w:tab/>
      </w:r>
      <w:r w:rsidR="000A5B13" w:rsidRPr="000A5B13">
        <w:rPr>
          <w:rFonts w:ascii="Arial" w:hAnsi="Arial" w:cs="Arial"/>
          <w:b/>
          <w:sz w:val="22"/>
          <w:szCs w:val="22"/>
        </w:rPr>
        <w:t xml:space="preserve">            </w:t>
      </w:r>
      <w:r w:rsidRPr="000A5B13">
        <w:rPr>
          <w:rFonts w:ascii="Arial" w:hAnsi="Arial" w:cs="Arial"/>
          <w:b/>
          <w:sz w:val="22"/>
          <w:szCs w:val="22"/>
        </w:rPr>
        <w:tab/>
      </w:r>
    </w:p>
    <w:p w:rsidR="00AC3005" w:rsidRPr="002C5007" w:rsidRDefault="00887541" w:rsidP="00AC3005">
      <w:pPr>
        <w:rPr>
          <w:rFonts w:ascii="Arial" w:hAnsi="Arial" w:cs="Arial"/>
          <w:sz w:val="22"/>
          <w:szCs w:val="22"/>
        </w:rPr>
      </w:pPr>
      <w:r>
        <w:rPr>
          <w:rFonts w:ascii="Arial" w:hAnsi="Arial" w:cs="Arial"/>
          <w:sz w:val="22"/>
          <w:szCs w:val="22"/>
        </w:rPr>
        <w:t>se sídlem:</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p>
    <w:p w:rsidR="00AC3005" w:rsidRPr="002C5007" w:rsidRDefault="00AC3005" w:rsidP="00AC3005">
      <w:pPr>
        <w:rPr>
          <w:rFonts w:ascii="Arial" w:hAnsi="Arial" w:cs="Arial"/>
          <w:sz w:val="22"/>
          <w:szCs w:val="22"/>
        </w:rPr>
      </w:pPr>
      <w:r w:rsidRPr="002C5007">
        <w:rPr>
          <w:rFonts w:ascii="Arial" w:hAnsi="Arial" w:cs="Arial"/>
          <w:sz w:val="22"/>
          <w:szCs w:val="22"/>
        </w:rPr>
        <w:t xml:space="preserve">zastoupené: </w:t>
      </w:r>
      <w:r w:rsidRPr="002C5007">
        <w:rPr>
          <w:rFonts w:ascii="Arial" w:hAnsi="Arial" w:cs="Arial"/>
          <w:sz w:val="22"/>
          <w:szCs w:val="22"/>
        </w:rPr>
        <w:tab/>
      </w:r>
      <w:r w:rsidRPr="002C5007">
        <w:rPr>
          <w:rFonts w:ascii="Arial" w:hAnsi="Arial" w:cs="Arial"/>
          <w:sz w:val="22"/>
          <w:szCs w:val="22"/>
        </w:rPr>
        <w:tab/>
      </w:r>
      <w:r w:rsidRPr="002C5007">
        <w:rPr>
          <w:rFonts w:ascii="Arial" w:hAnsi="Arial" w:cs="Arial"/>
          <w:sz w:val="22"/>
          <w:szCs w:val="22"/>
        </w:rPr>
        <w:tab/>
      </w:r>
    </w:p>
    <w:p w:rsidR="006C753B" w:rsidRDefault="00AC3005" w:rsidP="00AC3005">
      <w:pPr>
        <w:rPr>
          <w:rFonts w:ascii="Arial" w:hAnsi="Arial" w:cs="Arial"/>
          <w:sz w:val="22"/>
          <w:szCs w:val="22"/>
        </w:rPr>
      </w:pPr>
      <w:r w:rsidRPr="002C5007">
        <w:rPr>
          <w:rFonts w:ascii="Arial" w:hAnsi="Arial" w:cs="Arial"/>
          <w:sz w:val="22"/>
          <w:szCs w:val="22"/>
        </w:rPr>
        <w:t>ve věcech technických:</w:t>
      </w:r>
      <w:r w:rsidRPr="002C5007">
        <w:rPr>
          <w:rFonts w:ascii="Arial" w:hAnsi="Arial" w:cs="Arial"/>
          <w:sz w:val="22"/>
          <w:szCs w:val="22"/>
        </w:rPr>
        <w:tab/>
      </w:r>
    </w:p>
    <w:p w:rsidR="00433AD0" w:rsidRDefault="006C753B" w:rsidP="00AC3005">
      <w:pPr>
        <w:rPr>
          <w:rFonts w:ascii="Arial" w:hAnsi="Arial" w:cs="Arial"/>
          <w:sz w:val="22"/>
          <w:szCs w:val="22"/>
        </w:rPr>
      </w:pPr>
      <w:r>
        <w:rPr>
          <w:rFonts w:ascii="Arial" w:hAnsi="Arial" w:cs="Arial"/>
          <w:sz w:val="22"/>
          <w:szCs w:val="22"/>
        </w:rPr>
        <w:t>IČ:</w:t>
      </w:r>
      <w:r w:rsidR="00AC3005" w:rsidRPr="002C5007">
        <w:rPr>
          <w:rFonts w:ascii="Arial" w:hAnsi="Arial" w:cs="Arial"/>
          <w:sz w:val="22"/>
          <w:szCs w:val="22"/>
        </w:rPr>
        <w:tab/>
      </w:r>
      <w:r w:rsidR="00AC3005" w:rsidRPr="002C5007">
        <w:rPr>
          <w:rFonts w:ascii="Arial" w:hAnsi="Arial" w:cs="Arial"/>
          <w:sz w:val="22"/>
          <w:szCs w:val="22"/>
        </w:rPr>
        <w:tab/>
      </w:r>
      <w:r w:rsidR="00AC3005" w:rsidRPr="002C5007">
        <w:rPr>
          <w:rFonts w:ascii="Arial" w:hAnsi="Arial" w:cs="Arial"/>
          <w:sz w:val="22"/>
          <w:szCs w:val="22"/>
        </w:rPr>
        <w:tab/>
      </w:r>
      <w:r w:rsidR="00AC3005" w:rsidRPr="002C5007">
        <w:rPr>
          <w:rFonts w:ascii="Arial" w:hAnsi="Arial" w:cs="Arial"/>
          <w:sz w:val="22"/>
          <w:szCs w:val="22"/>
        </w:rPr>
        <w:tab/>
      </w:r>
    </w:p>
    <w:p w:rsidR="00AC3005" w:rsidRPr="002C5007" w:rsidRDefault="00AC3005" w:rsidP="00AC3005">
      <w:pPr>
        <w:rPr>
          <w:rFonts w:ascii="Arial" w:hAnsi="Arial" w:cs="Arial"/>
          <w:sz w:val="22"/>
          <w:szCs w:val="22"/>
        </w:rPr>
      </w:pPr>
      <w:r w:rsidRPr="002C5007">
        <w:rPr>
          <w:rFonts w:ascii="Arial" w:hAnsi="Arial" w:cs="Arial"/>
          <w:sz w:val="22"/>
          <w:szCs w:val="22"/>
        </w:rPr>
        <w:t>DIČ:</w:t>
      </w:r>
      <w:r w:rsidRPr="002C5007">
        <w:rPr>
          <w:rFonts w:ascii="Arial" w:hAnsi="Arial" w:cs="Arial"/>
          <w:sz w:val="22"/>
          <w:szCs w:val="22"/>
        </w:rPr>
        <w:tab/>
      </w:r>
      <w:r w:rsidRPr="002C5007">
        <w:rPr>
          <w:rFonts w:ascii="Arial" w:hAnsi="Arial" w:cs="Arial"/>
          <w:sz w:val="22"/>
          <w:szCs w:val="22"/>
        </w:rPr>
        <w:tab/>
      </w:r>
      <w:r w:rsidRPr="002C5007">
        <w:rPr>
          <w:rFonts w:ascii="Arial" w:hAnsi="Arial" w:cs="Arial"/>
          <w:sz w:val="22"/>
          <w:szCs w:val="22"/>
        </w:rPr>
        <w:tab/>
      </w:r>
      <w:r w:rsidRPr="002C5007">
        <w:rPr>
          <w:rFonts w:ascii="Arial" w:hAnsi="Arial" w:cs="Arial"/>
          <w:sz w:val="22"/>
          <w:szCs w:val="22"/>
        </w:rPr>
        <w:tab/>
      </w:r>
      <w:r w:rsidR="000A5B13">
        <w:rPr>
          <w:rFonts w:ascii="Arial" w:hAnsi="Arial" w:cs="Arial"/>
          <w:sz w:val="22"/>
          <w:szCs w:val="22"/>
        </w:rPr>
        <w:t xml:space="preserve">CZ </w:t>
      </w:r>
    </w:p>
    <w:p w:rsidR="006A656A" w:rsidRDefault="00AC3005" w:rsidP="00AC3005">
      <w:pPr>
        <w:rPr>
          <w:rFonts w:ascii="Arial" w:hAnsi="Arial" w:cs="Arial"/>
          <w:sz w:val="22"/>
          <w:szCs w:val="22"/>
        </w:rPr>
      </w:pPr>
      <w:r w:rsidRPr="002C5007">
        <w:rPr>
          <w:rFonts w:ascii="Arial" w:hAnsi="Arial" w:cs="Arial"/>
          <w:sz w:val="22"/>
          <w:szCs w:val="22"/>
        </w:rPr>
        <w:t>bankovní spojení:</w:t>
      </w:r>
      <w:r w:rsidRPr="002C5007">
        <w:rPr>
          <w:rFonts w:ascii="Arial" w:hAnsi="Arial" w:cs="Arial"/>
          <w:sz w:val="22"/>
          <w:szCs w:val="22"/>
        </w:rPr>
        <w:tab/>
      </w:r>
      <w:r w:rsidRPr="002C5007">
        <w:rPr>
          <w:rFonts w:ascii="Arial" w:hAnsi="Arial" w:cs="Arial"/>
          <w:sz w:val="22"/>
          <w:szCs w:val="22"/>
        </w:rPr>
        <w:tab/>
      </w:r>
    </w:p>
    <w:p w:rsidR="009939D8" w:rsidRPr="009935AC" w:rsidRDefault="00887541" w:rsidP="00AC3005">
      <w:pPr>
        <w:rPr>
          <w:rFonts w:ascii="Arial" w:hAnsi="Arial" w:cs="Arial"/>
          <w:sz w:val="22"/>
          <w:szCs w:val="22"/>
        </w:rPr>
      </w:pPr>
      <w:r w:rsidRPr="009935AC">
        <w:rPr>
          <w:rFonts w:ascii="Arial" w:hAnsi="Arial" w:cs="Arial"/>
          <w:sz w:val="22"/>
          <w:szCs w:val="22"/>
        </w:rPr>
        <w:t>zapsaný v obchodním rejstříku vedeném KS v</w:t>
      </w:r>
      <w:r w:rsidR="00B30336" w:rsidRPr="009935AC">
        <w:rPr>
          <w:rFonts w:ascii="Arial" w:hAnsi="Arial" w:cs="Arial"/>
          <w:sz w:val="22"/>
          <w:szCs w:val="22"/>
        </w:rPr>
        <w:t xml:space="preserve">…. , oddíl ……, vložka </w:t>
      </w:r>
      <w:proofErr w:type="gramStart"/>
      <w:r w:rsidR="00B30336" w:rsidRPr="009935AC">
        <w:rPr>
          <w:rFonts w:ascii="Arial" w:hAnsi="Arial" w:cs="Arial"/>
          <w:sz w:val="22"/>
          <w:szCs w:val="22"/>
        </w:rPr>
        <w:t>…..</w:t>
      </w:r>
      <w:proofErr w:type="gramEnd"/>
      <w:r w:rsidRPr="009935AC">
        <w:rPr>
          <w:rFonts w:ascii="Arial" w:hAnsi="Arial" w:cs="Arial"/>
          <w:sz w:val="22"/>
          <w:szCs w:val="22"/>
        </w:rPr>
        <w:t> </w:t>
      </w:r>
      <w:r w:rsidR="00F37CBF" w:rsidRPr="009935AC" w:rsidDel="00F37CBF">
        <w:rPr>
          <w:rFonts w:ascii="Arial" w:hAnsi="Arial" w:cs="Arial"/>
          <w:sz w:val="22"/>
          <w:szCs w:val="22"/>
        </w:rPr>
        <w:t xml:space="preserve"> </w:t>
      </w:r>
    </w:p>
    <w:p w:rsidR="00AC3005" w:rsidRPr="009935AC" w:rsidRDefault="00AC3005" w:rsidP="00805C29">
      <w:pPr>
        <w:spacing w:before="120"/>
        <w:rPr>
          <w:rFonts w:ascii="Arial" w:hAnsi="Arial" w:cs="Arial"/>
          <w:sz w:val="22"/>
          <w:szCs w:val="22"/>
        </w:rPr>
      </w:pPr>
      <w:r w:rsidRPr="009935AC">
        <w:rPr>
          <w:rFonts w:ascii="Arial" w:hAnsi="Arial" w:cs="Arial"/>
          <w:sz w:val="22"/>
          <w:szCs w:val="22"/>
        </w:rPr>
        <w:t>(dále jen „zhotovitel“)</w:t>
      </w:r>
    </w:p>
    <w:p w:rsidR="005D6BEF" w:rsidRPr="009935AC" w:rsidRDefault="005D6BEF" w:rsidP="00AC3005">
      <w:pPr>
        <w:rPr>
          <w:rFonts w:ascii="Arial" w:hAnsi="Arial" w:cs="Arial"/>
          <w:sz w:val="22"/>
          <w:szCs w:val="22"/>
        </w:rPr>
      </w:pPr>
    </w:p>
    <w:p w:rsidR="00805C29" w:rsidRPr="009935AC" w:rsidRDefault="00805C29" w:rsidP="00AC3005">
      <w:pPr>
        <w:rPr>
          <w:rFonts w:ascii="Arial" w:hAnsi="Arial" w:cs="Arial"/>
          <w:sz w:val="22"/>
          <w:szCs w:val="22"/>
        </w:rPr>
      </w:pPr>
    </w:p>
    <w:p w:rsidR="0056124C" w:rsidRPr="009935AC" w:rsidRDefault="006A656A" w:rsidP="00A76BB4">
      <w:pPr>
        <w:jc w:val="center"/>
        <w:rPr>
          <w:rFonts w:ascii="Arial" w:hAnsi="Arial" w:cs="Arial"/>
          <w:b/>
          <w:sz w:val="22"/>
          <w:szCs w:val="22"/>
          <w:u w:val="single"/>
        </w:rPr>
      </w:pPr>
      <w:r w:rsidRPr="009935AC">
        <w:rPr>
          <w:rFonts w:ascii="Arial" w:hAnsi="Arial" w:cs="Arial"/>
          <w:b/>
          <w:sz w:val="22"/>
          <w:szCs w:val="22"/>
          <w:u w:val="single"/>
        </w:rPr>
        <w:t>II. Předmět</w:t>
      </w:r>
      <w:r w:rsidR="00877F9E" w:rsidRPr="009935AC">
        <w:rPr>
          <w:rFonts w:ascii="Arial" w:hAnsi="Arial" w:cs="Arial"/>
          <w:b/>
          <w:sz w:val="22"/>
          <w:szCs w:val="22"/>
          <w:u w:val="single"/>
        </w:rPr>
        <w:t>, účel</w:t>
      </w:r>
      <w:r w:rsidRPr="009935AC">
        <w:rPr>
          <w:rFonts w:ascii="Arial" w:hAnsi="Arial" w:cs="Arial"/>
          <w:b/>
          <w:sz w:val="22"/>
          <w:szCs w:val="22"/>
          <w:u w:val="single"/>
        </w:rPr>
        <w:t xml:space="preserve"> </w:t>
      </w:r>
      <w:r w:rsidR="00170B2F" w:rsidRPr="009935AC">
        <w:rPr>
          <w:rFonts w:ascii="Arial" w:hAnsi="Arial" w:cs="Arial"/>
          <w:b/>
          <w:sz w:val="22"/>
          <w:szCs w:val="22"/>
          <w:u w:val="single"/>
        </w:rPr>
        <w:t>a místo plnění</w:t>
      </w:r>
    </w:p>
    <w:p w:rsidR="00805C29" w:rsidRPr="009935AC" w:rsidRDefault="0056124C" w:rsidP="009F7890">
      <w:pPr>
        <w:numPr>
          <w:ilvl w:val="0"/>
          <w:numId w:val="5"/>
        </w:numPr>
        <w:spacing w:before="120"/>
        <w:ind w:left="284" w:hanging="284"/>
        <w:jc w:val="both"/>
        <w:rPr>
          <w:rFonts w:ascii="Arial" w:hAnsi="Arial" w:cs="Arial"/>
          <w:b/>
          <w:sz w:val="22"/>
          <w:szCs w:val="22"/>
          <w:u w:val="single"/>
        </w:rPr>
      </w:pPr>
      <w:r w:rsidRPr="009935AC">
        <w:rPr>
          <w:rFonts w:ascii="Arial" w:hAnsi="Arial" w:cs="Arial"/>
          <w:sz w:val="22"/>
          <w:szCs w:val="22"/>
        </w:rPr>
        <w:t>Touto smlouvou se zhotovitel zavazuje k provedení díla a objednatel se zavazuje k převzetí díla a zaplacení ceny za jeho provedení, a to za podmínek smluvených níže</w:t>
      </w:r>
      <w:r w:rsidR="0001411E" w:rsidRPr="009935AC">
        <w:rPr>
          <w:rFonts w:ascii="Arial" w:hAnsi="Arial" w:cs="Arial"/>
          <w:sz w:val="22"/>
          <w:szCs w:val="22"/>
        </w:rPr>
        <w:t>.</w:t>
      </w:r>
    </w:p>
    <w:p w:rsidR="009935AC" w:rsidRPr="009935AC" w:rsidRDefault="009935AC" w:rsidP="009F7890">
      <w:pPr>
        <w:spacing w:before="120"/>
        <w:ind w:left="284" w:hanging="284"/>
        <w:jc w:val="both"/>
        <w:rPr>
          <w:rFonts w:ascii="Arial" w:hAnsi="Arial" w:cs="Arial"/>
          <w:b/>
          <w:sz w:val="22"/>
          <w:szCs w:val="22"/>
          <w:u w:val="single"/>
        </w:rPr>
      </w:pPr>
    </w:p>
    <w:p w:rsidR="009935AC" w:rsidRPr="00637B61" w:rsidRDefault="00805C29" w:rsidP="00AF6177">
      <w:pPr>
        <w:pStyle w:val="Obsah1"/>
        <w:numPr>
          <w:ilvl w:val="0"/>
          <w:numId w:val="5"/>
        </w:numPr>
        <w:ind w:left="284" w:hanging="284"/>
        <w:rPr>
          <w:rFonts w:ascii="Arial" w:hAnsi="Arial" w:cs="Arial"/>
          <w:sz w:val="22"/>
          <w:szCs w:val="22"/>
        </w:rPr>
      </w:pPr>
      <w:r w:rsidRPr="00637B61">
        <w:rPr>
          <w:rFonts w:ascii="Arial" w:hAnsi="Arial" w:cs="Arial"/>
          <w:sz w:val="22"/>
          <w:szCs w:val="22"/>
        </w:rPr>
        <w:t xml:space="preserve">Předmětem plnění této </w:t>
      </w:r>
      <w:r w:rsidR="00E62D9A" w:rsidRPr="00637B61">
        <w:rPr>
          <w:rFonts w:ascii="Arial" w:hAnsi="Arial" w:cs="Arial"/>
          <w:sz w:val="22"/>
          <w:szCs w:val="22"/>
        </w:rPr>
        <w:t>smlouvy</w:t>
      </w:r>
      <w:r w:rsidR="008279D9" w:rsidRPr="00637B61">
        <w:rPr>
          <w:rFonts w:ascii="Arial" w:hAnsi="Arial" w:cs="Arial"/>
          <w:sz w:val="22"/>
          <w:szCs w:val="22"/>
        </w:rPr>
        <w:t xml:space="preserve"> </w:t>
      </w:r>
      <w:r w:rsidR="00D201F4" w:rsidRPr="00637B61">
        <w:rPr>
          <w:rFonts w:ascii="Arial" w:hAnsi="Arial" w:cs="Arial"/>
          <w:sz w:val="22"/>
          <w:szCs w:val="22"/>
        </w:rPr>
        <w:t xml:space="preserve">je </w:t>
      </w:r>
      <w:r w:rsidR="00637B61" w:rsidRPr="00637B61">
        <w:rPr>
          <w:rFonts w:ascii="Arial" w:hAnsi="Arial" w:cs="Arial"/>
          <w:sz w:val="22"/>
          <w:szCs w:val="22"/>
        </w:rPr>
        <w:t>úprava výběhu pro expozici koně převalského.</w:t>
      </w:r>
    </w:p>
    <w:p w:rsidR="00637B61" w:rsidRPr="00637B61" w:rsidRDefault="00637B61" w:rsidP="00637B61">
      <w:pPr>
        <w:rPr>
          <w:lang w:eastAsia="en-US"/>
        </w:rPr>
      </w:pPr>
    </w:p>
    <w:p w:rsidR="009935AC" w:rsidRPr="009F7890" w:rsidRDefault="009935AC" w:rsidP="009F7890">
      <w:pPr>
        <w:ind w:left="567" w:hanging="283"/>
        <w:jc w:val="both"/>
        <w:rPr>
          <w:rFonts w:ascii="Arial" w:hAnsi="Arial" w:cs="Arial"/>
          <w:color w:val="000000"/>
          <w:sz w:val="22"/>
          <w:szCs w:val="22"/>
        </w:rPr>
      </w:pPr>
      <w:r w:rsidRPr="009F7890">
        <w:rPr>
          <w:rFonts w:ascii="Arial" w:hAnsi="Arial" w:cs="Arial"/>
          <w:color w:val="000000"/>
          <w:sz w:val="22"/>
          <w:szCs w:val="22"/>
        </w:rPr>
        <w:t>Jedná se o zajištění následujících činností:</w:t>
      </w:r>
    </w:p>
    <w:p w:rsidR="009F7890" w:rsidRPr="009F7890" w:rsidRDefault="009F7890" w:rsidP="009F7890">
      <w:pPr>
        <w:ind w:left="567" w:hanging="283"/>
        <w:jc w:val="both"/>
        <w:rPr>
          <w:rFonts w:ascii="Arial" w:hAnsi="Arial" w:cs="Arial"/>
          <w:color w:val="000000"/>
          <w:sz w:val="22"/>
          <w:szCs w:val="22"/>
        </w:rPr>
      </w:pPr>
    </w:p>
    <w:p w:rsidR="001F41E3" w:rsidRDefault="001F41E3" w:rsidP="001F41E3">
      <w:pPr>
        <w:ind w:left="567" w:hanging="283"/>
        <w:jc w:val="both"/>
        <w:rPr>
          <w:rFonts w:ascii="Arial" w:hAnsi="Arial" w:cs="Arial"/>
          <w:color w:val="000000"/>
          <w:sz w:val="22"/>
          <w:szCs w:val="22"/>
        </w:rPr>
      </w:pPr>
      <w:r w:rsidRPr="001F41E3">
        <w:rPr>
          <w:rFonts w:ascii="Arial" w:hAnsi="Arial" w:cs="Arial"/>
          <w:color w:val="000000"/>
          <w:sz w:val="22"/>
          <w:szCs w:val="22"/>
        </w:rPr>
        <w:t>Stavební úpravy expozice pro koně převalského</w:t>
      </w:r>
    </w:p>
    <w:p w:rsidR="001F41E3" w:rsidRPr="001F41E3" w:rsidRDefault="001F41E3" w:rsidP="001F41E3">
      <w:pPr>
        <w:ind w:left="567" w:hanging="283"/>
        <w:jc w:val="both"/>
        <w:rPr>
          <w:rFonts w:ascii="Arial" w:hAnsi="Arial" w:cs="Arial"/>
          <w:color w:val="000000"/>
          <w:sz w:val="22"/>
          <w:szCs w:val="22"/>
        </w:rPr>
      </w:pPr>
    </w:p>
    <w:p w:rsidR="001F41E3" w:rsidRPr="001F41E3" w:rsidRDefault="001F41E3" w:rsidP="001F41E3">
      <w:pPr>
        <w:ind w:left="567" w:hanging="283"/>
        <w:jc w:val="both"/>
        <w:rPr>
          <w:rFonts w:ascii="Arial" w:hAnsi="Arial" w:cs="Arial"/>
          <w:color w:val="000000"/>
          <w:sz w:val="22"/>
          <w:szCs w:val="22"/>
        </w:rPr>
      </w:pPr>
      <w:r w:rsidRPr="001F41E3">
        <w:rPr>
          <w:rFonts w:ascii="Arial" w:hAnsi="Arial" w:cs="Arial"/>
          <w:color w:val="000000"/>
          <w:sz w:val="22"/>
          <w:szCs w:val="22"/>
        </w:rPr>
        <w:t>-vybourání stávajícího oplocení</w:t>
      </w:r>
    </w:p>
    <w:p w:rsidR="001F41E3" w:rsidRPr="001F41E3" w:rsidRDefault="001F41E3" w:rsidP="001F41E3">
      <w:pPr>
        <w:ind w:left="567" w:hanging="283"/>
        <w:jc w:val="both"/>
        <w:rPr>
          <w:rFonts w:ascii="Arial" w:hAnsi="Arial" w:cs="Arial"/>
          <w:color w:val="000000"/>
          <w:sz w:val="22"/>
          <w:szCs w:val="22"/>
        </w:rPr>
      </w:pPr>
      <w:r w:rsidRPr="001F41E3">
        <w:rPr>
          <w:rFonts w:ascii="Arial" w:hAnsi="Arial" w:cs="Arial"/>
          <w:color w:val="000000"/>
          <w:sz w:val="22"/>
          <w:szCs w:val="22"/>
        </w:rPr>
        <w:t>-výstavba oplocení</w:t>
      </w:r>
    </w:p>
    <w:p w:rsidR="001F41E3" w:rsidRPr="001F41E3" w:rsidRDefault="001F41E3" w:rsidP="001F41E3">
      <w:pPr>
        <w:ind w:left="567" w:hanging="283"/>
        <w:jc w:val="both"/>
        <w:rPr>
          <w:rFonts w:ascii="Arial" w:hAnsi="Arial" w:cs="Arial"/>
          <w:color w:val="000000"/>
          <w:sz w:val="22"/>
          <w:szCs w:val="22"/>
        </w:rPr>
      </w:pPr>
      <w:r w:rsidRPr="001F41E3">
        <w:rPr>
          <w:rFonts w:ascii="Arial" w:hAnsi="Arial" w:cs="Arial"/>
          <w:color w:val="000000"/>
          <w:sz w:val="22"/>
          <w:szCs w:val="22"/>
        </w:rPr>
        <w:t>-úpravy terénu a kamenné zdi</w:t>
      </w:r>
    </w:p>
    <w:p w:rsidR="001F41E3" w:rsidRDefault="001F41E3" w:rsidP="001F41E3">
      <w:pPr>
        <w:ind w:left="567" w:hanging="283"/>
        <w:jc w:val="both"/>
        <w:rPr>
          <w:rFonts w:ascii="Arial" w:hAnsi="Arial" w:cs="Arial"/>
          <w:color w:val="000000"/>
          <w:sz w:val="22"/>
          <w:szCs w:val="22"/>
        </w:rPr>
      </w:pPr>
      <w:r w:rsidRPr="001F41E3">
        <w:rPr>
          <w:rFonts w:ascii="Arial" w:hAnsi="Arial" w:cs="Arial"/>
          <w:color w:val="000000"/>
          <w:sz w:val="22"/>
          <w:szCs w:val="22"/>
        </w:rPr>
        <w:t>-úpravy objektu – vnitřní stáj – chovatelské zábrany – výroba a montáž</w:t>
      </w:r>
    </w:p>
    <w:p w:rsidR="001F41E3" w:rsidRDefault="001F41E3" w:rsidP="001F41E3">
      <w:pPr>
        <w:ind w:left="567" w:hanging="283"/>
        <w:jc w:val="both"/>
        <w:rPr>
          <w:rFonts w:ascii="Arial" w:hAnsi="Arial" w:cs="Arial"/>
          <w:color w:val="000000"/>
          <w:sz w:val="22"/>
          <w:szCs w:val="22"/>
        </w:rPr>
      </w:pPr>
      <w:r>
        <w:rPr>
          <w:rFonts w:ascii="Arial" w:hAnsi="Arial" w:cs="Arial"/>
          <w:color w:val="000000"/>
          <w:sz w:val="22"/>
          <w:szCs w:val="22"/>
        </w:rPr>
        <w:t xml:space="preserve">- </w:t>
      </w:r>
      <w:r w:rsidR="009F7890" w:rsidRPr="001F41E3">
        <w:rPr>
          <w:rFonts w:ascii="Arial" w:hAnsi="Arial" w:cs="Arial"/>
          <w:color w:val="000000"/>
          <w:sz w:val="22"/>
          <w:szCs w:val="22"/>
        </w:rPr>
        <w:t>závěrečný úklid.</w:t>
      </w:r>
    </w:p>
    <w:p w:rsidR="003E0B46" w:rsidRPr="001F41E3" w:rsidRDefault="00E62D9A" w:rsidP="001F41E3">
      <w:pPr>
        <w:numPr>
          <w:ilvl w:val="0"/>
          <w:numId w:val="5"/>
        </w:numPr>
        <w:spacing w:before="120"/>
        <w:ind w:left="284" w:hanging="284"/>
        <w:jc w:val="both"/>
        <w:rPr>
          <w:rFonts w:ascii="Arial" w:hAnsi="Arial" w:cs="Arial"/>
          <w:sz w:val="22"/>
          <w:szCs w:val="22"/>
        </w:rPr>
      </w:pPr>
      <w:r w:rsidRPr="009935AC">
        <w:rPr>
          <w:rFonts w:ascii="Arial" w:hAnsi="Arial" w:cs="Arial"/>
          <w:sz w:val="22"/>
          <w:szCs w:val="22"/>
        </w:rPr>
        <w:t>Podrobný p</w:t>
      </w:r>
      <w:r w:rsidR="00EF57E3" w:rsidRPr="009935AC">
        <w:rPr>
          <w:rFonts w:ascii="Arial" w:hAnsi="Arial" w:cs="Arial"/>
          <w:sz w:val="22"/>
          <w:szCs w:val="22"/>
        </w:rPr>
        <w:t xml:space="preserve">ředmět plnění </w:t>
      </w:r>
      <w:r w:rsidRPr="009935AC">
        <w:rPr>
          <w:rFonts w:ascii="Arial" w:hAnsi="Arial" w:cs="Arial"/>
          <w:sz w:val="22"/>
          <w:szCs w:val="22"/>
        </w:rPr>
        <w:t>je popsán v přílohách zadávací dokumentace</w:t>
      </w:r>
      <w:r w:rsidR="00BA713A">
        <w:rPr>
          <w:rFonts w:ascii="Arial" w:hAnsi="Arial" w:cs="Arial"/>
          <w:sz w:val="22"/>
          <w:szCs w:val="22"/>
        </w:rPr>
        <w:t xml:space="preserve"> pro veřejnou </w:t>
      </w:r>
      <w:r w:rsidR="001F41E3">
        <w:rPr>
          <w:rFonts w:ascii="Arial" w:hAnsi="Arial" w:cs="Arial"/>
          <w:sz w:val="22"/>
          <w:szCs w:val="22"/>
        </w:rPr>
        <w:t>z</w:t>
      </w:r>
      <w:r w:rsidR="00BA713A">
        <w:rPr>
          <w:rFonts w:ascii="Arial" w:hAnsi="Arial" w:cs="Arial"/>
          <w:sz w:val="22"/>
          <w:szCs w:val="22"/>
        </w:rPr>
        <w:t>akázku „</w:t>
      </w:r>
      <w:r w:rsidR="001F41E3" w:rsidRPr="001F41E3">
        <w:rPr>
          <w:rFonts w:ascii="Arial" w:hAnsi="Arial" w:cs="Arial"/>
          <w:sz w:val="22"/>
          <w:szCs w:val="22"/>
        </w:rPr>
        <w:t>Úprava expozice - Kůň převalský</w:t>
      </w:r>
      <w:r w:rsidR="00BA713A">
        <w:rPr>
          <w:rFonts w:ascii="Arial" w:hAnsi="Arial" w:cs="Arial"/>
          <w:sz w:val="22"/>
          <w:szCs w:val="22"/>
        </w:rPr>
        <w:t>“</w:t>
      </w:r>
      <w:r w:rsidRPr="009935AC">
        <w:rPr>
          <w:rFonts w:ascii="Arial" w:hAnsi="Arial" w:cs="Arial"/>
          <w:sz w:val="22"/>
          <w:szCs w:val="22"/>
        </w:rPr>
        <w:t>, se kterými se zhotovitel seznámil, což podpisem této smlouvy stvrzuje.</w:t>
      </w:r>
    </w:p>
    <w:p w:rsidR="00F539F2" w:rsidRPr="009935AC" w:rsidRDefault="00F27837" w:rsidP="009F7890">
      <w:pPr>
        <w:numPr>
          <w:ilvl w:val="0"/>
          <w:numId w:val="5"/>
        </w:numPr>
        <w:spacing w:before="120"/>
        <w:ind w:left="284" w:hanging="284"/>
        <w:jc w:val="both"/>
        <w:rPr>
          <w:rFonts w:ascii="Arial" w:hAnsi="Arial" w:cs="Arial"/>
          <w:sz w:val="22"/>
          <w:szCs w:val="22"/>
        </w:rPr>
      </w:pPr>
      <w:r w:rsidRPr="009935AC">
        <w:rPr>
          <w:rFonts w:ascii="Arial" w:hAnsi="Arial" w:cs="Arial"/>
          <w:sz w:val="22"/>
          <w:szCs w:val="22"/>
          <w:lang w:eastAsia="en-US"/>
        </w:rPr>
        <w:lastRenderedPageBreak/>
        <w:t xml:space="preserve">Účelem takového plnění zhotovitele (díla) </w:t>
      </w:r>
      <w:r w:rsidR="001F41E3">
        <w:rPr>
          <w:rFonts w:ascii="Arial" w:hAnsi="Arial" w:cs="Arial"/>
          <w:sz w:val="22"/>
          <w:szCs w:val="22"/>
          <w:lang w:eastAsia="en-US"/>
        </w:rPr>
        <w:t>jsou stavební práce pro bezpečný chov zvířat.</w:t>
      </w:r>
    </w:p>
    <w:p w:rsidR="00E254AA" w:rsidRDefault="007412F7" w:rsidP="009935AC">
      <w:pPr>
        <w:numPr>
          <w:ilvl w:val="0"/>
          <w:numId w:val="5"/>
        </w:numPr>
        <w:spacing w:before="120"/>
        <w:ind w:left="284" w:hanging="284"/>
        <w:jc w:val="both"/>
        <w:rPr>
          <w:rFonts w:ascii="Arial" w:hAnsi="Arial" w:cs="Arial"/>
          <w:bCs/>
          <w:iCs/>
          <w:sz w:val="22"/>
          <w:szCs w:val="22"/>
          <w:lang w:eastAsia="en-US"/>
        </w:rPr>
      </w:pPr>
      <w:r w:rsidRPr="009935AC">
        <w:rPr>
          <w:rFonts w:ascii="Arial" w:hAnsi="Arial" w:cs="Arial"/>
          <w:bCs/>
          <w:iCs/>
          <w:sz w:val="22"/>
          <w:szCs w:val="22"/>
          <w:lang w:eastAsia="en-US"/>
        </w:rPr>
        <w:t>Veškeré použité materiály musí být použity jako nové a musí mít 1. jakostní třídu.</w:t>
      </w:r>
      <w:r w:rsidR="00F27837" w:rsidRPr="009935AC">
        <w:rPr>
          <w:rFonts w:ascii="Arial" w:hAnsi="Arial" w:cs="Arial"/>
          <w:bCs/>
          <w:iCs/>
          <w:sz w:val="22"/>
          <w:szCs w:val="22"/>
          <w:lang w:eastAsia="en-US"/>
        </w:rPr>
        <w:t xml:space="preserve"> </w:t>
      </w:r>
    </w:p>
    <w:p w:rsidR="00436437" w:rsidRPr="009935AC" w:rsidRDefault="007412F7" w:rsidP="009935AC">
      <w:pPr>
        <w:numPr>
          <w:ilvl w:val="0"/>
          <w:numId w:val="5"/>
        </w:numPr>
        <w:spacing w:before="120"/>
        <w:ind w:left="284" w:hanging="284"/>
        <w:jc w:val="both"/>
        <w:rPr>
          <w:rFonts w:ascii="Arial" w:hAnsi="Arial" w:cs="Arial"/>
          <w:bCs/>
          <w:iCs/>
          <w:sz w:val="22"/>
          <w:szCs w:val="22"/>
          <w:lang w:eastAsia="en-US"/>
        </w:rPr>
      </w:pPr>
      <w:r w:rsidRPr="009935AC">
        <w:rPr>
          <w:rFonts w:ascii="Arial" w:hAnsi="Arial" w:cs="Arial"/>
          <w:bCs/>
          <w:iCs/>
          <w:sz w:val="22"/>
          <w:szCs w:val="22"/>
          <w:lang w:eastAsia="en-US"/>
        </w:rPr>
        <w:t xml:space="preserve">Veškeré použité materiály a zařízení musí být schváleny pro použití v ČR a splňovat normy ČSN. Během realizace díla bude klást zhotovitel důraz na maximální kvalitu provedených prací. </w:t>
      </w:r>
    </w:p>
    <w:p w:rsidR="00170B2F" w:rsidRPr="00D94D97" w:rsidRDefault="00170B2F" w:rsidP="009935AC">
      <w:pPr>
        <w:numPr>
          <w:ilvl w:val="0"/>
          <w:numId w:val="5"/>
        </w:numPr>
        <w:spacing w:before="120"/>
        <w:ind w:left="284" w:hanging="284"/>
        <w:rPr>
          <w:rFonts w:ascii="Arial" w:hAnsi="Arial" w:cs="Arial"/>
          <w:sz w:val="22"/>
          <w:szCs w:val="22"/>
        </w:rPr>
      </w:pPr>
      <w:r w:rsidRPr="009935AC">
        <w:rPr>
          <w:rFonts w:ascii="Arial" w:hAnsi="Arial" w:cs="Arial"/>
          <w:sz w:val="22"/>
          <w:szCs w:val="22"/>
        </w:rPr>
        <w:t>Míst</w:t>
      </w:r>
      <w:r w:rsidR="00785732" w:rsidRPr="009935AC">
        <w:rPr>
          <w:rFonts w:ascii="Arial" w:hAnsi="Arial" w:cs="Arial"/>
          <w:sz w:val="22"/>
          <w:szCs w:val="22"/>
        </w:rPr>
        <w:t>o</w:t>
      </w:r>
      <w:r w:rsidRPr="009935AC">
        <w:rPr>
          <w:rFonts w:ascii="Arial" w:hAnsi="Arial" w:cs="Arial"/>
          <w:sz w:val="22"/>
          <w:szCs w:val="22"/>
        </w:rPr>
        <w:t xml:space="preserve"> plnění</w:t>
      </w:r>
      <w:r w:rsidR="00067F84" w:rsidRPr="009935AC">
        <w:rPr>
          <w:rFonts w:ascii="Arial" w:hAnsi="Arial" w:cs="Arial"/>
          <w:sz w:val="22"/>
          <w:szCs w:val="22"/>
        </w:rPr>
        <w:t>:</w:t>
      </w:r>
      <w:r w:rsidRPr="009935AC">
        <w:rPr>
          <w:rFonts w:ascii="Arial" w:hAnsi="Arial" w:cs="Arial"/>
          <w:sz w:val="22"/>
          <w:szCs w:val="22"/>
        </w:rPr>
        <w:t xml:space="preserve"> </w:t>
      </w:r>
      <w:r w:rsidR="001F41E3">
        <w:rPr>
          <w:rFonts w:ascii="Arial" w:hAnsi="Arial" w:cs="Arial"/>
          <w:sz w:val="22"/>
          <w:szCs w:val="22"/>
        </w:rPr>
        <w:t>areál ZOO Liberec</w:t>
      </w:r>
      <w:r w:rsidR="009935AC" w:rsidRPr="009935AC">
        <w:rPr>
          <w:rFonts w:ascii="Arial" w:hAnsi="Arial" w:cs="Arial"/>
        </w:rPr>
        <w:t>.</w:t>
      </w:r>
    </w:p>
    <w:p w:rsidR="009F7890" w:rsidRPr="009935AC" w:rsidRDefault="009F7890" w:rsidP="00D94D97">
      <w:pPr>
        <w:spacing w:before="120"/>
        <w:ind w:left="284"/>
        <w:rPr>
          <w:rFonts w:ascii="Arial" w:hAnsi="Arial" w:cs="Arial"/>
          <w:sz w:val="22"/>
          <w:szCs w:val="22"/>
        </w:rPr>
      </w:pPr>
    </w:p>
    <w:p w:rsidR="005D6BEF" w:rsidRPr="009935AC" w:rsidRDefault="005D6BEF" w:rsidP="005D6BEF">
      <w:pPr>
        <w:rPr>
          <w:rFonts w:ascii="Arial" w:hAnsi="Arial" w:cs="Arial"/>
          <w:sz w:val="22"/>
          <w:szCs w:val="22"/>
          <w:u w:val="single"/>
        </w:rPr>
      </w:pPr>
      <w:bookmarkStart w:id="0" w:name="_GoBack"/>
      <w:bookmarkEnd w:id="0"/>
    </w:p>
    <w:p w:rsidR="00CC6CB2" w:rsidRPr="009935AC" w:rsidRDefault="00170B2F" w:rsidP="009F7890">
      <w:pPr>
        <w:jc w:val="center"/>
        <w:rPr>
          <w:rFonts w:ascii="Arial" w:hAnsi="Arial" w:cs="Arial"/>
          <w:b/>
          <w:sz w:val="22"/>
          <w:szCs w:val="22"/>
          <w:u w:val="single"/>
        </w:rPr>
      </w:pPr>
      <w:r w:rsidRPr="009935AC">
        <w:rPr>
          <w:rFonts w:ascii="Arial" w:hAnsi="Arial" w:cs="Arial"/>
          <w:b/>
          <w:sz w:val="22"/>
          <w:szCs w:val="22"/>
          <w:u w:val="single"/>
        </w:rPr>
        <w:t>III. Termín plnění</w:t>
      </w:r>
    </w:p>
    <w:p w:rsidR="00114856" w:rsidRPr="009935AC" w:rsidRDefault="00114856" w:rsidP="00D201F4">
      <w:pPr>
        <w:numPr>
          <w:ilvl w:val="0"/>
          <w:numId w:val="2"/>
        </w:numPr>
        <w:tabs>
          <w:tab w:val="left" w:pos="0"/>
        </w:tabs>
        <w:spacing w:after="120"/>
        <w:ind w:left="284" w:hanging="284"/>
        <w:rPr>
          <w:rFonts w:ascii="Arial" w:hAnsi="Arial" w:cs="Arial"/>
          <w:sz w:val="22"/>
          <w:szCs w:val="22"/>
        </w:rPr>
      </w:pPr>
      <w:r w:rsidRPr="009935AC">
        <w:rPr>
          <w:rFonts w:ascii="Arial" w:hAnsi="Arial" w:cs="Arial"/>
          <w:sz w:val="22"/>
          <w:szCs w:val="22"/>
        </w:rPr>
        <w:t xml:space="preserve">Zahájení plnění: do tří (3) </w:t>
      </w:r>
      <w:r w:rsidR="009935AC" w:rsidRPr="009935AC">
        <w:rPr>
          <w:rFonts w:ascii="Arial" w:hAnsi="Arial" w:cs="Arial"/>
          <w:sz w:val="22"/>
          <w:szCs w:val="22"/>
        </w:rPr>
        <w:t>dnů od</w:t>
      </w:r>
      <w:r w:rsidR="009935AC" w:rsidRPr="009935AC">
        <w:rPr>
          <w:rFonts w:ascii="Arial" w:hAnsi="Arial" w:cs="Arial"/>
        </w:rPr>
        <w:t xml:space="preserve"> protokolárního předání staveniště zhotoviteli</w:t>
      </w:r>
    </w:p>
    <w:p w:rsidR="00805C29" w:rsidRPr="009935AC" w:rsidRDefault="00D201F4" w:rsidP="009935AC">
      <w:pPr>
        <w:numPr>
          <w:ilvl w:val="0"/>
          <w:numId w:val="2"/>
        </w:numPr>
        <w:tabs>
          <w:tab w:val="left" w:pos="0"/>
        </w:tabs>
        <w:ind w:left="284" w:hanging="284"/>
        <w:rPr>
          <w:rFonts w:ascii="Arial" w:hAnsi="Arial" w:cs="Arial"/>
          <w:sz w:val="22"/>
          <w:szCs w:val="22"/>
        </w:rPr>
      </w:pPr>
      <w:r w:rsidRPr="001F41E3">
        <w:rPr>
          <w:rFonts w:ascii="Arial" w:hAnsi="Arial" w:cs="Arial"/>
          <w:sz w:val="22"/>
          <w:szCs w:val="22"/>
        </w:rPr>
        <w:t xml:space="preserve">Dokončení a předání </w:t>
      </w:r>
      <w:r w:rsidR="004F381B" w:rsidRPr="001F41E3">
        <w:rPr>
          <w:rFonts w:ascii="Arial" w:hAnsi="Arial" w:cs="Arial"/>
          <w:sz w:val="22"/>
          <w:szCs w:val="22"/>
        </w:rPr>
        <w:t xml:space="preserve"> </w:t>
      </w:r>
      <w:proofErr w:type="gramStart"/>
      <w:r w:rsidR="004F381B" w:rsidRPr="001F41E3">
        <w:rPr>
          <w:rFonts w:ascii="Arial" w:hAnsi="Arial" w:cs="Arial"/>
          <w:sz w:val="22"/>
          <w:szCs w:val="22"/>
        </w:rPr>
        <w:t>díla</w:t>
      </w:r>
      <w:r w:rsidR="004F381B">
        <w:rPr>
          <w:rFonts w:ascii="Arial" w:hAnsi="Arial" w:cs="Arial"/>
          <w:b/>
          <w:sz w:val="22"/>
          <w:szCs w:val="22"/>
        </w:rPr>
        <w:t xml:space="preserve"> </w:t>
      </w:r>
      <w:r w:rsidRPr="009935AC">
        <w:rPr>
          <w:rFonts w:ascii="Arial" w:hAnsi="Arial" w:cs="Arial"/>
          <w:b/>
          <w:sz w:val="22"/>
          <w:szCs w:val="22"/>
        </w:rPr>
        <w:t>:</w:t>
      </w:r>
      <w:r w:rsidRPr="009935AC">
        <w:rPr>
          <w:rFonts w:ascii="Arial" w:hAnsi="Arial" w:cs="Arial"/>
          <w:sz w:val="22"/>
          <w:szCs w:val="22"/>
        </w:rPr>
        <w:t xml:space="preserve"> nejpozději</w:t>
      </w:r>
      <w:proofErr w:type="gramEnd"/>
      <w:r w:rsidRPr="009935AC">
        <w:rPr>
          <w:rFonts w:ascii="Arial" w:hAnsi="Arial" w:cs="Arial"/>
          <w:sz w:val="22"/>
          <w:szCs w:val="22"/>
        </w:rPr>
        <w:t xml:space="preserve"> do </w:t>
      </w:r>
      <w:r w:rsidR="000D2106">
        <w:rPr>
          <w:rFonts w:ascii="Arial" w:hAnsi="Arial" w:cs="Arial"/>
          <w:sz w:val="22"/>
          <w:szCs w:val="22"/>
        </w:rPr>
        <w:t>pěti</w:t>
      </w:r>
      <w:r w:rsidRPr="009935AC">
        <w:rPr>
          <w:rFonts w:ascii="Arial" w:hAnsi="Arial" w:cs="Arial"/>
          <w:sz w:val="22"/>
          <w:szCs w:val="22"/>
        </w:rPr>
        <w:t xml:space="preserve"> </w:t>
      </w:r>
      <w:r w:rsidR="000D2106">
        <w:rPr>
          <w:rFonts w:ascii="Arial" w:hAnsi="Arial" w:cs="Arial"/>
          <w:sz w:val="22"/>
          <w:szCs w:val="22"/>
        </w:rPr>
        <w:t>(5</w:t>
      </w:r>
      <w:r w:rsidRPr="009935AC">
        <w:rPr>
          <w:rFonts w:ascii="Arial" w:hAnsi="Arial" w:cs="Arial"/>
          <w:sz w:val="22"/>
          <w:szCs w:val="22"/>
        </w:rPr>
        <w:t xml:space="preserve">) týdnů od </w:t>
      </w:r>
      <w:r w:rsidR="004828AC" w:rsidRPr="004828AC">
        <w:rPr>
          <w:rFonts w:ascii="Arial" w:hAnsi="Arial" w:cs="Arial"/>
          <w:sz w:val="22"/>
          <w:szCs w:val="22"/>
        </w:rPr>
        <w:t>protokolárního předání staveniště zhotoviteli</w:t>
      </w:r>
      <w:r w:rsidR="008279D9" w:rsidRPr="004828AC">
        <w:rPr>
          <w:rFonts w:ascii="Arial" w:hAnsi="Arial" w:cs="Arial"/>
          <w:sz w:val="22"/>
          <w:szCs w:val="22"/>
        </w:rPr>
        <w:t>,</w:t>
      </w:r>
      <w:r w:rsidR="00805C29" w:rsidRPr="004828AC">
        <w:rPr>
          <w:rFonts w:ascii="Arial" w:hAnsi="Arial" w:cs="Arial"/>
          <w:sz w:val="22"/>
          <w:szCs w:val="22"/>
        </w:rPr>
        <w:t xml:space="preserve"> </w:t>
      </w:r>
      <w:r w:rsidR="008279D9" w:rsidRPr="004828AC">
        <w:rPr>
          <w:rFonts w:ascii="Arial" w:hAnsi="Arial" w:cs="Arial"/>
          <w:sz w:val="22"/>
          <w:szCs w:val="22"/>
        </w:rPr>
        <w:t>stanovený termín je maximální, nepřekročitelný, bez vad a nedodělků na díle,</w:t>
      </w:r>
      <w:r w:rsidR="008279D9" w:rsidRPr="009935AC">
        <w:rPr>
          <w:rFonts w:ascii="Arial" w:hAnsi="Arial" w:cs="Arial"/>
          <w:sz w:val="22"/>
          <w:szCs w:val="22"/>
        </w:rPr>
        <w:t xml:space="preserve"> vyplývajících z protokolu o předání a převzetí díla. </w:t>
      </w:r>
    </w:p>
    <w:p w:rsidR="00BF47DC" w:rsidRPr="009935AC" w:rsidRDefault="00BF47DC" w:rsidP="0097396B">
      <w:pPr>
        <w:pStyle w:val="Odstavecseseznamem"/>
        <w:tabs>
          <w:tab w:val="left" w:pos="0"/>
        </w:tabs>
        <w:ind w:left="284" w:hanging="284"/>
        <w:rPr>
          <w:rFonts w:ascii="Arial" w:hAnsi="Arial" w:cs="Arial"/>
          <w:sz w:val="22"/>
          <w:szCs w:val="22"/>
        </w:rPr>
      </w:pPr>
    </w:p>
    <w:p w:rsidR="00BF47DC" w:rsidRPr="009935AC" w:rsidRDefault="00D201F4" w:rsidP="00114856">
      <w:pPr>
        <w:tabs>
          <w:tab w:val="left" w:pos="0"/>
        </w:tabs>
        <w:ind w:left="284" w:hanging="284"/>
        <w:jc w:val="both"/>
        <w:rPr>
          <w:rFonts w:ascii="Arial" w:hAnsi="Arial" w:cs="Arial"/>
          <w:sz w:val="22"/>
          <w:szCs w:val="22"/>
        </w:rPr>
      </w:pPr>
      <w:r w:rsidRPr="009935AC">
        <w:rPr>
          <w:rFonts w:ascii="Arial" w:hAnsi="Arial" w:cs="Arial"/>
          <w:sz w:val="22"/>
          <w:szCs w:val="22"/>
        </w:rPr>
        <w:t>3.</w:t>
      </w:r>
      <w:r w:rsidR="0097396B" w:rsidRPr="009935AC">
        <w:rPr>
          <w:rFonts w:ascii="Arial" w:hAnsi="Arial" w:cs="Arial"/>
          <w:sz w:val="22"/>
          <w:szCs w:val="22"/>
        </w:rPr>
        <w:t xml:space="preserve"> </w:t>
      </w:r>
      <w:r w:rsidR="009369DC" w:rsidRPr="009935AC">
        <w:rPr>
          <w:rFonts w:ascii="Arial" w:hAnsi="Arial" w:cs="Arial"/>
          <w:sz w:val="22"/>
          <w:szCs w:val="22"/>
        </w:rPr>
        <w:t>Zhotovitel se zavazuje převzít staveniště za podmínek uvedených v čl.</w:t>
      </w:r>
      <w:r w:rsidR="007216D9" w:rsidRPr="009935AC">
        <w:rPr>
          <w:rFonts w:ascii="Arial" w:hAnsi="Arial" w:cs="Arial"/>
          <w:sz w:val="22"/>
          <w:szCs w:val="22"/>
        </w:rPr>
        <w:t xml:space="preserve"> IV</w:t>
      </w:r>
      <w:r w:rsidR="009369DC" w:rsidRPr="009935AC">
        <w:rPr>
          <w:rFonts w:ascii="Arial" w:hAnsi="Arial" w:cs="Arial"/>
          <w:sz w:val="22"/>
          <w:szCs w:val="22"/>
        </w:rPr>
        <w:t xml:space="preserve"> této smlouvy</w:t>
      </w:r>
      <w:r w:rsidR="00BF47DC" w:rsidRPr="009935AC">
        <w:rPr>
          <w:rFonts w:ascii="Arial" w:hAnsi="Arial" w:cs="Arial"/>
          <w:sz w:val="22"/>
          <w:szCs w:val="22"/>
        </w:rPr>
        <w:t xml:space="preserve"> </w:t>
      </w:r>
      <w:r w:rsidR="009369DC" w:rsidRPr="009935AC">
        <w:rPr>
          <w:rFonts w:ascii="Arial" w:hAnsi="Arial" w:cs="Arial"/>
          <w:sz w:val="22"/>
          <w:szCs w:val="22"/>
        </w:rPr>
        <w:t>o dílo do tří (3) pracovních dnů od písemné výzvy objednatele, a nejpozději do tří (3) dnů od převzetí staveniště zahájit plnění této smlouvy.</w:t>
      </w:r>
    </w:p>
    <w:p w:rsidR="00990750" w:rsidRPr="009935AC" w:rsidRDefault="00D201F4" w:rsidP="00114856">
      <w:pPr>
        <w:tabs>
          <w:tab w:val="left" w:pos="0"/>
        </w:tabs>
        <w:spacing w:before="120"/>
        <w:ind w:left="284" w:hanging="284"/>
        <w:jc w:val="both"/>
        <w:rPr>
          <w:rFonts w:ascii="Arial" w:hAnsi="Arial" w:cs="Arial"/>
          <w:sz w:val="22"/>
          <w:szCs w:val="22"/>
        </w:rPr>
      </w:pPr>
      <w:r w:rsidRPr="009935AC">
        <w:rPr>
          <w:rFonts w:ascii="Arial" w:hAnsi="Arial" w:cs="Arial"/>
          <w:sz w:val="22"/>
          <w:szCs w:val="22"/>
        </w:rPr>
        <w:t>4.</w:t>
      </w:r>
      <w:r w:rsidR="0097396B" w:rsidRPr="009935AC">
        <w:rPr>
          <w:rFonts w:ascii="Arial" w:hAnsi="Arial" w:cs="Arial"/>
          <w:sz w:val="22"/>
          <w:szCs w:val="22"/>
        </w:rPr>
        <w:t xml:space="preserve"> </w:t>
      </w:r>
      <w:r w:rsidR="009369DC" w:rsidRPr="009935AC">
        <w:rPr>
          <w:rFonts w:ascii="Arial" w:hAnsi="Arial" w:cs="Arial"/>
          <w:sz w:val="22"/>
          <w:szCs w:val="22"/>
        </w:rPr>
        <w:t>Lhůta p</w:t>
      </w:r>
      <w:r w:rsidR="00990750" w:rsidRPr="009935AC">
        <w:rPr>
          <w:rFonts w:ascii="Arial" w:hAnsi="Arial" w:cs="Arial"/>
          <w:sz w:val="22"/>
          <w:szCs w:val="22"/>
        </w:rPr>
        <w:t xml:space="preserve">ro dokončení díla počíná běžet </w:t>
      </w:r>
      <w:r w:rsidR="009369DC" w:rsidRPr="009935AC">
        <w:rPr>
          <w:rFonts w:ascii="Arial" w:hAnsi="Arial" w:cs="Arial"/>
          <w:sz w:val="22"/>
          <w:szCs w:val="22"/>
        </w:rPr>
        <w:t xml:space="preserve">dnem protokolárního předání staveniště zhotoviteli (dále jen </w:t>
      </w:r>
      <w:r w:rsidR="009369DC" w:rsidRPr="009935AC">
        <w:rPr>
          <w:rFonts w:ascii="Arial" w:hAnsi="Arial" w:cs="Arial"/>
          <w:b/>
          <w:sz w:val="22"/>
          <w:szCs w:val="22"/>
        </w:rPr>
        <w:t>„lhůta“</w:t>
      </w:r>
      <w:r w:rsidR="009369DC" w:rsidRPr="009935AC">
        <w:rPr>
          <w:rFonts w:ascii="Arial" w:hAnsi="Arial" w:cs="Arial"/>
          <w:sz w:val="22"/>
          <w:szCs w:val="22"/>
        </w:rPr>
        <w:t xml:space="preserve">). Za okamžik splnění se považuje den protokolárního předání díla bez vad a nedodělků objednateli.  </w:t>
      </w:r>
    </w:p>
    <w:p w:rsidR="00734D5A" w:rsidRPr="009935AC" w:rsidRDefault="00734D5A" w:rsidP="00D201F4">
      <w:pPr>
        <w:tabs>
          <w:tab w:val="left" w:pos="0"/>
        </w:tabs>
        <w:ind w:hanging="284"/>
        <w:jc w:val="both"/>
        <w:rPr>
          <w:rFonts w:ascii="Arial" w:hAnsi="Arial" w:cs="Arial"/>
        </w:rPr>
      </w:pPr>
    </w:p>
    <w:p w:rsidR="00215215" w:rsidRPr="009935AC" w:rsidRDefault="00215215" w:rsidP="00137A86">
      <w:pPr>
        <w:jc w:val="both"/>
        <w:rPr>
          <w:rFonts w:ascii="Arial" w:hAnsi="Arial" w:cs="Arial"/>
        </w:rPr>
      </w:pPr>
    </w:p>
    <w:p w:rsidR="00137A86" w:rsidRPr="009935AC" w:rsidRDefault="007216D9" w:rsidP="00805C29">
      <w:pPr>
        <w:ind w:left="360" w:hanging="360"/>
        <w:jc w:val="both"/>
        <w:rPr>
          <w:rFonts w:ascii="Arial" w:hAnsi="Arial" w:cs="Arial"/>
          <w:u w:val="single"/>
        </w:rPr>
      </w:pPr>
      <w:r w:rsidRPr="009935AC">
        <w:rPr>
          <w:rFonts w:ascii="Arial" w:hAnsi="Arial" w:cs="Arial"/>
          <w:b/>
        </w:rPr>
        <w:t xml:space="preserve">                                             </w:t>
      </w:r>
      <w:r w:rsidRPr="009935AC">
        <w:rPr>
          <w:rFonts w:ascii="Arial" w:hAnsi="Arial" w:cs="Arial"/>
          <w:b/>
          <w:u w:val="single"/>
        </w:rPr>
        <w:t>IV.</w:t>
      </w:r>
      <w:r w:rsidR="00137A86" w:rsidRPr="009935AC">
        <w:rPr>
          <w:rFonts w:ascii="Arial" w:hAnsi="Arial" w:cs="Arial"/>
          <w:b/>
          <w:u w:val="single"/>
        </w:rPr>
        <w:t xml:space="preserve"> Staveniště, stavební deník</w:t>
      </w:r>
    </w:p>
    <w:p w:rsidR="00E00735" w:rsidRPr="009935AC" w:rsidRDefault="00137A86" w:rsidP="00161FCD">
      <w:pPr>
        <w:numPr>
          <w:ilvl w:val="0"/>
          <w:numId w:val="6"/>
        </w:numPr>
        <w:spacing w:before="120" w:after="120"/>
        <w:ind w:left="284" w:hanging="284"/>
        <w:jc w:val="both"/>
        <w:rPr>
          <w:rFonts w:ascii="Arial" w:hAnsi="Arial" w:cs="Arial"/>
          <w:sz w:val="22"/>
          <w:szCs w:val="22"/>
        </w:rPr>
      </w:pPr>
      <w:r w:rsidRPr="009935AC">
        <w:rPr>
          <w:rFonts w:ascii="Arial" w:hAnsi="Arial" w:cs="Arial"/>
          <w:sz w:val="22"/>
          <w:szCs w:val="22"/>
        </w:rPr>
        <w:t>Objednatel po uzavření této smlouvy písemně vyzve zhotov</w:t>
      </w:r>
      <w:r w:rsidR="00990750" w:rsidRPr="009935AC">
        <w:rPr>
          <w:rFonts w:ascii="Arial" w:hAnsi="Arial" w:cs="Arial"/>
          <w:sz w:val="22"/>
          <w:szCs w:val="22"/>
        </w:rPr>
        <w:t xml:space="preserve">itele k převzetí staveniště </w:t>
      </w:r>
      <w:r w:rsidR="00EC79F1" w:rsidRPr="009935AC">
        <w:rPr>
          <w:rFonts w:ascii="Arial" w:hAnsi="Arial" w:cs="Arial"/>
          <w:sz w:val="22"/>
          <w:szCs w:val="22"/>
        </w:rPr>
        <w:t xml:space="preserve">pro stavbu </w:t>
      </w:r>
      <w:r w:rsidRPr="009935AC">
        <w:rPr>
          <w:rFonts w:ascii="Arial" w:hAnsi="Arial" w:cs="Arial"/>
          <w:sz w:val="22"/>
          <w:szCs w:val="22"/>
        </w:rPr>
        <w:t xml:space="preserve">(dále jen </w:t>
      </w:r>
      <w:r w:rsidRPr="009935AC">
        <w:rPr>
          <w:rFonts w:ascii="Arial" w:hAnsi="Arial" w:cs="Arial"/>
          <w:b/>
          <w:sz w:val="22"/>
          <w:szCs w:val="22"/>
        </w:rPr>
        <w:t>„staveniště“</w:t>
      </w:r>
      <w:r w:rsidRPr="009935AC">
        <w:rPr>
          <w:rFonts w:ascii="Arial" w:hAnsi="Arial" w:cs="Arial"/>
          <w:sz w:val="22"/>
          <w:szCs w:val="22"/>
        </w:rPr>
        <w:t xml:space="preserve">). Zhotovitel prohlašuje a podpisem této smlouvy stvrzuje, že je obeznámen s místem </w:t>
      </w:r>
      <w:r w:rsidR="004729C9" w:rsidRPr="009935AC">
        <w:rPr>
          <w:rFonts w:ascii="Arial" w:hAnsi="Arial" w:cs="Arial"/>
          <w:sz w:val="22"/>
          <w:szCs w:val="22"/>
        </w:rPr>
        <w:t xml:space="preserve">a okolní situací </w:t>
      </w:r>
      <w:r w:rsidRPr="009935AC">
        <w:rPr>
          <w:rFonts w:ascii="Arial" w:hAnsi="Arial" w:cs="Arial"/>
          <w:sz w:val="22"/>
          <w:szCs w:val="22"/>
        </w:rPr>
        <w:t xml:space="preserve">stavby. Náklady na zřízení staveniště jeho provoz, údržbu a likvidaci po dokončení stavby jsou součástí ceny díla. Předáním staveniště se rozumí </w:t>
      </w:r>
      <w:r w:rsidR="00EC79F1" w:rsidRPr="009935AC">
        <w:rPr>
          <w:rFonts w:ascii="Arial" w:hAnsi="Arial" w:cs="Arial"/>
          <w:sz w:val="22"/>
          <w:szCs w:val="22"/>
        </w:rPr>
        <w:t xml:space="preserve">protokolární </w:t>
      </w:r>
      <w:r w:rsidRPr="009935AC">
        <w:rPr>
          <w:rFonts w:ascii="Arial" w:hAnsi="Arial" w:cs="Arial"/>
          <w:sz w:val="22"/>
          <w:szCs w:val="22"/>
        </w:rPr>
        <w:t>předání staveniště pro stavbu a její zázemí</w:t>
      </w:r>
      <w:r w:rsidR="00EC79F1" w:rsidRPr="009935AC">
        <w:rPr>
          <w:rFonts w:ascii="Arial" w:hAnsi="Arial" w:cs="Arial"/>
          <w:sz w:val="22"/>
          <w:szCs w:val="22"/>
        </w:rPr>
        <w:t>.</w:t>
      </w:r>
    </w:p>
    <w:p w:rsidR="00433AD0" w:rsidRPr="009935AC" w:rsidRDefault="00766E0F" w:rsidP="00161FCD">
      <w:pPr>
        <w:numPr>
          <w:ilvl w:val="0"/>
          <w:numId w:val="6"/>
        </w:numPr>
        <w:spacing w:before="120"/>
        <w:ind w:left="284" w:hanging="284"/>
        <w:jc w:val="both"/>
        <w:rPr>
          <w:rFonts w:ascii="Arial" w:hAnsi="Arial" w:cs="Arial"/>
          <w:sz w:val="22"/>
          <w:szCs w:val="22"/>
        </w:rPr>
      </w:pPr>
      <w:r w:rsidRPr="009935AC">
        <w:rPr>
          <w:rFonts w:ascii="Arial" w:hAnsi="Arial" w:cs="Arial"/>
          <w:sz w:val="22"/>
          <w:szCs w:val="22"/>
        </w:rPr>
        <w:t xml:space="preserve">O předání staveniště objednatelem a jeho převzetí zhotovitelem bude sepsán písemný protokol podepsaný oběma </w:t>
      </w:r>
      <w:r w:rsidR="004729C9" w:rsidRPr="009935AC">
        <w:rPr>
          <w:rFonts w:ascii="Arial" w:hAnsi="Arial" w:cs="Arial"/>
          <w:sz w:val="22"/>
          <w:szCs w:val="22"/>
        </w:rPr>
        <w:t xml:space="preserve">smluvními </w:t>
      </w:r>
      <w:r w:rsidRPr="009935AC">
        <w:rPr>
          <w:rFonts w:ascii="Arial" w:hAnsi="Arial" w:cs="Arial"/>
          <w:sz w:val="22"/>
          <w:szCs w:val="22"/>
        </w:rPr>
        <w:t xml:space="preserve">stranami, popř. pověřenými osobami smluvních stran. Současně bude údaj o datu předání staveniště zapsán ve stavebním deníku stavby a budou zde uvedeny i </w:t>
      </w:r>
      <w:r w:rsidR="005F0D20" w:rsidRPr="009935AC">
        <w:rPr>
          <w:rFonts w:ascii="Arial" w:hAnsi="Arial" w:cs="Arial"/>
          <w:sz w:val="22"/>
          <w:szCs w:val="22"/>
        </w:rPr>
        <w:t xml:space="preserve">připojovací </w:t>
      </w:r>
      <w:r w:rsidRPr="009935AC">
        <w:rPr>
          <w:rFonts w:ascii="Arial" w:hAnsi="Arial" w:cs="Arial"/>
          <w:sz w:val="22"/>
          <w:szCs w:val="22"/>
        </w:rPr>
        <w:t xml:space="preserve">body elektrické energie a vody. Zhotovitel není oprávněn odmítnout převzetí staveniště bezdůvodně nebo pro důvody nebránící zahájení stavby, jinak platí, že staveniště bylo předáno v den označený ve výzvě objednatele.  </w:t>
      </w:r>
    </w:p>
    <w:p w:rsidR="00EE7CEC" w:rsidRPr="009935AC" w:rsidRDefault="00E00735" w:rsidP="00161FCD">
      <w:pPr>
        <w:numPr>
          <w:ilvl w:val="0"/>
          <w:numId w:val="6"/>
        </w:numPr>
        <w:spacing w:before="120"/>
        <w:ind w:left="284" w:hanging="284"/>
        <w:jc w:val="both"/>
        <w:rPr>
          <w:rFonts w:ascii="Arial" w:hAnsi="Arial" w:cs="Arial"/>
          <w:sz w:val="22"/>
          <w:szCs w:val="22"/>
        </w:rPr>
      </w:pPr>
      <w:r w:rsidRPr="009935AC">
        <w:rPr>
          <w:rFonts w:ascii="Arial" w:hAnsi="Arial" w:cs="Arial"/>
          <w:sz w:val="22"/>
          <w:szCs w:val="22"/>
        </w:rPr>
        <w:t>Dodávku energií a přístup na staveniště, jeho údržbu a bezpečný provoz zajistí na své náklady zhotovitel, který hradí veškeré poplatky vzniklé či související se spotřebou všech energií po dobu provádění stavby, dále veškeré poplatky, náhrady škod či sankce vzniklé či vyměřené v souvislosti se staveništěm, jeho existencí a vlivem na okolí. Výše spotřeby vody a energií bude zjištěna pomocí podružného měření vody a elektřiny, které zajistí na své náklady zhotovitel. Evidence spotřeby bude uvedena ve stavebním deníku při předání stavby zhotoviteli jako počáteční stav a při předání hotového díla jako stav konečný. Zhotovitel uhradí náklady za spotřebovanou energii a vodu příspěvkové organizaci</w:t>
      </w:r>
      <w:r w:rsidR="00CA2350" w:rsidRPr="009935AC">
        <w:rPr>
          <w:rFonts w:ascii="Arial" w:hAnsi="Arial" w:cs="Arial"/>
          <w:sz w:val="22"/>
          <w:szCs w:val="22"/>
        </w:rPr>
        <w:t xml:space="preserve">, </w:t>
      </w:r>
      <w:r w:rsidRPr="009935AC">
        <w:rPr>
          <w:rFonts w:ascii="Arial" w:hAnsi="Arial" w:cs="Arial"/>
          <w:sz w:val="22"/>
          <w:szCs w:val="22"/>
        </w:rPr>
        <w:t>která s budovou hospodaří, a to na základě vystavené faktury. Jednotková cena bude shodná s cenou, kterou účtují dodavatelé energií a vody příspěvkové organizaci.</w:t>
      </w:r>
    </w:p>
    <w:p w:rsidR="00A71F54" w:rsidRPr="009935AC" w:rsidRDefault="00A71F54" w:rsidP="00161FCD">
      <w:pPr>
        <w:numPr>
          <w:ilvl w:val="0"/>
          <w:numId w:val="6"/>
        </w:numPr>
        <w:spacing w:before="120"/>
        <w:ind w:left="284" w:hanging="284"/>
        <w:jc w:val="both"/>
        <w:rPr>
          <w:rFonts w:ascii="Arial" w:hAnsi="Arial" w:cs="Arial"/>
          <w:sz w:val="22"/>
          <w:szCs w:val="22"/>
        </w:rPr>
      </w:pPr>
      <w:r w:rsidRPr="009935AC">
        <w:rPr>
          <w:rFonts w:ascii="Arial" w:hAnsi="Arial" w:cs="Arial"/>
          <w:spacing w:val="1"/>
          <w:sz w:val="22"/>
          <w:szCs w:val="22"/>
        </w:rPr>
        <w:t xml:space="preserve">Zhotovitel </w:t>
      </w:r>
      <w:r w:rsidRPr="009935AC">
        <w:rPr>
          <w:rFonts w:ascii="Arial" w:hAnsi="Arial" w:cs="Arial"/>
          <w:color w:val="000000"/>
          <w:spacing w:val="1"/>
          <w:sz w:val="22"/>
          <w:szCs w:val="22"/>
        </w:rPr>
        <w:t xml:space="preserve">umožní přístup </w:t>
      </w:r>
      <w:r w:rsidRPr="009935AC">
        <w:rPr>
          <w:rFonts w:ascii="Arial" w:hAnsi="Arial" w:cs="Arial"/>
          <w:spacing w:val="1"/>
          <w:sz w:val="22"/>
          <w:szCs w:val="22"/>
        </w:rPr>
        <w:t xml:space="preserve">na </w:t>
      </w:r>
      <w:r w:rsidRPr="009935AC">
        <w:rPr>
          <w:rFonts w:ascii="Arial" w:hAnsi="Arial" w:cs="Arial"/>
          <w:color w:val="000000"/>
          <w:spacing w:val="1"/>
          <w:sz w:val="22"/>
          <w:szCs w:val="22"/>
        </w:rPr>
        <w:t xml:space="preserve">staveniště </w:t>
      </w:r>
      <w:r w:rsidRPr="009935AC">
        <w:rPr>
          <w:rFonts w:ascii="Arial" w:hAnsi="Arial" w:cs="Arial"/>
          <w:spacing w:val="1"/>
          <w:sz w:val="22"/>
          <w:szCs w:val="22"/>
        </w:rPr>
        <w:t xml:space="preserve">všem svým </w:t>
      </w:r>
      <w:r w:rsidRPr="009935AC">
        <w:rPr>
          <w:rFonts w:ascii="Arial" w:hAnsi="Arial" w:cs="Arial"/>
          <w:color w:val="000000"/>
          <w:spacing w:val="1"/>
          <w:sz w:val="22"/>
          <w:szCs w:val="22"/>
        </w:rPr>
        <w:t xml:space="preserve">zaměstnancům, </w:t>
      </w:r>
      <w:r w:rsidR="002A6AB7" w:rsidRPr="009935AC">
        <w:rPr>
          <w:rFonts w:ascii="Arial" w:hAnsi="Arial" w:cs="Arial"/>
          <w:spacing w:val="1"/>
          <w:sz w:val="22"/>
          <w:szCs w:val="22"/>
        </w:rPr>
        <w:t>poddodavatelům</w:t>
      </w:r>
      <w:r w:rsidRPr="009935AC">
        <w:rPr>
          <w:rFonts w:ascii="Arial" w:hAnsi="Arial" w:cs="Arial"/>
          <w:spacing w:val="1"/>
          <w:sz w:val="22"/>
          <w:szCs w:val="22"/>
        </w:rPr>
        <w:t xml:space="preserve">, </w:t>
      </w:r>
      <w:r w:rsidRPr="009935AC">
        <w:rPr>
          <w:rFonts w:ascii="Arial" w:hAnsi="Arial" w:cs="Arial"/>
          <w:sz w:val="22"/>
          <w:szCs w:val="22"/>
        </w:rPr>
        <w:t xml:space="preserve">osobě vykonávající autorský anebo technický dozor stavby a koordinátora bezpečnosti </w:t>
      </w:r>
      <w:r w:rsidRPr="009935AC">
        <w:rPr>
          <w:rFonts w:ascii="Arial" w:hAnsi="Arial" w:cs="Arial"/>
          <w:sz w:val="22"/>
          <w:szCs w:val="22"/>
        </w:rPr>
        <w:lastRenderedPageBreak/>
        <w:t xml:space="preserve">a ochrany zdraví při práci na staveništi, zástupcům a poradcům </w:t>
      </w:r>
      <w:r w:rsidRPr="009935AC">
        <w:rPr>
          <w:rFonts w:ascii="Arial" w:hAnsi="Arial" w:cs="Arial"/>
          <w:color w:val="000000"/>
          <w:sz w:val="22"/>
          <w:szCs w:val="22"/>
        </w:rPr>
        <w:t xml:space="preserve">objednatele </w:t>
      </w:r>
      <w:r w:rsidRPr="009935AC">
        <w:rPr>
          <w:rFonts w:ascii="Arial" w:hAnsi="Arial" w:cs="Arial"/>
          <w:sz w:val="22"/>
          <w:szCs w:val="22"/>
        </w:rPr>
        <w:t xml:space="preserve">a jiným osobám </w:t>
      </w:r>
      <w:r w:rsidRPr="009935AC">
        <w:rPr>
          <w:rFonts w:ascii="Arial" w:hAnsi="Arial" w:cs="Arial"/>
          <w:spacing w:val="5"/>
          <w:sz w:val="22"/>
          <w:szCs w:val="22"/>
        </w:rPr>
        <w:t xml:space="preserve">oprávněným vstupovat </w:t>
      </w:r>
      <w:r w:rsidRPr="009935AC">
        <w:rPr>
          <w:rFonts w:ascii="Arial" w:hAnsi="Arial" w:cs="Arial"/>
          <w:color w:val="000000"/>
          <w:spacing w:val="5"/>
          <w:sz w:val="22"/>
          <w:szCs w:val="22"/>
        </w:rPr>
        <w:t xml:space="preserve">na </w:t>
      </w:r>
      <w:r w:rsidRPr="009935AC">
        <w:rPr>
          <w:rFonts w:ascii="Arial" w:hAnsi="Arial" w:cs="Arial"/>
          <w:spacing w:val="5"/>
          <w:sz w:val="22"/>
          <w:szCs w:val="22"/>
        </w:rPr>
        <w:t xml:space="preserve">staveniště </w:t>
      </w:r>
      <w:r w:rsidRPr="009935AC">
        <w:rPr>
          <w:rFonts w:ascii="Arial" w:hAnsi="Arial" w:cs="Arial"/>
          <w:color w:val="000000"/>
          <w:spacing w:val="5"/>
          <w:sz w:val="22"/>
          <w:szCs w:val="22"/>
        </w:rPr>
        <w:t xml:space="preserve">dle </w:t>
      </w:r>
      <w:r w:rsidRPr="009935AC">
        <w:rPr>
          <w:rFonts w:ascii="Arial" w:hAnsi="Arial" w:cs="Arial"/>
          <w:spacing w:val="5"/>
          <w:sz w:val="22"/>
          <w:szCs w:val="22"/>
        </w:rPr>
        <w:t xml:space="preserve">právních předpisů. </w:t>
      </w:r>
      <w:r w:rsidRPr="009935AC">
        <w:rPr>
          <w:rFonts w:ascii="Arial" w:hAnsi="Arial" w:cs="Arial"/>
          <w:color w:val="000000"/>
          <w:spacing w:val="5"/>
          <w:sz w:val="22"/>
          <w:szCs w:val="22"/>
        </w:rPr>
        <w:t xml:space="preserve">Ve </w:t>
      </w:r>
      <w:r w:rsidRPr="009935AC">
        <w:rPr>
          <w:rFonts w:ascii="Arial" w:hAnsi="Arial" w:cs="Arial"/>
          <w:spacing w:val="5"/>
          <w:sz w:val="22"/>
          <w:szCs w:val="22"/>
        </w:rPr>
        <w:t xml:space="preserve">vztahu k těmto </w:t>
      </w:r>
      <w:r w:rsidRPr="009935AC">
        <w:rPr>
          <w:rFonts w:ascii="Arial" w:hAnsi="Arial" w:cs="Arial"/>
          <w:color w:val="000000"/>
          <w:sz w:val="22"/>
          <w:szCs w:val="22"/>
        </w:rPr>
        <w:t xml:space="preserve">osobám </w:t>
      </w:r>
      <w:r w:rsidRPr="009935AC">
        <w:rPr>
          <w:rFonts w:ascii="Arial" w:hAnsi="Arial" w:cs="Arial"/>
          <w:sz w:val="22"/>
          <w:szCs w:val="22"/>
        </w:rPr>
        <w:t xml:space="preserve">zhotovitel </w:t>
      </w:r>
      <w:r w:rsidRPr="009935AC">
        <w:rPr>
          <w:rFonts w:ascii="Arial" w:hAnsi="Arial" w:cs="Arial"/>
          <w:color w:val="000000"/>
          <w:sz w:val="22"/>
          <w:szCs w:val="22"/>
        </w:rPr>
        <w:t xml:space="preserve">odpovídá za </w:t>
      </w:r>
      <w:r w:rsidRPr="009935AC">
        <w:rPr>
          <w:rFonts w:ascii="Arial" w:hAnsi="Arial" w:cs="Arial"/>
          <w:sz w:val="22"/>
          <w:szCs w:val="22"/>
        </w:rPr>
        <w:t xml:space="preserve">bezpečný </w:t>
      </w:r>
      <w:r w:rsidRPr="009935AC">
        <w:rPr>
          <w:rFonts w:ascii="Arial" w:hAnsi="Arial" w:cs="Arial"/>
          <w:color w:val="000000"/>
          <w:sz w:val="22"/>
          <w:szCs w:val="22"/>
        </w:rPr>
        <w:t xml:space="preserve">přístup </w:t>
      </w:r>
      <w:r w:rsidRPr="009935AC">
        <w:rPr>
          <w:rFonts w:ascii="Arial" w:hAnsi="Arial" w:cs="Arial"/>
          <w:sz w:val="22"/>
          <w:szCs w:val="22"/>
        </w:rPr>
        <w:t xml:space="preserve">a pohyb po staveništi. Zhotovitel </w:t>
      </w:r>
      <w:r w:rsidRPr="009935AC">
        <w:rPr>
          <w:rFonts w:ascii="Arial" w:hAnsi="Arial" w:cs="Arial"/>
          <w:spacing w:val="6"/>
          <w:sz w:val="22"/>
          <w:szCs w:val="22"/>
        </w:rPr>
        <w:t xml:space="preserve">umožní přístup na staveniště osobě provádějící fotodokumentaci a videozáznamy </w:t>
      </w:r>
      <w:r w:rsidRPr="009935AC">
        <w:rPr>
          <w:rFonts w:ascii="Arial" w:hAnsi="Arial" w:cs="Arial"/>
          <w:spacing w:val="3"/>
          <w:sz w:val="22"/>
          <w:szCs w:val="22"/>
        </w:rPr>
        <w:t xml:space="preserve">o průběhu provádění stavby, tuto osobu vybaví potřebnými ochrannými prostředky a </w:t>
      </w:r>
      <w:r w:rsidRPr="009935AC">
        <w:rPr>
          <w:rFonts w:ascii="Arial" w:hAnsi="Arial" w:cs="Arial"/>
          <w:sz w:val="22"/>
          <w:szCs w:val="22"/>
        </w:rPr>
        <w:t>odpovídá za její bezpečný pohyb v prostoru staveniště. V souladu s novelou zákona č. 309/2006 Sb., kterým se upravují další požadavky bezpečnosti a ochrany zdraví při práci v pracovněprávních vztazích a o zajištění bezpečnosti a ochrany zdraví při činnosti nebo poskytování služeb mimo pracovněprávní vztahy (</w:t>
      </w:r>
      <w:r w:rsidRPr="009935AC">
        <w:rPr>
          <w:rFonts w:ascii="Arial" w:hAnsi="Arial" w:cs="Arial"/>
          <w:bCs/>
          <w:sz w:val="22"/>
          <w:szCs w:val="22"/>
        </w:rPr>
        <w:t>zákon o zajištění dalších podmínek bezpečnosti a ochrany zdraví při práci</w:t>
      </w:r>
      <w:r w:rsidRPr="009935AC">
        <w:rPr>
          <w:rFonts w:ascii="Arial" w:hAnsi="Arial" w:cs="Arial"/>
          <w:sz w:val="22"/>
          <w:szCs w:val="22"/>
        </w:rPr>
        <w:t xml:space="preserve">), účinnou od 1. 5. 2016, je Zhotovitel povinen poskytnout svou součinnost a zajistit poskytnutí součinnosti svých </w:t>
      </w:r>
      <w:r w:rsidR="006104AE" w:rsidRPr="009935AC">
        <w:rPr>
          <w:rFonts w:ascii="Arial" w:hAnsi="Arial" w:cs="Arial"/>
          <w:sz w:val="22"/>
          <w:szCs w:val="22"/>
        </w:rPr>
        <w:t>poddodavatelů </w:t>
      </w:r>
      <w:r w:rsidRPr="009935AC">
        <w:rPr>
          <w:rFonts w:ascii="Arial" w:hAnsi="Arial" w:cs="Arial"/>
          <w:sz w:val="22"/>
          <w:szCs w:val="22"/>
        </w:rPr>
        <w:t>určenému koordinátorovi bezpečnosti a ochrany zdraví při práci, a to po celou dobu realizace díla.</w:t>
      </w:r>
    </w:p>
    <w:p w:rsidR="00766E0F" w:rsidRPr="009935AC" w:rsidRDefault="00766E0F" w:rsidP="00161FCD">
      <w:pPr>
        <w:numPr>
          <w:ilvl w:val="0"/>
          <w:numId w:val="6"/>
        </w:numPr>
        <w:spacing w:before="120" w:after="120"/>
        <w:ind w:left="284" w:hanging="284"/>
        <w:jc w:val="both"/>
        <w:rPr>
          <w:rFonts w:ascii="Arial" w:hAnsi="Arial" w:cs="Arial"/>
          <w:sz w:val="22"/>
          <w:szCs w:val="22"/>
        </w:rPr>
      </w:pPr>
      <w:r w:rsidRPr="009935AC">
        <w:rPr>
          <w:rFonts w:ascii="Arial" w:hAnsi="Arial" w:cs="Arial"/>
          <w:sz w:val="22"/>
          <w:szCs w:val="22"/>
        </w:rPr>
        <w:t xml:space="preserve">Mimo staveniště nesmí zhotovitel odkládat, skladovat či ponechávat jakýkoliv materiál, ani nesmí mimo hranice staveniště činností na stavbě neoprávněně zasahovat do nemovitostí sousedících se staveništěm. </w:t>
      </w:r>
    </w:p>
    <w:p w:rsidR="00766E0F" w:rsidRPr="009935AC" w:rsidRDefault="00766E0F" w:rsidP="00161FCD">
      <w:pPr>
        <w:numPr>
          <w:ilvl w:val="0"/>
          <w:numId w:val="6"/>
        </w:numPr>
        <w:spacing w:before="120" w:after="120"/>
        <w:ind w:left="284" w:hanging="284"/>
        <w:jc w:val="both"/>
        <w:rPr>
          <w:rFonts w:ascii="Arial" w:hAnsi="Arial" w:cs="Arial"/>
          <w:sz w:val="22"/>
          <w:szCs w:val="22"/>
        </w:rPr>
      </w:pPr>
      <w:r w:rsidRPr="009935AC">
        <w:rPr>
          <w:rFonts w:ascii="Arial" w:hAnsi="Arial" w:cs="Arial"/>
          <w:sz w:val="22"/>
          <w:szCs w:val="22"/>
        </w:rPr>
        <w:t xml:space="preserve">Zhotovitel je oprávněn umístit na staveniště zařízení staveniště o velikosti přiměřené staveništi a povaze stavby. </w:t>
      </w:r>
    </w:p>
    <w:p w:rsidR="00766E0F" w:rsidRPr="009935AC" w:rsidRDefault="00766E0F" w:rsidP="00161FCD">
      <w:pPr>
        <w:numPr>
          <w:ilvl w:val="0"/>
          <w:numId w:val="6"/>
        </w:numPr>
        <w:spacing w:before="120" w:after="120"/>
        <w:ind w:left="284" w:hanging="284"/>
        <w:jc w:val="both"/>
        <w:rPr>
          <w:rFonts w:ascii="Arial" w:hAnsi="Arial" w:cs="Arial"/>
          <w:sz w:val="22"/>
          <w:szCs w:val="22"/>
        </w:rPr>
      </w:pPr>
      <w:r w:rsidRPr="009935AC">
        <w:rPr>
          <w:rFonts w:ascii="Arial" w:hAnsi="Arial" w:cs="Arial"/>
          <w:sz w:val="22"/>
          <w:szCs w:val="22"/>
        </w:rPr>
        <w:t>Při provádění stavby nesmí zhotovitel postupovat tak, aby došlo k ohrožení nebo ke škodě na životním prostředí a pokud dojde stavební činností k zásahu do životního prostředí imisemi, hlukem, znečištěním atd. je zhotovitel povinen neprodleně odstranit závadný stav, přijmout opatření ke snížení účinků a současně je povinen hradit škody, které v souvi</w:t>
      </w:r>
      <w:r w:rsidR="00F237DF" w:rsidRPr="009935AC">
        <w:rPr>
          <w:rFonts w:ascii="Arial" w:hAnsi="Arial" w:cs="Arial"/>
          <w:sz w:val="22"/>
          <w:szCs w:val="22"/>
        </w:rPr>
        <w:t xml:space="preserve">slosti se stavební činností na </w:t>
      </w:r>
      <w:r w:rsidRPr="009935AC">
        <w:rPr>
          <w:rFonts w:ascii="Arial" w:hAnsi="Arial" w:cs="Arial"/>
          <w:sz w:val="22"/>
          <w:szCs w:val="22"/>
        </w:rPr>
        <w:t xml:space="preserve">jednotlivých složkách životního prostředí vznikly. </w:t>
      </w:r>
    </w:p>
    <w:p w:rsidR="00766E0F" w:rsidRPr="009935AC" w:rsidRDefault="00766E0F" w:rsidP="00161FCD">
      <w:pPr>
        <w:numPr>
          <w:ilvl w:val="0"/>
          <w:numId w:val="6"/>
        </w:numPr>
        <w:spacing w:before="120" w:after="120"/>
        <w:ind w:left="284" w:hanging="284"/>
        <w:jc w:val="both"/>
        <w:rPr>
          <w:rFonts w:ascii="Arial" w:hAnsi="Arial" w:cs="Arial"/>
          <w:sz w:val="22"/>
          <w:szCs w:val="22"/>
        </w:rPr>
      </w:pPr>
      <w:r w:rsidRPr="009935AC">
        <w:rPr>
          <w:rFonts w:ascii="Arial" w:hAnsi="Arial" w:cs="Arial"/>
          <w:sz w:val="22"/>
          <w:szCs w:val="22"/>
        </w:rPr>
        <w:t xml:space="preserve">Do pěti (5) pracovních dnů po předání a převzetí stavby na základě oboustranně podepsaného předávacího protokolu je zhotovitel povinen staveniště vyklidit, vyčistit a uvést prostor (popř. zasažené okolí staveniště) do náležitého stavu, tj. </w:t>
      </w:r>
      <w:r w:rsidR="004729C9" w:rsidRPr="009935AC">
        <w:rPr>
          <w:rFonts w:ascii="Arial" w:hAnsi="Arial" w:cs="Arial"/>
          <w:sz w:val="22"/>
          <w:szCs w:val="22"/>
        </w:rPr>
        <w:t xml:space="preserve">zejména </w:t>
      </w:r>
      <w:r w:rsidRPr="009935AC">
        <w:rPr>
          <w:rFonts w:ascii="Arial" w:hAnsi="Arial" w:cs="Arial"/>
          <w:sz w:val="22"/>
          <w:szCs w:val="22"/>
        </w:rPr>
        <w:t xml:space="preserve">odklidit veškeré zbytky, demontovat staveništní buňku, odstranit provizorní přípojky energií. O vyklizení staveniště bude stranami podepsáno potvrzení. </w:t>
      </w:r>
    </w:p>
    <w:p w:rsidR="00766E0F" w:rsidRPr="009935AC" w:rsidRDefault="00766E0F" w:rsidP="00161FCD">
      <w:pPr>
        <w:numPr>
          <w:ilvl w:val="0"/>
          <w:numId w:val="6"/>
        </w:numPr>
        <w:spacing w:before="120" w:after="120"/>
        <w:ind w:left="284" w:hanging="284"/>
        <w:jc w:val="both"/>
        <w:rPr>
          <w:rFonts w:ascii="Arial" w:hAnsi="Arial" w:cs="Arial"/>
          <w:sz w:val="22"/>
          <w:szCs w:val="22"/>
        </w:rPr>
      </w:pPr>
      <w:r w:rsidRPr="009935AC">
        <w:rPr>
          <w:rFonts w:ascii="Arial" w:hAnsi="Arial" w:cs="Arial"/>
          <w:sz w:val="22"/>
          <w:szCs w:val="22"/>
        </w:rPr>
        <w:t xml:space="preserve">Zhotovitel je povinen vést o provádění stavby počínaje dnem převzetí staveniště </w:t>
      </w:r>
      <w:r w:rsidR="004729C9" w:rsidRPr="009935AC">
        <w:rPr>
          <w:rFonts w:ascii="Arial" w:hAnsi="Arial" w:cs="Arial"/>
          <w:sz w:val="22"/>
          <w:szCs w:val="22"/>
        </w:rPr>
        <w:t xml:space="preserve">řádný úplný a průkazný </w:t>
      </w:r>
      <w:r w:rsidRPr="009935AC">
        <w:rPr>
          <w:rFonts w:ascii="Arial" w:hAnsi="Arial" w:cs="Arial"/>
          <w:sz w:val="22"/>
          <w:szCs w:val="22"/>
        </w:rPr>
        <w:t xml:space="preserve">stavební deník (dále jen </w:t>
      </w:r>
      <w:r w:rsidRPr="009935AC">
        <w:rPr>
          <w:rFonts w:ascii="Arial" w:hAnsi="Arial" w:cs="Arial"/>
          <w:b/>
          <w:sz w:val="22"/>
          <w:szCs w:val="22"/>
        </w:rPr>
        <w:t>„stavební deník</w:t>
      </w:r>
      <w:r w:rsidRPr="009935AC">
        <w:rPr>
          <w:rFonts w:ascii="Arial" w:hAnsi="Arial" w:cs="Arial"/>
          <w:sz w:val="22"/>
          <w:szCs w:val="22"/>
        </w:rPr>
        <w:t xml:space="preserve">“) a provádět v něm záznamy v rozsahu a o obsahu, jak vyplývá z platných právních předpisů, tj. zejména zaznamenávat všechny skutečnosti rozhodné pro plnění smlouvy, zejména údaje o časovém postupu prací, o jakosti díla a zdůvodněných </w:t>
      </w:r>
      <w:r w:rsidR="00093BE2" w:rsidRPr="009935AC">
        <w:rPr>
          <w:rFonts w:ascii="Arial" w:hAnsi="Arial" w:cs="Arial"/>
          <w:sz w:val="22"/>
          <w:szCs w:val="22"/>
        </w:rPr>
        <w:t>odchylkách prováděných prací</w:t>
      </w:r>
      <w:r w:rsidRPr="009935AC">
        <w:rPr>
          <w:rFonts w:ascii="Arial" w:hAnsi="Arial" w:cs="Arial"/>
          <w:sz w:val="22"/>
          <w:szCs w:val="22"/>
        </w:rPr>
        <w:t xml:space="preserve">, údaje o počtu pracovníků, počasí, o denní teplotě, o </w:t>
      </w:r>
      <w:r w:rsidR="00CA00A9" w:rsidRPr="009935AC">
        <w:rPr>
          <w:rFonts w:ascii="Arial" w:hAnsi="Arial" w:cs="Arial"/>
          <w:sz w:val="22"/>
          <w:szCs w:val="22"/>
        </w:rPr>
        <w:t xml:space="preserve">poddodavatelích </w:t>
      </w:r>
      <w:r w:rsidRPr="009935AC">
        <w:rPr>
          <w:rFonts w:ascii="Arial" w:hAnsi="Arial" w:cs="Arial"/>
          <w:sz w:val="22"/>
          <w:szCs w:val="22"/>
        </w:rPr>
        <w:t xml:space="preserve">a jejich činnostech, o dopravovaném materiálu na staveništi a odvozech ze staveniště, odchylky od vydaných veřejnoprávních rozhodnutí, jakož další údaje mající význam z hlediska budoucí kvality a vlastností stavby apod. </w:t>
      </w:r>
    </w:p>
    <w:p w:rsidR="00766E0F" w:rsidRPr="009935AC" w:rsidRDefault="00766E0F" w:rsidP="00161FCD">
      <w:pPr>
        <w:numPr>
          <w:ilvl w:val="0"/>
          <w:numId w:val="6"/>
        </w:numPr>
        <w:spacing w:before="120" w:after="120"/>
        <w:ind w:left="426" w:hanging="426"/>
        <w:jc w:val="both"/>
        <w:rPr>
          <w:rFonts w:ascii="Arial" w:hAnsi="Arial" w:cs="Arial"/>
          <w:sz w:val="22"/>
          <w:szCs w:val="22"/>
        </w:rPr>
      </w:pPr>
      <w:r w:rsidRPr="009935AC">
        <w:rPr>
          <w:rFonts w:ascii="Arial" w:hAnsi="Arial" w:cs="Arial"/>
          <w:sz w:val="22"/>
          <w:szCs w:val="22"/>
        </w:rPr>
        <w:t xml:space="preserve">Pro případné montážní práce musí zhotovitel, resp. </w:t>
      </w:r>
      <w:r w:rsidR="00CA00A9" w:rsidRPr="009935AC">
        <w:rPr>
          <w:rFonts w:ascii="Arial" w:hAnsi="Arial" w:cs="Arial"/>
          <w:sz w:val="22"/>
          <w:szCs w:val="22"/>
        </w:rPr>
        <w:t xml:space="preserve">poddodavatelé </w:t>
      </w:r>
      <w:r w:rsidRPr="009935AC">
        <w:rPr>
          <w:rFonts w:ascii="Arial" w:hAnsi="Arial" w:cs="Arial"/>
          <w:sz w:val="22"/>
          <w:szCs w:val="22"/>
        </w:rPr>
        <w:t>vést montážní deník.</w:t>
      </w:r>
    </w:p>
    <w:p w:rsidR="00766E0F" w:rsidRPr="009935AC" w:rsidRDefault="00766E0F" w:rsidP="00161FCD">
      <w:pPr>
        <w:numPr>
          <w:ilvl w:val="0"/>
          <w:numId w:val="6"/>
        </w:numPr>
        <w:spacing w:before="120" w:after="120"/>
        <w:ind w:left="426" w:hanging="426"/>
        <w:jc w:val="both"/>
        <w:rPr>
          <w:rFonts w:ascii="Arial" w:hAnsi="Arial" w:cs="Arial"/>
          <w:sz w:val="22"/>
          <w:szCs w:val="22"/>
        </w:rPr>
      </w:pPr>
      <w:r w:rsidRPr="009935AC">
        <w:rPr>
          <w:rFonts w:ascii="Arial" w:hAnsi="Arial" w:cs="Arial"/>
          <w:sz w:val="22"/>
          <w:szCs w:val="22"/>
        </w:rPr>
        <w:t xml:space="preserve">Stavební/montážní deník musí být veden přímo na staveništi a právo provádět v něm záznamy mají zhotovitel, objednatel a jím pověřená osoba vykonávající technický dozor, </w:t>
      </w:r>
      <w:r w:rsidR="004729C9" w:rsidRPr="009935AC">
        <w:rPr>
          <w:rFonts w:ascii="Arial" w:hAnsi="Arial" w:cs="Arial"/>
          <w:sz w:val="22"/>
          <w:szCs w:val="22"/>
        </w:rPr>
        <w:t xml:space="preserve">osoba vykonávající dozor nad BOZP </w:t>
      </w:r>
      <w:r w:rsidRPr="009935AC">
        <w:rPr>
          <w:rFonts w:ascii="Arial" w:hAnsi="Arial" w:cs="Arial"/>
          <w:sz w:val="22"/>
          <w:szCs w:val="22"/>
        </w:rPr>
        <w:t>jakož i osoby s právem vst</w:t>
      </w:r>
      <w:r w:rsidR="00BF47DC" w:rsidRPr="009935AC">
        <w:rPr>
          <w:rFonts w:ascii="Arial" w:hAnsi="Arial" w:cs="Arial"/>
          <w:sz w:val="22"/>
          <w:szCs w:val="22"/>
        </w:rPr>
        <w:t>upovat na staveniště za účelem kontroly</w:t>
      </w:r>
      <w:r w:rsidRPr="009935AC">
        <w:rPr>
          <w:rFonts w:ascii="Arial" w:hAnsi="Arial" w:cs="Arial"/>
          <w:sz w:val="22"/>
          <w:szCs w:val="22"/>
        </w:rPr>
        <w:t xml:space="preserve"> dodržování právních předpisů při provádění stavby. </w:t>
      </w:r>
    </w:p>
    <w:p w:rsidR="00766E0F" w:rsidRPr="009935AC" w:rsidRDefault="00766E0F" w:rsidP="00161FCD">
      <w:pPr>
        <w:pStyle w:val="Zkladntext"/>
        <w:numPr>
          <w:ilvl w:val="0"/>
          <w:numId w:val="6"/>
        </w:numPr>
        <w:spacing w:before="120"/>
        <w:ind w:left="426" w:hanging="426"/>
        <w:jc w:val="both"/>
        <w:rPr>
          <w:rFonts w:ascii="Arial" w:hAnsi="Arial" w:cs="Arial"/>
          <w:b w:val="0"/>
          <w:i w:val="0"/>
          <w:sz w:val="22"/>
          <w:szCs w:val="22"/>
          <w:u w:val="none"/>
          <w:lang w:val="cs-CZ"/>
        </w:rPr>
      </w:pPr>
      <w:r w:rsidRPr="009935AC">
        <w:rPr>
          <w:rFonts w:ascii="Arial" w:hAnsi="Arial" w:cs="Arial"/>
          <w:b w:val="0"/>
          <w:i w:val="0"/>
          <w:sz w:val="22"/>
          <w:szCs w:val="22"/>
          <w:u w:val="none"/>
        </w:rPr>
        <w:t>P</w:t>
      </w:r>
      <w:r w:rsidR="004729C9" w:rsidRPr="009935AC">
        <w:rPr>
          <w:rFonts w:ascii="Arial" w:hAnsi="Arial" w:cs="Arial"/>
          <w:b w:val="0"/>
          <w:i w:val="0"/>
          <w:sz w:val="22"/>
          <w:szCs w:val="22"/>
          <w:u w:val="none"/>
          <w:lang w:val="cs-CZ"/>
        </w:rPr>
        <w:t>ři</w:t>
      </w:r>
      <w:r w:rsidRPr="009935AC">
        <w:rPr>
          <w:rFonts w:ascii="Arial" w:hAnsi="Arial" w:cs="Arial"/>
          <w:b w:val="0"/>
          <w:i w:val="0"/>
          <w:sz w:val="22"/>
          <w:szCs w:val="22"/>
          <w:u w:val="none"/>
        </w:rPr>
        <w:t xml:space="preserve"> dokončení stavby zhotovitel spolu s jejím předáním odevzdá objednateli originál</w:t>
      </w:r>
      <w:r w:rsidRPr="009935AC">
        <w:rPr>
          <w:rFonts w:ascii="Arial" w:hAnsi="Arial" w:cs="Arial"/>
          <w:b w:val="0"/>
          <w:i w:val="0"/>
          <w:sz w:val="22"/>
          <w:szCs w:val="22"/>
          <w:u w:val="none"/>
          <w:lang w:val="cs-CZ"/>
        </w:rPr>
        <w:t xml:space="preserve"> kompletního stavebního deníku</w:t>
      </w:r>
      <w:r w:rsidR="00E00735" w:rsidRPr="009935AC">
        <w:rPr>
          <w:rFonts w:ascii="Arial" w:hAnsi="Arial" w:cs="Arial"/>
          <w:b w:val="0"/>
          <w:i w:val="0"/>
          <w:sz w:val="22"/>
          <w:szCs w:val="22"/>
          <w:u w:val="none"/>
          <w:lang w:val="cs-CZ"/>
        </w:rPr>
        <w:t xml:space="preserve"> a projektovou dokumentaci skutečného provedení st</w:t>
      </w:r>
      <w:r w:rsidR="00A65E44" w:rsidRPr="009935AC">
        <w:rPr>
          <w:rFonts w:ascii="Arial" w:hAnsi="Arial" w:cs="Arial"/>
          <w:b w:val="0"/>
          <w:i w:val="0"/>
          <w:sz w:val="22"/>
          <w:szCs w:val="22"/>
          <w:u w:val="none"/>
          <w:lang w:val="cs-CZ"/>
        </w:rPr>
        <w:t>a</w:t>
      </w:r>
      <w:r w:rsidR="00E00735" w:rsidRPr="009935AC">
        <w:rPr>
          <w:rFonts w:ascii="Arial" w:hAnsi="Arial" w:cs="Arial"/>
          <w:b w:val="0"/>
          <w:i w:val="0"/>
          <w:sz w:val="22"/>
          <w:szCs w:val="22"/>
          <w:u w:val="none"/>
          <w:lang w:val="cs-CZ"/>
        </w:rPr>
        <w:t>vby.</w:t>
      </w:r>
    </w:p>
    <w:p w:rsidR="00877A7B" w:rsidRPr="009935AC" w:rsidRDefault="00877A7B" w:rsidP="00590F2E">
      <w:pPr>
        <w:numPr>
          <w:ilvl w:val="0"/>
          <w:numId w:val="6"/>
        </w:numPr>
        <w:spacing w:before="120" w:after="120"/>
        <w:ind w:left="426" w:hanging="426"/>
        <w:jc w:val="both"/>
        <w:rPr>
          <w:rFonts w:ascii="Arial" w:hAnsi="Arial" w:cs="Arial"/>
          <w:sz w:val="22"/>
          <w:szCs w:val="22"/>
        </w:rPr>
      </w:pPr>
      <w:r w:rsidRPr="009935AC">
        <w:rPr>
          <w:rFonts w:ascii="Arial" w:hAnsi="Arial" w:cs="Arial"/>
          <w:sz w:val="22"/>
          <w:szCs w:val="22"/>
        </w:rPr>
        <w:t xml:space="preserve">Výkon </w:t>
      </w:r>
      <w:r w:rsidR="00290633" w:rsidRPr="009935AC">
        <w:rPr>
          <w:rFonts w:ascii="Arial" w:hAnsi="Arial" w:cs="Arial"/>
          <w:sz w:val="22"/>
          <w:szCs w:val="22"/>
        </w:rPr>
        <w:t>technického dozoru Investora (</w:t>
      </w:r>
      <w:r w:rsidRPr="009935AC">
        <w:rPr>
          <w:rFonts w:ascii="Arial" w:hAnsi="Arial" w:cs="Arial"/>
          <w:sz w:val="22"/>
          <w:szCs w:val="22"/>
        </w:rPr>
        <w:t>TDI</w:t>
      </w:r>
      <w:r w:rsidR="00290633" w:rsidRPr="009935AC">
        <w:rPr>
          <w:rFonts w:ascii="Arial" w:hAnsi="Arial" w:cs="Arial"/>
          <w:sz w:val="22"/>
          <w:szCs w:val="22"/>
        </w:rPr>
        <w:t>)</w:t>
      </w:r>
      <w:r w:rsidRPr="009935AC">
        <w:rPr>
          <w:rFonts w:ascii="Arial" w:hAnsi="Arial" w:cs="Arial"/>
          <w:sz w:val="22"/>
          <w:szCs w:val="22"/>
        </w:rPr>
        <w:t xml:space="preserve"> nesmí provádět dodavatel stavby, ani osoba s ním propojená – to však neplatí, pokud technický dozor provádí sám objednatel.</w:t>
      </w:r>
    </w:p>
    <w:p w:rsidR="00590F2E" w:rsidRPr="009F7890" w:rsidRDefault="00E34452" w:rsidP="009F7890">
      <w:pPr>
        <w:numPr>
          <w:ilvl w:val="0"/>
          <w:numId w:val="6"/>
        </w:numPr>
        <w:spacing w:before="120" w:after="120"/>
        <w:ind w:left="426" w:hanging="426"/>
        <w:jc w:val="both"/>
        <w:rPr>
          <w:rFonts w:ascii="Arial" w:hAnsi="Arial" w:cs="Arial"/>
          <w:sz w:val="22"/>
          <w:szCs w:val="22"/>
          <w:lang w:val="x-none"/>
        </w:rPr>
      </w:pPr>
      <w:r w:rsidRPr="009935AC">
        <w:rPr>
          <w:rFonts w:ascii="Arial" w:hAnsi="Arial" w:cs="Arial"/>
          <w:sz w:val="22"/>
          <w:szCs w:val="22"/>
          <w:lang w:val="x-none"/>
        </w:rPr>
        <w:lastRenderedPageBreak/>
        <w:t>K provedení kontroly prací, které budou v průběhu výstavby zakryty, vyzve zhotovitel objednatele nebo jím pověřenou osobu nejméně 2 pracovní dny předem, a to zápisem do stavebního deníku s uvedením termínu kontroly a prokazatelným předložením deníku objednateli. Nevyzve</w:t>
      </w:r>
      <w:r w:rsidRPr="009935AC">
        <w:rPr>
          <w:rFonts w:ascii="Arial" w:hAnsi="Arial" w:cs="Arial"/>
          <w:sz w:val="22"/>
          <w:szCs w:val="22"/>
        </w:rPr>
        <w:t>-li</w:t>
      </w:r>
      <w:r w:rsidRPr="009935AC">
        <w:rPr>
          <w:rFonts w:ascii="Arial" w:hAnsi="Arial" w:cs="Arial"/>
          <w:sz w:val="22"/>
          <w:szCs w:val="22"/>
          <w:lang w:val="x-none"/>
        </w:rPr>
        <w:t xml:space="preserve"> zhotovitel objednatele ke kontrole zakrývaných prací, je povinen umožnit mu na jeho žádost jejich dodatečnou kontrolu a v tomto případě nese veškeré náklady s tím spojené. Zhotovitel je povinen odkrýt zakryté práce na žádost objednatele i později. Nebude-l</w:t>
      </w:r>
      <w:r w:rsidRPr="009935AC">
        <w:rPr>
          <w:rFonts w:ascii="Arial" w:hAnsi="Arial" w:cs="Arial"/>
          <w:sz w:val="22"/>
          <w:szCs w:val="22"/>
        </w:rPr>
        <w:t>i</w:t>
      </w:r>
      <w:r w:rsidRPr="009935AC">
        <w:rPr>
          <w:rFonts w:ascii="Arial" w:hAnsi="Arial" w:cs="Arial"/>
          <w:sz w:val="22"/>
          <w:szCs w:val="22"/>
          <w:lang w:val="x-none"/>
        </w:rPr>
        <w:t xml:space="preserve"> na díle shledána vada, uhradí náklady spojené s dodatečným odkrytím objednatel. O výsledku provedených kontrol prací před zakrytím se povinně provede zápis ve stavebním deníku, včetně popisu zjištěných vad. </w:t>
      </w:r>
    </w:p>
    <w:p w:rsidR="00F149ED" w:rsidRPr="009935AC" w:rsidRDefault="00F149ED">
      <w:pPr>
        <w:rPr>
          <w:rFonts w:ascii="Arial" w:hAnsi="Arial" w:cs="Arial"/>
          <w:sz w:val="22"/>
          <w:szCs w:val="22"/>
        </w:rPr>
      </w:pPr>
    </w:p>
    <w:p w:rsidR="007216D9" w:rsidRPr="009935AC" w:rsidRDefault="00BB04AD" w:rsidP="009C7A48">
      <w:pPr>
        <w:jc w:val="center"/>
        <w:rPr>
          <w:rFonts w:ascii="Arial" w:hAnsi="Arial" w:cs="Arial"/>
          <w:b/>
          <w:sz w:val="22"/>
          <w:szCs w:val="22"/>
          <w:u w:val="single"/>
        </w:rPr>
      </w:pPr>
      <w:r w:rsidRPr="009935AC">
        <w:rPr>
          <w:rFonts w:ascii="Arial" w:hAnsi="Arial" w:cs="Arial"/>
          <w:b/>
          <w:sz w:val="22"/>
          <w:szCs w:val="22"/>
          <w:u w:val="single"/>
        </w:rPr>
        <w:t>V. Cena za dílo</w:t>
      </w:r>
    </w:p>
    <w:p w:rsidR="00805C29" w:rsidRPr="009935AC" w:rsidRDefault="007216D9" w:rsidP="00161FCD">
      <w:pPr>
        <w:numPr>
          <w:ilvl w:val="0"/>
          <w:numId w:val="7"/>
        </w:numPr>
        <w:spacing w:before="120"/>
        <w:ind w:left="284" w:hanging="284"/>
        <w:jc w:val="both"/>
        <w:rPr>
          <w:rFonts w:ascii="Arial" w:hAnsi="Arial" w:cs="Arial"/>
          <w:sz w:val="22"/>
          <w:szCs w:val="22"/>
        </w:rPr>
      </w:pPr>
      <w:r w:rsidRPr="009935AC">
        <w:rPr>
          <w:rFonts w:ascii="Arial" w:hAnsi="Arial" w:cs="Arial"/>
          <w:sz w:val="22"/>
          <w:szCs w:val="22"/>
        </w:rPr>
        <w:t xml:space="preserve">Cena za dílo byla sjednána dohodou smluvních stran na základě nabídky zhotovitele ze dne </w:t>
      </w:r>
      <w:r w:rsidRPr="009935AC">
        <w:rPr>
          <w:rFonts w:ascii="Arial" w:hAnsi="Arial" w:cs="Arial"/>
          <w:sz w:val="22"/>
          <w:szCs w:val="22"/>
          <w:highlight w:val="yellow"/>
        </w:rPr>
        <w:t>…….</w:t>
      </w:r>
      <w:r w:rsidRPr="009935AC">
        <w:rPr>
          <w:rFonts w:ascii="Arial" w:hAnsi="Arial" w:cs="Arial"/>
          <w:sz w:val="22"/>
          <w:szCs w:val="22"/>
        </w:rPr>
        <w:t xml:space="preserve"> </w:t>
      </w:r>
      <w:proofErr w:type="gramStart"/>
      <w:r w:rsidRPr="009935AC">
        <w:rPr>
          <w:rFonts w:ascii="Arial" w:hAnsi="Arial" w:cs="Arial"/>
          <w:sz w:val="22"/>
          <w:szCs w:val="22"/>
        </w:rPr>
        <w:t>podané</w:t>
      </w:r>
      <w:proofErr w:type="gramEnd"/>
      <w:r w:rsidRPr="009935AC">
        <w:rPr>
          <w:rFonts w:ascii="Arial" w:hAnsi="Arial" w:cs="Arial"/>
          <w:sz w:val="22"/>
          <w:szCs w:val="22"/>
        </w:rPr>
        <w:t xml:space="preserve"> v rámci </w:t>
      </w:r>
      <w:r w:rsidR="00791B76" w:rsidRPr="009935AC">
        <w:rPr>
          <w:rFonts w:ascii="Arial" w:hAnsi="Arial" w:cs="Arial"/>
          <w:sz w:val="22"/>
          <w:szCs w:val="22"/>
        </w:rPr>
        <w:t xml:space="preserve">výběrového </w:t>
      </w:r>
      <w:r w:rsidR="00805C29" w:rsidRPr="009935AC">
        <w:rPr>
          <w:rFonts w:ascii="Arial" w:hAnsi="Arial" w:cs="Arial"/>
          <w:sz w:val="22"/>
          <w:szCs w:val="22"/>
        </w:rPr>
        <w:t>řízení na veřejnou zakázku:</w:t>
      </w:r>
    </w:p>
    <w:p w:rsidR="007216D9" w:rsidRPr="00D94D97" w:rsidRDefault="00805C29" w:rsidP="00115CE3">
      <w:pPr>
        <w:spacing w:before="120"/>
        <w:ind w:left="284"/>
        <w:jc w:val="center"/>
        <w:rPr>
          <w:rFonts w:ascii="Arial" w:hAnsi="Arial" w:cs="Arial"/>
          <w:b/>
          <w:color w:val="000000"/>
          <w:u w:val="single"/>
        </w:rPr>
      </w:pPr>
      <w:r w:rsidRPr="009935AC">
        <w:rPr>
          <w:rFonts w:ascii="Arial" w:hAnsi="Arial" w:cs="Arial"/>
          <w:b/>
          <w:sz w:val="28"/>
          <w:szCs w:val="28"/>
        </w:rPr>
        <w:t>„</w:t>
      </w:r>
      <w:r w:rsidR="001F41E3" w:rsidRPr="001F41E3">
        <w:rPr>
          <w:rFonts w:ascii="Arial" w:hAnsi="Arial" w:cs="Arial"/>
          <w:b/>
          <w:bCs/>
        </w:rPr>
        <w:t>Úprava expozice - Kůň převalský</w:t>
      </w:r>
      <w:r w:rsidRPr="00D94D97">
        <w:rPr>
          <w:rFonts w:ascii="Arial" w:hAnsi="Arial" w:cs="Arial"/>
          <w:b/>
        </w:rPr>
        <w:t>“</w:t>
      </w:r>
    </w:p>
    <w:p w:rsidR="007216D9" w:rsidRPr="009935AC" w:rsidRDefault="007216D9" w:rsidP="00161FCD">
      <w:pPr>
        <w:numPr>
          <w:ilvl w:val="0"/>
          <w:numId w:val="7"/>
        </w:numPr>
        <w:spacing w:before="120" w:after="120"/>
        <w:ind w:left="284" w:hanging="284"/>
        <w:jc w:val="both"/>
        <w:rPr>
          <w:rFonts w:ascii="Arial" w:hAnsi="Arial" w:cs="Arial"/>
          <w:sz w:val="22"/>
          <w:szCs w:val="22"/>
        </w:rPr>
      </w:pPr>
      <w:r w:rsidRPr="009935AC">
        <w:rPr>
          <w:rFonts w:ascii="Arial" w:hAnsi="Arial" w:cs="Arial"/>
          <w:sz w:val="22"/>
          <w:szCs w:val="22"/>
        </w:rPr>
        <w:t xml:space="preserve">Účastníky dohodnutá cena díla činí: </w:t>
      </w:r>
    </w:p>
    <w:tbl>
      <w:tblPr>
        <w:tblW w:w="4691" w:type="pct"/>
        <w:tblInd w:w="430" w:type="dxa"/>
        <w:tblCellMar>
          <w:left w:w="70" w:type="dxa"/>
          <w:right w:w="70" w:type="dxa"/>
        </w:tblCellMar>
        <w:tblLook w:val="0000" w:firstRow="0" w:lastRow="0" w:firstColumn="0" w:lastColumn="0" w:noHBand="0" w:noVBand="0"/>
      </w:tblPr>
      <w:tblGrid>
        <w:gridCol w:w="5916"/>
        <w:gridCol w:w="1064"/>
        <w:gridCol w:w="1132"/>
      </w:tblGrid>
      <w:tr w:rsidR="007216D9" w:rsidRPr="009935AC" w:rsidTr="004A2241">
        <w:tc>
          <w:tcPr>
            <w:tcW w:w="3646" w:type="pct"/>
            <w:vAlign w:val="center"/>
          </w:tcPr>
          <w:p w:rsidR="007216D9" w:rsidRPr="009935AC" w:rsidRDefault="007216D9" w:rsidP="00805C29">
            <w:pPr>
              <w:pStyle w:val="Seznam"/>
              <w:tabs>
                <w:tab w:val="left" w:pos="6379"/>
              </w:tabs>
              <w:ind w:left="284"/>
              <w:rPr>
                <w:rFonts w:ascii="Arial" w:hAnsi="Arial" w:cs="Arial"/>
                <w:sz w:val="22"/>
                <w:szCs w:val="22"/>
                <w:lang w:val="cs-CZ"/>
              </w:rPr>
            </w:pPr>
            <w:r w:rsidRPr="009935AC">
              <w:rPr>
                <w:rFonts w:ascii="Arial" w:hAnsi="Arial" w:cs="Arial"/>
                <w:sz w:val="22"/>
                <w:szCs w:val="22"/>
                <w:lang w:val="cs-CZ"/>
              </w:rPr>
              <w:t xml:space="preserve">Celková cena </w:t>
            </w:r>
            <w:r w:rsidR="00734D5A" w:rsidRPr="009935AC">
              <w:rPr>
                <w:rFonts w:ascii="Arial" w:hAnsi="Arial" w:cs="Arial"/>
                <w:sz w:val="22"/>
                <w:szCs w:val="22"/>
                <w:lang w:val="cs-CZ"/>
              </w:rPr>
              <w:t>d</w:t>
            </w:r>
            <w:r w:rsidRPr="009935AC">
              <w:rPr>
                <w:rFonts w:ascii="Arial" w:hAnsi="Arial" w:cs="Arial"/>
                <w:sz w:val="22"/>
                <w:szCs w:val="22"/>
                <w:lang w:val="cs-CZ"/>
              </w:rPr>
              <w:t xml:space="preserve">íla bez </w:t>
            </w:r>
            <w:proofErr w:type="gramStart"/>
            <w:r w:rsidRPr="009935AC">
              <w:rPr>
                <w:rFonts w:ascii="Arial" w:hAnsi="Arial" w:cs="Arial"/>
                <w:sz w:val="22"/>
                <w:szCs w:val="22"/>
                <w:lang w:val="cs-CZ"/>
              </w:rPr>
              <w:t xml:space="preserve">DPH </w:t>
            </w:r>
            <w:r w:rsidR="00961379" w:rsidRPr="009935AC">
              <w:rPr>
                <w:rFonts w:ascii="Arial" w:hAnsi="Arial" w:cs="Arial"/>
                <w:sz w:val="22"/>
                <w:szCs w:val="22"/>
                <w:lang w:val="cs-CZ"/>
              </w:rPr>
              <w:t xml:space="preserve">                                    </w:t>
            </w:r>
            <w:r w:rsidR="00D0098B" w:rsidRPr="009935AC">
              <w:rPr>
                <w:rFonts w:ascii="Arial" w:hAnsi="Arial" w:cs="Arial"/>
                <w:sz w:val="22"/>
                <w:szCs w:val="22"/>
                <w:lang w:val="cs-CZ"/>
              </w:rPr>
              <w:t>,- Kč</w:t>
            </w:r>
            <w:proofErr w:type="gramEnd"/>
            <w:r w:rsidR="00961379" w:rsidRPr="009935AC">
              <w:rPr>
                <w:rFonts w:ascii="Arial" w:hAnsi="Arial" w:cs="Arial"/>
                <w:sz w:val="22"/>
                <w:szCs w:val="22"/>
                <w:lang w:val="cs-CZ"/>
              </w:rPr>
              <w:t xml:space="preserve">                                       </w:t>
            </w:r>
          </w:p>
        </w:tc>
        <w:tc>
          <w:tcPr>
            <w:tcW w:w="1354" w:type="pct"/>
            <w:gridSpan w:val="2"/>
            <w:vAlign w:val="center"/>
          </w:tcPr>
          <w:p w:rsidR="007216D9" w:rsidRPr="009935AC" w:rsidRDefault="007216D9" w:rsidP="00805C29">
            <w:pPr>
              <w:pStyle w:val="Seznam"/>
              <w:tabs>
                <w:tab w:val="left" w:pos="6379"/>
              </w:tabs>
              <w:spacing w:before="120"/>
              <w:ind w:left="284"/>
              <w:jc w:val="center"/>
              <w:rPr>
                <w:rFonts w:ascii="Arial" w:hAnsi="Arial" w:cs="Arial"/>
                <w:sz w:val="22"/>
                <w:szCs w:val="22"/>
                <w:lang w:val="cs-CZ"/>
              </w:rPr>
            </w:pPr>
          </w:p>
        </w:tc>
      </w:tr>
      <w:tr w:rsidR="007216D9" w:rsidRPr="009935AC" w:rsidTr="004A2241">
        <w:tc>
          <w:tcPr>
            <w:tcW w:w="4302" w:type="pct"/>
            <w:gridSpan w:val="2"/>
            <w:vAlign w:val="center"/>
          </w:tcPr>
          <w:p w:rsidR="00961379" w:rsidRPr="009935AC" w:rsidRDefault="007216D9" w:rsidP="00805C29">
            <w:pPr>
              <w:pStyle w:val="Seznam"/>
              <w:tabs>
                <w:tab w:val="left" w:pos="6379"/>
              </w:tabs>
              <w:ind w:left="284"/>
              <w:rPr>
                <w:rFonts w:ascii="Arial" w:hAnsi="Arial" w:cs="Arial"/>
                <w:sz w:val="22"/>
                <w:szCs w:val="22"/>
                <w:lang w:val="cs-CZ"/>
              </w:rPr>
            </w:pPr>
            <w:r w:rsidRPr="009935AC">
              <w:rPr>
                <w:rFonts w:ascii="Arial" w:hAnsi="Arial" w:cs="Arial"/>
                <w:sz w:val="22"/>
                <w:szCs w:val="22"/>
                <w:lang w:val="cs-CZ"/>
              </w:rPr>
              <w:t xml:space="preserve">DPH </w:t>
            </w:r>
            <w:proofErr w:type="gramStart"/>
            <w:r w:rsidRPr="009935AC">
              <w:rPr>
                <w:rFonts w:ascii="Arial" w:hAnsi="Arial" w:cs="Arial"/>
                <w:sz w:val="22"/>
                <w:szCs w:val="22"/>
                <w:lang w:val="cs-CZ"/>
              </w:rPr>
              <w:t>2</w:t>
            </w:r>
            <w:r w:rsidR="007948CA" w:rsidRPr="009935AC">
              <w:rPr>
                <w:rFonts w:ascii="Arial" w:hAnsi="Arial" w:cs="Arial"/>
                <w:sz w:val="22"/>
                <w:szCs w:val="22"/>
                <w:lang w:val="cs-CZ"/>
              </w:rPr>
              <w:t>1</w:t>
            </w:r>
            <w:r w:rsidRPr="009935AC">
              <w:rPr>
                <w:rFonts w:ascii="Arial" w:hAnsi="Arial" w:cs="Arial"/>
                <w:sz w:val="22"/>
                <w:szCs w:val="22"/>
                <w:lang w:val="cs-CZ"/>
              </w:rPr>
              <w:t>%</w:t>
            </w:r>
            <w:r w:rsidR="00961379" w:rsidRPr="009935AC">
              <w:rPr>
                <w:rFonts w:ascii="Arial" w:hAnsi="Arial" w:cs="Arial"/>
                <w:sz w:val="22"/>
                <w:szCs w:val="22"/>
                <w:lang w:val="cs-CZ"/>
              </w:rPr>
              <w:t xml:space="preserve">                                                                 </w:t>
            </w:r>
            <w:r w:rsidR="00D0098B" w:rsidRPr="009935AC">
              <w:rPr>
                <w:rFonts w:ascii="Arial" w:hAnsi="Arial" w:cs="Arial"/>
                <w:sz w:val="22"/>
                <w:szCs w:val="22"/>
                <w:lang w:val="cs-CZ"/>
              </w:rPr>
              <w:t>,- Kč</w:t>
            </w:r>
            <w:proofErr w:type="gramEnd"/>
            <w:r w:rsidR="00961379" w:rsidRPr="009935AC">
              <w:rPr>
                <w:rFonts w:ascii="Arial" w:hAnsi="Arial" w:cs="Arial"/>
                <w:sz w:val="22"/>
                <w:szCs w:val="22"/>
                <w:lang w:val="cs-CZ"/>
              </w:rPr>
              <w:t xml:space="preserve">                                         </w:t>
            </w:r>
          </w:p>
        </w:tc>
        <w:tc>
          <w:tcPr>
            <w:tcW w:w="698" w:type="pct"/>
            <w:vAlign w:val="center"/>
          </w:tcPr>
          <w:p w:rsidR="007216D9" w:rsidRPr="009935AC" w:rsidRDefault="007216D9" w:rsidP="00805C29">
            <w:pPr>
              <w:pStyle w:val="Seznam"/>
              <w:tabs>
                <w:tab w:val="left" w:pos="6379"/>
              </w:tabs>
              <w:spacing w:before="120"/>
              <w:ind w:left="284"/>
              <w:jc w:val="center"/>
              <w:rPr>
                <w:rFonts w:ascii="Arial" w:hAnsi="Arial" w:cs="Arial"/>
                <w:sz w:val="22"/>
                <w:szCs w:val="22"/>
                <w:lang w:val="cs-CZ"/>
              </w:rPr>
            </w:pPr>
          </w:p>
        </w:tc>
      </w:tr>
      <w:tr w:rsidR="007216D9" w:rsidRPr="009935AC" w:rsidTr="004A2241">
        <w:tc>
          <w:tcPr>
            <w:tcW w:w="3646" w:type="pct"/>
            <w:vAlign w:val="center"/>
          </w:tcPr>
          <w:p w:rsidR="007216D9" w:rsidRPr="009935AC" w:rsidRDefault="00F22C2B" w:rsidP="00805C29">
            <w:pPr>
              <w:pStyle w:val="Seznam"/>
              <w:tabs>
                <w:tab w:val="left" w:pos="6379"/>
              </w:tabs>
              <w:ind w:left="284"/>
              <w:rPr>
                <w:rFonts w:ascii="Arial" w:hAnsi="Arial" w:cs="Arial"/>
                <w:b/>
                <w:sz w:val="22"/>
                <w:szCs w:val="22"/>
                <w:lang w:val="cs-CZ"/>
              </w:rPr>
            </w:pPr>
            <w:r w:rsidRPr="009935AC">
              <w:rPr>
                <w:rFonts w:ascii="Arial" w:hAnsi="Arial" w:cs="Arial"/>
                <w:b/>
                <w:sz w:val="22"/>
                <w:szCs w:val="22"/>
                <w:lang w:val="cs-CZ"/>
              </w:rPr>
              <w:t>Celková c</w:t>
            </w:r>
            <w:r w:rsidR="007216D9" w:rsidRPr="009935AC">
              <w:rPr>
                <w:rFonts w:ascii="Arial" w:hAnsi="Arial" w:cs="Arial"/>
                <w:b/>
                <w:sz w:val="22"/>
                <w:szCs w:val="22"/>
                <w:lang w:val="cs-CZ"/>
              </w:rPr>
              <w:t xml:space="preserve">ena díla včetně </w:t>
            </w:r>
            <w:proofErr w:type="gramStart"/>
            <w:r w:rsidR="007216D9" w:rsidRPr="009935AC">
              <w:rPr>
                <w:rFonts w:ascii="Arial" w:hAnsi="Arial" w:cs="Arial"/>
                <w:b/>
                <w:sz w:val="22"/>
                <w:szCs w:val="22"/>
                <w:lang w:val="cs-CZ"/>
              </w:rPr>
              <w:t xml:space="preserve">DPH               </w:t>
            </w:r>
            <w:r w:rsidR="00961379" w:rsidRPr="009935AC">
              <w:rPr>
                <w:rFonts w:ascii="Arial" w:hAnsi="Arial" w:cs="Arial"/>
                <w:b/>
                <w:sz w:val="22"/>
                <w:szCs w:val="22"/>
                <w:lang w:val="cs-CZ"/>
              </w:rPr>
              <w:t xml:space="preserve">               </w:t>
            </w:r>
            <w:r w:rsidR="00D0098B" w:rsidRPr="009935AC">
              <w:rPr>
                <w:rFonts w:ascii="Arial" w:hAnsi="Arial" w:cs="Arial"/>
                <w:b/>
                <w:sz w:val="22"/>
                <w:szCs w:val="22"/>
                <w:lang w:val="cs-CZ"/>
              </w:rPr>
              <w:t>,- Kč</w:t>
            </w:r>
            <w:proofErr w:type="gramEnd"/>
            <w:r w:rsidR="00961379" w:rsidRPr="009935AC">
              <w:rPr>
                <w:rFonts w:ascii="Arial" w:hAnsi="Arial" w:cs="Arial"/>
                <w:b/>
                <w:sz w:val="22"/>
                <w:szCs w:val="22"/>
                <w:lang w:val="cs-CZ"/>
              </w:rPr>
              <w:t xml:space="preserve">                                           </w:t>
            </w:r>
          </w:p>
        </w:tc>
        <w:tc>
          <w:tcPr>
            <w:tcW w:w="1354" w:type="pct"/>
            <w:gridSpan w:val="2"/>
            <w:vAlign w:val="center"/>
          </w:tcPr>
          <w:p w:rsidR="007216D9" w:rsidRPr="009935AC" w:rsidRDefault="007216D9" w:rsidP="00805C29">
            <w:pPr>
              <w:pStyle w:val="Seznam"/>
              <w:tabs>
                <w:tab w:val="left" w:pos="6379"/>
              </w:tabs>
              <w:spacing w:before="120"/>
              <w:ind w:left="284"/>
              <w:jc w:val="center"/>
              <w:rPr>
                <w:rFonts w:ascii="Arial" w:hAnsi="Arial" w:cs="Arial"/>
                <w:b/>
                <w:sz w:val="22"/>
                <w:szCs w:val="22"/>
                <w:lang w:val="cs-CZ"/>
              </w:rPr>
            </w:pPr>
          </w:p>
        </w:tc>
      </w:tr>
    </w:tbl>
    <w:p w:rsidR="00C51B31" w:rsidRPr="009935AC" w:rsidRDefault="00093BE2" w:rsidP="00161FCD">
      <w:pPr>
        <w:numPr>
          <w:ilvl w:val="0"/>
          <w:numId w:val="7"/>
        </w:numPr>
        <w:spacing w:before="120"/>
        <w:ind w:left="284" w:hanging="284"/>
        <w:jc w:val="both"/>
        <w:rPr>
          <w:rFonts w:ascii="Arial" w:hAnsi="Arial" w:cs="Arial"/>
          <w:sz w:val="22"/>
          <w:szCs w:val="22"/>
        </w:rPr>
      </w:pPr>
      <w:r w:rsidRPr="009935AC">
        <w:rPr>
          <w:rFonts w:ascii="Arial" w:hAnsi="Arial" w:cs="Arial"/>
          <w:sz w:val="22"/>
          <w:szCs w:val="22"/>
        </w:rPr>
        <w:t xml:space="preserve">Celková cena </w:t>
      </w:r>
      <w:r w:rsidR="004729C9" w:rsidRPr="009935AC">
        <w:rPr>
          <w:rFonts w:ascii="Arial" w:hAnsi="Arial" w:cs="Arial"/>
          <w:sz w:val="22"/>
          <w:szCs w:val="22"/>
        </w:rPr>
        <w:t xml:space="preserve">za dílo </w:t>
      </w:r>
      <w:r w:rsidR="007216D9" w:rsidRPr="009935AC">
        <w:rPr>
          <w:rFonts w:ascii="Arial" w:hAnsi="Arial" w:cs="Arial"/>
          <w:sz w:val="22"/>
          <w:szCs w:val="22"/>
        </w:rPr>
        <w:t>uvedená výše bez DPH (dále jen ”</w:t>
      </w:r>
      <w:r w:rsidR="007216D9" w:rsidRPr="009935AC">
        <w:rPr>
          <w:rFonts w:ascii="Arial" w:hAnsi="Arial" w:cs="Arial"/>
          <w:b/>
          <w:sz w:val="22"/>
          <w:szCs w:val="22"/>
        </w:rPr>
        <w:t>celková cena”</w:t>
      </w:r>
      <w:r w:rsidRPr="009935AC">
        <w:rPr>
          <w:rFonts w:ascii="Arial" w:hAnsi="Arial" w:cs="Arial"/>
          <w:sz w:val="22"/>
          <w:szCs w:val="22"/>
        </w:rPr>
        <w:t xml:space="preserve">) </w:t>
      </w:r>
      <w:r w:rsidR="007216D9" w:rsidRPr="009935AC">
        <w:rPr>
          <w:rFonts w:ascii="Arial" w:hAnsi="Arial" w:cs="Arial"/>
          <w:sz w:val="22"/>
          <w:szCs w:val="22"/>
        </w:rPr>
        <w:t xml:space="preserve">je smluvními stranami sjednána jako cena za celý předmět plnění vymezený v čl. </w:t>
      </w:r>
      <w:r w:rsidRPr="009935AC">
        <w:rPr>
          <w:rFonts w:ascii="Arial" w:hAnsi="Arial" w:cs="Arial"/>
          <w:sz w:val="22"/>
          <w:szCs w:val="22"/>
        </w:rPr>
        <w:t>II</w:t>
      </w:r>
      <w:r w:rsidR="007216D9" w:rsidRPr="009935AC">
        <w:rPr>
          <w:rFonts w:ascii="Arial" w:hAnsi="Arial" w:cs="Arial"/>
          <w:sz w:val="22"/>
          <w:szCs w:val="22"/>
        </w:rPr>
        <w:t>. smlouvy a jako cena nejvýše přípustná, platná po celou dobu realizace díla, a to i v případě prodloužení lhůty dokončení stavby z důvodu na straně objednatele.</w:t>
      </w:r>
    </w:p>
    <w:p w:rsidR="00A65E44" w:rsidRPr="009935AC" w:rsidRDefault="00F22C2B" w:rsidP="00161FCD">
      <w:pPr>
        <w:pStyle w:val="Zkladntext"/>
        <w:numPr>
          <w:ilvl w:val="0"/>
          <w:numId w:val="7"/>
        </w:numPr>
        <w:spacing w:before="120"/>
        <w:ind w:left="284" w:hanging="284"/>
        <w:jc w:val="both"/>
        <w:rPr>
          <w:rFonts w:ascii="Arial" w:hAnsi="Arial" w:cs="Arial"/>
          <w:b w:val="0"/>
          <w:i w:val="0"/>
          <w:sz w:val="22"/>
          <w:szCs w:val="22"/>
          <w:u w:val="none"/>
          <w:lang w:val="cs-CZ"/>
        </w:rPr>
      </w:pPr>
      <w:r w:rsidRPr="009935AC">
        <w:rPr>
          <w:rFonts w:ascii="Arial" w:hAnsi="Arial" w:cs="Arial"/>
          <w:b w:val="0"/>
          <w:i w:val="0"/>
          <w:sz w:val="22"/>
          <w:szCs w:val="22"/>
          <w:u w:val="none"/>
        </w:rPr>
        <w:t>Celková cena zahrnuje veškeré náklady zhotovitele nezbytné k řádnému, úplnému</w:t>
      </w:r>
      <w:r w:rsidR="00EC214B" w:rsidRPr="009935AC">
        <w:rPr>
          <w:rFonts w:ascii="Arial" w:hAnsi="Arial" w:cs="Arial"/>
          <w:b w:val="0"/>
          <w:i w:val="0"/>
          <w:sz w:val="22"/>
          <w:szCs w:val="22"/>
          <w:u w:val="none"/>
          <w:lang w:val="cs-CZ"/>
        </w:rPr>
        <w:t xml:space="preserve"> </w:t>
      </w:r>
      <w:r w:rsidRPr="009935AC">
        <w:rPr>
          <w:rFonts w:ascii="Arial" w:hAnsi="Arial" w:cs="Arial"/>
          <w:b w:val="0"/>
          <w:i w:val="0"/>
          <w:sz w:val="22"/>
          <w:szCs w:val="22"/>
          <w:u w:val="none"/>
        </w:rPr>
        <w:t xml:space="preserve">a </w:t>
      </w:r>
      <w:r w:rsidRPr="009935AC">
        <w:rPr>
          <w:rFonts w:ascii="Arial" w:hAnsi="Arial" w:cs="Arial"/>
          <w:b w:val="0"/>
          <w:i w:val="0"/>
          <w:sz w:val="22"/>
          <w:szCs w:val="22"/>
          <w:u w:val="none"/>
          <w:lang w:val="cs-CZ"/>
        </w:rPr>
        <w:t xml:space="preserve">         </w:t>
      </w:r>
      <w:r w:rsidRPr="009935AC">
        <w:rPr>
          <w:rFonts w:ascii="Arial" w:hAnsi="Arial" w:cs="Arial"/>
          <w:b w:val="0"/>
          <w:i w:val="0"/>
          <w:sz w:val="22"/>
          <w:szCs w:val="22"/>
          <w:u w:val="none"/>
        </w:rPr>
        <w:t>kvalitnímu provedení díla včetně všech rizik a vlivů během provádění díla. Celková cena zahrnuje předpokládaný vývoj cen ve stavebnictví včetně předpokládaného vývoje kurzů české měny k zahraničním měnám až do doby dokončení a předání  díla. Celková cena zahrnuje zejména náklady na zřízení, provoz a odstranění zařízení staveniště, náklady na bezpečnostní opatření, náklady na dodávku elektřiny, vodné, stočné, odvoz a likvidaci odpadů, skládkovné, pomocné lešení, náklady na používání strojů a služeb až do předání a převzetí dokončeného díla, náklady na zhotovování, výrobu, obstarání, přepravu věcí, zařízení, materiálů, dodávek, náklady na pojištění předmětu díla a odpovědnosti za škody, bankovní garance, daně, cla, poplatky</w:t>
      </w:r>
      <w:r w:rsidR="00D3700D" w:rsidRPr="009935AC">
        <w:rPr>
          <w:rFonts w:ascii="Arial" w:hAnsi="Arial" w:cs="Arial"/>
          <w:b w:val="0"/>
          <w:i w:val="0"/>
          <w:sz w:val="22"/>
          <w:szCs w:val="22"/>
          <w:u w:val="none"/>
          <w:lang w:val="cs-CZ"/>
        </w:rPr>
        <w:t>.</w:t>
      </w:r>
    </w:p>
    <w:p w:rsidR="00877A7B" w:rsidRPr="009935AC" w:rsidRDefault="00EC214B" w:rsidP="00161FCD">
      <w:pPr>
        <w:pStyle w:val="Zkladntext"/>
        <w:numPr>
          <w:ilvl w:val="0"/>
          <w:numId w:val="7"/>
        </w:numPr>
        <w:spacing w:before="120"/>
        <w:ind w:left="284" w:hanging="284"/>
        <w:jc w:val="both"/>
        <w:rPr>
          <w:rFonts w:ascii="Arial" w:hAnsi="Arial" w:cs="Arial"/>
          <w:b w:val="0"/>
          <w:i w:val="0"/>
          <w:sz w:val="22"/>
          <w:szCs w:val="22"/>
          <w:u w:val="none"/>
          <w:lang w:val="cs-CZ"/>
        </w:rPr>
      </w:pPr>
      <w:r w:rsidRPr="009935AC">
        <w:rPr>
          <w:rFonts w:ascii="Arial" w:hAnsi="Arial" w:cs="Arial"/>
          <w:b w:val="0"/>
          <w:i w:val="0"/>
          <w:sz w:val="22"/>
          <w:szCs w:val="22"/>
          <w:u w:val="none"/>
          <w:lang w:val="cs-CZ"/>
        </w:rPr>
        <w:t xml:space="preserve">Objednatel je oprávněn odečíst z celkové ceny díla částku skutečně neprovedených prací zhotovitelem ve výši položek uvedených v nabídkovém </w:t>
      </w:r>
      <w:r w:rsidR="00EE7CEC" w:rsidRPr="009935AC">
        <w:rPr>
          <w:rFonts w:ascii="Arial" w:hAnsi="Arial" w:cs="Arial"/>
          <w:b w:val="0"/>
          <w:i w:val="0"/>
          <w:sz w:val="22"/>
          <w:szCs w:val="22"/>
          <w:u w:val="none"/>
          <w:lang w:val="cs-CZ"/>
        </w:rPr>
        <w:t>soupisu prací, dodávek a služeb</w:t>
      </w:r>
      <w:r w:rsidR="00877A7B" w:rsidRPr="009935AC">
        <w:rPr>
          <w:rFonts w:ascii="Arial" w:hAnsi="Arial" w:cs="Arial"/>
          <w:b w:val="0"/>
          <w:i w:val="0"/>
          <w:sz w:val="22"/>
          <w:szCs w:val="22"/>
          <w:u w:val="none"/>
          <w:lang w:val="cs-CZ"/>
        </w:rPr>
        <w:t xml:space="preserve">, který tvoří přílohu č. </w:t>
      </w:r>
      <w:r w:rsidR="00CA00A9" w:rsidRPr="009935AC">
        <w:rPr>
          <w:rFonts w:ascii="Arial" w:hAnsi="Arial" w:cs="Arial"/>
          <w:b w:val="0"/>
          <w:i w:val="0"/>
          <w:sz w:val="22"/>
          <w:szCs w:val="22"/>
          <w:u w:val="none"/>
          <w:lang w:val="cs-CZ"/>
        </w:rPr>
        <w:t xml:space="preserve">1 </w:t>
      </w:r>
      <w:r w:rsidR="00877A7B" w:rsidRPr="009935AC">
        <w:rPr>
          <w:rFonts w:ascii="Arial" w:hAnsi="Arial" w:cs="Arial"/>
          <w:b w:val="0"/>
          <w:i w:val="0"/>
          <w:sz w:val="22"/>
          <w:szCs w:val="22"/>
          <w:u w:val="none"/>
          <w:lang w:val="cs-CZ"/>
        </w:rPr>
        <w:t>této smlouvy</w:t>
      </w:r>
      <w:r w:rsidR="00290633" w:rsidRPr="009935AC">
        <w:rPr>
          <w:rFonts w:ascii="Arial" w:hAnsi="Arial" w:cs="Arial"/>
          <w:b w:val="0"/>
          <w:i w:val="0"/>
          <w:sz w:val="22"/>
          <w:szCs w:val="22"/>
          <w:u w:val="none"/>
          <w:lang w:val="cs-CZ"/>
        </w:rPr>
        <w:t>.</w:t>
      </w:r>
      <w:r w:rsidRPr="009935AC">
        <w:rPr>
          <w:rFonts w:ascii="Arial" w:hAnsi="Arial" w:cs="Arial"/>
          <w:b w:val="0"/>
          <w:i w:val="0"/>
          <w:sz w:val="22"/>
          <w:szCs w:val="22"/>
          <w:u w:val="none"/>
          <w:lang w:val="cs-CZ"/>
        </w:rPr>
        <w:t xml:space="preserve"> Stejně bude postupováno, pokud v průběhu provádění díla dojde k dílčím změnám technologií nebo k záměně materiálů (o nižší kvalitě a cenové kategorii) předem projednaných a odsouhlasených objednatelem.</w:t>
      </w:r>
    </w:p>
    <w:p w:rsidR="00877A7B" w:rsidRPr="009935AC" w:rsidRDefault="00877A7B" w:rsidP="00161FCD">
      <w:pPr>
        <w:numPr>
          <w:ilvl w:val="0"/>
          <w:numId w:val="7"/>
        </w:numPr>
        <w:spacing w:before="120"/>
        <w:ind w:left="284" w:hanging="284"/>
        <w:jc w:val="both"/>
        <w:rPr>
          <w:rFonts w:ascii="Arial" w:hAnsi="Arial" w:cs="Arial"/>
          <w:sz w:val="22"/>
          <w:szCs w:val="22"/>
        </w:rPr>
      </w:pPr>
      <w:r w:rsidRPr="009935AC">
        <w:rPr>
          <w:rFonts w:ascii="Arial" w:hAnsi="Arial" w:cs="Arial"/>
          <w:sz w:val="22"/>
          <w:szCs w:val="22"/>
        </w:rPr>
        <w:t>Celková cena nesmí být měněna v souvislosti s inflací české měny, hodnotou kursu české měny vůči zahraničním měnám či jinými faktory s vlivem na měnový kurs, stabilitou měny nebo cla. Celková cena s DPH může být měněna pouze v souvislosti se změnou DPH.</w:t>
      </w:r>
    </w:p>
    <w:p w:rsidR="00F22C2B" w:rsidRPr="009935AC" w:rsidRDefault="00F22C2B" w:rsidP="00BD15A4">
      <w:pPr>
        <w:ind w:left="360"/>
        <w:rPr>
          <w:rFonts w:ascii="Arial" w:hAnsi="Arial" w:cs="Arial"/>
          <w:sz w:val="22"/>
          <w:szCs w:val="22"/>
        </w:rPr>
      </w:pPr>
    </w:p>
    <w:p w:rsidR="00DB53A3" w:rsidRPr="009935AC" w:rsidRDefault="00DB53A3" w:rsidP="00BD15A4">
      <w:pPr>
        <w:ind w:left="360"/>
        <w:rPr>
          <w:rFonts w:ascii="Arial" w:hAnsi="Arial" w:cs="Arial"/>
          <w:sz w:val="22"/>
          <w:szCs w:val="22"/>
        </w:rPr>
      </w:pPr>
    </w:p>
    <w:p w:rsidR="00DB53A3" w:rsidRPr="009935AC" w:rsidRDefault="00DB53A3" w:rsidP="00BD15A4">
      <w:pPr>
        <w:ind w:left="360"/>
        <w:rPr>
          <w:rFonts w:ascii="Arial" w:hAnsi="Arial" w:cs="Arial"/>
          <w:sz w:val="22"/>
          <w:szCs w:val="22"/>
        </w:rPr>
      </w:pPr>
    </w:p>
    <w:p w:rsidR="00882E48" w:rsidRPr="009935AC" w:rsidRDefault="00AB357D" w:rsidP="00805C29">
      <w:pPr>
        <w:jc w:val="center"/>
        <w:rPr>
          <w:rFonts w:ascii="Arial" w:hAnsi="Arial" w:cs="Arial"/>
          <w:b/>
          <w:sz w:val="22"/>
          <w:szCs w:val="22"/>
          <w:u w:val="single"/>
        </w:rPr>
      </w:pPr>
      <w:r w:rsidRPr="009935AC">
        <w:rPr>
          <w:rFonts w:ascii="Arial" w:hAnsi="Arial" w:cs="Arial"/>
          <w:b/>
          <w:sz w:val="22"/>
          <w:szCs w:val="22"/>
          <w:u w:val="single"/>
        </w:rPr>
        <w:t>V</w:t>
      </w:r>
      <w:r w:rsidR="007216D9" w:rsidRPr="009935AC">
        <w:rPr>
          <w:rFonts w:ascii="Arial" w:hAnsi="Arial" w:cs="Arial"/>
          <w:b/>
          <w:sz w:val="22"/>
          <w:szCs w:val="22"/>
          <w:u w:val="single"/>
        </w:rPr>
        <w:t>I</w:t>
      </w:r>
      <w:r w:rsidRPr="009935AC">
        <w:rPr>
          <w:rFonts w:ascii="Arial" w:hAnsi="Arial" w:cs="Arial"/>
          <w:b/>
          <w:sz w:val="22"/>
          <w:szCs w:val="22"/>
          <w:u w:val="single"/>
        </w:rPr>
        <w:t>. Platební podmínky</w:t>
      </w:r>
    </w:p>
    <w:p w:rsidR="00AE699A" w:rsidRPr="009935AC" w:rsidRDefault="00AE699A" w:rsidP="00805C29">
      <w:pPr>
        <w:jc w:val="center"/>
        <w:rPr>
          <w:rFonts w:ascii="Arial" w:hAnsi="Arial" w:cs="Arial"/>
          <w:b/>
          <w:sz w:val="22"/>
          <w:szCs w:val="22"/>
          <w:u w:val="single"/>
        </w:rPr>
      </w:pPr>
    </w:p>
    <w:p w:rsidR="00AE699A" w:rsidRPr="009935AC" w:rsidRDefault="00AE699A" w:rsidP="0097396B">
      <w:pPr>
        <w:numPr>
          <w:ilvl w:val="0"/>
          <w:numId w:val="22"/>
        </w:numPr>
        <w:overflowPunct w:val="0"/>
        <w:autoSpaceDE w:val="0"/>
        <w:autoSpaceDN w:val="0"/>
        <w:spacing w:before="120"/>
        <w:ind w:left="284" w:hanging="284"/>
        <w:jc w:val="both"/>
        <w:textAlignment w:val="baseline"/>
        <w:rPr>
          <w:rFonts w:ascii="Arial" w:hAnsi="Arial" w:cs="Arial"/>
          <w:sz w:val="20"/>
          <w:szCs w:val="22"/>
        </w:rPr>
      </w:pPr>
      <w:r w:rsidRPr="009935AC">
        <w:rPr>
          <w:rFonts w:ascii="Arial" w:hAnsi="Arial" w:cs="Arial"/>
          <w:sz w:val="22"/>
        </w:rPr>
        <w:t>Dohodnutá cena bude ze strany objednatele uhrazena na základě zhotovitelem vystavené konečné faktury s </w:t>
      </w:r>
      <w:proofErr w:type="gramStart"/>
      <w:r w:rsidRPr="009935AC">
        <w:rPr>
          <w:rFonts w:ascii="Arial" w:hAnsi="Arial" w:cs="Arial"/>
          <w:sz w:val="22"/>
        </w:rPr>
        <w:t>30-ti</w:t>
      </w:r>
      <w:proofErr w:type="gramEnd"/>
      <w:r w:rsidRPr="009935AC">
        <w:rPr>
          <w:rFonts w:ascii="Arial" w:hAnsi="Arial" w:cs="Arial"/>
          <w:sz w:val="22"/>
        </w:rPr>
        <w:t xml:space="preserve"> denní splatností od data jejího prokazatelného předání objednateli. </w:t>
      </w:r>
    </w:p>
    <w:p w:rsidR="00AE699A" w:rsidRPr="009935AC" w:rsidRDefault="00AE699A" w:rsidP="0097396B">
      <w:pPr>
        <w:numPr>
          <w:ilvl w:val="0"/>
          <w:numId w:val="22"/>
        </w:numPr>
        <w:overflowPunct w:val="0"/>
        <w:autoSpaceDE w:val="0"/>
        <w:autoSpaceDN w:val="0"/>
        <w:spacing w:before="120"/>
        <w:ind w:left="284" w:hanging="284"/>
        <w:jc w:val="both"/>
        <w:textAlignment w:val="baseline"/>
        <w:rPr>
          <w:rFonts w:ascii="Arial" w:hAnsi="Arial" w:cs="Arial"/>
          <w:sz w:val="22"/>
        </w:rPr>
      </w:pPr>
      <w:r w:rsidRPr="009935AC">
        <w:rPr>
          <w:rFonts w:ascii="Arial" w:hAnsi="Arial" w:cs="Arial"/>
          <w:sz w:val="22"/>
        </w:rPr>
        <w:t>Podkladem pro vystavení faktury bude soupis provedených prací nebo dodávek, oboustranně odsouhlasený a podepsaný osobami oprávněnými za strany jednat nebo k tomu stranami pověřenými vyhotovený nejméně ve 2 stejnopisech, určených pro objednatele. Kopie podepsaného a vzájemně odsouhlaseného soupisu skutečně provedených prací nebo dodávek pověřenými pracovníky smluvních stran bude tvořit přílohu a součást příslušného daňového dokladu a dále pak fotodokumentace na CD, zachycující průběh stavby.</w:t>
      </w:r>
    </w:p>
    <w:p w:rsidR="00AE699A" w:rsidRPr="009935AC" w:rsidRDefault="00AE699A" w:rsidP="0097396B">
      <w:pPr>
        <w:numPr>
          <w:ilvl w:val="0"/>
          <w:numId w:val="22"/>
        </w:numPr>
        <w:overflowPunct w:val="0"/>
        <w:autoSpaceDE w:val="0"/>
        <w:autoSpaceDN w:val="0"/>
        <w:spacing w:before="120"/>
        <w:ind w:left="284" w:hanging="284"/>
        <w:jc w:val="both"/>
        <w:textAlignment w:val="baseline"/>
        <w:rPr>
          <w:rFonts w:ascii="Arial" w:hAnsi="Arial" w:cs="Arial"/>
          <w:sz w:val="22"/>
        </w:rPr>
      </w:pPr>
      <w:r w:rsidRPr="009935AC">
        <w:rPr>
          <w:rStyle w:val="PodtitulChar"/>
          <w:rFonts w:ascii="Arial" w:hAnsi="Arial" w:cs="Arial"/>
          <w:sz w:val="22"/>
        </w:rPr>
        <w:t xml:space="preserve">Veškeré účetní doklady musejí obsahovat náležitosti daňového dokladu dle zákona č.  235/2004 Sb., o dani z přidané hodnoty, v platném znění. V případě, že účetní doklady nebudou mít odpovídající náležitosti </w:t>
      </w:r>
      <w:r w:rsidRPr="009935AC">
        <w:rPr>
          <w:rFonts w:ascii="Arial" w:hAnsi="Arial" w:cs="Arial"/>
          <w:sz w:val="22"/>
        </w:rPr>
        <w:t xml:space="preserve">nebo pokud jejich přílohou nebude účastníky podepsaný soupis provedených prací, </w:t>
      </w:r>
      <w:r w:rsidRPr="009935AC">
        <w:rPr>
          <w:rStyle w:val="PodtitulChar"/>
          <w:rFonts w:ascii="Arial" w:hAnsi="Arial" w:cs="Arial"/>
          <w:sz w:val="22"/>
        </w:rPr>
        <w:t>je objednatel oprávněn zaslat je ve lhůtě splatnosti zpět zhotoviteli k doplnění, aniž se tak dostane do prodlení se splatností; lhůta splatnosti počíná běžet znovu od opětovného zaslání náležitě doplněných či opravených dokladů.</w:t>
      </w:r>
    </w:p>
    <w:p w:rsidR="00AE699A" w:rsidRPr="009935AC" w:rsidRDefault="00AE699A" w:rsidP="0097396B">
      <w:pPr>
        <w:numPr>
          <w:ilvl w:val="0"/>
          <w:numId w:val="22"/>
        </w:numPr>
        <w:overflowPunct w:val="0"/>
        <w:autoSpaceDE w:val="0"/>
        <w:autoSpaceDN w:val="0"/>
        <w:spacing w:before="120"/>
        <w:ind w:left="284" w:hanging="284"/>
        <w:jc w:val="both"/>
        <w:textAlignment w:val="baseline"/>
        <w:rPr>
          <w:rFonts w:ascii="Arial" w:hAnsi="Arial" w:cs="Arial"/>
          <w:sz w:val="22"/>
        </w:rPr>
      </w:pPr>
      <w:r w:rsidRPr="009935AC">
        <w:rPr>
          <w:rFonts w:ascii="Arial" w:hAnsi="Arial" w:cs="Arial"/>
          <w:sz w:val="22"/>
        </w:rPr>
        <w:t>Zhotovitel prohlašuje, že prověřil skutečnosti rozhodné pro určení výše ceny plnění.</w:t>
      </w:r>
    </w:p>
    <w:p w:rsidR="00AE699A" w:rsidRPr="009935AC" w:rsidRDefault="00AE699A" w:rsidP="0097396B">
      <w:pPr>
        <w:numPr>
          <w:ilvl w:val="0"/>
          <w:numId w:val="22"/>
        </w:numPr>
        <w:overflowPunct w:val="0"/>
        <w:autoSpaceDE w:val="0"/>
        <w:autoSpaceDN w:val="0"/>
        <w:spacing w:before="120"/>
        <w:ind w:left="284" w:hanging="284"/>
        <w:jc w:val="both"/>
        <w:textAlignment w:val="baseline"/>
        <w:rPr>
          <w:rStyle w:val="PodtitulChar"/>
          <w:rFonts w:ascii="Arial" w:hAnsi="Arial" w:cs="Arial"/>
          <w:sz w:val="22"/>
        </w:rPr>
      </w:pPr>
      <w:r w:rsidRPr="009935AC">
        <w:rPr>
          <w:rStyle w:val="PodtitulChar"/>
          <w:rFonts w:ascii="Arial" w:hAnsi="Arial" w:cs="Arial"/>
          <w:sz w:val="22"/>
        </w:rPr>
        <w:t>Tato smlouva nepřipouští překročení sjednané celkové ceny ani jakékoliv požadavky zhotovitele na úhradu víceprací oproti sjednané celkové ceně, s výjimkou případů uvedených v bodě 6.</w:t>
      </w:r>
    </w:p>
    <w:p w:rsidR="00AE699A" w:rsidRPr="009935AC" w:rsidRDefault="00AE699A" w:rsidP="0097396B">
      <w:pPr>
        <w:numPr>
          <w:ilvl w:val="0"/>
          <w:numId w:val="22"/>
        </w:numPr>
        <w:overflowPunct w:val="0"/>
        <w:autoSpaceDE w:val="0"/>
        <w:autoSpaceDN w:val="0"/>
        <w:spacing w:before="120"/>
        <w:ind w:left="284" w:hanging="284"/>
        <w:jc w:val="both"/>
        <w:textAlignment w:val="baseline"/>
        <w:rPr>
          <w:rStyle w:val="PodtitulChar"/>
          <w:rFonts w:ascii="Arial" w:hAnsi="Arial" w:cs="Arial"/>
          <w:sz w:val="22"/>
        </w:rPr>
      </w:pPr>
      <w:r w:rsidRPr="009935AC">
        <w:rPr>
          <w:rStyle w:val="PodtitulChar"/>
          <w:rFonts w:ascii="Arial" w:hAnsi="Arial" w:cs="Arial"/>
          <w:sz w:val="22"/>
        </w:rPr>
        <w:t>Dodatečné stavební práce nebo dodatečné služby nezbytné pro provedení díla, které nebyly obsaženy v původních zadávacích podmínkách a  jejichž potřeba vyvstala v důsledku okolností, které objednatel jednající s náležitou péčí nemohl předvídat, a jejichž rozsah nepřekročí při odečtení stavebních prací, které nebyly realizovány, 30 % z ceny původní veřejné zakázky, musí být před vlastní realizací zaznamenány a zdokumentovány ve stavebním deníku, zhotovitelem oceněny ve změnovém listu a dohodnuty formou písemného dodatku ke smlouvě</w:t>
      </w:r>
    </w:p>
    <w:p w:rsidR="00AE699A" w:rsidRPr="009935AC" w:rsidRDefault="0097396B" w:rsidP="0097396B">
      <w:pPr>
        <w:overflowPunct w:val="0"/>
        <w:autoSpaceDE w:val="0"/>
        <w:autoSpaceDN w:val="0"/>
        <w:spacing w:before="120"/>
        <w:ind w:left="284" w:hanging="284"/>
        <w:jc w:val="both"/>
        <w:textAlignment w:val="baseline"/>
        <w:rPr>
          <w:rStyle w:val="PodtitulChar"/>
          <w:rFonts w:ascii="Arial" w:hAnsi="Arial" w:cs="Arial"/>
          <w:sz w:val="22"/>
        </w:rPr>
      </w:pPr>
      <w:r w:rsidRPr="009935AC">
        <w:rPr>
          <w:rStyle w:val="PodtitulChar"/>
          <w:rFonts w:ascii="Arial" w:hAnsi="Arial" w:cs="Arial"/>
          <w:sz w:val="22"/>
        </w:rPr>
        <w:t xml:space="preserve">     </w:t>
      </w:r>
      <w:r w:rsidR="00AE699A" w:rsidRPr="009935AC">
        <w:rPr>
          <w:rStyle w:val="PodtitulChar"/>
          <w:rFonts w:ascii="Arial" w:hAnsi="Arial" w:cs="Arial"/>
          <w:sz w:val="22"/>
        </w:rPr>
        <w:t>Pokud realizace změny ovlivní pouze velikost jednotkového množství již existující položky rozpočtu, bude zaznamenána do Změnového listu pod stejným kódem položky při zachování jednotkové ceny. Pokud realizace změny vyvolá potřebu vytvoření nové položky, musí být tato položka zaznamenána v "Soupisu změn" jako nová položka.</w:t>
      </w:r>
    </w:p>
    <w:p w:rsidR="00AE699A" w:rsidRPr="009935AC" w:rsidRDefault="0097396B" w:rsidP="0097396B">
      <w:pPr>
        <w:overflowPunct w:val="0"/>
        <w:autoSpaceDE w:val="0"/>
        <w:autoSpaceDN w:val="0"/>
        <w:spacing w:before="120"/>
        <w:ind w:left="284" w:hanging="284"/>
        <w:jc w:val="both"/>
        <w:textAlignment w:val="baseline"/>
        <w:rPr>
          <w:rStyle w:val="PodtitulChar"/>
          <w:rFonts w:ascii="Arial" w:hAnsi="Arial" w:cs="Arial"/>
          <w:sz w:val="22"/>
        </w:rPr>
      </w:pPr>
      <w:r w:rsidRPr="009935AC">
        <w:rPr>
          <w:rStyle w:val="PodtitulChar"/>
          <w:rFonts w:ascii="Arial" w:hAnsi="Arial" w:cs="Arial"/>
          <w:sz w:val="22"/>
        </w:rPr>
        <w:t xml:space="preserve">     </w:t>
      </w:r>
      <w:r w:rsidR="00AE699A" w:rsidRPr="009935AC">
        <w:rPr>
          <w:rStyle w:val="PodtitulChar"/>
          <w:rFonts w:ascii="Arial" w:hAnsi="Arial" w:cs="Arial"/>
          <w:sz w:val="22"/>
        </w:rPr>
        <w:t>Ke každé nové položce bude formou samostatné přílohy k "soupisu změn" provedena finanční kalkulace zhotovitele vycházející z ceníků stavebních prací (URS v aktuální cenové úrovni); případně dle individuální kalkulace u položek v ceníku URS neobsažených.</w:t>
      </w:r>
    </w:p>
    <w:p w:rsidR="00AE699A" w:rsidRPr="009935AC" w:rsidRDefault="0097396B" w:rsidP="0097396B">
      <w:pPr>
        <w:overflowPunct w:val="0"/>
        <w:autoSpaceDE w:val="0"/>
        <w:autoSpaceDN w:val="0"/>
        <w:spacing w:before="120"/>
        <w:ind w:left="284" w:hanging="284"/>
        <w:jc w:val="both"/>
        <w:textAlignment w:val="baseline"/>
        <w:rPr>
          <w:rStyle w:val="PodtitulChar"/>
          <w:rFonts w:ascii="Arial" w:hAnsi="Arial" w:cs="Arial"/>
          <w:sz w:val="22"/>
          <w:lang w:eastAsia="en-US"/>
        </w:rPr>
      </w:pPr>
      <w:r w:rsidRPr="009935AC">
        <w:rPr>
          <w:rStyle w:val="PodtitulChar"/>
          <w:rFonts w:ascii="Arial" w:hAnsi="Arial" w:cs="Arial"/>
          <w:sz w:val="22"/>
        </w:rPr>
        <w:t xml:space="preserve">     </w:t>
      </w:r>
      <w:r w:rsidR="00AE699A" w:rsidRPr="009935AC">
        <w:rPr>
          <w:rStyle w:val="PodtitulChar"/>
          <w:rFonts w:ascii="Arial" w:hAnsi="Arial" w:cs="Arial"/>
          <w:sz w:val="22"/>
        </w:rPr>
        <w:t xml:space="preserve">Zhotovitel doloží položkové ocenění všech víceprací a </w:t>
      </w:r>
      <w:proofErr w:type="spellStart"/>
      <w:r w:rsidR="00AE699A" w:rsidRPr="009935AC">
        <w:rPr>
          <w:rStyle w:val="PodtitulChar"/>
          <w:rFonts w:ascii="Arial" w:hAnsi="Arial" w:cs="Arial"/>
          <w:sz w:val="22"/>
        </w:rPr>
        <w:t>méněprací</w:t>
      </w:r>
      <w:proofErr w:type="spellEnd"/>
      <w:r w:rsidR="00AE699A" w:rsidRPr="009935AC">
        <w:rPr>
          <w:rStyle w:val="PodtitulChar"/>
          <w:rFonts w:ascii="Arial" w:hAnsi="Arial" w:cs="Arial"/>
          <w:sz w:val="22"/>
        </w:rPr>
        <w:t xml:space="preserve"> dle oficiálního ceníku stavebních prací (URS), včetně návrhu dodatku ke smlouvě. </w:t>
      </w:r>
    </w:p>
    <w:p w:rsidR="00AE699A" w:rsidRPr="009935AC" w:rsidRDefault="00AE699A" w:rsidP="00AE699A">
      <w:pPr>
        <w:overflowPunct w:val="0"/>
        <w:autoSpaceDE w:val="0"/>
        <w:autoSpaceDN w:val="0"/>
        <w:adjustRightInd w:val="0"/>
        <w:jc w:val="both"/>
        <w:textAlignment w:val="baseline"/>
        <w:rPr>
          <w:rFonts w:ascii="Arial" w:hAnsi="Arial" w:cs="Arial"/>
        </w:rPr>
      </w:pPr>
    </w:p>
    <w:p w:rsidR="00AE699A" w:rsidRPr="009935AC" w:rsidRDefault="00AE699A" w:rsidP="00AE699A">
      <w:pPr>
        <w:rPr>
          <w:rFonts w:ascii="Arial" w:hAnsi="Arial" w:cs="Arial"/>
        </w:rPr>
      </w:pPr>
    </w:p>
    <w:p w:rsidR="00252807" w:rsidRPr="009935AC" w:rsidRDefault="00252807">
      <w:pPr>
        <w:rPr>
          <w:rFonts w:ascii="Arial" w:hAnsi="Arial" w:cs="Arial"/>
          <w:sz w:val="22"/>
          <w:szCs w:val="22"/>
        </w:rPr>
      </w:pPr>
    </w:p>
    <w:p w:rsidR="008C4DE3" w:rsidRPr="009935AC" w:rsidRDefault="002C5007" w:rsidP="00805C29">
      <w:pPr>
        <w:ind w:left="360"/>
        <w:jc w:val="center"/>
        <w:rPr>
          <w:rFonts w:ascii="Arial" w:hAnsi="Arial" w:cs="Arial"/>
          <w:b/>
          <w:bCs/>
          <w:color w:val="000000"/>
          <w:sz w:val="22"/>
          <w:szCs w:val="22"/>
          <w:u w:val="single"/>
        </w:rPr>
      </w:pPr>
      <w:r w:rsidRPr="009935AC">
        <w:rPr>
          <w:rFonts w:ascii="Arial" w:hAnsi="Arial" w:cs="Arial"/>
          <w:b/>
          <w:bCs/>
          <w:color w:val="000000"/>
          <w:sz w:val="22"/>
          <w:szCs w:val="22"/>
          <w:u w:val="single"/>
        </w:rPr>
        <w:t>VI</w:t>
      </w:r>
      <w:r w:rsidR="007216D9" w:rsidRPr="009935AC">
        <w:rPr>
          <w:rFonts w:ascii="Arial" w:hAnsi="Arial" w:cs="Arial"/>
          <w:b/>
          <w:bCs/>
          <w:color w:val="000000"/>
          <w:sz w:val="22"/>
          <w:szCs w:val="22"/>
          <w:u w:val="single"/>
        </w:rPr>
        <w:t>I</w:t>
      </w:r>
      <w:r w:rsidRPr="009935AC">
        <w:rPr>
          <w:rFonts w:ascii="Arial" w:hAnsi="Arial" w:cs="Arial"/>
          <w:b/>
          <w:bCs/>
          <w:color w:val="000000"/>
          <w:sz w:val="22"/>
          <w:szCs w:val="22"/>
          <w:u w:val="single"/>
        </w:rPr>
        <w:t>.</w:t>
      </w:r>
      <w:r w:rsidR="006227B3" w:rsidRPr="009935AC">
        <w:rPr>
          <w:rFonts w:ascii="Arial" w:hAnsi="Arial" w:cs="Arial"/>
          <w:bCs/>
          <w:color w:val="000000"/>
          <w:sz w:val="22"/>
          <w:szCs w:val="22"/>
          <w:u w:val="single"/>
        </w:rPr>
        <w:t xml:space="preserve"> </w:t>
      </w:r>
      <w:r w:rsidR="006227B3" w:rsidRPr="009935AC">
        <w:rPr>
          <w:rFonts w:ascii="Arial" w:hAnsi="Arial" w:cs="Arial"/>
          <w:b/>
          <w:bCs/>
          <w:color w:val="000000"/>
          <w:sz w:val="22"/>
          <w:szCs w:val="22"/>
          <w:u w:val="single"/>
        </w:rPr>
        <w:t>Smluvní pokuty</w:t>
      </w:r>
    </w:p>
    <w:p w:rsidR="00E21DB3" w:rsidRPr="009935AC" w:rsidRDefault="008C4DE3" w:rsidP="00161FCD">
      <w:pPr>
        <w:numPr>
          <w:ilvl w:val="0"/>
          <w:numId w:val="9"/>
        </w:numPr>
        <w:suppressAutoHyphens/>
        <w:spacing w:before="120"/>
        <w:ind w:left="284" w:hanging="284"/>
        <w:jc w:val="both"/>
        <w:rPr>
          <w:rFonts w:ascii="Arial" w:hAnsi="Arial" w:cs="Arial"/>
          <w:color w:val="000000"/>
          <w:sz w:val="22"/>
          <w:szCs w:val="22"/>
        </w:rPr>
      </w:pPr>
      <w:r w:rsidRPr="009935AC">
        <w:rPr>
          <w:rFonts w:ascii="Arial" w:hAnsi="Arial" w:cs="Arial"/>
          <w:color w:val="000000"/>
          <w:sz w:val="22"/>
          <w:szCs w:val="22"/>
        </w:rPr>
        <w:t>Z</w:t>
      </w:r>
      <w:r w:rsidR="00F42A44" w:rsidRPr="009935AC">
        <w:rPr>
          <w:rFonts w:ascii="Arial" w:hAnsi="Arial" w:cs="Arial"/>
          <w:color w:val="000000"/>
          <w:sz w:val="22"/>
          <w:szCs w:val="22"/>
        </w:rPr>
        <w:t>hotovitel uhradí objednateli</w:t>
      </w:r>
      <w:r w:rsidR="006227B3" w:rsidRPr="009935AC">
        <w:rPr>
          <w:rFonts w:ascii="Arial" w:hAnsi="Arial" w:cs="Arial"/>
          <w:color w:val="000000"/>
          <w:sz w:val="22"/>
          <w:szCs w:val="22"/>
        </w:rPr>
        <w:t xml:space="preserve"> smluvní pokutu ve výši </w:t>
      </w:r>
      <w:r w:rsidR="00671B84" w:rsidRPr="009935AC">
        <w:rPr>
          <w:rFonts w:ascii="Arial" w:hAnsi="Arial" w:cs="Arial"/>
          <w:b/>
          <w:color w:val="000000"/>
          <w:sz w:val="22"/>
          <w:szCs w:val="22"/>
        </w:rPr>
        <w:t>2</w:t>
      </w:r>
      <w:r w:rsidR="009E6E8E" w:rsidRPr="009935AC">
        <w:rPr>
          <w:rFonts w:ascii="Arial" w:hAnsi="Arial" w:cs="Arial"/>
          <w:b/>
          <w:color w:val="000000"/>
          <w:sz w:val="22"/>
          <w:szCs w:val="22"/>
        </w:rPr>
        <w:t xml:space="preserve"> </w:t>
      </w:r>
      <w:r w:rsidR="006227B3" w:rsidRPr="009935AC">
        <w:rPr>
          <w:rFonts w:ascii="Arial" w:hAnsi="Arial" w:cs="Arial"/>
          <w:b/>
          <w:color w:val="000000"/>
          <w:sz w:val="22"/>
          <w:szCs w:val="22"/>
        </w:rPr>
        <w:t>000</w:t>
      </w:r>
      <w:r w:rsidR="006227B3" w:rsidRPr="009935AC">
        <w:rPr>
          <w:rFonts w:ascii="Arial" w:hAnsi="Arial" w:cs="Arial"/>
          <w:b/>
          <w:bCs/>
          <w:color w:val="000000"/>
          <w:sz w:val="22"/>
          <w:szCs w:val="22"/>
        </w:rPr>
        <w:t xml:space="preserve">,- Kč za každý započatý den prodlení s termínem dokončení </w:t>
      </w:r>
      <w:r w:rsidR="008A4BA7" w:rsidRPr="009935AC">
        <w:rPr>
          <w:rFonts w:ascii="Arial" w:hAnsi="Arial" w:cs="Arial"/>
          <w:b/>
          <w:bCs/>
          <w:color w:val="000000"/>
          <w:sz w:val="22"/>
          <w:szCs w:val="22"/>
        </w:rPr>
        <w:t xml:space="preserve">a předání </w:t>
      </w:r>
      <w:r w:rsidR="006227B3" w:rsidRPr="009935AC">
        <w:rPr>
          <w:rFonts w:ascii="Arial" w:hAnsi="Arial" w:cs="Arial"/>
          <w:b/>
          <w:bCs/>
          <w:color w:val="000000"/>
          <w:sz w:val="22"/>
          <w:szCs w:val="22"/>
        </w:rPr>
        <w:t>celého díla</w:t>
      </w:r>
      <w:r w:rsidR="006227B3" w:rsidRPr="009935AC">
        <w:rPr>
          <w:rFonts w:ascii="Arial" w:hAnsi="Arial" w:cs="Arial"/>
          <w:color w:val="000000"/>
          <w:sz w:val="22"/>
          <w:szCs w:val="22"/>
        </w:rPr>
        <w:t xml:space="preserve"> </w:t>
      </w:r>
      <w:r w:rsidR="006227B3" w:rsidRPr="009935AC">
        <w:rPr>
          <w:rFonts w:ascii="Arial" w:hAnsi="Arial" w:cs="Arial"/>
          <w:b/>
          <w:bCs/>
          <w:color w:val="000000"/>
          <w:sz w:val="22"/>
          <w:szCs w:val="22"/>
        </w:rPr>
        <w:t>bez omezení její celkové výše</w:t>
      </w:r>
      <w:r w:rsidR="006227B3" w:rsidRPr="009935AC">
        <w:rPr>
          <w:rFonts w:ascii="Arial" w:hAnsi="Arial" w:cs="Arial"/>
          <w:color w:val="000000"/>
          <w:sz w:val="22"/>
          <w:szCs w:val="22"/>
        </w:rPr>
        <w:t xml:space="preserve">.  </w:t>
      </w:r>
    </w:p>
    <w:p w:rsidR="00E21DB3" w:rsidRPr="009935AC" w:rsidRDefault="00F42A44" w:rsidP="00161FCD">
      <w:pPr>
        <w:pStyle w:val="Zkladntext3"/>
        <w:numPr>
          <w:ilvl w:val="0"/>
          <w:numId w:val="9"/>
        </w:numPr>
        <w:spacing w:before="120" w:after="0"/>
        <w:ind w:left="284" w:hanging="284"/>
        <w:jc w:val="both"/>
        <w:rPr>
          <w:rFonts w:ascii="Arial" w:hAnsi="Arial" w:cs="Arial"/>
          <w:color w:val="000000"/>
          <w:sz w:val="22"/>
          <w:szCs w:val="22"/>
        </w:rPr>
      </w:pPr>
      <w:r w:rsidRPr="009935AC">
        <w:rPr>
          <w:rFonts w:ascii="Arial" w:hAnsi="Arial" w:cs="Arial"/>
          <w:color w:val="000000"/>
          <w:sz w:val="22"/>
          <w:szCs w:val="22"/>
        </w:rPr>
        <w:t xml:space="preserve">Zhotovitel uhradí objednateli </w:t>
      </w:r>
      <w:r w:rsidR="006227B3" w:rsidRPr="009935AC">
        <w:rPr>
          <w:rFonts w:ascii="Arial" w:hAnsi="Arial" w:cs="Arial"/>
          <w:color w:val="000000"/>
          <w:sz w:val="22"/>
          <w:szCs w:val="22"/>
        </w:rPr>
        <w:t xml:space="preserve">smluvní pokutu </w:t>
      </w:r>
      <w:r w:rsidRPr="009935AC">
        <w:rPr>
          <w:rFonts w:ascii="Arial" w:hAnsi="Arial" w:cs="Arial"/>
          <w:color w:val="000000"/>
          <w:sz w:val="22"/>
          <w:szCs w:val="22"/>
        </w:rPr>
        <w:t xml:space="preserve">ve výši  </w:t>
      </w:r>
      <w:r w:rsidR="00671B84" w:rsidRPr="009935AC">
        <w:rPr>
          <w:rFonts w:ascii="Arial" w:hAnsi="Arial" w:cs="Arial"/>
          <w:b/>
          <w:color w:val="000000"/>
          <w:sz w:val="22"/>
          <w:szCs w:val="22"/>
          <w:lang w:val="cs-CZ"/>
        </w:rPr>
        <w:t>1</w:t>
      </w:r>
      <w:r w:rsidR="005D6BEF" w:rsidRPr="009935AC">
        <w:rPr>
          <w:rFonts w:ascii="Arial" w:hAnsi="Arial" w:cs="Arial"/>
          <w:b/>
          <w:color w:val="000000"/>
          <w:sz w:val="22"/>
          <w:szCs w:val="22"/>
        </w:rPr>
        <w:t xml:space="preserve"> </w:t>
      </w:r>
      <w:r w:rsidRPr="009935AC">
        <w:rPr>
          <w:rFonts w:ascii="Arial" w:hAnsi="Arial" w:cs="Arial"/>
          <w:b/>
          <w:color w:val="000000"/>
          <w:sz w:val="22"/>
          <w:szCs w:val="22"/>
        </w:rPr>
        <w:t>000</w:t>
      </w:r>
      <w:r w:rsidRPr="009935AC">
        <w:rPr>
          <w:rFonts w:ascii="Arial" w:hAnsi="Arial" w:cs="Arial"/>
          <w:b/>
          <w:bCs/>
          <w:color w:val="000000"/>
          <w:sz w:val="22"/>
          <w:szCs w:val="22"/>
        </w:rPr>
        <w:t>,- Kč</w:t>
      </w:r>
      <w:r w:rsidRPr="009935AC">
        <w:rPr>
          <w:rFonts w:ascii="Arial" w:hAnsi="Arial" w:cs="Arial"/>
          <w:color w:val="000000"/>
          <w:sz w:val="22"/>
          <w:szCs w:val="22"/>
        </w:rPr>
        <w:t xml:space="preserve"> za každou vadu a započatý den v </w:t>
      </w:r>
      <w:r w:rsidR="006227B3" w:rsidRPr="009935AC">
        <w:rPr>
          <w:rFonts w:ascii="Arial" w:hAnsi="Arial" w:cs="Arial"/>
          <w:color w:val="000000"/>
          <w:sz w:val="22"/>
          <w:szCs w:val="22"/>
        </w:rPr>
        <w:t>případ</w:t>
      </w:r>
      <w:r w:rsidRPr="009935AC">
        <w:rPr>
          <w:rFonts w:ascii="Arial" w:hAnsi="Arial" w:cs="Arial"/>
          <w:color w:val="000000"/>
          <w:sz w:val="22"/>
          <w:szCs w:val="22"/>
        </w:rPr>
        <w:t>ě</w:t>
      </w:r>
      <w:r w:rsidR="006227B3" w:rsidRPr="009935AC">
        <w:rPr>
          <w:rFonts w:ascii="Arial" w:hAnsi="Arial" w:cs="Arial"/>
          <w:color w:val="000000"/>
          <w:sz w:val="22"/>
          <w:szCs w:val="22"/>
        </w:rPr>
        <w:t xml:space="preserve"> </w:t>
      </w:r>
      <w:r w:rsidR="006227B3" w:rsidRPr="009935AC">
        <w:rPr>
          <w:rFonts w:ascii="Arial" w:hAnsi="Arial" w:cs="Arial"/>
          <w:b/>
          <w:bCs/>
          <w:color w:val="000000"/>
          <w:sz w:val="22"/>
          <w:szCs w:val="22"/>
        </w:rPr>
        <w:t xml:space="preserve">prodlení s dohodnutým termínem </w:t>
      </w:r>
      <w:r w:rsidR="006227B3" w:rsidRPr="009935AC">
        <w:rPr>
          <w:rFonts w:ascii="Arial" w:hAnsi="Arial" w:cs="Arial"/>
          <w:b/>
          <w:bCs/>
          <w:iCs/>
          <w:color w:val="000000"/>
          <w:sz w:val="22"/>
          <w:szCs w:val="22"/>
        </w:rPr>
        <w:t>na odstranění vad nebo nedodělků</w:t>
      </w:r>
      <w:r w:rsidRPr="009935AC">
        <w:rPr>
          <w:rFonts w:ascii="Arial" w:hAnsi="Arial" w:cs="Arial"/>
          <w:b/>
          <w:bCs/>
          <w:iCs/>
          <w:color w:val="000000"/>
          <w:sz w:val="22"/>
          <w:szCs w:val="22"/>
        </w:rPr>
        <w:t xml:space="preserve"> vyplývajících</w:t>
      </w:r>
      <w:r w:rsidR="006227B3" w:rsidRPr="009935AC">
        <w:rPr>
          <w:rFonts w:ascii="Arial" w:hAnsi="Arial" w:cs="Arial"/>
          <w:color w:val="000000"/>
          <w:sz w:val="22"/>
          <w:szCs w:val="22"/>
        </w:rPr>
        <w:t xml:space="preserve"> z předávacího </w:t>
      </w:r>
      <w:r w:rsidRPr="009935AC">
        <w:rPr>
          <w:rFonts w:ascii="Arial" w:hAnsi="Arial" w:cs="Arial"/>
          <w:color w:val="000000"/>
          <w:sz w:val="22"/>
          <w:szCs w:val="22"/>
        </w:rPr>
        <w:t>protokolu.</w:t>
      </w:r>
    </w:p>
    <w:p w:rsidR="00E21DB3" w:rsidRPr="009935AC" w:rsidRDefault="00F42A44" w:rsidP="00161FCD">
      <w:pPr>
        <w:pStyle w:val="Zkladntext3"/>
        <w:numPr>
          <w:ilvl w:val="0"/>
          <w:numId w:val="9"/>
        </w:numPr>
        <w:spacing w:before="120" w:after="0"/>
        <w:ind w:left="284" w:hanging="284"/>
        <w:jc w:val="both"/>
        <w:rPr>
          <w:rFonts w:ascii="Arial" w:hAnsi="Arial" w:cs="Arial"/>
          <w:color w:val="000000"/>
          <w:sz w:val="22"/>
          <w:szCs w:val="22"/>
        </w:rPr>
      </w:pPr>
      <w:r w:rsidRPr="009935AC">
        <w:rPr>
          <w:rFonts w:ascii="Arial" w:hAnsi="Arial" w:cs="Arial"/>
          <w:color w:val="000000"/>
          <w:sz w:val="22"/>
          <w:szCs w:val="22"/>
        </w:rPr>
        <w:lastRenderedPageBreak/>
        <w:t>Zhotovitel uhradí objednateli</w:t>
      </w:r>
      <w:r w:rsidR="006227B3" w:rsidRPr="009935AC">
        <w:rPr>
          <w:rFonts w:ascii="Arial" w:hAnsi="Arial" w:cs="Arial"/>
          <w:color w:val="000000"/>
          <w:sz w:val="22"/>
          <w:szCs w:val="22"/>
        </w:rPr>
        <w:t xml:space="preserve"> smluvní pokutu </w:t>
      </w:r>
      <w:r w:rsidRPr="009935AC">
        <w:rPr>
          <w:rFonts w:ascii="Arial" w:hAnsi="Arial" w:cs="Arial"/>
          <w:color w:val="000000"/>
          <w:sz w:val="22"/>
          <w:szCs w:val="22"/>
        </w:rPr>
        <w:t xml:space="preserve">ve výši </w:t>
      </w:r>
      <w:r w:rsidR="00671B84" w:rsidRPr="009935AC">
        <w:rPr>
          <w:rFonts w:ascii="Arial" w:hAnsi="Arial" w:cs="Arial"/>
          <w:b/>
          <w:color w:val="000000"/>
          <w:sz w:val="22"/>
          <w:szCs w:val="22"/>
          <w:lang w:val="cs-CZ"/>
        </w:rPr>
        <w:t>1</w:t>
      </w:r>
      <w:r w:rsidR="0001411E" w:rsidRPr="009935AC">
        <w:rPr>
          <w:rFonts w:ascii="Arial" w:hAnsi="Arial" w:cs="Arial"/>
          <w:b/>
          <w:color w:val="000000"/>
          <w:sz w:val="22"/>
          <w:szCs w:val="22"/>
        </w:rPr>
        <w:t xml:space="preserve"> </w:t>
      </w:r>
      <w:r w:rsidRPr="009935AC">
        <w:rPr>
          <w:rFonts w:ascii="Arial" w:hAnsi="Arial" w:cs="Arial"/>
          <w:b/>
          <w:color w:val="000000"/>
          <w:sz w:val="22"/>
          <w:szCs w:val="22"/>
        </w:rPr>
        <w:t>000</w:t>
      </w:r>
      <w:r w:rsidRPr="009935AC">
        <w:rPr>
          <w:rFonts w:ascii="Arial" w:hAnsi="Arial" w:cs="Arial"/>
          <w:b/>
          <w:bCs/>
          <w:color w:val="000000"/>
          <w:sz w:val="22"/>
          <w:szCs w:val="22"/>
        </w:rPr>
        <w:t>,- Kč</w:t>
      </w:r>
      <w:r w:rsidRPr="009935AC">
        <w:rPr>
          <w:rFonts w:ascii="Arial" w:hAnsi="Arial" w:cs="Arial"/>
          <w:color w:val="000000"/>
          <w:sz w:val="22"/>
          <w:szCs w:val="22"/>
        </w:rPr>
        <w:t xml:space="preserve"> za každou vadu a započatý den</w:t>
      </w:r>
      <w:r w:rsidR="008A4BA7" w:rsidRPr="009935AC">
        <w:rPr>
          <w:rFonts w:ascii="Arial" w:hAnsi="Arial" w:cs="Arial"/>
          <w:color w:val="000000"/>
          <w:sz w:val="22"/>
          <w:szCs w:val="22"/>
          <w:lang w:val="cs-CZ"/>
        </w:rPr>
        <w:t xml:space="preserve"> v</w:t>
      </w:r>
      <w:r w:rsidR="00A16550" w:rsidRPr="009935AC">
        <w:rPr>
          <w:rFonts w:ascii="Arial" w:hAnsi="Arial" w:cs="Arial"/>
          <w:color w:val="000000"/>
          <w:sz w:val="22"/>
          <w:szCs w:val="22"/>
          <w:lang w:val="cs-CZ"/>
        </w:rPr>
        <w:t xml:space="preserve"> </w:t>
      </w:r>
      <w:r w:rsidR="006227B3" w:rsidRPr="009935AC">
        <w:rPr>
          <w:rFonts w:ascii="Arial" w:hAnsi="Arial" w:cs="Arial"/>
          <w:color w:val="000000"/>
          <w:sz w:val="22"/>
          <w:szCs w:val="22"/>
        </w:rPr>
        <w:t>případ</w:t>
      </w:r>
      <w:r w:rsidRPr="009935AC">
        <w:rPr>
          <w:rFonts w:ascii="Arial" w:hAnsi="Arial" w:cs="Arial"/>
          <w:color w:val="000000"/>
          <w:sz w:val="22"/>
          <w:szCs w:val="22"/>
        </w:rPr>
        <w:t>ě</w:t>
      </w:r>
      <w:r w:rsidR="006227B3" w:rsidRPr="009935AC">
        <w:rPr>
          <w:rFonts w:ascii="Arial" w:hAnsi="Arial" w:cs="Arial"/>
          <w:color w:val="000000"/>
          <w:sz w:val="22"/>
          <w:szCs w:val="22"/>
        </w:rPr>
        <w:t xml:space="preserve"> </w:t>
      </w:r>
      <w:r w:rsidR="006227B3" w:rsidRPr="009935AC">
        <w:rPr>
          <w:rFonts w:ascii="Arial" w:hAnsi="Arial" w:cs="Arial"/>
          <w:b/>
          <w:bCs/>
          <w:color w:val="000000"/>
          <w:sz w:val="22"/>
          <w:szCs w:val="22"/>
        </w:rPr>
        <w:t xml:space="preserve">prodlení s termínem pro nástup </w:t>
      </w:r>
      <w:r w:rsidR="006227B3" w:rsidRPr="009935AC">
        <w:rPr>
          <w:rFonts w:ascii="Arial" w:hAnsi="Arial" w:cs="Arial"/>
          <w:b/>
          <w:bCs/>
          <w:iCs/>
          <w:color w:val="000000"/>
          <w:sz w:val="22"/>
          <w:szCs w:val="22"/>
        </w:rPr>
        <w:t>na odstranění vad v</w:t>
      </w:r>
      <w:r w:rsidR="002C5007" w:rsidRPr="009935AC">
        <w:rPr>
          <w:rFonts w:ascii="Arial" w:hAnsi="Arial" w:cs="Arial"/>
          <w:b/>
          <w:bCs/>
          <w:iCs/>
          <w:color w:val="000000"/>
          <w:sz w:val="22"/>
          <w:szCs w:val="22"/>
        </w:rPr>
        <w:t> </w:t>
      </w:r>
      <w:r w:rsidR="006227B3" w:rsidRPr="009935AC">
        <w:rPr>
          <w:rFonts w:ascii="Arial" w:hAnsi="Arial" w:cs="Arial"/>
          <w:b/>
          <w:bCs/>
          <w:iCs/>
          <w:color w:val="000000"/>
          <w:sz w:val="22"/>
          <w:szCs w:val="22"/>
        </w:rPr>
        <w:t>záruce</w:t>
      </w:r>
      <w:r w:rsidR="006227B3" w:rsidRPr="009935AC">
        <w:rPr>
          <w:rFonts w:ascii="Arial" w:hAnsi="Arial" w:cs="Arial"/>
          <w:color w:val="000000"/>
          <w:sz w:val="22"/>
          <w:szCs w:val="22"/>
        </w:rPr>
        <w:t>.</w:t>
      </w:r>
      <w:r w:rsidR="006227B3" w:rsidRPr="009935AC">
        <w:rPr>
          <w:rFonts w:ascii="Arial" w:hAnsi="Arial" w:cs="Arial"/>
          <w:b/>
          <w:bCs/>
          <w:iCs/>
          <w:color w:val="000000"/>
          <w:sz w:val="22"/>
          <w:szCs w:val="22"/>
        </w:rPr>
        <w:t xml:space="preserve"> </w:t>
      </w:r>
    </w:p>
    <w:p w:rsidR="00F42A44" w:rsidRPr="009935AC" w:rsidRDefault="00A16550" w:rsidP="00161FCD">
      <w:pPr>
        <w:pStyle w:val="Zkladntext3"/>
        <w:numPr>
          <w:ilvl w:val="0"/>
          <w:numId w:val="9"/>
        </w:numPr>
        <w:spacing w:before="120" w:after="0"/>
        <w:ind w:left="284" w:hanging="284"/>
        <w:jc w:val="both"/>
        <w:rPr>
          <w:rFonts w:ascii="Arial" w:hAnsi="Arial" w:cs="Arial"/>
          <w:color w:val="000000"/>
          <w:sz w:val="22"/>
          <w:szCs w:val="22"/>
        </w:rPr>
      </w:pPr>
      <w:r w:rsidRPr="009935AC">
        <w:rPr>
          <w:rFonts w:ascii="Arial" w:hAnsi="Arial" w:cs="Arial"/>
          <w:color w:val="000000"/>
          <w:sz w:val="22"/>
          <w:szCs w:val="22"/>
          <w:lang w:val="cs-CZ"/>
        </w:rPr>
        <w:t>Z</w:t>
      </w:r>
      <w:r w:rsidR="00F42A44" w:rsidRPr="009935AC">
        <w:rPr>
          <w:rFonts w:ascii="Arial" w:hAnsi="Arial" w:cs="Arial"/>
          <w:color w:val="000000"/>
          <w:sz w:val="22"/>
          <w:szCs w:val="22"/>
        </w:rPr>
        <w:t>hotovitel uhradí objednateli</w:t>
      </w:r>
      <w:r w:rsidR="006227B3" w:rsidRPr="009935AC">
        <w:rPr>
          <w:rFonts w:ascii="Arial" w:hAnsi="Arial" w:cs="Arial"/>
          <w:color w:val="000000"/>
          <w:sz w:val="22"/>
          <w:szCs w:val="22"/>
        </w:rPr>
        <w:t xml:space="preserve"> smluvní pokutu </w:t>
      </w:r>
      <w:r w:rsidR="00F42A44" w:rsidRPr="009935AC">
        <w:rPr>
          <w:rFonts w:ascii="Arial" w:hAnsi="Arial" w:cs="Arial"/>
          <w:color w:val="000000"/>
          <w:sz w:val="22"/>
          <w:szCs w:val="22"/>
        </w:rPr>
        <w:t xml:space="preserve">ve výši </w:t>
      </w:r>
      <w:r w:rsidR="00671B84" w:rsidRPr="009935AC">
        <w:rPr>
          <w:rFonts w:ascii="Arial" w:hAnsi="Arial" w:cs="Arial"/>
          <w:b/>
          <w:color w:val="000000"/>
          <w:sz w:val="22"/>
          <w:szCs w:val="22"/>
          <w:lang w:val="cs-CZ"/>
        </w:rPr>
        <w:t>1</w:t>
      </w:r>
      <w:r w:rsidR="00F42A44" w:rsidRPr="009935AC">
        <w:rPr>
          <w:rFonts w:ascii="Arial" w:hAnsi="Arial" w:cs="Arial"/>
          <w:b/>
          <w:color w:val="000000"/>
          <w:sz w:val="22"/>
          <w:szCs w:val="22"/>
        </w:rPr>
        <w:t xml:space="preserve"> 000</w:t>
      </w:r>
      <w:r w:rsidR="00F42A44" w:rsidRPr="009935AC">
        <w:rPr>
          <w:rFonts w:ascii="Arial" w:hAnsi="Arial" w:cs="Arial"/>
          <w:b/>
          <w:bCs/>
          <w:color w:val="000000"/>
          <w:sz w:val="22"/>
          <w:szCs w:val="22"/>
        </w:rPr>
        <w:t>,- Kč</w:t>
      </w:r>
      <w:r w:rsidR="00F42A44" w:rsidRPr="009935AC">
        <w:rPr>
          <w:rFonts w:ascii="Arial" w:hAnsi="Arial" w:cs="Arial"/>
          <w:color w:val="000000"/>
          <w:sz w:val="22"/>
          <w:szCs w:val="22"/>
        </w:rPr>
        <w:t xml:space="preserve"> za každou vadu a započatý den v</w:t>
      </w:r>
      <w:r w:rsidR="006227B3" w:rsidRPr="009935AC">
        <w:rPr>
          <w:rFonts w:ascii="Arial" w:hAnsi="Arial" w:cs="Arial"/>
          <w:color w:val="000000"/>
          <w:sz w:val="22"/>
          <w:szCs w:val="22"/>
        </w:rPr>
        <w:t xml:space="preserve"> případ</w:t>
      </w:r>
      <w:r w:rsidR="00F42A44" w:rsidRPr="009935AC">
        <w:rPr>
          <w:rFonts w:ascii="Arial" w:hAnsi="Arial" w:cs="Arial"/>
          <w:color w:val="000000"/>
          <w:sz w:val="22"/>
          <w:szCs w:val="22"/>
        </w:rPr>
        <w:t>ě</w:t>
      </w:r>
      <w:r w:rsidR="006227B3" w:rsidRPr="009935AC">
        <w:rPr>
          <w:rFonts w:ascii="Arial" w:hAnsi="Arial" w:cs="Arial"/>
          <w:color w:val="000000"/>
          <w:sz w:val="22"/>
          <w:szCs w:val="22"/>
        </w:rPr>
        <w:t xml:space="preserve"> </w:t>
      </w:r>
      <w:r w:rsidR="006227B3" w:rsidRPr="009935AC">
        <w:rPr>
          <w:rFonts w:ascii="Arial" w:hAnsi="Arial" w:cs="Arial"/>
          <w:b/>
          <w:bCs/>
          <w:color w:val="000000"/>
          <w:sz w:val="22"/>
          <w:szCs w:val="22"/>
        </w:rPr>
        <w:t xml:space="preserve">prodlení s dohodnutým termínem </w:t>
      </w:r>
      <w:r w:rsidR="006227B3" w:rsidRPr="009935AC">
        <w:rPr>
          <w:rFonts w:ascii="Arial" w:hAnsi="Arial" w:cs="Arial"/>
          <w:b/>
          <w:bCs/>
          <w:iCs/>
          <w:color w:val="000000"/>
          <w:sz w:val="22"/>
          <w:szCs w:val="22"/>
        </w:rPr>
        <w:t>na odstranění vad v</w:t>
      </w:r>
      <w:r w:rsidR="00F42A44" w:rsidRPr="009935AC">
        <w:rPr>
          <w:rFonts w:ascii="Arial" w:hAnsi="Arial" w:cs="Arial"/>
          <w:b/>
          <w:bCs/>
          <w:iCs/>
          <w:color w:val="000000"/>
          <w:sz w:val="22"/>
          <w:szCs w:val="22"/>
        </w:rPr>
        <w:t> </w:t>
      </w:r>
      <w:r w:rsidR="006227B3" w:rsidRPr="009935AC">
        <w:rPr>
          <w:rFonts w:ascii="Arial" w:hAnsi="Arial" w:cs="Arial"/>
          <w:b/>
          <w:bCs/>
          <w:iCs/>
          <w:color w:val="000000"/>
          <w:sz w:val="22"/>
          <w:szCs w:val="22"/>
        </w:rPr>
        <w:t>záruce</w:t>
      </w:r>
      <w:r w:rsidR="00F42A44" w:rsidRPr="009935AC">
        <w:rPr>
          <w:rFonts w:ascii="Arial" w:hAnsi="Arial" w:cs="Arial"/>
          <w:b/>
          <w:bCs/>
          <w:iCs/>
          <w:color w:val="000000"/>
          <w:sz w:val="22"/>
          <w:szCs w:val="22"/>
        </w:rPr>
        <w:t>.</w:t>
      </w:r>
    </w:p>
    <w:p w:rsidR="00E21DB3" w:rsidRPr="009935AC" w:rsidRDefault="00791B76" w:rsidP="00161FCD">
      <w:pPr>
        <w:numPr>
          <w:ilvl w:val="0"/>
          <w:numId w:val="9"/>
        </w:numPr>
        <w:spacing w:before="120"/>
        <w:ind w:left="284" w:hanging="284"/>
        <w:jc w:val="both"/>
        <w:rPr>
          <w:rFonts w:ascii="Arial" w:hAnsi="Arial" w:cs="Arial"/>
          <w:color w:val="000000"/>
          <w:sz w:val="22"/>
          <w:szCs w:val="22"/>
          <w:lang w:val="x-none" w:eastAsia="x-none"/>
        </w:rPr>
      </w:pPr>
      <w:r w:rsidRPr="009935AC">
        <w:rPr>
          <w:rFonts w:ascii="Arial" w:hAnsi="Arial" w:cs="Arial"/>
          <w:color w:val="000000"/>
          <w:sz w:val="22"/>
          <w:szCs w:val="22"/>
          <w:lang w:val="x-none" w:eastAsia="x-none"/>
        </w:rPr>
        <w:t>Zhotovitel uhradí objednateli smluvní pokutu ve výši</w:t>
      </w:r>
      <w:r w:rsidR="00CA2350" w:rsidRPr="009935AC">
        <w:rPr>
          <w:rFonts w:ascii="Arial" w:hAnsi="Arial" w:cs="Arial"/>
          <w:color w:val="000000"/>
          <w:sz w:val="22"/>
          <w:szCs w:val="22"/>
          <w:lang w:eastAsia="x-none"/>
        </w:rPr>
        <w:t xml:space="preserve"> </w:t>
      </w:r>
      <w:r w:rsidR="00671B84" w:rsidRPr="009935AC">
        <w:rPr>
          <w:rFonts w:ascii="Arial" w:hAnsi="Arial" w:cs="Arial"/>
          <w:b/>
          <w:color w:val="000000"/>
          <w:sz w:val="22"/>
          <w:szCs w:val="22"/>
          <w:lang w:eastAsia="x-none"/>
        </w:rPr>
        <w:t>1</w:t>
      </w:r>
      <w:r w:rsidR="009C7A48" w:rsidRPr="009935AC">
        <w:rPr>
          <w:rFonts w:ascii="Arial" w:hAnsi="Arial" w:cs="Arial"/>
          <w:b/>
          <w:color w:val="000000"/>
          <w:sz w:val="22"/>
          <w:szCs w:val="22"/>
          <w:lang w:eastAsia="x-none"/>
        </w:rPr>
        <w:t xml:space="preserve"> </w:t>
      </w:r>
      <w:r w:rsidR="00CA2350" w:rsidRPr="009935AC">
        <w:rPr>
          <w:rFonts w:ascii="Arial" w:hAnsi="Arial" w:cs="Arial"/>
          <w:b/>
          <w:color w:val="000000"/>
          <w:sz w:val="22"/>
          <w:szCs w:val="22"/>
          <w:lang w:eastAsia="x-none"/>
        </w:rPr>
        <w:t>000</w:t>
      </w:r>
      <w:r w:rsidRPr="009935AC">
        <w:rPr>
          <w:rFonts w:ascii="Arial" w:hAnsi="Arial" w:cs="Arial"/>
          <w:b/>
          <w:color w:val="000000"/>
          <w:sz w:val="22"/>
          <w:szCs w:val="22"/>
          <w:lang w:val="x-none" w:eastAsia="x-none"/>
        </w:rPr>
        <w:t>,- Kč</w:t>
      </w:r>
      <w:r w:rsidRPr="009935AC">
        <w:rPr>
          <w:rFonts w:ascii="Arial" w:hAnsi="Arial" w:cs="Arial"/>
          <w:color w:val="000000"/>
          <w:sz w:val="22"/>
          <w:szCs w:val="22"/>
          <w:lang w:val="x-none" w:eastAsia="x-none"/>
        </w:rPr>
        <w:t xml:space="preserve"> za každý započatý den prodlení s termíny uvedenými v čl. III. odst. 3 Smlouvy a termínem uvedeným v čl. IV. odst. 8 smlouvy.</w:t>
      </w:r>
    </w:p>
    <w:p w:rsidR="006227B3" w:rsidRPr="009935AC" w:rsidRDefault="0030304D" w:rsidP="00161FCD">
      <w:pPr>
        <w:pStyle w:val="Zkladntext3"/>
        <w:numPr>
          <w:ilvl w:val="0"/>
          <w:numId w:val="9"/>
        </w:numPr>
        <w:spacing w:before="120" w:after="0"/>
        <w:ind w:left="284" w:hanging="284"/>
        <w:jc w:val="both"/>
        <w:rPr>
          <w:rFonts w:ascii="Arial" w:hAnsi="Arial" w:cs="Arial"/>
          <w:bCs/>
          <w:iCs/>
          <w:color w:val="000000"/>
          <w:sz w:val="22"/>
          <w:szCs w:val="22"/>
          <w:lang w:val="cs-CZ"/>
        </w:rPr>
      </w:pPr>
      <w:r w:rsidRPr="009935AC">
        <w:rPr>
          <w:rFonts w:ascii="Arial" w:hAnsi="Arial" w:cs="Arial"/>
          <w:bCs/>
          <w:iCs/>
          <w:color w:val="000000"/>
          <w:sz w:val="22"/>
          <w:szCs w:val="22"/>
          <w:lang w:val="cs-CZ"/>
        </w:rPr>
        <w:t xml:space="preserve">V </w:t>
      </w:r>
      <w:r w:rsidR="00A16550" w:rsidRPr="009935AC">
        <w:rPr>
          <w:rFonts w:ascii="Arial" w:hAnsi="Arial" w:cs="Arial"/>
          <w:bCs/>
          <w:iCs/>
          <w:color w:val="000000"/>
          <w:sz w:val="22"/>
          <w:szCs w:val="22"/>
          <w:lang w:val="cs-CZ"/>
        </w:rPr>
        <w:t xml:space="preserve">případě </w:t>
      </w:r>
      <w:r w:rsidR="00A16550" w:rsidRPr="009935AC">
        <w:rPr>
          <w:rFonts w:ascii="Arial" w:hAnsi="Arial" w:cs="Arial"/>
          <w:b/>
          <w:bCs/>
          <w:iCs/>
          <w:color w:val="000000"/>
          <w:sz w:val="22"/>
          <w:szCs w:val="22"/>
          <w:lang w:val="cs-CZ"/>
        </w:rPr>
        <w:t>nedodržení kvalitativních parametrů prací a použitých materiálů</w:t>
      </w:r>
      <w:r w:rsidR="00A16550" w:rsidRPr="009935AC">
        <w:rPr>
          <w:rFonts w:ascii="Arial" w:hAnsi="Arial" w:cs="Arial"/>
          <w:bCs/>
          <w:iCs/>
          <w:color w:val="000000"/>
          <w:sz w:val="22"/>
          <w:szCs w:val="22"/>
          <w:lang w:val="cs-CZ"/>
        </w:rPr>
        <w:t xml:space="preserve"> má objednatel právo účtovat zhotoviteli smluvní pokutu ve výši </w:t>
      </w:r>
      <w:r w:rsidR="00671B84" w:rsidRPr="009935AC">
        <w:rPr>
          <w:rFonts w:ascii="Arial" w:hAnsi="Arial" w:cs="Arial"/>
          <w:b/>
          <w:bCs/>
          <w:iCs/>
          <w:color w:val="000000"/>
          <w:sz w:val="22"/>
          <w:szCs w:val="22"/>
          <w:lang w:val="cs-CZ"/>
        </w:rPr>
        <w:t>1</w:t>
      </w:r>
      <w:r w:rsidR="00D56475" w:rsidRPr="009935AC">
        <w:rPr>
          <w:rFonts w:ascii="Arial" w:hAnsi="Arial" w:cs="Arial"/>
          <w:b/>
          <w:bCs/>
          <w:iCs/>
          <w:color w:val="000000"/>
          <w:sz w:val="22"/>
          <w:szCs w:val="22"/>
          <w:lang w:val="cs-CZ"/>
        </w:rPr>
        <w:t>0</w:t>
      </w:r>
      <w:r w:rsidR="009C7A48" w:rsidRPr="009935AC">
        <w:rPr>
          <w:rFonts w:ascii="Arial" w:hAnsi="Arial" w:cs="Arial"/>
          <w:b/>
          <w:bCs/>
          <w:iCs/>
          <w:color w:val="000000"/>
          <w:sz w:val="22"/>
          <w:szCs w:val="22"/>
          <w:lang w:val="cs-CZ"/>
        </w:rPr>
        <w:t xml:space="preserve"> </w:t>
      </w:r>
      <w:r w:rsidR="00A16550" w:rsidRPr="009935AC">
        <w:rPr>
          <w:rFonts w:ascii="Arial" w:hAnsi="Arial" w:cs="Arial"/>
          <w:b/>
          <w:bCs/>
          <w:iCs/>
          <w:color w:val="000000"/>
          <w:sz w:val="22"/>
          <w:szCs w:val="22"/>
          <w:lang w:val="cs-CZ"/>
        </w:rPr>
        <w:t xml:space="preserve">000,- </w:t>
      </w:r>
      <w:r w:rsidR="00A16550" w:rsidRPr="009935AC">
        <w:rPr>
          <w:rFonts w:ascii="Arial" w:hAnsi="Arial" w:cs="Arial"/>
          <w:bCs/>
          <w:iCs/>
          <w:color w:val="000000"/>
          <w:sz w:val="22"/>
          <w:szCs w:val="22"/>
          <w:lang w:val="cs-CZ"/>
        </w:rPr>
        <w:t xml:space="preserve">Kč za každý </w:t>
      </w:r>
      <w:r w:rsidR="00DF212D" w:rsidRPr="009935AC">
        <w:rPr>
          <w:rFonts w:ascii="Arial" w:hAnsi="Arial" w:cs="Arial"/>
          <w:bCs/>
          <w:iCs/>
          <w:color w:val="000000"/>
          <w:sz w:val="22"/>
          <w:szCs w:val="22"/>
          <w:lang w:val="cs-CZ"/>
        </w:rPr>
        <w:t xml:space="preserve">jednotlivý případ.   </w:t>
      </w:r>
    </w:p>
    <w:p w:rsidR="00354C56" w:rsidRPr="009935AC" w:rsidRDefault="00354C56" w:rsidP="00161FCD">
      <w:pPr>
        <w:pStyle w:val="Zkladntext3"/>
        <w:numPr>
          <w:ilvl w:val="0"/>
          <w:numId w:val="9"/>
        </w:numPr>
        <w:spacing w:before="120" w:after="0"/>
        <w:ind w:left="284" w:hanging="284"/>
        <w:jc w:val="both"/>
        <w:rPr>
          <w:rFonts w:ascii="Arial" w:hAnsi="Arial" w:cs="Arial"/>
          <w:sz w:val="22"/>
          <w:lang w:val="cs-CZ"/>
        </w:rPr>
      </w:pPr>
      <w:r w:rsidRPr="009935AC">
        <w:rPr>
          <w:rFonts w:ascii="Arial" w:hAnsi="Arial" w:cs="Arial"/>
          <w:sz w:val="22"/>
        </w:rPr>
        <w:t xml:space="preserve">V případě porušení čl. XIII. odst. </w:t>
      </w:r>
      <w:r w:rsidR="0047609C" w:rsidRPr="009935AC">
        <w:rPr>
          <w:rFonts w:ascii="Arial" w:hAnsi="Arial" w:cs="Arial"/>
          <w:sz w:val="22"/>
          <w:lang w:val="cs-CZ"/>
        </w:rPr>
        <w:t>2</w:t>
      </w:r>
      <w:r w:rsidR="00592767" w:rsidRPr="009935AC">
        <w:rPr>
          <w:rFonts w:ascii="Arial" w:hAnsi="Arial" w:cs="Arial"/>
          <w:sz w:val="22"/>
          <w:lang w:val="cs-CZ"/>
        </w:rPr>
        <w:t>.</w:t>
      </w:r>
      <w:r w:rsidRPr="009935AC">
        <w:rPr>
          <w:rFonts w:ascii="Arial" w:hAnsi="Arial" w:cs="Arial"/>
          <w:sz w:val="22"/>
        </w:rPr>
        <w:t xml:space="preserve"> této smlouvy má objednatel právo účtovat zhotoviteli smluvní pokutu ve výši </w:t>
      </w:r>
      <w:r w:rsidR="00671B84" w:rsidRPr="009935AC">
        <w:rPr>
          <w:rFonts w:ascii="Arial" w:hAnsi="Arial" w:cs="Arial"/>
          <w:b/>
          <w:sz w:val="22"/>
          <w:lang w:val="cs-CZ"/>
        </w:rPr>
        <w:t>1</w:t>
      </w:r>
      <w:r w:rsidR="009C7A48" w:rsidRPr="009935AC">
        <w:rPr>
          <w:rFonts w:ascii="Arial" w:hAnsi="Arial" w:cs="Arial"/>
          <w:b/>
          <w:sz w:val="22"/>
          <w:lang w:val="cs-CZ"/>
        </w:rPr>
        <w:t xml:space="preserve"> </w:t>
      </w:r>
      <w:r w:rsidRPr="009935AC">
        <w:rPr>
          <w:rFonts w:ascii="Arial" w:hAnsi="Arial" w:cs="Arial"/>
          <w:b/>
          <w:sz w:val="22"/>
          <w:lang w:val="cs-CZ"/>
        </w:rPr>
        <w:t>000</w:t>
      </w:r>
      <w:r w:rsidRPr="009935AC">
        <w:rPr>
          <w:rFonts w:ascii="Arial" w:hAnsi="Arial" w:cs="Arial"/>
          <w:b/>
          <w:sz w:val="22"/>
        </w:rPr>
        <w:t xml:space="preserve">,- Kč za každý jednotlivý případ a každý </w:t>
      </w:r>
      <w:proofErr w:type="gramStart"/>
      <w:r w:rsidRPr="009935AC">
        <w:rPr>
          <w:rFonts w:ascii="Arial" w:hAnsi="Arial" w:cs="Arial"/>
          <w:b/>
          <w:sz w:val="22"/>
        </w:rPr>
        <w:t xml:space="preserve">den, </w:t>
      </w:r>
      <w:r w:rsidR="00DF212D" w:rsidRPr="009935AC">
        <w:rPr>
          <w:rFonts w:ascii="Arial" w:hAnsi="Arial" w:cs="Arial"/>
          <w:b/>
          <w:sz w:val="22"/>
          <w:lang w:val="cs-CZ"/>
        </w:rPr>
        <w:t xml:space="preserve"> </w:t>
      </w:r>
      <w:r w:rsidRPr="009935AC">
        <w:rPr>
          <w:rFonts w:ascii="Arial" w:hAnsi="Arial" w:cs="Arial"/>
          <w:b/>
          <w:sz w:val="22"/>
        </w:rPr>
        <w:t>kdy</w:t>
      </w:r>
      <w:proofErr w:type="gramEnd"/>
      <w:r w:rsidRPr="009935AC">
        <w:rPr>
          <w:rFonts w:ascii="Arial" w:hAnsi="Arial" w:cs="Arial"/>
          <w:b/>
          <w:sz w:val="22"/>
        </w:rPr>
        <w:t xml:space="preserve"> dílo provádí </w:t>
      </w:r>
      <w:r w:rsidR="00E61A24" w:rsidRPr="009935AC">
        <w:rPr>
          <w:rFonts w:ascii="Arial" w:hAnsi="Arial" w:cs="Arial"/>
          <w:b/>
          <w:sz w:val="22"/>
          <w:lang w:val="cs-CZ"/>
        </w:rPr>
        <w:t>pod</w:t>
      </w:r>
      <w:r w:rsidR="00E61A24" w:rsidRPr="009935AC">
        <w:rPr>
          <w:rFonts w:ascii="Arial" w:hAnsi="Arial" w:cs="Arial"/>
          <w:b/>
          <w:sz w:val="22"/>
        </w:rPr>
        <w:t>dodavatel</w:t>
      </w:r>
      <w:r w:rsidRPr="009935AC">
        <w:rPr>
          <w:rFonts w:ascii="Arial" w:hAnsi="Arial" w:cs="Arial"/>
          <w:b/>
          <w:sz w:val="22"/>
        </w:rPr>
        <w:t>, kterého objednatel písemně neschválil</w:t>
      </w:r>
      <w:r w:rsidRPr="009935AC">
        <w:rPr>
          <w:rFonts w:ascii="Arial" w:hAnsi="Arial" w:cs="Arial"/>
          <w:sz w:val="22"/>
        </w:rPr>
        <w:t>.</w:t>
      </w:r>
    </w:p>
    <w:p w:rsidR="00E21DB3" w:rsidRPr="009935AC" w:rsidRDefault="00354C56" w:rsidP="00161FCD">
      <w:pPr>
        <w:pStyle w:val="Odstavecseseznamem"/>
        <w:numPr>
          <w:ilvl w:val="0"/>
          <w:numId w:val="9"/>
        </w:numPr>
        <w:spacing w:before="120"/>
        <w:ind w:left="284" w:hanging="284"/>
        <w:jc w:val="both"/>
        <w:rPr>
          <w:rFonts w:ascii="Arial" w:hAnsi="Arial" w:cs="Arial"/>
          <w:sz w:val="22"/>
        </w:rPr>
      </w:pPr>
      <w:r w:rsidRPr="009935AC">
        <w:rPr>
          <w:rFonts w:ascii="Arial" w:hAnsi="Arial" w:cs="Arial"/>
          <w:sz w:val="22"/>
        </w:rPr>
        <w:t xml:space="preserve">V případě jakéhokoli </w:t>
      </w:r>
      <w:r w:rsidRPr="009935AC">
        <w:rPr>
          <w:rFonts w:ascii="Arial" w:hAnsi="Arial" w:cs="Arial"/>
          <w:b/>
          <w:sz w:val="22"/>
        </w:rPr>
        <w:t>dalšího porušení této smlouvy nad rámec případů v tomto článku uvedených, má objednatel právo účtovat smluvní pokutu ve výši</w:t>
      </w:r>
      <w:r w:rsidR="00E21DB3" w:rsidRPr="009935AC">
        <w:rPr>
          <w:rFonts w:ascii="Arial" w:hAnsi="Arial" w:cs="Arial"/>
          <w:b/>
          <w:sz w:val="22"/>
        </w:rPr>
        <w:t xml:space="preserve"> 1000</w:t>
      </w:r>
      <w:r w:rsidRPr="009935AC">
        <w:rPr>
          <w:rFonts w:ascii="Arial" w:hAnsi="Arial" w:cs="Arial"/>
          <w:b/>
          <w:sz w:val="22"/>
        </w:rPr>
        <w:t xml:space="preserve">,- Kč za každý den prodlení a jednotlivý případ porušení, pokud porušení neodstraní do </w:t>
      </w:r>
      <w:r w:rsidR="00E21DB3" w:rsidRPr="009935AC">
        <w:rPr>
          <w:rFonts w:ascii="Arial" w:hAnsi="Arial" w:cs="Arial"/>
          <w:b/>
          <w:sz w:val="22"/>
        </w:rPr>
        <w:t xml:space="preserve">3 </w:t>
      </w:r>
      <w:r w:rsidRPr="009935AC">
        <w:rPr>
          <w:rFonts w:ascii="Arial" w:hAnsi="Arial" w:cs="Arial"/>
          <w:b/>
          <w:sz w:val="22"/>
        </w:rPr>
        <w:t>dnů</w:t>
      </w:r>
      <w:r w:rsidRPr="009935AC">
        <w:rPr>
          <w:rFonts w:ascii="Arial" w:hAnsi="Arial" w:cs="Arial"/>
          <w:sz w:val="22"/>
        </w:rPr>
        <w:t xml:space="preserve"> poté, co byl na porušení písemně upozorněn. </w:t>
      </w:r>
    </w:p>
    <w:p w:rsidR="00E21DB3" w:rsidRPr="009935AC" w:rsidRDefault="00A16550" w:rsidP="00161FCD">
      <w:pPr>
        <w:pStyle w:val="Zkladntext3"/>
        <w:numPr>
          <w:ilvl w:val="0"/>
          <w:numId w:val="9"/>
        </w:numPr>
        <w:spacing w:before="120" w:after="0"/>
        <w:ind w:left="284" w:hanging="284"/>
        <w:jc w:val="both"/>
        <w:rPr>
          <w:rFonts w:ascii="Arial" w:hAnsi="Arial" w:cs="Arial"/>
          <w:color w:val="000000"/>
          <w:sz w:val="22"/>
          <w:szCs w:val="22"/>
        </w:rPr>
      </w:pPr>
      <w:r w:rsidRPr="009935AC">
        <w:rPr>
          <w:rFonts w:ascii="Arial" w:hAnsi="Arial" w:cs="Arial"/>
          <w:bCs/>
          <w:iCs/>
          <w:color w:val="000000"/>
          <w:sz w:val="22"/>
          <w:szCs w:val="22"/>
          <w:lang w:val="cs-CZ"/>
        </w:rPr>
        <w:t xml:space="preserve">V případě opoždění objednatele s úhradou daňového dokladu má zhotovitel právo požadovat smluvní pokutu max. </w:t>
      </w:r>
      <w:r w:rsidRPr="009935AC">
        <w:rPr>
          <w:rFonts w:ascii="Arial" w:hAnsi="Arial" w:cs="Arial"/>
          <w:b/>
          <w:bCs/>
          <w:iCs/>
          <w:color w:val="000000"/>
          <w:sz w:val="22"/>
          <w:szCs w:val="22"/>
          <w:lang w:val="cs-CZ"/>
        </w:rPr>
        <w:t xml:space="preserve">ve výši 0,05 % </w:t>
      </w:r>
      <w:r w:rsidRPr="009935AC">
        <w:rPr>
          <w:rFonts w:ascii="Arial" w:hAnsi="Arial" w:cs="Arial"/>
          <w:bCs/>
          <w:iCs/>
          <w:color w:val="000000"/>
          <w:sz w:val="22"/>
          <w:szCs w:val="22"/>
          <w:lang w:val="cs-CZ"/>
        </w:rPr>
        <w:t>z nezaplacené částky za každý den prodlení.</w:t>
      </w:r>
      <w:r w:rsidR="00BC691B" w:rsidRPr="009935AC">
        <w:rPr>
          <w:rFonts w:ascii="Arial" w:hAnsi="Arial" w:cs="Arial"/>
          <w:bCs/>
          <w:iCs/>
          <w:color w:val="000000"/>
          <w:sz w:val="22"/>
          <w:szCs w:val="22"/>
          <w:lang w:val="cs-CZ"/>
        </w:rPr>
        <w:t xml:space="preserve"> Objednatel není v prodlení s plněním své povinnosti platit cenu díla</w:t>
      </w:r>
      <w:r w:rsidR="009E6E8E" w:rsidRPr="009935AC">
        <w:rPr>
          <w:rFonts w:ascii="Arial" w:hAnsi="Arial" w:cs="Arial"/>
          <w:bCs/>
          <w:iCs/>
          <w:color w:val="000000"/>
          <w:sz w:val="22"/>
          <w:szCs w:val="22"/>
          <w:lang w:val="cs-CZ"/>
        </w:rPr>
        <w:t>,</w:t>
      </w:r>
      <w:r w:rsidR="00BC691B" w:rsidRPr="009935AC">
        <w:rPr>
          <w:rFonts w:ascii="Arial" w:hAnsi="Arial" w:cs="Arial"/>
          <w:bCs/>
          <w:iCs/>
          <w:color w:val="000000"/>
          <w:sz w:val="22"/>
          <w:szCs w:val="22"/>
          <w:lang w:val="cs-CZ"/>
        </w:rPr>
        <w:t xml:space="preserve"> pokud je zhotovitel v prodlení s plněním kterékoliv své povinnosti dle této smlouvy.</w:t>
      </w:r>
    </w:p>
    <w:p w:rsidR="00A16550" w:rsidRPr="009935AC" w:rsidRDefault="00A16550" w:rsidP="00161FCD">
      <w:pPr>
        <w:pStyle w:val="Zkladntext3"/>
        <w:numPr>
          <w:ilvl w:val="0"/>
          <w:numId w:val="9"/>
        </w:numPr>
        <w:spacing w:before="120" w:after="0"/>
        <w:ind w:left="426" w:hanging="426"/>
        <w:jc w:val="both"/>
        <w:rPr>
          <w:rFonts w:ascii="Arial" w:hAnsi="Arial" w:cs="Arial"/>
          <w:color w:val="000000"/>
          <w:sz w:val="22"/>
          <w:szCs w:val="22"/>
        </w:rPr>
      </w:pPr>
      <w:r w:rsidRPr="009935AC">
        <w:rPr>
          <w:rFonts w:ascii="Arial" w:hAnsi="Arial" w:cs="Arial"/>
          <w:bCs/>
          <w:iCs/>
          <w:color w:val="000000"/>
          <w:sz w:val="22"/>
          <w:szCs w:val="22"/>
          <w:lang w:val="cs-CZ"/>
        </w:rPr>
        <w:t xml:space="preserve">Zaplacením smluvní pokuty není zhotovitel zbaven povinnosti příp. závady odstranit nebo použít materiál v odpovídající kvalitě.  </w:t>
      </w:r>
    </w:p>
    <w:p w:rsidR="00E21DB3" w:rsidRPr="009935AC" w:rsidRDefault="00A16550" w:rsidP="00161FCD">
      <w:pPr>
        <w:numPr>
          <w:ilvl w:val="0"/>
          <w:numId w:val="9"/>
        </w:numPr>
        <w:overflowPunct w:val="0"/>
        <w:autoSpaceDE w:val="0"/>
        <w:autoSpaceDN w:val="0"/>
        <w:adjustRightInd w:val="0"/>
        <w:spacing w:before="120"/>
        <w:ind w:left="426" w:hanging="426"/>
        <w:jc w:val="both"/>
        <w:textAlignment w:val="baseline"/>
        <w:rPr>
          <w:rFonts w:ascii="Arial" w:hAnsi="Arial" w:cs="Arial"/>
          <w:color w:val="000000"/>
          <w:sz w:val="22"/>
          <w:szCs w:val="22"/>
        </w:rPr>
      </w:pPr>
      <w:r w:rsidRPr="009935AC">
        <w:rPr>
          <w:rFonts w:ascii="Arial" w:hAnsi="Arial" w:cs="Arial"/>
          <w:color w:val="000000"/>
          <w:sz w:val="22"/>
          <w:szCs w:val="22"/>
        </w:rPr>
        <w:t>Zaplacením smluvních pokut nezaniká právo</w:t>
      </w:r>
      <w:r w:rsidR="00566143" w:rsidRPr="009935AC">
        <w:rPr>
          <w:rFonts w:ascii="Arial" w:hAnsi="Arial" w:cs="Arial"/>
          <w:color w:val="000000"/>
          <w:sz w:val="22"/>
          <w:szCs w:val="22"/>
        </w:rPr>
        <w:t xml:space="preserve"> objednatele na náhradu škody.</w:t>
      </w:r>
    </w:p>
    <w:p w:rsidR="00E21DB3" w:rsidRPr="009935AC" w:rsidRDefault="00BC691B" w:rsidP="00161FCD">
      <w:pPr>
        <w:numPr>
          <w:ilvl w:val="0"/>
          <w:numId w:val="9"/>
        </w:numPr>
        <w:overflowPunct w:val="0"/>
        <w:autoSpaceDE w:val="0"/>
        <w:autoSpaceDN w:val="0"/>
        <w:adjustRightInd w:val="0"/>
        <w:spacing w:before="120"/>
        <w:ind w:left="426" w:hanging="426"/>
        <w:jc w:val="both"/>
        <w:textAlignment w:val="baseline"/>
        <w:rPr>
          <w:rFonts w:ascii="Arial" w:hAnsi="Arial" w:cs="Arial"/>
          <w:color w:val="000000"/>
          <w:sz w:val="22"/>
          <w:szCs w:val="22"/>
        </w:rPr>
      </w:pPr>
      <w:r w:rsidRPr="009935AC">
        <w:rPr>
          <w:rFonts w:ascii="Arial" w:hAnsi="Arial" w:cs="Arial"/>
          <w:color w:val="000000"/>
          <w:sz w:val="22"/>
          <w:szCs w:val="22"/>
        </w:rPr>
        <w:t>Účastníci jsou oprávněni požadovat náhradu škody způsobené porušením povinnosti, na kterou se vztahuje smluvní pokuta, a domáhat se náhrady škody nehledě na částku uhrazené smluvní pokuty. Právo kterékoliv smluvní strany na náhradu škody vzniklé v souvislosti s porušením této smlouvy může být uplatněno samostatně.</w:t>
      </w:r>
    </w:p>
    <w:p w:rsidR="00E21DB3" w:rsidRPr="009935AC" w:rsidRDefault="00BC691B" w:rsidP="00161FCD">
      <w:pPr>
        <w:numPr>
          <w:ilvl w:val="0"/>
          <w:numId w:val="9"/>
        </w:numPr>
        <w:overflowPunct w:val="0"/>
        <w:autoSpaceDE w:val="0"/>
        <w:autoSpaceDN w:val="0"/>
        <w:adjustRightInd w:val="0"/>
        <w:spacing w:before="120"/>
        <w:ind w:left="426" w:hanging="426"/>
        <w:jc w:val="both"/>
        <w:textAlignment w:val="baseline"/>
        <w:rPr>
          <w:rFonts w:ascii="Arial" w:hAnsi="Arial" w:cs="Arial"/>
          <w:color w:val="000000"/>
          <w:sz w:val="22"/>
          <w:szCs w:val="22"/>
        </w:rPr>
      </w:pPr>
      <w:r w:rsidRPr="009935AC">
        <w:rPr>
          <w:rFonts w:ascii="Arial" w:hAnsi="Arial" w:cs="Arial"/>
          <w:color w:val="000000"/>
          <w:sz w:val="22"/>
          <w:szCs w:val="22"/>
        </w:rPr>
        <w:t>Právo stran na zaplacení smluvní pokuty nebo na náhradu škody, které už existuje v době odstoupení od této smlouvy, není odstoupením dotčeno.</w:t>
      </w:r>
    </w:p>
    <w:p w:rsidR="00E21DB3" w:rsidRPr="009935AC" w:rsidRDefault="00566143" w:rsidP="00161FCD">
      <w:pPr>
        <w:numPr>
          <w:ilvl w:val="0"/>
          <w:numId w:val="9"/>
        </w:numPr>
        <w:overflowPunct w:val="0"/>
        <w:autoSpaceDE w:val="0"/>
        <w:autoSpaceDN w:val="0"/>
        <w:adjustRightInd w:val="0"/>
        <w:spacing w:before="120"/>
        <w:ind w:left="426" w:hanging="426"/>
        <w:jc w:val="both"/>
        <w:textAlignment w:val="baseline"/>
        <w:rPr>
          <w:rFonts w:ascii="Arial" w:hAnsi="Arial" w:cs="Arial"/>
          <w:color w:val="000000"/>
          <w:sz w:val="22"/>
          <w:szCs w:val="22"/>
        </w:rPr>
      </w:pPr>
      <w:r w:rsidRPr="009935AC">
        <w:rPr>
          <w:rFonts w:ascii="Arial" w:hAnsi="Arial" w:cs="Arial"/>
          <w:color w:val="000000"/>
          <w:sz w:val="22"/>
          <w:szCs w:val="22"/>
        </w:rPr>
        <w:t>Objednatel si vyhrazuje právo na úhradu smluvní pokuty formou zápočtu ke kterékoliv splatné pohledávce zhotovitele vůči objednateli.</w:t>
      </w:r>
    </w:p>
    <w:p w:rsidR="006227B3" w:rsidRPr="009935AC" w:rsidRDefault="006227B3" w:rsidP="00161FCD">
      <w:pPr>
        <w:numPr>
          <w:ilvl w:val="0"/>
          <w:numId w:val="9"/>
        </w:numPr>
        <w:overflowPunct w:val="0"/>
        <w:autoSpaceDE w:val="0"/>
        <w:autoSpaceDN w:val="0"/>
        <w:adjustRightInd w:val="0"/>
        <w:spacing w:before="120"/>
        <w:ind w:left="426" w:hanging="426"/>
        <w:jc w:val="both"/>
        <w:textAlignment w:val="baseline"/>
        <w:rPr>
          <w:rFonts w:ascii="Arial" w:hAnsi="Arial" w:cs="Arial"/>
          <w:color w:val="000000"/>
          <w:sz w:val="22"/>
          <w:szCs w:val="22"/>
        </w:rPr>
      </w:pPr>
      <w:r w:rsidRPr="009935AC">
        <w:rPr>
          <w:rFonts w:ascii="Arial" w:hAnsi="Arial" w:cs="Arial"/>
          <w:color w:val="000000"/>
          <w:sz w:val="22"/>
          <w:szCs w:val="22"/>
        </w:rPr>
        <w:t xml:space="preserve">Označil-li objednatel v reklamaci, že se jedná o vadu, která brání řádnému užívání díla, případně hrozí nebezpečí škody velkého rozsahu (havárie), sjednávají obě smluvní strany smluvní pokuty v dvojnásobné výši. </w:t>
      </w:r>
    </w:p>
    <w:p w:rsidR="00F149ED" w:rsidRPr="009935AC" w:rsidRDefault="00F149ED" w:rsidP="0030304D">
      <w:pPr>
        <w:jc w:val="both"/>
        <w:rPr>
          <w:rFonts w:ascii="Arial" w:hAnsi="Arial" w:cs="Arial"/>
          <w:bCs/>
          <w:iCs/>
          <w:color w:val="000000"/>
          <w:sz w:val="22"/>
          <w:szCs w:val="22"/>
        </w:rPr>
      </w:pPr>
    </w:p>
    <w:p w:rsidR="00F149ED" w:rsidRPr="009935AC" w:rsidRDefault="00F149ED" w:rsidP="006227B3">
      <w:pPr>
        <w:ind w:left="720"/>
        <w:jc w:val="both"/>
        <w:rPr>
          <w:rFonts w:ascii="Arial" w:hAnsi="Arial" w:cs="Arial"/>
          <w:bCs/>
          <w:iCs/>
          <w:color w:val="000000"/>
          <w:sz w:val="22"/>
          <w:szCs w:val="22"/>
        </w:rPr>
      </w:pPr>
    </w:p>
    <w:p w:rsidR="008C4DE3" w:rsidRPr="009935AC" w:rsidRDefault="002C5007" w:rsidP="0030304D">
      <w:pPr>
        <w:pStyle w:val="Zkladntext"/>
        <w:rPr>
          <w:rFonts w:ascii="Arial" w:hAnsi="Arial" w:cs="Arial"/>
          <w:bCs/>
          <w:i w:val="0"/>
          <w:color w:val="000000"/>
          <w:sz w:val="22"/>
          <w:szCs w:val="22"/>
        </w:rPr>
      </w:pPr>
      <w:r w:rsidRPr="009935AC">
        <w:rPr>
          <w:rFonts w:ascii="Arial" w:hAnsi="Arial" w:cs="Arial"/>
          <w:bCs/>
          <w:i w:val="0"/>
          <w:color w:val="000000"/>
          <w:sz w:val="22"/>
          <w:szCs w:val="22"/>
        </w:rPr>
        <w:t>VII</w:t>
      </w:r>
      <w:r w:rsidR="007216D9" w:rsidRPr="009935AC">
        <w:rPr>
          <w:rFonts w:ascii="Arial" w:hAnsi="Arial" w:cs="Arial"/>
          <w:bCs/>
          <w:i w:val="0"/>
          <w:color w:val="000000"/>
          <w:sz w:val="22"/>
          <w:szCs w:val="22"/>
          <w:lang w:val="cs-CZ"/>
        </w:rPr>
        <w:t>I</w:t>
      </w:r>
      <w:r w:rsidRPr="009935AC">
        <w:rPr>
          <w:rFonts w:ascii="Arial" w:hAnsi="Arial" w:cs="Arial"/>
          <w:bCs/>
          <w:i w:val="0"/>
          <w:color w:val="000000"/>
          <w:sz w:val="22"/>
          <w:szCs w:val="22"/>
        </w:rPr>
        <w:t>.</w:t>
      </w:r>
      <w:r w:rsidR="006227B3" w:rsidRPr="009935AC">
        <w:rPr>
          <w:rFonts w:ascii="Arial" w:hAnsi="Arial" w:cs="Arial"/>
          <w:bCs/>
          <w:i w:val="0"/>
          <w:color w:val="000000"/>
          <w:sz w:val="22"/>
          <w:szCs w:val="22"/>
        </w:rPr>
        <w:t xml:space="preserve"> Odpovědnost za škody a pojištění</w:t>
      </w:r>
    </w:p>
    <w:p w:rsidR="00167A0C" w:rsidRPr="009935AC" w:rsidRDefault="00167A0C" w:rsidP="0030304D">
      <w:pPr>
        <w:pStyle w:val="Zkladntext"/>
        <w:spacing w:before="120"/>
        <w:ind w:left="284" w:hanging="284"/>
        <w:jc w:val="both"/>
        <w:rPr>
          <w:rFonts w:ascii="Arial" w:hAnsi="Arial" w:cs="Arial"/>
          <w:b w:val="0"/>
          <w:bCs/>
          <w:i w:val="0"/>
          <w:iCs/>
          <w:color w:val="000000"/>
          <w:sz w:val="22"/>
          <w:szCs w:val="22"/>
          <w:u w:val="none"/>
          <w:lang w:val="cs-CZ"/>
        </w:rPr>
      </w:pPr>
      <w:r w:rsidRPr="009935AC">
        <w:rPr>
          <w:rFonts w:ascii="Arial" w:hAnsi="Arial" w:cs="Arial"/>
          <w:b w:val="0"/>
          <w:bCs/>
          <w:i w:val="0"/>
          <w:iCs/>
          <w:color w:val="000000"/>
          <w:sz w:val="22"/>
          <w:szCs w:val="22"/>
          <w:u w:val="none"/>
          <w:lang w:val="cs-CZ"/>
        </w:rPr>
        <w:t>1.</w:t>
      </w:r>
      <w:r w:rsidR="005D6BEF" w:rsidRPr="009935AC">
        <w:rPr>
          <w:rFonts w:ascii="Arial" w:hAnsi="Arial" w:cs="Arial"/>
          <w:b w:val="0"/>
          <w:bCs/>
          <w:i w:val="0"/>
          <w:iCs/>
          <w:color w:val="000000"/>
          <w:sz w:val="22"/>
          <w:szCs w:val="22"/>
          <w:u w:val="none"/>
          <w:lang w:val="cs-CZ"/>
        </w:rPr>
        <w:t xml:space="preserve"> </w:t>
      </w:r>
      <w:r w:rsidRPr="009935AC">
        <w:rPr>
          <w:rFonts w:ascii="Arial" w:hAnsi="Arial" w:cs="Arial"/>
          <w:b w:val="0"/>
          <w:bCs/>
          <w:i w:val="0"/>
          <w:iCs/>
          <w:color w:val="000000"/>
          <w:sz w:val="22"/>
          <w:szCs w:val="22"/>
          <w:u w:val="none"/>
          <w:lang w:val="cs-CZ"/>
        </w:rPr>
        <w:t>Zhotovitel</w:t>
      </w:r>
      <w:r w:rsidRPr="009935AC">
        <w:rPr>
          <w:rFonts w:ascii="Arial" w:hAnsi="Arial" w:cs="Arial"/>
          <w:b w:val="0"/>
          <w:bCs/>
          <w:i w:val="0"/>
          <w:iCs/>
          <w:color w:val="000000"/>
          <w:sz w:val="22"/>
          <w:szCs w:val="22"/>
          <w:u w:val="none"/>
        </w:rPr>
        <w:t xml:space="preserve"> </w:t>
      </w:r>
      <w:r w:rsidR="006227B3" w:rsidRPr="009935AC">
        <w:rPr>
          <w:rFonts w:ascii="Arial" w:hAnsi="Arial" w:cs="Arial"/>
          <w:b w:val="0"/>
          <w:bCs/>
          <w:i w:val="0"/>
          <w:iCs/>
          <w:color w:val="000000"/>
          <w:sz w:val="22"/>
          <w:szCs w:val="22"/>
          <w:u w:val="none"/>
        </w:rPr>
        <w:t xml:space="preserve">na sebe přejímá zodpovědnost za škody způsobené všemi osobami a subjekty (včetně </w:t>
      </w:r>
      <w:r w:rsidR="00E61A24" w:rsidRPr="009935AC">
        <w:rPr>
          <w:rFonts w:ascii="Arial" w:hAnsi="Arial" w:cs="Arial"/>
          <w:b w:val="0"/>
          <w:bCs/>
          <w:i w:val="0"/>
          <w:iCs/>
          <w:color w:val="000000"/>
          <w:sz w:val="22"/>
          <w:szCs w:val="22"/>
          <w:u w:val="none"/>
          <w:lang w:val="cs-CZ"/>
        </w:rPr>
        <w:t>pod</w:t>
      </w:r>
      <w:r w:rsidR="00E61A24" w:rsidRPr="009935AC">
        <w:rPr>
          <w:rFonts w:ascii="Arial" w:hAnsi="Arial" w:cs="Arial"/>
          <w:b w:val="0"/>
          <w:bCs/>
          <w:i w:val="0"/>
          <w:iCs/>
          <w:color w:val="000000"/>
          <w:sz w:val="22"/>
          <w:szCs w:val="22"/>
          <w:u w:val="none"/>
        </w:rPr>
        <w:t>dodavatelů</w:t>
      </w:r>
      <w:r w:rsidR="006227B3" w:rsidRPr="009935AC">
        <w:rPr>
          <w:rFonts w:ascii="Arial" w:hAnsi="Arial" w:cs="Arial"/>
          <w:b w:val="0"/>
          <w:bCs/>
          <w:i w:val="0"/>
          <w:iCs/>
          <w:color w:val="000000"/>
          <w:sz w:val="22"/>
          <w:szCs w:val="22"/>
          <w:u w:val="none"/>
        </w:rPr>
        <w:t xml:space="preserve">) podílejícími se na provádění předmětného díla, a to po celou dobu realizace, tzn. do převzetí díla </w:t>
      </w:r>
      <w:r w:rsidR="003B2614" w:rsidRPr="009935AC">
        <w:rPr>
          <w:rFonts w:ascii="Arial" w:hAnsi="Arial" w:cs="Arial"/>
          <w:b w:val="0"/>
          <w:bCs/>
          <w:i w:val="0"/>
          <w:iCs/>
          <w:color w:val="000000"/>
          <w:sz w:val="22"/>
          <w:szCs w:val="22"/>
          <w:u w:val="none"/>
        </w:rPr>
        <w:t>objedna</w:t>
      </w:r>
      <w:r w:rsidR="006227B3" w:rsidRPr="009935AC">
        <w:rPr>
          <w:rFonts w:ascii="Arial" w:hAnsi="Arial" w:cs="Arial"/>
          <w:b w:val="0"/>
          <w:bCs/>
          <w:i w:val="0"/>
          <w:iCs/>
          <w:color w:val="000000"/>
          <w:sz w:val="22"/>
          <w:szCs w:val="22"/>
          <w:u w:val="none"/>
        </w:rPr>
        <w:t xml:space="preserve">telem bez vad a nedodělků, stejně tak za škody způsobené svou činností </w:t>
      </w:r>
      <w:r w:rsidR="003B2614" w:rsidRPr="009935AC">
        <w:rPr>
          <w:rFonts w:ascii="Arial" w:hAnsi="Arial" w:cs="Arial"/>
          <w:b w:val="0"/>
          <w:bCs/>
          <w:i w:val="0"/>
          <w:iCs/>
          <w:color w:val="000000"/>
          <w:sz w:val="22"/>
          <w:szCs w:val="22"/>
          <w:u w:val="none"/>
        </w:rPr>
        <w:t>objedna</w:t>
      </w:r>
      <w:r w:rsidR="006227B3" w:rsidRPr="009935AC">
        <w:rPr>
          <w:rFonts w:ascii="Arial" w:hAnsi="Arial" w:cs="Arial"/>
          <w:b w:val="0"/>
          <w:bCs/>
          <w:i w:val="0"/>
          <w:iCs/>
          <w:color w:val="000000"/>
          <w:sz w:val="22"/>
          <w:szCs w:val="22"/>
          <w:u w:val="none"/>
        </w:rPr>
        <w:t xml:space="preserve">teli nebo třetí osobě na zdraví nebo majetku, tzn., že v případě jakéhokoliv narušení či poškození majetku (např. vjezdů, plotů, objektů, prostranství, inženýrských sítí) nebo poškození zdraví osob je </w:t>
      </w:r>
      <w:r w:rsidR="003B2614" w:rsidRPr="009935AC">
        <w:rPr>
          <w:rFonts w:ascii="Arial" w:hAnsi="Arial" w:cs="Arial"/>
          <w:b w:val="0"/>
          <w:bCs/>
          <w:i w:val="0"/>
          <w:iCs/>
          <w:color w:val="000000"/>
          <w:sz w:val="22"/>
          <w:szCs w:val="22"/>
          <w:u w:val="none"/>
        </w:rPr>
        <w:t>zhotovi</w:t>
      </w:r>
      <w:r w:rsidR="006227B3" w:rsidRPr="009935AC">
        <w:rPr>
          <w:rFonts w:ascii="Arial" w:hAnsi="Arial" w:cs="Arial"/>
          <w:b w:val="0"/>
          <w:bCs/>
          <w:i w:val="0"/>
          <w:iCs/>
          <w:color w:val="000000"/>
          <w:sz w:val="22"/>
          <w:szCs w:val="22"/>
          <w:u w:val="none"/>
        </w:rPr>
        <w:t>tel povinen bez zbytečného odkladu tuto škodu odstranit a není-li to možné, tak finančně uhradit.</w:t>
      </w:r>
    </w:p>
    <w:p w:rsidR="00167A0C" w:rsidRPr="009935AC" w:rsidRDefault="00167A0C" w:rsidP="0030304D">
      <w:pPr>
        <w:pStyle w:val="Zkladntext"/>
        <w:spacing w:before="120"/>
        <w:ind w:left="284" w:hanging="284"/>
        <w:jc w:val="both"/>
        <w:rPr>
          <w:rFonts w:ascii="Arial" w:hAnsi="Arial" w:cs="Arial"/>
          <w:b w:val="0"/>
          <w:bCs/>
          <w:i w:val="0"/>
          <w:iCs/>
          <w:color w:val="000000"/>
          <w:sz w:val="22"/>
          <w:szCs w:val="22"/>
          <w:u w:val="none"/>
          <w:lang w:val="cs-CZ"/>
        </w:rPr>
      </w:pPr>
      <w:r w:rsidRPr="009935AC">
        <w:rPr>
          <w:rFonts w:ascii="Arial" w:hAnsi="Arial" w:cs="Arial"/>
          <w:b w:val="0"/>
          <w:bCs/>
          <w:i w:val="0"/>
          <w:iCs/>
          <w:color w:val="000000"/>
          <w:sz w:val="22"/>
          <w:szCs w:val="22"/>
          <w:u w:val="none"/>
          <w:lang w:val="cs-CZ"/>
        </w:rPr>
        <w:lastRenderedPageBreak/>
        <w:t xml:space="preserve">2. </w:t>
      </w:r>
      <w:r w:rsidR="006227B3" w:rsidRPr="009935AC">
        <w:rPr>
          <w:rFonts w:ascii="Arial" w:hAnsi="Arial" w:cs="Arial"/>
          <w:b w:val="0"/>
          <w:bCs/>
          <w:i w:val="0"/>
          <w:iCs/>
          <w:color w:val="000000"/>
          <w:sz w:val="22"/>
          <w:szCs w:val="22"/>
          <w:u w:val="none"/>
        </w:rPr>
        <w:t xml:space="preserve">Za tímto účelem </w:t>
      </w:r>
      <w:r w:rsidR="003B2614" w:rsidRPr="009935AC">
        <w:rPr>
          <w:rFonts w:ascii="Arial" w:hAnsi="Arial" w:cs="Arial"/>
          <w:b w:val="0"/>
          <w:bCs/>
          <w:i w:val="0"/>
          <w:iCs/>
          <w:color w:val="000000"/>
          <w:sz w:val="22"/>
          <w:szCs w:val="22"/>
          <w:u w:val="none"/>
        </w:rPr>
        <w:t>má</w:t>
      </w:r>
      <w:r w:rsidR="006227B3" w:rsidRPr="009935AC">
        <w:rPr>
          <w:rFonts w:ascii="Arial" w:hAnsi="Arial" w:cs="Arial"/>
          <w:b w:val="0"/>
          <w:bCs/>
          <w:i w:val="0"/>
          <w:iCs/>
          <w:color w:val="000000"/>
          <w:sz w:val="22"/>
          <w:szCs w:val="22"/>
          <w:u w:val="none"/>
        </w:rPr>
        <w:t xml:space="preserve"> </w:t>
      </w:r>
      <w:r w:rsidR="003B2614" w:rsidRPr="009935AC">
        <w:rPr>
          <w:rFonts w:ascii="Arial" w:hAnsi="Arial" w:cs="Arial"/>
          <w:b w:val="0"/>
          <w:bCs/>
          <w:i w:val="0"/>
          <w:iCs/>
          <w:color w:val="000000"/>
          <w:sz w:val="22"/>
          <w:szCs w:val="22"/>
          <w:u w:val="none"/>
        </w:rPr>
        <w:t>zhotovi</w:t>
      </w:r>
      <w:r w:rsidR="006227B3" w:rsidRPr="009935AC">
        <w:rPr>
          <w:rFonts w:ascii="Arial" w:hAnsi="Arial" w:cs="Arial"/>
          <w:b w:val="0"/>
          <w:bCs/>
          <w:i w:val="0"/>
          <w:iCs/>
          <w:color w:val="000000"/>
          <w:sz w:val="22"/>
          <w:szCs w:val="22"/>
          <w:u w:val="none"/>
        </w:rPr>
        <w:t>tel uzavřenu pojistnou smlouvu platnou po celou dobu realizace díla na pojištění škod způsobených při výkonu činnosti třetí osobě a na škody vzniklé z jakékoliv příčiny na prováděné stavbě včetně materiálů určených k zabudování do díla a</w:t>
      </w:r>
      <w:r w:rsidR="002C353D" w:rsidRPr="009935AC">
        <w:rPr>
          <w:rFonts w:ascii="Arial" w:hAnsi="Arial" w:cs="Arial"/>
          <w:b w:val="0"/>
          <w:bCs/>
          <w:i w:val="0"/>
          <w:iCs/>
          <w:color w:val="000000"/>
          <w:sz w:val="22"/>
          <w:szCs w:val="22"/>
          <w:u w:val="none"/>
          <w:lang w:val="cs-CZ"/>
        </w:rPr>
        <w:t xml:space="preserve"> </w:t>
      </w:r>
      <w:r w:rsidR="006227B3" w:rsidRPr="009935AC">
        <w:rPr>
          <w:rFonts w:ascii="Arial" w:hAnsi="Arial" w:cs="Arial"/>
          <w:b w:val="0"/>
          <w:bCs/>
          <w:i w:val="0"/>
          <w:iCs/>
          <w:color w:val="000000"/>
          <w:sz w:val="22"/>
          <w:szCs w:val="22"/>
          <w:u w:val="none"/>
        </w:rPr>
        <w:t xml:space="preserve">včetně zařízení staveniště, a to v plné výši dohodnuté ceny díla. </w:t>
      </w:r>
    </w:p>
    <w:p w:rsidR="00045D87" w:rsidRPr="009935AC" w:rsidRDefault="00045D87" w:rsidP="0030304D">
      <w:pPr>
        <w:pStyle w:val="Zkladntext"/>
        <w:spacing w:before="120"/>
        <w:ind w:left="284" w:hanging="284"/>
        <w:jc w:val="both"/>
        <w:rPr>
          <w:rFonts w:ascii="Arial" w:hAnsi="Arial" w:cs="Arial"/>
          <w:b w:val="0"/>
          <w:bCs/>
          <w:i w:val="0"/>
          <w:iCs/>
          <w:color w:val="000000"/>
          <w:sz w:val="22"/>
          <w:szCs w:val="22"/>
          <w:u w:val="none"/>
          <w:lang w:val="cs-CZ"/>
        </w:rPr>
      </w:pPr>
      <w:r w:rsidRPr="009935AC">
        <w:rPr>
          <w:rFonts w:ascii="Arial" w:hAnsi="Arial" w:cs="Arial"/>
          <w:b w:val="0"/>
          <w:bCs/>
          <w:i w:val="0"/>
          <w:iCs/>
          <w:color w:val="000000"/>
          <w:sz w:val="22"/>
          <w:szCs w:val="22"/>
          <w:u w:val="none"/>
          <w:lang w:val="cs-CZ"/>
        </w:rPr>
        <w:t>3.</w:t>
      </w:r>
      <w:r w:rsidR="0097718A" w:rsidRPr="009935AC">
        <w:rPr>
          <w:rFonts w:ascii="Arial" w:hAnsi="Arial" w:cs="Arial"/>
          <w:b w:val="0"/>
          <w:bCs/>
          <w:i w:val="0"/>
          <w:iCs/>
          <w:color w:val="000000"/>
          <w:sz w:val="22"/>
          <w:szCs w:val="22"/>
          <w:u w:val="none"/>
          <w:lang w:val="cs-CZ"/>
        </w:rPr>
        <w:t xml:space="preserve"> </w:t>
      </w:r>
      <w:r w:rsidR="002C353D" w:rsidRPr="009935AC">
        <w:rPr>
          <w:rFonts w:ascii="Arial" w:hAnsi="Arial" w:cs="Arial"/>
          <w:b w:val="0"/>
          <w:bCs/>
          <w:i w:val="0"/>
          <w:iCs/>
          <w:color w:val="000000"/>
          <w:sz w:val="22"/>
          <w:szCs w:val="22"/>
          <w:u w:val="none"/>
          <w:lang w:val="cs-CZ"/>
        </w:rPr>
        <w:t>Zhotovitel je povinen předložit objednateli pojistnou smlouvu odpovědnosti za škodu dle požadavků v této smlouvě uvedených, a to do 15 dnů od uzavření této smlouvy o dílo, v originálu nebo úředně ověřené kopii. Pokud zhotovitel tuto svoji povinnost nesplní, je objednatel oprávněn od této smlouvy o dílo odstoupit nebo sjednat vlastní pojistnou smlouvu s tím, že veškeré náklady a platby s tím spojené budou odečteny z ceny díla.</w:t>
      </w:r>
    </w:p>
    <w:p w:rsidR="005F0725" w:rsidRPr="009935AC" w:rsidRDefault="005F0725" w:rsidP="0030304D">
      <w:pPr>
        <w:pStyle w:val="Zkladntext"/>
        <w:spacing w:before="120"/>
        <w:ind w:left="284" w:hanging="284"/>
        <w:jc w:val="both"/>
        <w:rPr>
          <w:rFonts w:ascii="Arial" w:hAnsi="Arial" w:cs="Arial"/>
          <w:b w:val="0"/>
          <w:bCs/>
          <w:i w:val="0"/>
          <w:iCs/>
          <w:color w:val="000000"/>
          <w:sz w:val="22"/>
          <w:szCs w:val="22"/>
          <w:u w:val="none"/>
          <w:lang w:val="cs-CZ"/>
        </w:rPr>
      </w:pPr>
      <w:r w:rsidRPr="009935AC">
        <w:rPr>
          <w:rFonts w:ascii="Arial" w:hAnsi="Arial" w:cs="Arial"/>
          <w:b w:val="0"/>
          <w:bCs/>
          <w:i w:val="0"/>
          <w:iCs/>
          <w:color w:val="000000"/>
          <w:sz w:val="22"/>
          <w:szCs w:val="22"/>
          <w:u w:val="none"/>
          <w:lang w:val="cs-CZ"/>
        </w:rPr>
        <w:t>4. Zhotovitel se před zahájením provádění díla seznámil se všemi podklady a souvisejícími dokumenty nezbytnými k provedení díla, s faktickou místní situací, jakož i zejména situací na trhu a výhledem budoucího vývoje a s ohledem na zejména takto získané informace a na poslední poznatky a stav vědeckého zkoumání považuje dílo dle této smlouvy (včetně všech příloh a dokumentů souvisejících s dílem) a za podmínek v nich stanovených za řádně a včas proveditelné. Zhotovitel takto výslovně prohlašuje, že neshledal chybu ve výkazu výměr, která by mohla být příčinou případné vady díla.</w:t>
      </w:r>
    </w:p>
    <w:p w:rsidR="00B85A01" w:rsidRPr="009935AC" w:rsidRDefault="005F0725" w:rsidP="00D94D97">
      <w:pPr>
        <w:autoSpaceDE w:val="0"/>
        <w:autoSpaceDN w:val="0"/>
        <w:adjustRightInd w:val="0"/>
        <w:rPr>
          <w:rFonts w:ascii="Arial" w:hAnsi="Arial" w:cs="Arial"/>
          <w:b/>
          <w:bCs/>
          <w:color w:val="000000"/>
          <w:sz w:val="22"/>
          <w:szCs w:val="22"/>
          <w:u w:val="single"/>
        </w:rPr>
      </w:pPr>
      <w:r w:rsidRPr="009935AC">
        <w:rPr>
          <w:rFonts w:ascii="Arial" w:hAnsi="Arial" w:cs="Arial"/>
          <w:b/>
          <w:bCs/>
          <w:i/>
          <w:iCs/>
          <w:color w:val="000000"/>
          <w:sz w:val="22"/>
          <w:szCs w:val="22"/>
        </w:rPr>
        <w:t>5</w:t>
      </w:r>
      <w:r w:rsidR="00045D87" w:rsidRPr="009935AC">
        <w:rPr>
          <w:rFonts w:ascii="Arial" w:hAnsi="Arial" w:cs="Arial"/>
          <w:b/>
          <w:bCs/>
          <w:i/>
          <w:iCs/>
          <w:color w:val="000000"/>
          <w:sz w:val="22"/>
          <w:szCs w:val="22"/>
        </w:rPr>
        <w:t>. Zhotovitel nese riziko změny okolností ve smyslu ustanovení § 1765 občanského zákoníku</w:t>
      </w:r>
    </w:p>
    <w:p w:rsidR="00882E48" w:rsidRDefault="007216D9" w:rsidP="00D94D97">
      <w:pPr>
        <w:autoSpaceDE w:val="0"/>
        <w:autoSpaceDN w:val="0"/>
        <w:adjustRightInd w:val="0"/>
        <w:ind w:left="360"/>
        <w:jc w:val="center"/>
        <w:rPr>
          <w:rFonts w:ascii="Arial" w:hAnsi="Arial" w:cs="Arial"/>
          <w:b/>
          <w:bCs/>
          <w:color w:val="000000"/>
          <w:sz w:val="22"/>
          <w:szCs w:val="22"/>
          <w:u w:val="single"/>
        </w:rPr>
      </w:pPr>
      <w:r w:rsidRPr="009935AC">
        <w:rPr>
          <w:rFonts w:ascii="Arial" w:hAnsi="Arial" w:cs="Arial"/>
          <w:b/>
          <w:bCs/>
          <w:color w:val="000000"/>
          <w:sz w:val="22"/>
          <w:szCs w:val="22"/>
          <w:u w:val="single"/>
        </w:rPr>
        <w:t>IX</w:t>
      </w:r>
      <w:r w:rsidR="002C5007" w:rsidRPr="009935AC">
        <w:rPr>
          <w:rFonts w:ascii="Arial" w:hAnsi="Arial" w:cs="Arial"/>
          <w:b/>
          <w:bCs/>
          <w:color w:val="000000"/>
          <w:sz w:val="22"/>
          <w:szCs w:val="22"/>
          <w:u w:val="single"/>
        </w:rPr>
        <w:t>.</w:t>
      </w:r>
      <w:r w:rsidR="006227B3" w:rsidRPr="009935AC">
        <w:rPr>
          <w:rFonts w:ascii="Arial" w:hAnsi="Arial" w:cs="Arial"/>
          <w:b/>
          <w:bCs/>
          <w:color w:val="000000"/>
          <w:sz w:val="22"/>
          <w:szCs w:val="22"/>
          <w:u w:val="single"/>
        </w:rPr>
        <w:t xml:space="preserve"> Prodloužení lhůty plnění</w:t>
      </w:r>
    </w:p>
    <w:p w:rsidR="00D94D97" w:rsidRPr="009935AC" w:rsidRDefault="00D94D97" w:rsidP="00D94D97">
      <w:pPr>
        <w:autoSpaceDE w:val="0"/>
        <w:autoSpaceDN w:val="0"/>
        <w:adjustRightInd w:val="0"/>
        <w:ind w:left="360"/>
        <w:jc w:val="center"/>
        <w:rPr>
          <w:rFonts w:ascii="Arial" w:hAnsi="Arial" w:cs="Arial"/>
          <w:b/>
          <w:bCs/>
          <w:color w:val="000000"/>
          <w:sz w:val="22"/>
          <w:szCs w:val="22"/>
          <w:u w:val="single"/>
        </w:rPr>
      </w:pPr>
    </w:p>
    <w:p w:rsidR="006227B3" w:rsidRPr="009935AC" w:rsidRDefault="003B2614" w:rsidP="00D94D97">
      <w:pPr>
        <w:suppressAutoHyphens/>
        <w:autoSpaceDE w:val="0"/>
        <w:autoSpaceDN w:val="0"/>
        <w:adjustRightInd w:val="0"/>
        <w:jc w:val="both"/>
        <w:rPr>
          <w:rFonts w:ascii="Arial" w:hAnsi="Arial" w:cs="Arial"/>
          <w:color w:val="000000"/>
          <w:sz w:val="22"/>
          <w:szCs w:val="22"/>
        </w:rPr>
      </w:pPr>
      <w:r w:rsidRPr="009935AC">
        <w:rPr>
          <w:rFonts w:ascii="Arial" w:hAnsi="Arial" w:cs="Arial"/>
          <w:color w:val="000000"/>
          <w:sz w:val="22"/>
          <w:szCs w:val="22"/>
        </w:rPr>
        <w:t>Zhotovi</w:t>
      </w:r>
      <w:r w:rsidR="006227B3" w:rsidRPr="009935AC">
        <w:rPr>
          <w:rFonts w:ascii="Arial" w:hAnsi="Arial" w:cs="Arial"/>
          <w:color w:val="000000"/>
          <w:sz w:val="22"/>
          <w:szCs w:val="22"/>
        </w:rPr>
        <w:t xml:space="preserve">tel je povinen dílo dokončit </w:t>
      </w:r>
      <w:r w:rsidR="00425021" w:rsidRPr="009935AC">
        <w:rPr>
          <w:rFonts w:ascii="Arial" w:hAnsi="Arial" w:cs="Arial"/>
          <w:color w:val="000000"/>
          <w:sz w:val="22"/>
          <w:szCs w:val="22"/>
        </w:rPr>
        <w:t xml:space="preserve">a předat </w:t>
      </w:r>
      <w:r w:rsidR="006227B3" w:rsidRPr="009935AC">
        <w:rPr>
          <w:rFonts w:ascii="Arial" w:hAnsi="Arial" w:cs="Arial"/>
          <w:color w:val="000000"/>
          <w:sz w:val="22"/>
          <w:szCs w:val="22"/>
        </w:rPr>
        <w:t xml:space="preserve">ve lhůtě uvedené ve smlouvě (v souladu s požadavky </w:t>
      </w:r>
      <w:r w:rsidR="003D1047" w:rsidRPr="009935AC">
        <w:rPr>
          <w:rFonts w:ascii="Arial" w:hAnsi="Arial" w:cs="Arial"/>
          <w:color w:val="000000"/>
          <w:sz w:val="22"/>
          <w:szCs w:val="22"/>
        </w:rPr>
        <w:t>o</w:t>
      </w:r>
      <w:r w:rsidRPr="009935AC">
        <w:rPr>
          <w:rFonts w:ascii="Arial" w:hAnsi="Arial" w:cs="Arial"/>
          <w:color w:val="000000"/>
          <w:sz w:val="22"/>
          <w:szCs w:val="22"/>
        </w:rPr>
        <w:t>bjednatele,</w:t>
      </w:r>
      <w:r w:rsidR="006227B3" w:rsidRPr="009935AC">
        <w:rPr>
          <w:rFonts w:ascii="Arial" w:hAnsi="Arial" w:cs="Arial"/>
          <w:color w:val="000000"/>
          <w:sz w:val="22"/>
          <w:szCs w:val="22"/>
        </w:rPr>
        <w:t xml:space="preserve"> uvedenými v</w:t>
      </w:r>
      <w:r w:rsidRPr="009935AC">
        <w:rPr>
          <w:rFonts w:ascii="Arial" w:hAnsi="Arial" w:cs="Arial"/>
          <w:color w:val="000000"/>
          <w:sz w:val="22"/>
          <w:szCs w:val="22"/>
        </w:rPr>
        <w:t> zadávací dokumentaci</w:t>
      </w:r>
      <w:r w:rsidR="006227B3" w:rsidRPr="009935AC">
        <w:rPr>
          <w:rFonts w:ascii="Arial" w:hAnsi="Arial" w:cs="Arial"/>
          <w:color w:val="000000"/>
          <w:sz w:val="22"/>
          <w:szCs w:val="22"/>
        </w:rPr>
        <w:t xml:space="preserve">). Prodloužení lhůty plnění může požadovat pouze v případech, pokud plnění smlouvy je zpožděno nebo bude zpožděno z kterékoli z následujících příčin: </w:t>
      </w:r>
    </w:p>
    <w:p w:rsidR="006227B3" w:rsidRPr="009935AC" w:rsidRDefault="006227B3" w:rsidP="00D94D97">
      <w:pPr>
        <w:numPr>
          <w:ilvl w:val="1"/>
          <w:numId w:val="1"/>
        </w:numPr>
        <w:suppressAutoHyphens/>
        <w:autoSpaceDE w:val="0"/>
        <w:autoSpaceDN w:val="0"/>
        <w:adjustRightInd w:val="0"/>
        <w:jc w:val="both"/>
        <w:rPr>
          <w:rFonts w:ascii="Arial" w:hAnsi="Arial" w:cs="Arial"/>
          <w:color w:val="000000"/>
          <w:sz w:val="22"/>
          <w:szCs w:val="22"/>
        </w:rPr>
      </w:pPr>
      <w:r w:rsidRPr="009935AC">
        <w:rPr>
          <w:rFonts w:ascii="Arial" w:hAnsi="Arial" w:cs="Arial"/>
          <w:color w:val="000000"/>
          <w:sz w:val="22"/>
          <w:szCs w:val="22"/>
        </w:rPr>
        <w:t xml:space="preserve">neplnění závazků ze smlouvy na straně </w:t>
      </w:r>
      <w:r w:rsidR="003B2614" w:rsidRPr="009935AC">
        <w:rPr>
          <w:rFonts w:ascii="Arial" w:hAnsi="Arial" w:cs="Arial"/>
          <w:color w:val="000000"/>
          <w:sz w:val="22"/>
          <w:szCs w:val="22"/>
        </w:rPr>
        <w:t>objedna</w:t>
      </w:r>
      <w:r w:rsidRPr="009935AC">
        <w:rPr>
          <w:rFonts w:ascii="Arial" w:hAnsi="Arial" w:cs="Arial"/>
          <w:color w:val="000000"/>
          <w:sz w:val="22"/>
          <w:szCs w:val="22"/>
        </w:rPr>
        <w:t xml:space="preserve">tele </w:t>
      </w:r>
    </w:p>
    <w:p w:rsidR="006227B3" w:rsidRPr="009935AC" w:rsidRDefault="006227B3" w:rsidP="00D94D97">
      <w:pPr>
        <w:numPr>
          <w:ilvl w:val="1"/>
          <w:numId w:val="1"/>
        </w:numPr>
        <w:suppressAutoHyphens/>
        <w:autoSpaceDE w:val="0"/>
        <w:autoSpaceDN w:val="0"/>
        <w:adjustRightInd w:val="0"/>
        <w:jc w:val="both"/>
        <w:rPr>
          <w:rFonts w:ascii="Arial" w:hAnsi="Arial" w:cs="Arial"/>
          <w:color w:val="000000"/>
          <w:sz w:val="22"/>
          <w:szCs w:val="22"/>
        </w:rPr>
      </w:pPr>
      <w:r w:rsidRPr="009935AC">
        <w:rPr>
          <w:rFonts w:ascii="Arial" w:hAnsi="Arial" w:cs="Arial"/>
          <w:color w:val="000000"/>
          <w:sz w:val="22"/>
          <w:szCs w:val="22"/>
        </w:rPr>
        <w:t xml:space="preserve">pozastavení prací z důvodů na straně </w:t>
      </w:r>
      <w:r w:rsidR="003B2614" w:rsidRPr="009935AC">
        <w:rPr>
          <w:rFonts w:ascii="Arial" w:hAnsi="Arial" w:cs="Arial"/>
          <w:color w:val="000000"/>
          <w:sz w:val="22"/>
          <w:szCs w:val="22"/>
        </w:rPr>
        <w:t>objedna</w:t>
      </w:r>
      <w:r w:rsidRPr="009935AC">
        <w:rPr>
          <w:rFonts w:ascii="Arial" w:hAnsi="Arial" w:cs="Arial"/>
          <w:color w:val="000000"/>
          <w:sz w:val="22"/>
          <w:szCs w:val="22"/>
        </w:rPr>
        <w:t xml:space="preserve">tele (které nejsou důsledkem neplnění závazku </w:t>
      </w:r>
      <w:r w:rsidR="00425021" w:rsidRPr="009935AC">
        <w:rPr>
          <w:rFonts w:ascii="Arial" w:hAnsi="Arial" w:cs="Arial"/>
          <w:color w:val="000000"/>
          <w:sz w:val="22"/>
          <w:szCs w:val="22"/>
        </w:rPr>
        <w:t>zhotovitele</w:t>
      </w:r>
      <w:r w:rsidRPr="009935AC">
        <w:rPr>
          <w:rFonts w:ascii="Arial" w:hAnsi="Arial" w:cs="Arial"/>
          <w:color w:val="000000"/>
          <w:sz w:val="22"/>
          <w:szCs w:val="22"/>
        </w:rPr>
        <w:t>)</w:t>
      </w:r>
    </w:p>
    <w:p w:rsidR="006227B3" w:rsidRPr="009935AC" w:rsidRDefault="006227B3" w:rsidP="00161FCD">
      <w:pPr>
        <w:numPr>
          <w:ilvl w:val="1"/>
          <w:numId w:val="1"/>
        </w:numPr>
        <w:suppressAutoHyphens/>
        <w:autoSpaceDE w:val="0"/>
        <w:autoSpaceDN w:val="0"/>
        <w:adjustRightInd w:val="0"/>
        <w:jc w:val="both"/>
        <w:rPr>
          <w:rFonts w:ascii="Arial" w:hAnsi="Arial" w:cs="Arial"/>
          <w:color w:val="000000"/>
          <w:sz w:val="22"/>
          <w:szCs w:val="22"/>
        </w:rPr>
      </w:pPr>
      <w:r w:rsidRPr="009935AC">
        <w:rPr>
          <w:rFonts w:ascii="Arial" w:hAnsi="Arial" w:cs="Arial"/>
          <w:color w:val="000000"/>
          <w:sz w:val="22"/>
          <w:szCs w:val="22"/>
        </w:rPr>
        <w:t>v důsledku vyšší moci</w:t>
      </w:r>
    </w:p>
    <w:p w:rsidR="00181E18" w:rsidRPr="009935AC" w:rsidRDefault="00181E18" w:rsidP="00D94D97">
      <w:pPr>
        <w:rPr>
          <w:rFonts w:ascii="Arial" w:hAnsi="Arial" w:cs="Arial"/>
          <w:b/>
          <w:sz w:val="22"/>
          <w:szCs w:val="22"/>
          <w:u w:val="single"/>
        </w:rPr>
      </w:pPr>
    </w:p>
    <w:p w:rsidR="00B85A01" w:rsidRPr="009935AC" w:rsidRDefault="00B85A01" w:rsidP="006227B3">
      <w:pPr>
        <w:jc w:val="center"/>
        <w:rPr>
          <w:rFonts w:ascii="Arial" w:hAnsi="Arial" w:cs="Arial"/>
          <w:b/>
          <w:sz w:val="22"/>
          <w:szCs w:val="22"/>
          <w:u w:val="single"/>
        </w:rPr>
      </w:pPr>
    </w:p>
    <w:p w:rsidR="00B85A01" w:rsidRPr="009935AC" w:rsidRDefault="002C5007" w:rsidP="006227B3">
      <w:pPr>
        <w:jc w:val="center"/>
        <w:rPr>
          <w:rFonts w:ascii="Arial" w:hAnsi="Arial" w:cs="Arial"/>
          <w:b/>
          <w:sz w:val="22"/>
          <w:szCs w:val="22"/>
        </w:rPr>
      </w:pPr>
      <w:r w:rsidRPr="009935AC">
        <w:rPr>
          <w:rFonts w:ascii="Arial" w:hAnsi="Arial" w:cs="Arial"/>
          <w:b/>
          <w:sz w:val="22"/>
          <w:szCs w:val="22"/>
          <w:u w:val="single"/>
        </w:rPr>
        <w:t>X</w:t>
      </w:r>
      <w:r w:rsidR="006227B3" w:rsidRPr="009935AC">
        <w:rPr>
          <w:rFonts w:ascii="Arial" w:hAnsi="Arial" w:cs="Arial"/>
          <w:b/>
          <w:sz w:val="22"/>
          <w:szCs w:val="22"/>
          <w:u w:val="single"/>
        </w:rPr>
        <w:t xml:space="preserve">. </w:t>
      </w:r>
      <w:r w:rsidR="006227B3" w:rsidRPr="009935AC">
        <w:rPr>
          <w:rFonts w:ascii="Arial" w:hAnsi="Arial" w:cs="Arial"/>
          <w:b/>
          <w:color w:val="000000"/>
          <w:sz w:val="22"/>
          <w:szCs w:val="22"/>
          <w:u w:val="single"/>
        </w:rPr>
        <w:t>Záruk</w:t>
      </w:r>
      <w:r w:rsidR="00BE66C6" w:rsidRPr="009935AC">
        <w:rPr>
          <w:rFonts w:ascii="Arial" w:hAnsi="Arial" w:cs="Arial"/>
          <w:b/>
          <w:color w:val="000000"/>
          <w:sz w:val="22"/>
          <w:szCs w:val="22"/>
          <w:u w:val="single"/>
        </w:rPr>
        <w:t>y</w:t>
      </w:r>
    </w:p>
    <w:p w:rsidR="00094D3C" w:rsidRPr="009935AC" w:rsidRDefault="00094D3C" w:rsidP="00161FCD">
      <w:pPr>
        <w:numPr>
          <w:ilvl w:val="0"/>
          <w:numId w:val="10"/>
        </w:numPr>
        <w:spacing w:before="120"/>
        <w:ind w:left="284" w:hanging="284"/>
        <w:jc w:val="both"/>
        <w:rPr>
          <w:rFonts w:ascii="Arial" w:hAnsi="Arial" w:cs="Arial"/>
          <w:sz w:val="22"/>
          <w:szCs w:val="22"/>
        </w:rPr>
      </w:pPr>
      <w:r w:rsidRPr="009935AC">
        <w:rPr>
          <w:rFonts w:ascii="Arial" w:hAnsi="Arial" w:cs="Arial"/>
          <w:sz w:val="22"/>
          <w:szCs w:val="22"/>
        </w:rPr>
        <w:t>Dílo má vady, jestliže provedení díla neodpovídá výsledku určenému v této smlouvě.</w:t>
      </w:r>
    </w:p>
    <w:p w:rsidR="005821C2" w:rsidRPr="009935AC" w:rsidRDefault="00094D3C" w:rsidP="00161FCD">
      <w:pPr>
        <w:numPr>
          <w:ilvl w:val="0"/>
          <w:numId w:val="10"/>
        </w:numPr>
        <w:spacing w:before="120"/>
        <w:ind w:left="284" w:hanging="284"/>
        <w:jc w:val="both"/>
        <w:rPr>
          <w:rFonts w:ascii="Arial" w:hAnsi="Arial" w:cs="Arial"/>
          <w:sz w:val="22"/>
          <w:szCs w:val="22"/>
        </w:rPr>
      </w:pPr>
      <w:r w:rsidRPr="009935AC">
        <w:rPr>
          <w:rFonts w:ascii="Arial" w:hAnsi="Arial" w:cs="Arial"/>
          <w:sz w:val="22"/>
          <w:szCs w:val="22"/>
        </w:rPr>
        <w:t>Zhotovitel je povinen provést veškeré práce související s realizací díla v souladu s příslušnými právními předpisy a normami a v souladu s kvalitativními i kvantitativními požadavky objednatele uvedenými v zadávací dokumentaci</w:t>
      </w:r>
      <w:r w:rsidR="005821C2" w:rsidRPr="009935AC">
        <w:rPr>
          <w:rFonts w:ascii="Arial" w:hAnsi="Arial" w:cs="Arial"/>
          <w:sz w:val="22"/>
          <w:szCs w:val="22"/>
        </w:rPr>
        <w:t>,</w:t>
      </w:r>
      <w:r w:rsidR="00590710" w:rsidRPr="009935AC">
        <w:rPr>
          <w:rFonts w:ascii="Arial" w:hAnsi="Arial" w:cs="Arial"/>
          <w:sz w:val="22"/>
          <w:szCs w:val="22"/>
        </w:rPr>
        <w:t xml:space="preserve"> se kterou se zhotovitel před podpisem této smlouvy </w:t>
      </w:r>
      <w:r w:rsidR="00D87175" w:rsidRPr="009935AC">
        <w:rPr>
          <w:rFonts w:ascii="Arial" w:hAnsi="Arial" w:cs="Arial"/>
          <w:sz w:val="22"/>
          <w:szCs w:val="22"/>
        </w:rPr>
        <w:t xml:space="preserve">důkladně </w:t>
      </w:r>
      <w:r w:rsidR="00590710" w:rsidRPr="009935AC">
        <w:rPr>
          <w:rFonts w:ascii="Arial" w:hAnsi="Arial" w:cs="Arial"/>
          <w:sz w:val="22"/>
          <w:szCs w:val="22"/>
        </w:rPr>
        <w:t xml:space="preserve">seznámil. </w:t>
      </w:r>
    </w:p>
    <w:p w:rsidR="00A665FD" w:rsidRPr="009935AC" w:rsidRDefault="00A665FD" w:rsidP="00161FCD">
      <w:pPr>
        <w:pStyle w:val="Nadpis2"/>
        <w:numPr>
          <w:ilvl w:val="0"/>
          <w:numId w:val="10"/>
        </w:numPr>
        <w:spacing w:after="120"/>
        <w:ind w:left="284" w:hanging="284"/>
        <w:jc w:val="both"/>
        <w:rPr>
          <w:rFonts w:cs="Arial"/>
          <w:b w:val="0"/>
          <w:bCs/>
          <w:color w:val="000000"/>
          <w:sz w:val="22"/>
          <w:szCs w:val="22"/>
        </w:rPr>
      </w:pPr>
      <w:bookmarkStart w:id="1" w:name="_Toc190153359"/>
      <w:bookmarkStart w:id="2" w:name="_Toc205035363"/>
      <w:r w:rsidRPr="009935AC">
        <w:rPr>
          <w:rFonts w:cs="Arial"/>
          <w:b w:val="0"/>
          <w:color w:val="000000"/>
          <w:sz w:val="22"/>
          <w:szCs w:val="22"/>
          <w:lang w:val="cs-CZ"/>
        </w:rPr>
        <w:t>Zhotovitel poskytuje objednateli smluvní z</w:t>
      </w:r>
      <w:proofErr w:type="spellStart"/>
      <w:r w:rsidRPr="009935AC">
        <w:rPr>
          <w:rFonts w:cs="Arial"/>
          <w:b w:val="0"/>
          <w:color w:val="000000"/>
          <w:sz w:val="22"/>
          <w:szCs w:val="22"/>
        </w:rPr>
        <w:t>áruk</w:t>
      </w:r>
      <w:r w:rsidRPr="009935AC">
        <w:rPr>
          <w:rFonts w:cs="Arial"/>
          <w:b w:val="0"/>
          <w:color w:val="000000"/>
          <w:sz w:val="22"/>
          <w:szCs w:val="22"/>
          <w:lang w:val="cs-CZ"/>
        </w:rPr>
        <w:t>u</w:t>
      </w:r>
      <w:proofErr w:type="spellEnd"/>
      <w:r w:rsidRPr="009935AC">
        <w:rPr>
          <w:rFonts w:cs="Arial"/>
          <w:b w:val="0"/>
          <w:color w:val="000000"/>
          <w:sz w:val="22"/>
          <w:szCs w:val="22"/>
        </w:rPr>
        <w:t xml:space="preserve"> na celé dílo v délce </w:t>
      </w:r>
      <w:r w:rsidRPr="009935AC">
        <w:rPr>
          <w:rFonts w:cs="Arial"/>
          <w:b w:val="0"/>
          <w:color w:val="000000"/>
          <w:sz w:val="22"/>
          <w:szCs w:val="22"/>
          <w:lang w:val="cs-CZ"/>
        </w:rPr>
        <w:t>60</w:t>
      </w:r>
      <w:r w:rsidRPr="009935AC">
        <w:rPr>
          <w:rFonts w:cs="Arial"/>
          <w:b w:val="0"/>
          <w:color w:val="000000"/>
          <w:sz w:val="22"/>
          <w:szCs w:val="22"/>
        </w:rPr>
        <w:t xml:space="preserve"> měsíců ode dne</w:t>
      </w:r>
      <w:r w:rsidRPr="009935AC">
        <w:rPr>
          <w:rFonts w:cs="Arial"/>
          <w:b w:val="0"/>
          <w:color w:val="000000"/>
          <w:sz w:val="22"/>
          <w:szCs w:val="22"/>
          <w:lang w:val="cs-CZ"/>
        </w:rPr>
        <w:t xml:space="preserve"> </w:t>
      </w:r>
      <w:r w:rsidRPr="009935AC">
        <w:rPr>
          <w:rFonts w:cs="Arial"/>
          <w:b w:val="0"/>
          <w:color w:val="000000"/>
          <w:sz w:val="22"/>
          <w:szCs w:val="22"/>
        </w:rPr>
        <w:t xml:space="preserve">protokolárního předání </w:t>
      </w:r>
      <w:r w:rsidRPr="009935AC">
        <w:rPr>
          <w:rFonts w:cs="Arial"/>
          <w:b w:val="0"/>
          <w:color w:val="000000"/>
          <w:sz w:val="22"/>
          <w:szCs w:val="22"/>
          <w:lang w:val="cs-CZ"/>
        </w:rPr>
        <w:t xml:space="preserve">díla </w:t>
      </w:r>
      <w:r w:rsidRPr="009935AC">
        <w:rPr>
          <w:rFonts w:cs="Arial"/>
          <w:b w:val="0"/>
          <w:color w:val="000000"/>
          <w:sz w:val="22"/>
          <w:szCs w:val="22"/>
        </w:rPr>
        <w:t>objednateli</w:t>
      </w:r>
      <w:r w:rsidRPr="009935AC">
        <w:rPr>
          <w:rFonts w:cs="Arial"/>
          <w:b w:val="0"/>
          <w:color w:val="000000"/>
          <w:sz w:val="22"/>
          <w:szCs w:val="22"/>
          <w:lang w:val="cs-CZ"/>
        </w:rPr>
        <w:t xml:space="preserve"> bez vad a nedodělků. </w:t>
      </w:r>
    </w:p>
    <w:bookmarkEnd w:id="1"/>
    <w:bookmarkEnd w:id="2"/>
    <w:p w:rsidR="006227B3" w:rsidRPr="009935AC" w:rsidRDefault="006227B3" w:rsidP="00161FCD">
      <w:pPr>
        <w:numPr>
          <w:ilvl w:val="0"/>
          <w:numId w:val="10"/>
        </w:numPr>
        <w:suppressAutoHyphens/>
        <w:spacing w:before="120" w:after="120"/>
        <w:ind w:left="284" w:hanging="284"/>
        <w:jc w:val="both"/>
        <w:rPr>
          <w:rFonts w:ascii="Arial" w:hAnsi="Arial" w:cs="Arial"/>
          <w:bCs/>
          <w:color w:val="000000"/>
          <w:sz w:val="22"/>
          <w:szCs w:val="22"/>
        </w:rPr>
      </w:pPr>
      <w:r w:rsidRPr="009935AC">
        <w:rPr>
          <w:rFonts w:ascii="Arial" w:hAnsi="Arial" w:cs="Arial"/>
          <w:b/>
          <w:color w:val="000000"/>
          <w:sz w:val="22"/>
          <w:szCs w:val="22"/>
        </w:rPr>
        <w:t xml:space="preserve">Pro odstraňování vad zjištěných </w:t>
      </w:r>
      <w:r w:rsidRPr="009935AC">
        <w:rPr>
          <w:rFonts w:ascii="Arial" w:hAnsi="Arial" w:cs="Arial"/>
          <w:b/>
          <w:color w:val="000000"/>
          <w:sz w:val="22"/>
          <w:szCs w:val="22"/>
          <w:u w:val="single"/>
        </w:rPr>
        <w:t>při předání a převzetí díla</w:t>
      </w:r>
      <w:r w:rsidRPr="009935AC">
        <w:rPr>
          <w:rFonts w:ascii="Arial" w:hAnsi="Arial" w:cs="Arial"/>
          <w:b/>
          <w:color w:val="000000"/>
          <w:sz w:val="22"/>
          <w:szCs w:val="22"/>
        </w:rPr>
        <w:t>, je</w:t>
      </w:r>
      <w:r w:rsidRPr="009935AC">
        <w:rPr>
          <w:rFonts w:ascii="Arial" w:hAnsi="Arial" w:cs="Arial"/>
          <w:color w:val="000000"/>
          <w:sz w:val="22"/>
          <w:szCs w:val="22"/>
        </w:rPr>
        <w:t xml:space="preserve"> </w:t>
      </w:r>
      <w:r w:rsidRPr="009935AC">
        <w:rPr>
          <w:rFonts w:ascii="Arial" w:hAnsi="Arial" w:cs="Arial"/>
          <w:b/>
          <w:color w:val="000000"/>
          <w:sz w:val="22"/>
          <w:szCs w:val="22"/>
        </w:rPr>
        <w:t xml:space="preserve">nástup k odstranění těchto vad nejpozději do </w:t>
      </w:r>
      <w:r w:rsidRPr="009935AC">
        <w:rPr>
          <w:rFonts w:ascii="Arial" w:hAnsi="Arial" w:cs="Arial"/>
          <w:b/>
          <w:bCs/>
          <w:color w:val="000000"/>
          <w:sz w:val="22"/>
          <w:szCs w:val="22"/>
        </w:rPr>
        <w:t xml:space="preserve">7 dnů </w:t>
      </w:r>
      <w:r w:rsidRPr="009935AC">
        <w:rPr>
          <w:rFonts w:ascii="Arial" w:hAnsi="Arial" w:cs="Arial"/>
          <w:color w:val="000000"/>
          <w:sz w:val="22"/>
          <w:szCs w:val="22"/>
        </w:rPr>
        <w:t xml:space="preserve">ode dne </w:t>
      </w:r>
      <w:r w:rsidR="00590710" w:rsidRPr="009935AC">
        <w:rPr>
          <w:rFonts w:ascii="Arial" w:hAnsi="Arial" w:cs="Arial"/>
          <w:color w:val="000000"/>
          <w:sz w:val="22"/>
          <w:szCs w:val="22"/>
        </w:rPr>
        <w:t>předání a převzetí díla</w:t>
      </w:r>
      <w:r w:rsidRPr="009935AC">
        <w:rPr>
          <w:rFonts w:ascii="Arial" w:hAnsi="Arial" w:cs="Arial"/>
          <w:color w:val="000000"/>
          <w:sz w:val="22"/>
          <w:szCs w:val="22"/>
        </w:rPr>
        <w:t xml:space="preserve"> a </w:t>
      </w:r>
      <w:r w:rsidRPr="009935AC">
        <w:rPr>
          <w:rFonts w:ascii="Arial" w:hAnsi="Arial" w:cs="Arial"/>
          <w:b/>
          <w:bCs/>
          <w:color w:val="000000"/>
          <w:sz w:val="22"/>
          <w:szCs w:val="22"/>
        </w:rPr>
        <w:t>odstranění těchto vad nejpozději do 15 dnů</w:t>
      </w:r>
      <w:r w:rsidR="00BE66C6" w:rsidRPr="009935AC">
        <w:rPr>
          <w:rFonts w:ascii="Arial" w:hAnsi="Arial" w:cs="Arial"/>
          <w:b/>
          <w:bCs/>
          <w:color w:val="000000"/>
          <w:sz w:val="22"/>
          <w:szCs w:val="22"/>
        </w:rPr>
        <w:t xml:space="preserve"> ode dne nástupu k odstranění vad</w:t>
      </w:r>
      <w:r w:rsidRPr="009935AC">
        <w:rPr>
          <w:rFonts w:ascii="Arial" w:hAnsi="Arial" w:cs="Arial"/>
          <w:color w:val="000000"/>
          <w:sz w:val="22"/>
          <w:szCs w:val="22"/>
        </w:rPr>
        <w:t xml:space="preserve">, pokud nebude s ohledem na charakter vady se zástupcem </w:t>
      </w:r>
      <w:r w:rsidR="003B2614" w:rsidRPr="009935AC">
        <w:rPr>
          <w:rFonts w:ascii="Arial" w:hAnsi="Arial" w:cs="Arial"/>
          <w:color w:val="000000"/>
          <w:sz w:val="22"/>
          <w:szCs w:val="22"/>
        </w:rPr>
        <w:t>objedna</w:t>
      </w:r>
      <w:r w:rsidRPr="009935AC">
        <w:rPr>
          <w:rFonts w:ascii="Arial" w:hAnsi="Arial" w:cs="Arial"/>
          <w:color w:val="000000"/>
          <w:sz w:val="22"/>
          <w:szCs w:val="22"/>
        </w:rPr>
        <w:t>tele dohodnuta lhůta delší.</w:t>
      </w:r>
      <w:r w:rsidRPr="009935AC">
        <w:rPr>
          <w:rFonts w:ascii="Arial" w:hAnsi="Arial" w:cs="Arial"/>
          <w:bCs/>
          <w:color w:val="000000"/>
          <w:sz w:val="22"/>
          <w:szCs w:val="22"/>
        </w:rPr>
        <w:t xml:space="preserve"> </w:t>
      </w:r>
    </w:p>
    <w:p w:rsidR="0057023A" w:rsidRPr="009935AC" w:rsidRDefault="006227B3" w:rsidP="00161FCD">
      <w:pPr>
        <w:numPr>
          <w:ilvl w:val="0"/>
          <w:numId w:val="10"/>
        </w:numPr>
        <w:spacing w:before="120"/>
        <w:ind w:left="284" w:hanging="284"/>
        <w:jc w:val="both"/>
        <w:rPr>
          <w:rFonts w:ascii="Arial" w:hAnsi="Arial" w:cs="Arial"/>
          <w:b/>
          <w:sz w:val="22"/>
          <w:szCs w:val="22"/>
        </w:rPr>
      </w:pPr>
      <w:r w:rsidRPr="009935AC">
        <w:rPr>
          <w:rFonts w:ascii="Arial" w:hAnsi="Arial" w:cs="Arial"/>
          <w:b/>
          <w:bCs/>
          <w:color w:val="000000"/>
          <w:sz w:val="22"/>
          <w:szCs w:val="22"/>
        </w:rPr>
        <w:t>Pro odstraňování</w:t>
      </w:r>
      <w:r w:rsidRPr="009935AC">
        <w:rPr>
          <w:rFonts w:ascii="Arial" w:hAnsi="Arial" w:cs="Arial"/>
          <w:b/>
          <w:color w:val="000000"/>
          <w:sz w:val="22"/>
          <w:szCs w:val="22"/>
        </w:rPr>
        <w:t xml:space="preserve"> </w:t>
      </w:r>
      <w:r w:rsidRPr="009935AC">
        <w:rPr>
          <w:rFonts w:ascii="Arial" w:hAnsi="Arial" w:cs="Arial"/>
          <w:b/>
          <w:color w:val="000000"/>
          <w:sz w:val="22"/>
          <w:szCs w:val="22"/>
          <w:u w:val="single"/>
        </w:rPr>
        <w:t>vad v záruce</w:t>
      </w:r>
      <w:r w:rsidRPr="009935AC">
        <w:rPr>
          <w:rFonts w:ascii="Arial" w:hAnsi="Arial" w:cs="Arial"/>
          <w:b/>
          <w:color w:val="000000"/>
          <w:sz w:val="22"/>
          <w:szCs w:val="22"/>
        </w:rPr>
        <w:t>, je</w:t>
      </w:r>
      <w:r w:rsidRPr="009935AC">
        <w:rPr>
          <w:rFonts w:ascii="Arial" w:hAnsi="Arial" w:cs="Arial"/>
          <w:color w:val="000000"/>
          <w:sz w:val="22"/>
          <w:szCs w:val="22"/>
        </w:rPr>
        <w:t xml:space="preserve"> </w:t>
      </w:r>
      <w:r w:rsidRPr="009935AC">
        <w:rPr>
          <w:rFonts w:ascii="Arial" w:hAnsi="Arial" w:cs="Arial"/>
          <w:b/>
          <w:bCs/>
          <w:color w:val="000000"/>
          <w:sz w:val="22"/>
          <w:szCs w:val="22"/>
        </w:rPr>
        <w:t xml:space="preserve">nástup k odstranění záruční vady nejpozději do 7 dnů </w:t>
      </w:r>
      <w:r w:rsidRPr="009935AC">
        <w:rPr>
          <w:rFonts w:ascii="Arial" w:hAnsi="Arial" w:cs="Arial"/>
          <w:color w:val="000000"/>
          <w:sz w:val="22"/>
          <w:szCs w:val="22"/>
        </w:rPr>
        <w:t>ode dne jejího prokazatelného oznámení (např.</w:t>
      </w:r>
      <w:r w:rsidR="000622F4" w:rsidRPr="009935AC">
        <w:rPr>
          <w:rFonts w:ascii="Arial" w:hAnsi="Arial" w:cs="Arial"/>
          <w:color w:val="000000"/>
          <w:sz w:val="22"/>
          <w:szCs w:val="22"/>
        </w:rPr>
        <w:t xml:space="preserve"> </w:t>
      </w:r>
      <w:r w:rsidR="002C353D" w:rsidRPr="009935AC">
        <w:rPr>
          <w:rFonts w:ascii="Arial" w:hAnsi="Arial" w:cs="Arial"/>
          <w:color w:val="000000"/>
          <w:sz w:val="22"/>
          <w:szCs w:val="22"/>
        </w:rPr>
        <w:t>z předávacího protokolu,</w:t>
      </w:r>
      <w:r w:rsidRPr="009935AC">
        <w:rPr>
          <w:rFonts w:ascii="Arial" w:hAnsi="Arial" w:cs="Arial"/>
          <w:color w:val="000000"/>
          <w:sz w:val="22"/>
          <w:szCs w:val="22"/>
        </w:rPr>
        <w:t xml:space="preserve"> dopisem, faxem, elektronickou poštou)</w:t>
      </w:r>
      <w:r w:rsidRPr="009935AC">
        <w:rPr>
          <w:rFonts w:ascii="Arial" w:hAnsi="Arial" w:cs="Arial"/>
          <w:bCs/>
          <w:color w:val="000000"/>
          <w:sz w:val="22"/>
          <w:szCs w:val="22"/>
        </w:rPr>
        <w:t xml:space="preserve"> </w:t>
      </w:r>
      <w:r w:rsidRPr="009935AC">
        <w:rPr>
          <w:rFonts w:ascii="Arial" w:hAnsi="Arial" w:cs="Arial"/>
          <w:color w:val="000000"/>
          <w:sz w:val="22"/>
          <w:szCs w:val="22"/>
        </w:rPr>
        <w:t xml:space="preserve">a </w:t>
      </w:r>
      <w:r w:rsidRPr="009935AC">
        <w:rPr>
          <w:rFonts w:ascii="Arial" w:hAnsi="Arial" w:cs="Arial"/>
          <w:b/>
          <w:bCs/>
          <w:color w:val="000000"/>
          <w:sz w:val="22"/>
          <w:szCs w:val="22"/>
        </w:rPr>
        <w:t>odstranění těchto vad nejpozději do 15 dnů</w:t>
      </w:r>
      <w:r w:rsidRPr="009935AC">
        <w:rPr>
          <w:rFonts w:ascii="Arial" w:hAnsi="Arial" w:cs="Arial"/>
          <w:color w:val="000000"/>
          <w:sz w:val="22"/>
          <w:szCs w:val="22"/>
        </w:rPr>
        <w:t xml:space="preserve"> od jejich oznámení, pokud nebude s ohledem na charakter vady se zástupcem </w:t>
      </w:r>
      <w:r w:rsidR="003B2614" w:rsidRPr="009935AC">
        <w:rPr>
          <w:rFonts w:ascii="Arial" w:hAnsi="Arial" w:cs="Arial"/>
          <w:color w:val="000000"/>
          <w:sz w:val="22"/>
          <w:szCs w:val="22"/>
        </w:rPr>
        <w:t>objedna</w:t>
      </w:r>
      <w:r w:rsidRPr="009935AC">
        <w:rPr>
          <w:rFonts w:ascii="Arial" w:hAnsi="Arial" w:cs="Arial"/>
          <w:color w:val="000000"/>
          <w:sz w:val="22"/>
          <w:szCs w:val="22"/>
        </w:rPr>
        <w:t>tele dohodnuta lhůta delší</w:t>
      </w:r>
      <w:r w:rsidR="003B2614" w:rsidRPr="009935AC">
        <w:rPr>
          <w:rFonts w:ascii="Arial" w:hAnsi="Arial" w:cs="Arial"/>
          <w:color w:val="000000"/>
          <w:sz w:val="22"/>
          <w:szCs w:val="22"/>
        </w:rPr>
        <w:t>.</w:t>
      </w:r>
    </w:p>
    <w:p w:rsidR="009F6446" w:rsidRPr="009935AC" w:rsidRDefault="009F6446" w:rsidP="00D94D97">
      <w:pPr>
        <w:jc w:val="both"/>
        <w:rPr>
          <w:rFonts w:ascii="Arial" w:hAnsi="Arial" w:cs="Arial"/>
          <w:sz w:val="22"/>
          <w:szCs w:val="22"/>
        </w:rPr>
      </w:pPr>
    </w:p>
    <w:p w:rsidR="00B85A01" w:rsidRPr="009935AC" w:rsidRDefault="00B85A01" w:rsidP="00965D6A">
      <w:pPr>
        <w:ind w:left="360" w:hanging="360"/>
        <w:jc w:val="center"/>
        <w:rPr>
          <w:rFonts w:ascii="Arial" w:hAnsi="Arial" w:cs="Arial"/>
          <w:b/>
          <w:sz w:val="22"/>
          <w:szCs w:val="22"/>
          <w:u w:val="single"/>
        </w:rPr>
      </w:pPr>
    </w:p>
    <w:p w:rsidR="001F308E" w:rsidRPr="009935AC" w:rsidRDefault="002C5007" w:rsidP="009C7A48">
      <w:pPr>
        <w:ind w:left="360" w:hanging="360"/>
        <w:jc w:val="center"/>
        <w:rPr>
          <w:rFonts w:ascii="Arial" w:hAnsi="Arial" w:cs="Arial"/>
          <w:b/>
          <w:sz w:val="22"/>
          <w:szCs w:val="22"/>
          <w:u w:val="single"/>
        </w:rPr>
      </w:pPr>
      <w:r w:rsidRPr="009935AC">
        <w:rPr>
          <w:rFonts w:ascii="Arial" w:hAnsi="Arial" w:cs="Arial"/>
          <w:b/>
          <w:sz w:val="22"/>
          <w:szCs w:val="22"/>
          <w:u w:val="single"/>
        </w:rPr>
        <w:t>X</w:t>
      </w:r>
      <w:r w:rsidR="007216D9" w:rsidRPr="009935AC">
        <w:rPr>
          <w:rFonts w:ascii="Arial" w:hAnsi="Arial" w:cs="Arial"/>
          <w:b/>
          <w:sz w:val="22"/>
          <w:szCs w:val="22"/>
          <w:u w:val="single"/>
        </w:rPr>
        <w:t>I</w:t>
      </w:r>
      <w:r w:rsidR="001F308E" w:rsidRPr="009935AC">
        <w:rPr>
          <w:rFonts w:ascii="Arial" w:hAnsi="Arial" w:cs="Arial"/>
          <w:b/>
          <w:sz w:val="22"/>
          <w:szCs w:val="22"/>
          <w:u w:val="single"/>
        </w:rPr>
        <w:t>. Předání a převzetí díla</w:t>
      </w:r>
    </w:p>
    <w:p w:rsidR="001F308E" w:rsidRPr="009935AC" w:rsidRDefault="00965D6A" w:rsidP="00161FCD">
      <w:pPr>
        <w:numPr>
          <w:ilvl w:val="0"/>
          <w:numId w:val="11"/>
        </w:numPr>
        <w:spacing w:before="120"/>
        <w:ind w:left="284" w:hanging="284"/>
        <w:jc w:val="both"/>
        <w:rPr>
          <w:rFonts w:ascii="Arial" w:hAnsi="Arial" w:cs="Arial"/>
          <w:sz w:val="22"/>
          <w:szCs w:val="22"/>
        </w:rPr>
      </w:pPr>
      <w:r w:rsidRPr="009935AC">
        <w:rPr>
          <w:rFonts w:ascii="Arial" w:hAnsi="Arial" w:cs="Arial"/>
          <w:sz w:val="22"/>
          <w:szCs w:val="22"/>
        </w:rPr>
        <w:lastRenderedPageBreak/>
        <w:t>Předání a převzetí díla provede zástupce objednatele a zhotovitele, nebo osoba k tomu oprávněná</w:t>
      </w:r>
      <w:r w:rsidR="005F0725" w:rsidRPr="009935AC">
        <w:rPr>
          <w:rFonts w:ascii="Arial" w:hAnsi="Arial" w:cs="Arial"/>
          <w:sz w:val="22"/>
          <w:szCs w:val="22"/>
        </w:rPr>
        <w:t xml:space="preserve"> v místě plnění díla. </w:t>
      </w:r>
      <w:r w:rsidRPr="009935AC">
        <w:rPr>
          <w:rFonts w:ascii="Arial" w:hAnsi="Arial" w:cs="Arial"/>
          <w:sz w:val="22"/>
          <w:szCs w:val="22"/>
        </w:rPr>
        <w:t xml:space="preserve"> </w:t>
      </w:r>
    </w:p>
    <w:p w:rsidR="00965D6A" w:rsidRPr="009935AC" w:rsidRDefault="00965D6A" w:rsidP="00161FCD">
      <w:pPr>
        <w:numPr>
          <w:ilvl w:val="0"/>
          <w:numId w:val="11"/>
        </w:numPr>
        <w:spacing w:before="120"/>
        <w:ind w:left="284" w:hanging="284"/>
        <w:jc w:val="both"/>
        <w:rPr>
          <w:rFonts w:ascii="Arial" w:hAnsi="Arial" w:cs="Arial"/>
          <w:sz w:val="22"/>
          <w:szCs w:val="22"/>
        </w:rPr>
      </w:pPr>
      <w:r w:rsidRPr="009935AC">
        <w:rPr>
          <w:rFonts w:ascii="Arial" w:hAnsi="Arial" w:cs="Arial"/>
          <w:sz w:val="22"/>
          <w:szCs w:val="22"/>
        </w:rPr>
        <w:t>Objednatel souhlasí s předáním a převzetím jednotlivých částí díla</w:t>
      </w:r>
      <w:r w:rsidR="009C2383" w:rsidRPr="009935AC">
        <w:rPr>
          <w:rFonts w:ascii="Arial" w:hAnsi="Arial" w:cs="Arial"/>
          <w:sz w:val="22"/>
          <w:szCs w:val="22"/>
        </w:rPr>
        <w:t>,</w:t>
      </w:r>
      <w:r w:rsidRPr="009935AC">
        <w:rPr>
          <w:rFonts w:ascii="Arial" w:hAnsi="Arial" w:cs="Arial"/>
          <w:sz w:val="22"/>
          <w:szCs w:val="22"/>
        </w:rPr>
        <w:t xml:space="preserve"> ihned po jejich ukončení.</w:t>
      </w:r>
    </w:p>
    <w:p w:rsidR="00965D6A" w:rsidRPr="009935AC" w:rsidRDefault="00252807" w:rsidP="00161FCD">
      <w:pPr>
        <w:numPr>
          <w:ilvl w:val="0"/>
          <w:numId w:val="11"/>
        </w:numPr>
        <w:spacing w:before="120"/>
        <w:ind w:left="284" w:hanging="284"/>
        <w:jc w:val="both"/>
        <w:rPr>
          <w:rFonts w:ascii="Arial" w:hAnsi="Arial" w:cs="Arial"/>
          <w:sz w:val="22"/>
          <w:szCs w:val="22"/>
        </w:rPr>
      </w:pPr>
      <w:r w:rsidRPr="009935AC">
        <w:rPr>
          <w:rFonts w:ascii="Arial" w:hAnsi="Arial" w:cs="Arial"/>
          <w:sz w:val="22"/>
          <w:szCs w:val="22"/>
        </w:rPr>
        <w:t>O</w:t>
      </w:r>
      <w:r w:rsidR="00965D6A" w:rsidRPr="009935AC">
        <w:rPr>
          <w:rFonts w:ascii="Arial" w:hAnsi="Arial" w:cs="Arial"/>
          <w:sz w:val="22"/>
          <w:szCs w:val="22"/>
        </w:rPr>
        <w:t>bjednatel souhlasí s předáním a převzetím díla i před uplynutím smluvního termínu.</w:t>
      </w:r>
    </w:p>
    <w:p w:rsidR="00965D6A" w:rsidRPr="009935AC" w:rsidRDefault="00965D6A" w:rsidP="00161FCD">
      <w:pPr>
        <w:numPr>
          <w:ilvl w:val="0"/>
          <w:numId w:val="11"/>
        </w:numPr>
        <w:spacing w:before="120"/>
        <w:ind w:left="284" w:hanging="284"/>
        <w:jc w:val="both"/>
        <w:rPr>
          <w:rFonts w:ascii="Arial" w:hAnsi="Arial" w:cs="Arial"/>
          <w:sz w:val="22"/>
          <w:szCs w:val="22"/>
        </w:rPr>
      </w:pPr>
      <w:r w:rsidRPr="009935AC">
        <w:rPr>
          <w:rFonts w:ascii="Arial" w:hAnsi="Arial" w:cs="Arial"/>
          <w:sz w:val="22"/>
          <w:szCs w:val="22"/>
        </w:rPr>
        <w:t>O předání a převzetí díla pořídí zhotovitel s objednatelem zápis o předání a převzetí díla (dále jen „předávací protokol“)</w:t>
      </w:r>
      <w:r w:rsidR="005B5F07" w:rsidRPr="009935AC">
        <w:rPr>
          <w:rFonts w:ascii="Arial" w:hAnsi="Arial" w:cs="Arial"/>
          <w:sz w:val="22"/>
          <w:szCs w:val="22"/>
        </w:rPr>
        <w:t>.</w:t>
      </w:r>
      <w:r w:rsidR="00A665FD" w:rsidRPr="009935AC">
        <w:rPr>
          <w:rFonts w:ascii="Arial" w:hAnsi="Arial" w:cs="Arial"/>
          <w:sz w:val="22"/>
          <w:szCs w:val="22"/>
        </w:rPr>
        <w:t xml:space="preserve"> Zhotovitel je povinen objednateli předvést při předání díla jeho způsobilost sloužit svému účelu.</w:t>
      </w:r>
    </w:p>
    <w:p w:rsidR="005B5F07" w:rsidRPr="009935AC" w:rsidRDefault="005B5F07" w:rsidP="00161FCD">
      <w:pPr>
        <w:numPr>
          <w:ilvl w:val="0"/>
          <w:numId w:val="11"/>
        </w:numPr>
        <w:spacing w:before="120"/>
        <w:ind w:left="284" w:hanging="284"/>
        <w:jc w:val="both"/>
        <w:rPr>
          <w:rFonts w:ascii="Arial" w:hAnsi="Arial" w:cs="Arial"/>
          <w:sz w:val="22"/>
          <w:szCs w:val="22"/>
        </w:rPr>
      </w:pPr>
      <w:r w:rsidRPr="009935AC">
        <w:rPr>
          <w:rFonts w:ascii="Arial" w:hAnsi="Arial" w:cs="Arial"/>
          <w:sz w:val="22"/>
          <w:szCs w:val="22"/>
        </w:rPr>
        <w:t xml:space="preserve">Objednatel souhlasí s převzetím díla, které vykazuje drobné vady a nedodělky nebránící v užívání díla. V takovém případě se tyto vady a nedodělky uvedou do předávacího protokolu. Jsou-li vadou nebo nedodělkem zednické práce, pak se přímo do předávacího protokolu uvede lhůta k jejich odstranění, nejdéle však do </w:t>
      </w:r>
      <w:r w:rsidR="00CB3FDF" w:rsidRPr="009935AC">
        <w:rPr>
          <w:rFonts w:ascii="Arial" w:hAnsi="Arial" w:cs="Arial"/>
          <w:sz w:val="22"/>
          <w:szCs w:val="22"/>
        </w:rPr>
        <w:t>15</w:t>
      </w:r>
      <w:r w:rsidRPr="009935AC">
        <w:rPr>
          <w:rFonts w:ascii="Arial" w:hAnsi="Arial" w:cs="Arial"/>
          <w:sz w:val="22"/>
          <w:szCs w:val="22"/>
        </w:rPr>
        <w:t xml:space="preserve"> dnů od podpisu předávacího protokolu. </w:t>
      </w:r>
    </w:p>
    <w:p w:rsidR="005B5F07" w:rsidRPr="009935AC" w:rsidRDefault="005B5F07" w:rsidP="00161FCD">
      <w:pPr>
        <w:numPr>
          <w:ilvl w:val="0"/>
          <w:numId w:val="11"/>
        </w:numPr>
        <w:spacing w:before="120"/>
        <w:ind w:left="284" w:hanging="284"/>
        <w:jc w:val="both"/>
        <w:rPr>
          <w:rFonts w:ascii="Arial" w:hAnsi="Arial" w:cs="Arial"/>
          <w:sz w:val="22"/>
          <w:szCs w:val="22"/>
        </w:rPr>
      </w:pPr>
      <w:r w:rsidRPr="009935AC">
        <w:rPr>
          <w:rFonts w:ascii="Arial" w:hAnsi="Arial" w:cs="Arial"/>
          <w:sz w:val="22"/>
          <w:szCs w:val="22"/>
        </w:rPr>
        <w:t>Všechny vady a nedodělky uvedené v předávacím protokolu je zhotovitel povinen odstranit bezplatně ve sjednané lhůtě.</w:t>
      </w:r>
    </w:p>
    <w:p w:rsidR="004E0DE6" w:rsidRPr="009935AC" w:rsidRDefault="00566CFC" w:rsidP="00161FCD">
      <w:pPr>
        <w:numPr>
          <w:ilvl w:val="0"/>
          <w:numId w:val="11"/>
        </w:numPr>
        <w:spacing w:before="120"/>
        <w:ind w:left="284" w:hanging="284"/>
        <w:jc w:val="both"/>
        <w:rPr>
          <w:rFonts w:ascii="Arial" w:hAnsi="Arial" w:cs="Arial"/>
          <w:sz w:val="22"/>
          <w:szCs w:val="22"/>
        </w:rPr>
      </w:pPr>
      <w:r w:rsidRPr="009935AC">
        <w:rPr>
          <w:rFonts w:ascii="Arial" w:hAnsi="Arial" w:cs="Arial"/>
          <w:sz w:val="22"/>
          <w:szCs w:val="22"/>
        </w:rPr>
        <w:t>Dílo bude splněno pr</w:t>
      </w:r>
      <w:r w:rsidR="00CB3FDF" w:rsidRPr="009935AC">
        <w:rPr>
          <w:rFonts w:ascii="Arial" w:hAnsi="Arial" w:cs="Arial"/>
          <w:sz w:val="22"/>
          <w:szCs w:val="22"/>
        </w:rPr>
        <w:t>o</w:t>
      </w:r>
      <w:r w:rsidRPr="009935AC">
        <w:rPr>
          <w:rFonts w:ascii="Arial" w:hAnsi="Arial" w:cs="Arial"/>
          <w:sz w:val="22"/>
          <w:szCs w:val="22"/>
        </w:rPr>
        <w:t>tokolárním předáním a pře</w:t>
      </w:r>
      <w:r w:rsidR="00CB3FDF" w:rsidRPr="009935AC">
        <w:rPr>
          <w:rFonts w:ascii="Arial" w:hAnsi="Arial" w:cs="Arial"/>
          <w:sz w:val="22"/>
          <w:szCs w:val="22"/>
        </w:rPr>
        <w:t xml:space="preserve">vzetím, případně odstraněním poslední drobné vady nebo nedodělku uvedené v předávacím protokole. </w:t>
      </w:r>
      <w:r w:rsidR="004E0DE6" w:rsidRPr="009935AC">
        <w:rPr>
          <w:rFonts w:ascii="Arial" w:hAnsi="Arial" w:cs="Arial"/>
          <w:sz w:val="22"/>
          <w:szCs w:val="22"/>
        </w:rPr>
        <w:t>Současně budou předány veškeré doklady, potřebné pro uvedení díla do trvalého užívání, zejména</w:t>
      </w:r>
      <w:r w:rsidR="00215215" w:rsidRPr="009935AC">
        <w:rPr>
          <w:rFonts w:ascii="Arial" w:hAnsi="Arial" w:cs="Arial"/>
          <w:sz w:val="22"/>
          <w:szCs w:val="22"/>
        </w:rPr>
        <w:t xml:space="preserve"> </w:t>
      </w:r>
      <w:r w:rsidR="004E0DE6" w:rsidRPr="009935AC">
        <w:rPr>
          <w:rFonts w:ascii="Arial" w:hAnsi="Arial" w:cs="Arial"/>
          <w:sz w:val="22"/>
          <w:szCs w:val="22"/>
        </w:rPr>
        <w:t>revize, certifikáty, atesty</w:t>
      </w:r>
      <w:r w:rsidR="000D6816" w:rsidRPr="009935AC">
        <w:rPr>
          <w:rFonts w:ascii="Arial" w:hAnsi="Arial" w:cs="Arial"/>
          <w:sz w:val="22"/>
          <w:szCs w:val="22"/>
        </w:rPr>
        <w:t>,</w:t>
      </w:r>
      <w:r w:rsidR="004E0DE6" w:rsidRPr="009935AC">
        <w:rPr>
          <w:rFonts w:ascii="Arial" w:hAnsi="Arial" w:cs="Arial"/>
          <w:sz w:val="22"/>
          <w:szCs w:val="22"/>
        </w:rPr>
        <w:t xml:space="preserve"> zápisy o provedených zkouškách</w:t>
      </w:r>
      <w:r w:rsidR="000D6816" w:rsidRPr="009935AC">
        <w:rPr>
          <w:rFonts w:ascii="Arial" w:hAnsi="Arial" w:cs="Arial"/>
          <w:sz w:val="22"/>
          <w:szCs w:val="22"/>
        </w:rPr>
        <w:t xml:space="preserve"> a především </w:t>
      </w:r>
      <w:r w:rsidR="003D54EB" w:rsidRPr="009935AC">
        <w:rPr>
          <w:rFonts w:ascii="Arial" w:hAnsi="Arial" w:cs="Arial"/>
          <w:sz w:val="22"/>
          <w:szCs w:val="22"/>
        </w:rPr>
        <w:t>projektová dokumentace skutečného provedení stavby.</w:t>
      </w:r>
    </w:p>
    <w:p w:rsidR="00BF5169" w:rsidRPr="009935AC" w:rsidRDefault="00235016" w:rsidP="00115CE3">
      <w:pPr>
        <w:numPr>
          <w:ilvl w:val="0"/>
          <w:numId w:val="11"/>
        </w:numPr>
        <w:spacing w:before="120"/>
        <w:ind w:left="426" w:hanging="426"/>
        <w:jc w:val="both"/>
        <w:rPr>
          <w:rFonts w:ascii="Arial" w:hAnsi="Arial" w:cs="Arial"/>
          <w:sz w:val="22"/>
          <w:szCs w:val="22"/>
        </w:rPr>
      </w:pPr>
      <w:r w:rsidRPr="009935AC">
        <w:rPr>
          <w:rFonts w:ascii="Arial" w:hAnsi="Arial" w:cs="Arial"/>
          <w:sz w:val="22"/>
          <w:szCs w:val="22"/>
        </w:rPr>
        <w:t>Objednatel</w:t>
      </w:r>
      <w:r w:rsidR="00BF5169" w:rsidRPr="009935AC">
        <w:rPr>
          <w:rFonts w:ascii="Arial" w:hAnsi="Arial" w:cs="Arial"/>
          <w:sz w:val="22"/>
          <w:szCs w:val="22"/>
        </w:rPr>
        <w:t xml:space="preserve"> se zavazuje dohodnutým způsobem spolupůsobit a zhotovitelem řádně a včas</w:t>
      </w:r>
      <w:r w:rsidR="00E61A24" w:rsidRPr="009935AC">
        <w:rPr>
          <w:rFonts w:ascii="Arial" w:hAnsi="Arial" w:cs="Arial"/>
          <w:sz w:val="22"/>
          <w:szCs w:val="22"/>
        </w:rPr>
        <w:t xml:space="preserve"> </w:t>
      </w:r>
      <w:r w:rsidR="00BF5169" w:rsidRPr="009935AC">
        <w:rPr>
          <w:rFonts w:ascii="Arial" w:hAnsi="Arial" w:cs="Arial"/>
          <w:sz w:val="22"/>
          <w:szCs w:val="22"/>
        </w:rPr>
        <w:t xml:space="preserve">dokončené dílo bez vad převzít a zaplatit sjednanou cenu. </w:t>
      </w:r>
      <w:r w:rsidR="00042BCA" w:rsidRPr="009935AC">
        <w:rPr>
          <w:rFonts w:ascii="Arial" w:hAnsi="Arial" w:cs="Arial"/>
          <w:sz w:val="22"/>
          <w:szCs w:val="22"/>
        </w:rPr>
        <w:t xml:space="preserve"> </w:t>
      </w:r>
    </w:p>
    <w:p w:rsidR="004F6F81" w:rsidRPr="009935AC" w:rsidRDefault="00BF5169" w:rsidP="00161FCD">
      <w:pPr>
        <w:numPr>
          <w:ilvl w:val="0"/>
          <w:numId w:val="11"/>
        </w:numPr>
        <w:spacing w:before="120"/>
        <w:ind w:left="426" w:hanging="426"/>
        <w:jc w:val="both"/>
        <w:rPr>
          <w:rFonts w:ascii="Arial" w:hAnsi="Arial" w:cs="Arial"/>
          <w:sz w:val="22"/>
          <w:szCs w:val="22"/>
        </w:rPr>
      </w:pPr>
      <w:r w:rsidRPr="009935AC">
        <w:rPr>
          <w:rFonts w:ascii="Arial" w:hAnsi="Arial" w:cs="Arial"/>
          <w:sz w:val="22"/>
          <w:szCs w:val="22"/>
        </w:rPr>
        <w:t xml:space="preserve">Pokud je to nezbytné k řádnému provedení díla, je zhotovitel oprávněn vyžadovat součinnost objednatele. V takovém případě je zhotovitel povinen o součinnost požádat předem a poskytnout k tomu objednateli přiměřenou lhůtu. Pokud objednatel oznámí zhotoviteli, že poskytnutá lhůta není přiměřená a zároveň oznámí lhůtu ke splnění požadované součinnosti, je pro smluvní strany závazná takto objednatelem určená lhůta. Zhotovitel je povinen žádat o součinnost objednatele písemně; pouze v urgentních případech, kdy je nezbytná okamžitá reakce objednatele, je zhotovitel oprávněn požádat kontaktní osoby objednatele o součinnost ústně, telefonicky či emailem a v písemné podobě tuto žádost zaslat dodatečně. </w:t>
      </w:r>
    </w:p>
    <w:p w:rsidR="00D85912" w:rsidRPr="009935AC" w:rsidRDefault="00D85912" w:rsidP="009C7A48">
      <w:pPr>
        <w:ind w:left="426" w:hanging="426"/>
        <w:jc w:val="both"/>
        <w:rPr>
          <w:rFonts w:ascii="Arial" w:hAnsi="Arial" w:cs="Arial"/>
          <w:sz w:val="22"/>
          <w:szCs w:val="22"/>
        </w:rPr>
      </w:pPr>
    </w:p>
    <w:p w:rsidR="005D6BEF" w:rsidRPr="009935AC" w:rsidRDefault="005D6BEF" w:rsidP="006227B3">
      <w:pPr>
        <w:pStyle w:val="Zkladntext"/>
        <w:ind w:left="360"/>
        <w:rPr>
          <w:rFonts w:ascii="Arial" w:hAnsi="Arial" w:cs="Arial"/>
          <w:i w:val="0"/>
          <w:color w:val="000000"/>
          <w:sz w:val="22"/>
          <w:szCs w:val="22"/>
          <w:lang w:val="cs-CZ"/>
        </w:rPr>
      </w:pPr>
    </w:p>
    <w:p w:rsidR="006227B3" w:rsidRPr="009935AC" w:rsidRDefault="002C5007" w:rsidP="006227B3">
      <w:pPr>
        <w:pStyle w:val="Zkladntext"/>
        <w:ind w:left="360"/>
        <w:rPr>
          <w:rFonts w:ascii="Arial" w:hAnsi="Arial" w:cs="Arial"/>
          <w:i w:val="0"/>
          <w:color w:val="000000"/>
          <w:sz w:val="22"/>
          <w:szCs w:val="22"/>
        </w:rPr>
      </w:pPr>
      <w:r w:rsidRPr="009935AC">
        <w:rPr>
          <w:rFonts w:ascii="Arial" w:hAnsi="Arial" w:cs="Arial"/>
          <w:i w:val="0"/>
          <w:color w:val="000000"/>
          <w:sz w:val="22"/>
          <w:szCs w:val="22"/>
        </w:rPr>
        <w:t>XII.</w:t>
      </w:r>
      <w:r w:rsidR="006227B3" w:rsidRPr="009935AC">
        <w:rPr>
          <w:rFonts w:ascii="Arial" w:hAnsi="Arial" w:cs="Arial"/>
          <w:i w:val="0"/>
          <w:color w:val="000000"/>
          <w:sz w:val="22"/>
          <w:szCs w:val="22"/>
        </w:rPr>
        <w:t xml:space="preserve"> Právo na odstoupení od smlouvy</w:t>
      </w:r>
    </w:p>
    <w:p w:rsidR="005F0725" w:rsidRPr="009935AC" w:rsidRDefault="005F0725" w:rsidP="00161FCD">
      <w:pPr>
        <w:pStyle w:val="Zkladntext"/>
        <w:numPr>
          <w:ilvl w:val="0"/>
          <w:numId w:val="12"/>
        </w:numPr>
        <w:spacing w:before="120"/>
        <w:ind w:left="284" w:hanging="284"/>
        <w:jc w:val="both"/>
        <w:rPr>
          <w:rFonts w:ascii="Arial" w:hAnsi="Arial" w:cs="Arial"/>
          <w:b w:val="0"/>
          <w:bCs/>
          <w:i w:val="0"/>
          <w:color w:val="000000"/>
          <w:sz w:val="22"/>
          <w:szCs w:val="22"/>
          <w:u w:val="none"/>
          <w:lang w:val="cs-CZ"/>
        </w:rPr>
      </w:pPr>
      <w:r w:rsidRPr="009935AC">
        <w:rPr>
          <w:rFonts w:ascii="Arial" w:hAnsi="Arial" w:cs="Arial"/>
          <w:b w:val="0"/>
          <w:bCs/>
          <w:i w:val="0"/>
          <w:color w:val="000000"/>
          <w:sz w:val="22"/>
          <w:szCs w:val="22"/>
          <w:u w:val="none"/>
          <w:lang w:val="cs-CZ"/>
        </w:rPr>
        <w:t>Objednatel má právo na odstoupení od smlouvy o dílo v případě prodlení zhotovitele s termíny dohodnutými v čl. III. odst.</w:t>
      </w:r>
      <w:r w:rsidR="00114856" w:rsidRPr="009935AC">
        <w:rPr>
          <w:rFonts w:ascii="Arial" w:hAnsi="Arial" w:cs="Arial"/>
          <w:b w:val="0"/>
          <w:bCs/>
          <w:i w:val="0"/>
          <w:color w:val="000000"/>
          <w:sz w:val="22"/>
          <w:szCs w:val="22"/>
          <w:u w:val="none"/>
          <w:lang w:val="cs-CZ"/>
        </w:rPr>
        <w:t xml:space="preserve"> 2 i odst.</w:t>
      </w:r>
      <w:r w:rsidRPr="009935AC">
        <w:rPr>
          <w:rFonts w:ascii="Arial" w:hAnsi="Arial" w:cs="Arial"/>
          <w:b w:val="0"/>
          <w:bCs/>
          <w:i w:val="0"/>
          <w:color w:val="000000"/>
          <w:sz w:val="22"/>
          <w:szCs w:val="22"/>
          <w:u w:val="none"/>
          <w:lang w:val="cs-CZ"/>
        </w:rPr>
        <w:t xml:space="preserve"> 3 této smlouvy o více jak </w:t>
      </w:r>
      <w:r w:rsidR="00CA2350" w:rsidRPr="009935AC">
        <w:rPr>
          <w:rFonts w:ascii="Arial" w:hAnsi="Arial" w:cs="Arial"/>
          <w:b w:val="0"/>
          <w:bCs/>
          <w:i w:val="0"/>
          <w:color w:val="000000"/>
          <w:sz w:val="22"/>
          <w:szCs w:val="22"/>
          <w:u w:val="none"/>
          <w:lang w:val="cs-CZ"/>
        </w:rPr>
        <w:t xml:space="preserve">5 </w:t>
      </w:r>
      <w:r w:rsidRPr="009935AC">
        <w:rPr>
          <w:rFonts w:ascii="Arial" w:hAnsi="Arial" w:cs="Arial"/>
          <w:b w:val="0"/>
          <w:bCs/>
          <w:i w:val="0"/>
          <w:color w:val="000000"/>
          <w:sz w:val="22"/>
          <w:szCs w:val="22"/>
          <w:u w:val="none"/>
          <w:lang w:val="cs-CZ"/>
        </w:rPr>
        <w:t xml:space="preserve">dnů. </w:t>
      </w:r>
    </w:p>
    <w:p w:rsidR="006227B3" w:rsidRPr="009935AC" w:rsidRDefault="006227B3" w:rsidP="00161FCD">
      <w:pPr>
        <w:pStyle w:val="Zkladntext"/>
        <w:numPr>
          <w:ilvl w:val="0"/>
          <w:numId w:val="12"/>
        </w:numPr>
        <w:spacing w:before="120"/>
        <w:ind w:left="284" w:hanging="284"/>
        <w:jc w:val="both"/>
        <w:rPr>
          <w:rFonts w:ascii="Arial" w:hAnsi="Arial" w:cs="Arial"/>
          <w:b w:val="0"/>
          <w:i w:val="0"/>
          <w:color w:val="000000"/>
          <w:sz w:val="22"/>
          <w:szCs w:val="22"/>
          <w:u w:val="none"/>
          <w:lang w:val="cs-CZ"/>
        </w:rPr>
      </w:pPr>
      <w:r w:rsidRPr="009935AC">
        <w:rPr>
          <w:rFonts w:ascii="Arial" w:hAnsi="Arial" w:cs="Arial"/>
          <w:b w:val="0"/>
          <w:bCs/>
          <w:i w:val="0"/>
          <w:color w:val="000000"/>
          <w:sz w:val="22"/>
          <w:szCs w:val="22"/>
          <w:u w:val="none"/>
        </w:rPr>
        <w:t xml:space="preserve">Objednatel </w:t>
      </w:r>
      <w:r w:rsidR="00AC6E7B" w:rsidRPr="009935AC">
        <w:rPr>
          <w:rFonts w:ascii="Arial" w:hAnsi="Arial" w:cs="Arial"/>
          <w:b w:val="0"/>
          <w:bCs/>
          <w:i w:val="0"/>
          <w:color w:val="000000"/>
          <w:sz w:val="22"/>
          <w:szCs w:val="22"/>
          <w:u w:val="none"/>
          <w:lang w:val="cs-CZ"/>
        </w:rPr>
        <w:t>i zhotovitel mají</w:t>
      </w:r>
      <w:r w:rsidR="00AC6E7B" w:rsidRPr="009935AC">
        <w:rPr>
          <w:rFonts w:ascii="Arial" w:hAnsi="Arial" w:cs="Arial"/>
          <w:b w:val="0"/>
          <w:bCs/>
          <w:i w:val="0"/>
          <w:color w:val="000000"/>
          <w:sz w:val="22"/>
          <w:szCs w:val="22"/>
          <w:u w:val="none"/>
        </w:rPr>
        <w:t xml:space="preserve"> </w:t>
      </w:r>
      <w:r w:rsidRPr="009935AC">
        <w:rPr>
          <w:rFonts w:ascii="Arial" w:hAnsi="Arial" w:cs="Arial"/>
          <w:b w:val="0"/>
          <w:bCs/>
          <w:i w:val="0"/>
          <w:color w:val="000000"/>
          <w:sz w:val="22"/>
          <w:szCs w:val="22"/>
          <w:u w:val="none"/>
        </w:rPr>
        <w:t xml:space="preserve">právo na odstoupení od smlouvy o dílo </w:t>
      </w:r>
      <w:r w:rsidRPr="009935AC">
        <w:rPr>
          <w:rFonts w:ascii="Arial" w:hAnsi="Arial" w:cs="Arial"/>
          <w:b w:val="0"/>
          <w:i w:val="0"/>
          <w:color w:val="000000"/>
          <w:sz w:val="22"/>
          <w:szCs w:val="22"/>
          <w:u w:val="none"/>
        </w:rPr>
        <w:t>v</w:t>
      </w:r>
      <w:r w:rsidRPr="009935AC">
        <w:rPr>
          <w:rFonts w:ascii="Arial" w:hAnsi="Arial" w:cs="Arial"/>
          <w:i w:val="0"/>
          <w:color w:val="000000"/>
          <w:sz w:val="22"/>
          <w:szCs w:val="22"/>
          <w:u w:val="none"/>
        </w:rPr>
        <w:t xml:space="preserve"> </w:t>
      </w:r>
      <w:r w:rsidRPr="009935AC">
        <w:rPr>
          <w:rFonts w:ascii="Arial" w:hAnsi="Arial" w:cs="Arial"/>
          <w:b w:val="0"/>
          <w:i w:val="0"/>
          <w:color w:val="000000"/>
          <w:sz w:val="22"/>
          <w:szCs w:val="22"/>
          <w:u w:val="none"/>
        </w:rPr>
        <w:t>případech, které předvídají právní předpisy, jimiž se řídí uzavřená smlouva.</w:t>
      </w:r>
    </w:p>
    <w:p w:rsidR="00B85A01" w:rsidRPr="009935AC" w:rsidRDefault="00B85A01" w:rsidP="009C7A48">
      <w:pPr>
        <w:keepNext/>
        <w:rPr>
          <w:rFonts w:ascii="Arial" w:eastAsia="Calibri" w:hAnsi="Arial" w:cs="Arial"/>
          <w:b/>
          <w:bCs/>
          <w:sz w:val="22"/>
          <w:szCs w:val="22"/>
          <w:u w:val="single"/>
        </w:rPr>
      </w:pPr>
    </w:p>
    <w:p w:rsidR="00F149ED" w:rsidRPr="009935AC" w:rsidRDefault="00F149ED" w:rsidP="00B85A01">
      <w:pPr>
        <w:keepNext/>
        <w:ind w:hanging="357"/>
        <w:jc w:val="center"/>
        <w:rPr>
          <w:rFonts w:ascii="Arial" w:eastAsia="Calibri" w:hAnsi="Arial" w:cs="Arial"/>
          <w:b/>
          <w:bCs/>
          <w:sz w:val="22"/>
          <w:szCs w:val="22"/>
          <w:u w:val="single"/>
        </w:rPr>
      </w:pPr>
    </w:p>
    <w:p w:rsidR="00671B84" w:rsidRPr="009935AC" w:rsidRDefault="00671B84" w:rsidP="00671B84">
      <w:pPr>
        <w:keepNext/>
        <w:overflowPunct w:val="0"/>
        <w:autoSpaceDE w:val="0"/>
        <w:autoSpaceDN w:val="0"/>
        <w:spacing w:before="120"/>
        <w:ind w:left="357" w:hanging="357"/>
        <w:jc w:val="center"/>
        <w:rPr>
          <w:rFonts w:ascii="Arial" w:eastAsia="Calibri" w:hAnsi="Arial" w:cs="Arial"/>
          <w:b/>
          <w:bCs/>
          <w:sz w:val="22"/>
          <w:szCs w:val="22"/>
          <w:u w:val="single"/>
        </w:rPr>
      </w:pPr>
      <w:r w:rsidRPr="009935AC">
        <w:rPr>
          <w:rFonts w:ascii="Arial" w:eastAsia="Calibri" w:hAnsi="Arial" w:cs="Arial"/>
          <w:b/>
          <w:bCs/>
          <w:sz w:val="22"/>
          <w:szCs w:val="22"/>
          <w:u w:val="single"/>
        </w:rPr>
        <w:t>XIII. Po</w:t>
      </w:r>
      <w:r w:rsidR="00E61A24" w:rsidRPr="009935AC">
        <w:rPr>
          <w:rFonts w:ascii="Arial" w:eastAsia="Calibri" w:hAnsi="Arial" w:cs="Arial"/>
          <w:b/>
          <w:bCs/>
          <w:sz w:val="22"/>
          <w:szCs w:val="22"/>
          <w:u w:val="single"/>
        </w:rPr>
        <w:t>d</w:t>
      </w:r>
      <w:r w:rsidRPr="009935AC">
        <w:rPr>
          <w:rFonts w:ascii="Arial" w:eastAsia="Calibri" w:hAnsi="Arial" w:cs="Arial"/>
          <w:b/>
          <w:bCs/>
          <w:sz w:val="22"/>
          <w:szCs w:val="22"/>
          <w:u w:val="single"/>
        </w:rPr>
        <w:t>dodavatelé</w:t>
      </w:r>
    </w:p>
    <w:p w:rsidR="00671B84" w:rsidRPr="009935AC" w:rsidRDefault="00671B84" w:rsidP="00114856">
      <w:pPr>
        <w:pStyle w:val="Odstavecseseznamem"/>
        <w:numPr>
          <w:ilvl w:val="0"/>
          <w:numId w:val="14"/>
        </w:numPr>
        <w:overflowPunct w:val="0"/>
        <w:autoSpaceDE w:val="0"/>
        <w:autoSpaceDN w:val="0"/>
        <w:spacing w:before="120"/>
        <w:ind w:left="284" w:hanging="284"/>
        <w:jc w:val="both"/>
        <w:rPr>
          <w:rFonts w:ascii="Arial" w:eastAsia="Calibri" w:hAnsi="Arial" w:cs="Arial"/>
          <w:sz w:val="22"/>
          <w:szCs w:val="22"/>
        </w:rPr>
      </w:pPr>
      <w:r w:rsidRPr="009935AC">
        <w:rPr>
          <w:rFonts w:ascii="Arial" w:eastAsia="Calibri" w:hAnsi="Arial" w:cs="Arial"/>
          <w:sz w:val="22"/>
          <w:szCs w:val="22"/>
        </w:rPr>
        <w:t xml:space="preserve">Zhotovitel je oprávněn využít pro zhotovení dílčích částí díla spolupráce poddodavatelů, uvedených v </w:t>
      </w:r>
      <w:r w:rsidRPr="009935AC">
        <w:rPr>
          <w:rFonts w:ascii="Arial" w:eastAsia="Calibri" w:hAnsi="Arial" w:cs="Arial"/>
          <w:b/>
          <w:bCs/>
          <w:sz w:val="22"/>
          <w:szCs w:val="22"/>
        </w:rPr>
        <w:t>seznamu poddodavatelů</w:t>
      </w:r>
      <w:r w:rsidRPr="009935AC">
        <w:rPr>
          <w:rFonts w:ascii="Arial" w:eastAsia="Calibri" w:hAnsi="Arial" w:cs="Arial"/>
          <w:sz w:val="22"/>
          <w:szCs w:val="22"/>
        </w:rPr>
        <w:t xml:space="preserve"> podílejících se na plnění předmětu této smlouvy a poddodavatelů, prostřednictvím kterých prokázal některý z kvalifikačních předpokladů. </w:t>
      </w:r>
      <w:r w:rsidR="00DB53A3" w:rsidRPr="009935AC">
        <w:rPr>
          <w:rFonts w:ascii="Arial" w:eastAsia="Calibri" w:hAnsi="Arial" w:cs="Arial"/>
          <w:sz w:val="22"/>
          <w:szCs w:val="22"/>
        </w:rPr>
        <w:t>Z</w:t>
      </w:r>
      <w:r w:rsidRPr="009935AC">
        <w:rPr>
          <w:rFonts w:ascii="Arial" w:eastAsia="Calibri" w:hAnsi="Arial" w:cs="Arial"/>
          <w:sz w:val="22"/>
          <w:szCs w:val="22"/>
        </w:rPr>
        <w:t xml:space="preserve">hotovitel odpovídá za řádnost a včasnost provedení díla, jako by toto prováděl sám. Zhotovitel je povinen na žádost objednatele předkládat v průběhu provádění díla aktuální písemný seznam všech svých poddodavatelů. </w:t>
      </w:r>
    </w:p>
    <w:p w:rsidR="00671B84" w:rsidRPr="009935AC" w:rsidRDefault="00671B84" w:rsidP="00114856">
      <w:pPr>
        <w:pStyle w:val="Odstavecseseznamem"/>
        <w:numPr>
          <w:ilvl w:val="0"/>
          <w:numId w:val="14"/>
        </w:numPr>
        <w:overflowPunct w:val="0"/>
        <w:autoSpaceDE w:val="0"/>
        <w:autoSpaceDN w:val="0"/>
        <w:spacing w:before="120"/>
        <w:ind w:left="284" w:hanging="284"/>
        <w:jc w:val="both"/>
        <w:rPr>
          <w:rFonts w:ascii="Arial" w:eastAsia="Calibri" w:hAnsi="Arial" w:cs="Arial"/>
          <w:sz w:val="22"/>
          <w:szCs w:val="22"/>
        </w:rPr>
      </w:pPr>
      <w:r w:rsidRPr="009935AC">
        <w:rPr>
          <w:rFonts w:ascii="Arial" w:eastAsia="Calibri" w:hAnsi="Arial" w:cs="Arial"/>
          <w:sz w:val="22"/>
          <w:szCs w:val="22"/>
        </w:rPr>
        <w:t xml:space="preserve">Změna poddodavatele oproti seznamu týkající se druhu a rozsahu jeho plnění je v průběhu plnění díla možná pouze po písemném souhlasu objednatele. Změna </w:t>
      </w:r>
      <w:r w:rsidRPr="009935AC">
        <w:rPr>
          <w:rFonts w:ascii="Arial" w:eastAsia="Calibri" w:hAnsi="Arial" w:cs="Arial"/>
          <w:sz w:val="22"/>
          <w:szCs w:val="22"/>
        </w:rPr>
        <w:lastRenderedPageBreak/>
        <w:t>poddodavatele, prostřednictvím kterého byla prokázána kvalifikace (to se týká i realizačního týmu), je v průběhu plnění díla možná v důsledku objektivně nepředvídatelných skutečností a pouze za předpokladu, že náhradní poddodavatel prokáže splnění kvalifikace ve shodném rozsahu jako poddodavatel původní a rovněž po předchozím písemném souhlasu objednatele.</w:t>
      </w:r>
    </w:p>
    <w:p w:rsidR="00671B84" w:rsidRPr="009935AC" w:rsidRDefault="00671B84" w:rsidP="00114856">
      <w:pPr>
        <w:pStyle w:val="Odstavecseseznamem"/>
        <w:numPr>
          <w:ilvl w:val="0"/>
          <w:numId w:val="14"/>
        </w:numPr>
        <w:overflowPunct w:val="0"/>
        <w:autoSpaceDE w:val="0"/>
        <w:autoSpaceDN w:val="0"/>
        <w:spacing w:before="120"/>
        <w:ind w:left="284" w:hanging="284"/>
        <w:jc w:val="both"/>
        <w:rPr>
          <w:rFonts w:ascii="Arial" w:eastAsia="Calibri" w:hAnsi="Arial" w:cs="Arial"/>
          <w:sz w:val="22"/>
          <w:szCs w:val="22"/>
        </w:rPr>
      </w:pPr>
      <w:r w:rsidRPr="009935AC">
        <w:rPr>
          <w:rFonts w:ascii="Arial" w:eastAsia="Calibri" w:hAnsi="Arial" w:cs="Arial"/>
          <w:sz w:val="22"/>
          <w:szCs w:val="22"/>
        </w:rPr>
        <w:t xml:space="preserve">Zhotovitel odpovídá objednateli, že poddodavatelé budou disponovat potřebnými oprávněními, odbornou kvalifikací a dostatkem odborných zkušeností pro provedení </w:t>
      </w:r>
      <w:r w:rsidR="003E638F" w:rsidRPr="009935AC">
        <w:rPr>
          <w:rFonts w:ascii="Arial" w:eastAsia="Calibri" w:hAnsi="Arial" w:cs="Arial"/>
          <w:sz w:val="22"/>
          <w:szCs w:val="22"/>
        </w:rPr>
        <w:t>pod</w:t>
      </w:r>
      <w:r w:rsidRPr="009935AC">
        <w:rPr>
          <w:rFonts w:ascii="Arial" w:eastAsia="Calibri" w:hAnsi="Arial" w:cs="Arial"/>
          <w:sz w:val="22"/>
          <w:szCs w:val="22"/>
        </w:rPr>
        <w:t xml:space="preserve">dodávky, budou provádět předmět </w:t>
      </w:r>
      <w:r w:rsidR="003E638F" w:rsidRPr="009935AC">
        <w:rPr>
          <w:rFonts w:ascii="Arial" w:eastAsia="Calibri" w:hAnsi="Arial" w:cs="Arial"/>
          <w:sz w:val="22"/>
          <w:szCs w:val="22"/>
        </w:rPr>
        <w:t>pod</w:t>
      </w:r>
      <w:r w:rsidRPr="009935AC">
        <w:rPr>
          <w:rFonts w:ascii="Arial" w:eastAsia="Calibri" w:hAnsi="Arial" w:cs="Arial"/>
          <w:sz w:val="22"/>
          <w:szCs w:val="22"/>
        </w:rPr>
        <w:t xml:space="preserve">dodávky sami přímo pro objednatele a že poddodavatelé nebudou převážnou část činnosti zadávat dalším </w:t>
      </w:r>
      <w:proofErr w:type="spellStart"/>
      <w:r w:rsidRPr="009935AC">
        <w:rPr>
          <w:rFonts w:ascii="Arial" w:eastAsia="Calibri" w:hAnsi="Arial" w:cs="Arial"/>
          <w:sz w:val="22"/>
          <w:szCs w:val="22"/>
        </w:rPr>
        <w:t>podzhotovitelům</w:t>
      </w:r>
      <w:proofErr w:type="spellEnd"/>
      <w:r w:rsidRPr="009935AC">
        <w:rPr>
          <w:rFonts w:ascii="Arial" w:eastAsia="Calibri" w:hAnsi="Arial" w:cs="Arial"/>
          <w:sz w:val="22"/>
          <w:szCs w:val="22"/>
        </w:rPr>
        <w:t xml:space="preserve"> nebo osobám, nemajícím příslušná oprávnění pro činnost nebo povolení k výkonu práce na území ČR. </w:t>
      </w:r>
    </w:p>
    <w:p w:rsidR="00671B84" w:rsidRPr="009935AC" w:rsidRDefault="00671B84" w:rsidP="00114856">
      <w:pPr>
        <w:pStyle w:val="Odstavecseseznamem"/>
        <w:numPr>
          <w:ilvl w:val="0"/>
          <w:numId w:val="14"/>
        </w:numPr>
        <w:overflowPunct w:val="0"/>
        <w:autoSpaceDE w:val="0"/>
        <w:autoSpaceDN w:val="0"/>
        <w:spacing w:before="120"/>
        <w:ind w:left="284" w:hanging="284"/>
        <w:jc w:val="both"/>
        <w:rPr>
          <w:rFonts w:ascii="Arial" w:eastAsia="Calibri" w:hAnsi="Arial" w:cs="Arial"/>
          <w:sz w:val="22"/>
          <w:szCs w:val="22"/>
        </w:rPr>
      </w:pPr>
      <w:r w:rsidRPr="009935AC">
        <w:rPr>
          <w:rFonts w:ascii="Arial" w:eastAsia="Calibri" w:hAnsi="Arial" w:cs="Arial"/>
          <w:sz w:val="22"/>
          <w:szCs w:val="22"/>
        </w:rPr>
        <w:t xml:space="preserve">Za způsob provedení a kvalitu prací poddodavatelů na předmětu </w:t>
      </w:r>
      <w:r w:rsidR="003E638F" w:rsidRPr="009935AC">
        <w:rPr>
          <w:rFonts w:ascii="Arial" w:eastAsia="Calibri" w:hAnsi="Arial" w:cs="Arial"/>
          <w:sz w:val="22"/>
          <w:szCs w:val="22"/>
        </w:rPr>
        <w:t>pod</w:t>
      </w:r>
      <w:r w:rsidRPr="009935AC">
        <w:rPr>
          <w:rFonts w:ascii="Arial" w:eastAsia="Calibri" w:hAnsi="Arial" w:cs="Arial"/>
          <w:sz w:val="22"/>
          <w:szCs w:val="22"/>
        </w:rPr>
        <w:t xml:space="preserve">dodávky díla, za jednání poddodavatele při plnění </w:t>
      </w:r>
      <w:r w:rsidR="003E638F" w:rsidRPr="009935AC">
        <w:rPr>
          <w:rFonts w:ascii="Arial" w:eastAsia="Calibri" w:hAnsi="Arial" w:cs="Arial"/>
          <w:sz w:val="22"/>
          <w:szCs w:val="22"/>
        </w:rPr>
        <w:t>pod</w:t>
      </w:r>
      <w:r w:rsidRPr="009935AC">
        <w:rPr>
          <w:rFonts w:ascii="Arial" w:eastAsia="Calibri" w:hAnsi="Arial" w:cs="Arial"/>
          <w:sz w:val="22"/>
          <w:szCs w:val="22"/>
        </w:rPr>
        <w:t>dodávky, za škody na díle způsobené jednáním nebo opomenutím kterýmkoliv Poddodavatelem v průběhu provádění díla odpovídá zhotovitel objednateli jako by tyto činnosti prováděl nebo porušení či škody způsobil sám.</w:t>
      </w:r>
    </w:p>
    <w:p w:rsidR="00D94D97" w:rsidRPr="00D94D97" w:rsidRDefault="00671B84" w:rsidP="00D94D97">
      <w:pPr>
        <w:pStyle w:val="Odstavecseseznamem"/>
        <w:overflowPunct w:val="0"/>
        <w:autoSpaceDE w:val="0"/>
        <w:autoSpaceDN w:val="0"/>
        <w:spacing w:before="120"/>
        <w:ind w:left="284"/>
        <w:jc w:val="both"/>
        <w:rPr>
          <w:rFonts w:ascii="Arial" w:hAnsi="Arial" w:cs="Arial"/>
          <w:b/>
          <w:sz w:val="22"/>
          <w:szCs w:val="22"/>
          <w:u w:val="single"/>
        </w:rPr>
      </w:pPr>
      <w:r w:rsidRPr="009935AC">
        <w:rPr>
          <w:rFonts w:ascii="Arial" w:eastAsia="Calibri" w:hAnsi="Arial" w:cs="Arial"/>
          <w:sz w:val="22"/>
          <w:szCs w:val="22"/>
          <w:lang w:eastAsia="hi-IN"/>
        </w:rPr>
        <w:t xml:space="preserve">Zhotovitel v příslušné smlouvě uzavírané s kterýmkoliv poddodavatelem o provedení </w:t>
      </w:r>
      <w:r w:rsidR="003E638F" w:rsidRPr="009935AC">
        <w:rPr>
          <w:rFonts w:ascii="Arial" w:eastAsia="Calibri" w:hAnsi="Arial" w:cs="Arial"/>
          <w:sz w:val="22"/>
          <w:szCs w:val="22"/>
          <w:lang w:eastAsia="hi-IN"/>
        </w:rPr>
        <w:t>pod</w:t>
      </w:r>
      <w:r w:rsidRPr="009935AC">
        <w:rPr>
          <w:rFonts w:ascii="Arial" w:eastAsia="Calibri" w:hAnsi="Arial" w:cs="Arial"/>
          <w:sz w:val="22"/>
          <w:szCs w:val="22"/>
          <w:lang w:eastAsia="hi-IN"/>
        </w:rPr>
        <w:t>dodávky zaváže poddodavatele k povinnosti dodržovat pokyny a instrukce osoby pověřené objednatelem k výkonu technického či jiného dozoru, jakož k povinnosti na žádost objednatele předložit doklady a poskytnout informace o způsobu provádění poddodávky (použitých materiálech, technologiích). V případě pochybností objednatele o odbornosti či kvalitě prováděných prací poddodavatele, je objednatel oprávněn vyzvat zhotovitele k zastavení takových činností a žádat změnu poddodavatele. Zhotovitel je povinen vyhovět žádosti objednatele a bezodkladně mu předložit k odsouhlasení náhradního poddodavatele.</w:t>
      </w:r>
    </w:p>
    <w:p w:rsidR="00372EB8" w:rsidRPr="009935AC" w:rsidRDefault="00372EB8" w:rsidP="00115CE3">
      <w:pPr>
        <w:keepNext/>
        <w:rPr>
          <w:rFonts w:ascii="Arial" w:eastAsia="Calibri" w:hAnsi="Arial" w:cs="Arial"/>
          <w:sz w:val="22"/>
          <w:szCs w:val="22"/>
        </w:rPr>
      </w:pPr>
    </w:p>
    <w:p w:rsidR="00AC0C02" w:rsidRPr="009935AC" w:rsidRDefault="00AC0C02" w:rsidP="00AC0C02">
      <w:pPr>
        <w:spacing w:before="120"/>
        <w:jc w:val="center"/>
        <w:rPr>
          <w:rFonts w:ascii="Arial" w:hAnsi="Arial" w:cs="Arial"/>
          <w:sz w:val="22"/>
          <w:szCs w:val="22"/>
        </w:rPr>
      </w:pPr>
      <w:r w:rsidRPr="009935AC">
        <w:rPr>
          <w:rFonts w:ascii="Arial" w:hAnsi="Arial" w:cs="Arial"/>
          <w:b/>
          <w:sz w:val="22"/>
          <w:szCs w:val="22"/>
          <w:u w:val="single"/>
        </w:rPr>
        <w:t>XIV. Doložky</w:t>
      </w:r>
    </w:p>
    <w:p w:rsidR="00AC0C02" w:rsidRPr="009935AC" w:rsidRDefault="00AC0C02" w:rsidP="003D53B3">
      <w:pPr>
        <w:widowControl w:val="0"/>
        <w:numPr>
          <w:ilvl w:val="0"/>
          <w:numId w:val="4"/>
        </w:numPr>
        <w:spacing w:before="120"/>
        <w:ind w:left="284"/>
        <w:jc w:val="both"/>
        <w:rPr>
          <w:rFonts w:ascii="Arial" w:hAnsi="Arial" w:cs="Arial"/>
          <w:bCs/>
          <w:sz w:val="22"/>
          <w:szCs w:val="22"/>
        </w:rPr>
      </w:pPr>
      <w:r w:rsidRPr="009935AC">
        <w:rPr>
          <w:rFonts w:ascii="Arial" w:hAnsi="Arial" w:cs="Arial"/>
          <w:sz w:val="22"/>
          <w:szCs w:val="22"/>
        </w:rPr>
        <w:t>Smluvní strany berou na vědomí, že tato smlouva bude zveřejněna v registru smluv podle zákona č. 340/2015 Sb., o zvláštních podmínkách účinnosti některých smluv, uveřejňování těchto smluv a o registru smluv (zákon o registru smluv).</w:t>
      </w:r>
    </w:p>
    <w:p w:rsidR="00AC0C02" w:rsidRPr="009935AC" w:rsidRDefault="00AC0C02" w:rsidP="003D53B3">
      <w:pPr>
        <w:pStyle w:val="Odstavecseseznamem"/>
        <w:numPr>
          <w:ilvl w:val="0"/>
          <w:numId w:val="4"/>
        </w:numPr>
        <w:spacing w:before="120"/>
        <w:ind w:left="284"/>
        <w:jc w:val="both"/>
        <w:rPr>
          <w:rFonts w:ascii="Arial" w:hAnsi="Arial" w:cs="Arial"/>
          <w:sz w:val="22"/>
          <w:szCs w:val="22"/>
        </w:rPr>
      </w:pPr>
      <w:r w:rsidRPr="009935AC">
        <w:rPr>
          <w:rFonts w:ascii="Arial" w:hAnsi="Arial" w:cs="Arial"/>
          <w:sz w:val="22"/>
          <w:szCs w:val="22"/>
        </w:rPr>
        <w:t>Smluvní strany berou na vědomí, že jsou povinny označit údaje ve smlouvě, které jsou chráněny zvláštními zákony (obchodní, bankovní tajemství, osobní údaje, …) a nemohou být poskytnuty, a to šedou barvou zvýraznění textu. Smluvní strana, která smlouvu zveřejní, za zveřejnění neoznačených údajů podle předešlé věty nenese žádnou odpovědnost.</w:t>
      </w:r>
    </w:p>
    <w:p w:rsidR="00AC0C02" w:rsidRPr="009935AC" w:rsidRDefault="00AC0C02" w:rsidP="003D53B3">
      <w:pPr>
        <w:widowControl w:val="0"/>
        <w:numPr>
          <w:ilvl w:val="0"/>
          <w:numId w:val="4"/>
        </w:numPr>
        <w:spacing w:before="120"/>
        <w:ind w:left="284"/>
        <w:jc w:val="both"/>
        <w:rPr>
          <w:rFonts w:ascii="Arial" w:hAnsi="Arial" w:cs="Arial"/>
          <w:bCs/>
          <w:sz w:val="22"/>
          <w:szCs w:val="22"/>
        </w:rPr>
      </w:pPr>
      <w:r w:rsidRPr="009935AC">
        <w:rPr>
          <w:rFonts w:ascii="Arial" w:hAnsi="Arial" w:cs="Arial"/>
          <w:bCs/>
          <w:sz w:val="22"/>
          <w:szCs w:val="22"/>
        </w:rPr>
        <w:t xml:space="preserve">Smlouva nabývá účinnosti nejdříve dnem uveřejnění v registru smluv v souladu s § 6 odst. 1 zákona č. 340/2015 Sb., o zvláštních podmínkách účinnosti některých smluv, uveřejňování těchto smluv a o registru smluv (zákon o registru smluv). </w:t>
      </w:r>
    </w:p>
    <w:p w:rsidR="00AC0C02" w:rsidRPr="009935AC" w:rsidRDefault="00AC0C02" w:rsidP="003D53B3">
      <w:pPr>
        <w:numPr>
          <w:ilvl w:val="0"/>
          <w:numId w:val="4"/>
        </w:numPr>
        <w:spacing w:before="120"/>
        <w:ind w:left="284"/>
        <w:jc w:val="both"/>
        <w:rPr>
          <w:rFonts w:ascii="Arial" w:hAnsi="Arial" w:cs="Arial"/>
          <w:b/>
          <w:bCs/>
          <w:color w:val="000000"/>
          <w:sz w:val="22"/>
          <w:szCs w:val="22"/>
          <w:u w:val="single"/>
        </w:rPr>
      </w:pPr>
      <w:r w:rsidRPr="009935AC">
        <w:rPr>
          <w:rFonts w:ascii="Arial" w:hAnsi="Arial" w:cs="Arial"/>
          <w:bCs/>
          <w:sz w:val="22"/>
          <w:szCs w:val="22"/>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rsidR="00AC0C02" w:rsidRPr="009935AC" w:rsidRDefault="00AC0C02" w:rsidP="003D53B3">
      <w:pPr>
        <w:pStyle w:val="Odstavecseseznamem"/>
        <w:widowControl w:val="0"/>
        <w:numPr>
          <w:ilvl w:val="0"/>
          <w:numId w:val="4"/>
        </w:numPr>
        <w:spacing w:before="120"/>
        <w:ind w:left="284"/>
        <w:rPr>
          <w:rFonts w:ascii="Arial" w:hAnsi="Arial" w:cs="Arial"/>
          <w:bCs/>
          <w:sz w:val="22"/>
          <w:szCs w:val="22"/>
        </w:rPr>
      </w:pPr>
      <w:r w:rsidRPr="009935AC">
        <w:rPr>
          <w:rFonts w:ascii="Arial" w:hAnsi="Arial" w:cs="Arial"/>
          <w:bCs/>
          <w:sz w:val="22"/>
          <w:szCs w:val="22"/>
        </w:rPr>
        <w:t>Smluvní strany shodně prohlašují, že cena určená ve smlouvě je cenou obvyklou ve smyslu § 2999 zákona č. 89/2012 Sb., občanský zákoník.</w:t>
      </w:r>
    </w:p>
    <w:p w:rsidR="00D85912" w:rsidRPr="009935AC" w:rsidRDefault="00D85912" w:rsidP="003D53B3">
      <w:pPr>
        <w:rPr>
          <w:rFonts w:ascii="Arial" w:hAnsi="Arial" w:cs="Arial"/>
          <w:b/>
          <w:sz w:val="22"/>
          <w:szCs w:val="22"/>
          <w:u w:val="single"/>
        </w:rPr>
      </w:pPr>
    </w:p>
    <w:p w:rsidR="00D85912" w:rsidRPr="009935AC" w:rsidRDefault="00D85912" w:rsidP="003D53B3">
      <w:pPr>
        <w:ind w:left="360" w:hanging="360"/>
        <w:jc w:val="center"/>
        <w:rPr>
          <w:rFonts w:ascii="Arial" w:hAnsi="Arial" w:cs="Arial"/>
          <w:b/>
          <w:sz w:val="22"/>
          <w:szCs w:val="22"/>
          <w:u w:val="single"/>
        </w:rPr>
      </w:pPr>
    </w:p>
    <w:p w:rsidR="00CA7CFA" w:rsidRPr="009935AC" w:rsidRDefault="00CA7CFA" w:rsidP="003D53B3">
      <w:pPr>
        <w:ind w:left="360" w:hanging="360"/>
        <w:jc w:val="center"/>
        <w:rPr>
          <w:rFonts w:ascii="Arial" w:hAnsi="Arial" w:cs="Arial"/>
          <w:sz w:val="22"/>
          <w:szCs w:val="22"/>
        </w:rPr>
      </w:pPr>
      <w:r w:rsidRPr="009935AC">
        <w:rPr>
          <w:rFonts w:ascii="Arial" w:hAnsi="Arial" w:cs="Arial"/>
          <w:b/>
          <w:sz w:val="22"/>
          <w:szCs w:val="22"/>
          <w:u w:val="single"/>
        </w:rPr>
        <w:t>X</w:t>
      </w:r>
      <w:r w:rsidR="00B85A01" w:rsidRPr="009935AC">
        <w:rPr>
          <w:rFonts w:ascii="Arial" w:hAnsi="Arial" w:cs="Arial"/>
          <w:b/>
          <w:sz w:val="22"/>
          <w:szCs w:val="22"/>
          <w:u w:val="single"/>
        </w:rPr>
        <w:t>V</w:t>
      </w:r>
      <w:r w:rsidRPr="009935AC">
        <w:rPr>
          <w:rFonts w:ascii="Arial" w:hAnsi="Arial" w:cs="Arial"/>
          <w:b/>
          <w:sz w:val="22"/>
          <w:szCs w:val="22"/>
          <w:u w:val="single"/>
        </w:rPr>
        <w:t>. Ostatní ujednání</w:t>
      </w:r>
    </w:p>
    <w:p w:rsidR="00114856" w:rsidRPr="009935AC" w:rsidRDefault="00671B84" w:rsidP="003D53B3">
      <w:pPr>
        <w:numPr>
          <w:ilvl w:val="0"/>
          <w:numId w:val="16"/>
        </w:numPr>
        <w:spacing w:before="120"/>
        <w:ind w:left="284" w:hanging="284"/>
        <w:jc w:val="both"/>
        <w:rPr>
          <w:rFonts w:ascii="Arial" w:hAnsi="Arial" w:cs="Arial"/>
          <w:sz w:val="22"/>
          <w:szCs w:val="22"/>
        </w:rPr>
      </w:pPr>
      <w:r w:rsidRPr="009935AC">
        <w:rPr>
          <w:rFonts w:ascii="Arial" w:hAnsi="Arial" w:cs="Arial"/>
          <w:sz w:val="22"/>
          <w:szCs w:val="22"/>
        </w:rPr>
        <w:t>Pokud není ve smlouvě uvedeno jinak, řídí se smluvní strany příslušnými ustanoveními občanského zákoníku</w:t>
      </w:r>
      <w:r w:rsidR="00114856" w:rsidRPr="009935AC">
        <w:rPr>
          <w:rFonts w:ascii="Arial" w:hAnsi="Arial" w:cs="Arial"/>
          <w:sz w:val="22"/>
          <w:szCs w:val="22"/>
        </w:rPr>
        <w:t>.</w:t>
      </w:r>
    </w:p>
    <w:p w:rsidR="00114856" w:rsidRPr="009935AC" w:rsidRDefault="00671B84" w:rsidP="003D53B3">
      <w:pPr>
        <w:numPr>
          <w:ilvl w:val="0"/>
          <w:numId w:val="16"/>
        </w:numPr>
        <w:spacing w:before="120"/>
        <w:ind w:left="284" w:hanging="284"/>
        <w:jc w:val="both"/>
        <w:rPr>
          <w:rFonts w:ascii="Arial" w:hAnsi="Arial" w:cs="Arial"/>
          <w:sz w:val="22"/>
          <w:szCs w:val="22"/>
        </w:rPr>
      </w:pPr>
      <w:r w:rsidRPr="009935AC">
        <w:rPr>
          <w:rFonts w:ascii="Arial" w:hAnsi="Arial" w:cs="Arial"/>
          <w:sz w:val="22"/>
          <w:szCs w:val="22"/>
        </w:rPr>
        <w:lastRenderedPageBreak/>
        <w:t>Obě smluvní strany prohlašují, že tato smlouva odpovídá jejich pravé vůli a že souhlasí s celým jejím zněním a na důkaz toho smlouvu vlastnoručně podepisují</w:t>
      </w:r>
      <w:r w:rsidR="00114856" w:rsidRPr="009935AC">
        <w:rPr>
          <w:rFonts w:ascii="Arial" w:hAnsi="Arial" w:cs="Arial"/>
          <w:sz w:val="22"/>
          <w:szCs w:val="22"/>
        </w:rPr>
        <w:t>.,</w:t>
      </w:r>
    </w:p>
    <w:p w:rsidR="00671B84" w:rsidRPr="009935AC" w:rsidRDefault="00671B84" w:rsidP="003D53B3">
      <w:pPr>
        <w:numPr>
          <w:ilvl w:val="0"/>
          <w:numId w:val="16"/>
        </w:numPr>
        <w:spacing w:before="120"/>
        <w:ind w:left="284" w:hanging="284"/>
        <w:jc w:val="both"/>
        <w:rPr>
          <w:rFonts w:ascii="Arial" w:hAnsi="Arial" w:cs="Arial"/>
          <w:sz w:val="22"/>
          <w:szCs w:val="22"/>
        </w:rPr>
      </w:pPr>
      <w:r w:rsidRPr="009935AC">
        <w:rPr>
          <w:rFonts w:ascii="Arial" w:hAnsi="Arial" w:cs="Arial"/>
          <w:sz w:val="22"/>
          <w:szCs w:val="22"/>
        </w:rPr>
        <w:t>Tato smlouva je vyhotovena ve čtyřech stejnopisech, z nichž každá ze smluvních stran obdrží po dvou vyhotoveních.</w:t>
      </w:r>
    </w:p>
    <w:p w:rsidR="00114856" w:rsidRPr="009935AC" w:rsidRDefault="00671B84" w:rsidP="003D53B3">
      <w:pPr>
        <w:numPr>
          <w:ilvl w:val="0"/>
          <w:numId w:val="16"/>
        </w:numPr>
        <w:spacing w:before="120"/>
        <w:ind w:left="284" w:hanging="284"/>
        <w:jc w:val="both"/>
        <w:rPr>
          <w:rFonts w:ascii="Arial" w:hAnsi="Arial" w:cs="Arial"/>
          <w:sz w:val="22"/>
          <w:szCs w:val="22"/>
        </w:rPr>
      </w:pPr>
      <w:r w:rsidRPr="009935AC">
        <w:rPr>
          <w:rFonts w:ascii="Arial" w:hAnsi="Arial" w:cs="Arial"/>
          <w:sz w:val="22"/>
          <w:szCs w:val="22"/>
        </w:rPr>
        <w:t>Smlouva nabývá platnosti dnem podpisu obou smluvních stran.</w:t>
      </w:r>
    </w:p>
    <w:p w:rsidR="00114856" w:rsidRPr="009935AC" w:rsidRDefault="00671B84" w:rsidP="003D53B3">
      <w:pPr>
        <w:numPr>
          <w:ilvl w:val="0"/>
          <w:numId w:val="16"/>
        </w:numPr>
        <w:spacing w:before="120"/>
        <w:ind w:left="284" w:hanging="284"/>
        <w:jc w:val="both"/>
        <w:rPr>
          <w:rFonts w:ascii="Arial" w:hAnsi="Arial" w:cs="Arial"/>
          <w:sz w:val="22"/>
          <w:szCs w:val="22"/>
        </w:rPr>
      </w:pPr>
      <w:r w:rsidRPr="009935AC">
        <w:rPr>
          <w:rFonts w:ascii="Arial" w:hAnsi="Arial" w:cs="Arial"/>
          <w:sz w:val="22"/>
          <w:szCs w:val="22"/>
        </w:rPr>
        <w:t xml:space="preserve">Smluvní strany souhlasí, že tato smlouva </w:t>
      </w:r>
      <w:r w:rsidR="00BE7B9E" w:rsidRPr="009935AC">
        <w:rPr>
          <w:rFonts w:ascii="Arial" w:hAnsi="Arial" w:cs="Arial"/>
          <w:sz w:val="22"/>
          <w:szCs w:val="22"/>
        </w:rPr>
        <w:t xml:space="preserve">může být </w:t>
      </w:r>
      <w:r w:rsidRPr="009935AC">
        <w:rPr>
          <w:rFonts w:ascii="Arial" w:hAnsi="Arial" w:cs="Arial"/>
          <w:sz w:val="22"/>
          <w:szCs w:val="22"/>
        </w:rPr>
        <w:t xml:space="preserve">zveřejněna na webových stránkách </w:t>
      </w:r>
      <w:r w:rsidR="001F41E3">
        <w:rPr>
          <w:rFonts w:ascii="Arial" w:hAnsi="Arial" w:cs="Arial"/>
          <w:sz w:val="22"/>
          <w:szCs w:val="22"/>
        </w:rPr>
        <w:t>Zoologické zahrady Liberec, příspěvkové organizace (</w:t>
      </w:r>
      <w:hyperlink r:id="rId8" w:history="1">
        <w:r w:rsidR="001F41E3" w:rsidRPr="007028C0">
          <w:rPr>
            <w:rStyle w:val="Hypertextovodkaz"/>
            <w:rFonts w:ascii="Arial" w:hAnsi="Arial" w:cs="Arial"/>
            <w:sz w:val="22"/>
            <w:szCs w:val="22"/>
          </w:rPr>
          <w:t>www.zooliberec.cz</w:t>
        </w:r>
      </w:hyperlink>
      <w:r w:rsidRPr="009935AC">
        <w:rPr>
          <w:rFonts w:ascii="Arial" w:hAnsi="Arial" w:cs="Arial"/>
          <w:sz w:val="22"/>
          <w:szCs w:val="22"/>
        </w:rPr>
        <w:t>), s výjimkou osobních údajů fyzických osob uvedených v této smlouvě.</w:t>
      </w:r>
    </w:p>
    <w:p w:rsidR="00671B84" w:rsidRPr="009935AC" w:rsidRDefault="00671B84" w:rsidP="003D53B3">
      <w:pPr>
        <w:numPr>
          <w:ilvl w:val="0"/>
          <w:numId w:val="16"/>
        </w:numPr>
        <w:spacing w:before="120"/>
        <w:ind w:left="284" w:hanging="284"/>
        <w:jc w:val="both"/>
        <w:rPr>
          <w:rFonts w:ascii="Arial" w:hAnsi="Arial" w:cs="Arial"/>
          <w:sz w:val="22"/>
          <w:szCs w:val="22"/>
        </w:rPr>
      </w:pPr>
      <w:r w:rsidRPr="009935AC">
        <w:rPr>
          <w:rFonts w:ascii="Arial" w:hAnsi="Arial" w:cs="Arial"/>
          <w:sz w:val="22"/>
          <w:szCs w:val="22"/>
        </w:rPr>
        <w:t>Smlouvy lze měnit či doplňovat pouze formou písemných číslovaných dodatků.</w:t>
      </w:r>
    </w:p>
    <w:p w:rsidR="00B85A01" w:rsidRPr="009935AC" w:rsidRDefault="00B85A01" w:rsidP="00653CCD">
      <w:pPr>
        <w:rPr>
          <w:rFonts w:ascii="Arial" w:hAnsi="Arial" w:cs="Arial"/>
          <w:b/>
          <w:bCs/>
          <w:color w:val="000000"/>
          <w:sz w:val="22"/>
          <w:szCs w:val="22"/>
          <w:u w:val="single"/>
        </w:rPr>
      </w:pPr>
    </w:p>
    <w:p w:rsidR="00252807" w:rsidRPr="009935AC" w:rsidRDefault="007216D9" w:rsidP="009C7A48">
      <w:pPr>
        <w:ind w:left="360"/>
        <w:jc w:val="center"/>
        <w:rPr>
          <w:rFonts w:ascii="Arial" w:hAnsi="Arial" w:cs="Arial"/>
          <w:b/>
          <w:bCs/>
          <w:color w:val="000000"/>
          <w:sz w:val="22"/>
          <w:szCs w:val="22"/>
          <w:u w:val="single"/>
        </w:rPr>
      </w:pPr>
      <w:r w:rsidRPr="009935AC">
        <w:rPr>
          <w:rFonts w:ascii="Arial" w:hAnsi="Arial" w:cs="Arial"/>
          <w:b/>
          <w:bCs/>
          <w:color w:val="000000"/>
          <w:sz w:val="22"/>
          <w:szCs w:val="22"/>
          <w:u w:val="single"/>
        </w:rPr>
        <w:t>XV</w:t>
      </w:r>
      <w:r w:rsidR="00AC0C02" w:rsidRPr="009935AC">
        <w:rPr>
          <w:rFonts w:ascii="Arial" w:hAnsi="Arial" w:cs="Arial"/>
          <w:b/>
          <w:bCs/>
          <w:color w:val="000000"/>
          <w:sz w:val="22"/>
          <w:szCs w:val="22"/>
          <w:u w:val="single"/>
        </w:rPr>
        <w:t>I</w:t>
      </w:r>
      <w:r w:rsidR="002C5007" w:rsidRPr="009935AC">
        <w:rPr>
          <w:rFonts w:ascii="Arial" w:hAnsi="Arial" w:cs="Arial"/>
          <w:b/>
          <w:bCs/>
          <w:color w:val="000000"/>
          <w:sz w:val="22"/>
          <w:szCs w:val="22"/>
          <w:u w:val="single"/>
        </w:rPr>
        <w:t>.</w:t>
      </w:r>
      <w:r w:rsidR="006227B3" w:rsidRPr="009935AC">
        <w:rPr>
          <w:rFonts w:ascii="Arial" w:hAnsi="Arial" w:cs="Arial"/>
          <w:b/>
          <w:bCs/>
          <w:color w:val="000000"/>
          <w:sz w:val="22"/>
          <w:szCs w:val="22"/>
          <w:u w:val="single"/>
        </w:rPr>
        <w:t xml:space="preserve"> Přílohy smlouvy</w:t>
      </w:r>
    </w:p>
    <w:p w:rsidR="00A665FD" w:rsidRPr="009935AC" w:rsidRDefault="00CA7CFA" w:rsidP="003D53B3">
      <w:pPr>
        <w:pStyle w:val="Zkladntext"/>
        <w:spacing w:before="120"/>
        <w:jc w:val="both"/>
        <w:rPr>
          <w:rFonts w:ascii="Arial" w:hAnsi="Arial" w:cs="Arial"/>
          <w:b w:val="0"/>
          <w:bCs/>
          <w:i w:val="0"/>
          <w:iCs/>
          <w:color w:val="000000"/>
          <w:sz w:val="22"/>
          <w:szCs w:val="22"/>
          <w:u w:val="none"/>
          <w:lang w:val="cs-CZ"/>
        </w:rPr>
      </w:pPr>
      <w:r w:rsidRPr="009935AC">
        <w:rPr>
          <w:rFonts w:ascii="Arial" w:hAnsi="Arial" w:cs="Arial"/>
          <w:b w:val="0"/>
          <w:bCs/>
          <w:i w:val="0"/>
          <w:iCs/>
          <w:color w:val="000000"/>
          <w:sz w:val="22"/>
          <w:szCs w:val="22"/>
          <w:u w:val="none"/>
        </w:rPr>
        <w:t>Povinn</w:t>
      </w:r>
      <w:r w:rsidRPr="009935AC">
        <w:rPr>
          <w:rFonts w:ascii="Arial" w:hAnsi="Arial" w:cs="Arial"/>
          <w:b w:val="0"/>
          <w:bCs/>
          <w:i w:val="0"/>
          <w:iCs/>
          <w:color w:val="000000"/>
          <w:sz w:val="22"/>
          <w:szCs w:val="22"/>
          <w:u w:val="none"/>
          <w:lang w:val="cs-CZ"/>
        </w:rPr>
        <w:t>é</w:t>
      </w:r>
      <w:r w:rsidR="006227B3" w:rsidRPr="009935AC">
        <w:rPr>
          <w:rFonts w:ascii="Arial" w:hAnsi="Arial" w:cs="Arial"/>
          <w:b w:val="0"/>
          <w:bCs/>
          <w:i w:val="0"/>
          <w:iCs/>
          <w:color w:val="000000"/>
          <w:sz w:val="22"/>
          <w:szCs w:val="22"/>
          <w:u w:val="none"/>
        </w:rPr>
        <w:t xml:space="preserve"> příloh</w:t>
      </w:r>
      <w:r w:rsidRPr="009935AC">
        <w:rPr>
          <w:rFonts w:ascii="Arial" w:hAnsi="Arial" w:cs="Arial"/>
          <w:b w:val="0"/>
          <w:bCs/>
          <w:i w:val="0"/>
          <w:iCs/>
          <w:color w:val="000000"/>
          <w:sz w:val="22"/>
          <w:szCs w:val="22"/>
          <w:u w:val="none"/>
          <w:lang w:val="cs-CZ"/>
        </w:rPr>
        <w:t>y</w:t>
      </w:r>
      <w:r w:rsidR="006227B3" w:rsidRPr="009935AC">
        <w:rPr>
          <w:rFonts w:ascii="Arial" w:hAnsi="Arial" w:cs="Arial"/>
          <w:b w:val="0"/>
          <w:bCs/>
          <w:i w:val="0"/>
          <w:iCs/>
          <w:color w:val="000000"/>
          <w:sz w:val="22"/>
          <w:szCs w:val="22"/>
          <w:u w:val="none"/>
        </w:rPr>
        <w:t xml:space="preserve"> smlouvy o dílo </w:t>
      </w:r>
      <w:r w:rsidRPr="009935AC">
        <w:rPr>
          <w:rFonts w:ascii="Arial" w:hAnsi="Arial" w:cs="Arial"/>
          <w:b w:val="0"/>
          <w:bCs/>
          <w:i w:val="0"/>
          <w:iCs/>
          <w:color w:val="000000"/>
          <w:sz w:val="22"/>
          <w:szCs w:val="22"/>
          <w:u w:val="none"/>
          <w:lang w:val="cs-CZ"/>
        </w:rPr>
        <w:t>tvoří</w:t>
      </w:r>
      <w:r w:rsidR="006227B3" w:rsidRPr="009935AC">
        <w:rPr>
          <w:rFonts w:ascii="Arial" w:hAnsi="Arial" w:cs="Arial"/>
          <w:b w:val="0"/>
          <w:bCs/>
          <w:i w:val="0"/>
          <w:iCs/>
          <w:color w:val="000000"/>
          <w:sz w:val="22"/>
          <w:szCs w:val="22"/>
          <w:u w:val="none"/>
        </w:rPr>
        <w:t xml:space="preserve">: </w:t>
      </w:r>
    </w:p>
    <w:p w:rsidR="00B85A01" w:rsidRPr="009935AC" w:rsidRDefault="00A665FD" w:rsidP="003D53B3">
      <w:pPr>
        <w:pStyle w:val="Zhlav"/>
        <w:tabs>
          <w:tab w:val="clear" w:pos="4536"/>
          <w:tab w:val="clear" w:pos="9072"/>
        </w:tabs>
        <w:spacing w:before="120"/>
        <w:ind w:left="284" w:hanging="284"/>
        <w:jc w:val="both"/>
        <w:rPr>
          <w:rFonts w:ascii="Arial" w:hAnsi="Arial" w:cs="Arial"/>
          <w:bCs/>
          <w:color w:val="000000"/>
          <w:sz w:val="22"/>
          <w:szCs w:val="22"/>
          <w:lang w:val="cs-CZ"/>
        </w:rPr>
      </w:pPr>
      <w:r w:rsidRPr="009935AC">
        <w:rPr>
          <w:rFonts w:ascii="Arial" w:hAnsi="Arial" w:cs="Arial"/>
          <w:color w:val="000000"/>
          <w:sz w:val="22"/>
          <w:szCs w:val="22"/>
          <w:lang w:val="cs-CZ"/>
        </w:rPr>
        <w:t>1</w:t>
      </w:r>
      <w:r w:rsidR="00D162B3" w:rsidRPr="009935AC">
        <w:rPr>
          <w:rFonts w:ascii="Arial" w:hAnsi="Arial" w:cs="Arial"/>
          <w:color w:val="000000"/>
          <w:sz w:val="22"/>
          <w:szCs w:val="22"/>
          <w:lang w:val="cs-CZ"/>
        </w:rPr>
        <w:t xml:space="preserve">. </w:t>
      </w:r>
      <w:r w:rsidR="006C29B8" w:rsidRPr="009935AC">
        <w:rPr>
          <w:rFonts w:ascii="Arial" w:hAnsi="Arial" w:cs="Arial"/>
          <w:bCs/>
          <w:color w:val="000000"/>
          <w:sz w:val="22"/>
          <w:szCs w:val="22"/>
          <w:lang w:val="cs-CZ"/>
        </w:rPr>
        <w:t>C</w:t>
      </w:r>
      <w:proofErr w:type="spellStart"/>
      <w:r w:rsidR="006C29B8" w:rsidRPr="009935AC">
        <w:rPr>
          <w:rFonts w:ascii="Arial" w:hAnsi="Arial" w:cs="Arial"/>
          <w:bCs/>
          <w:color w:val="000000"/>
          <w:sz w:val="22"/>
          <w:szCs w:val="22"/>
        </w:rPr>
        <w:t>enová</w:t>
      </w:r>
      <w:proofErr w:type="spellEnd"/>
      <w:r w:rsidR="006C29B8" w:rsidRPr="009935AC">
        <w:rPr>
          <w:rFonts w:ascii="Arial" w:hAnsi="Arial" w:cs="Arial"/>
          <w:bCs/>
          <w:color w:val="000000"/>
          <w:sz w:val="22"/>
          <w:szCs w:val="22"/>
        </w:rPr>
        <w:t xml:space="preserve"> nabídka</w:t>
      </w:r>
      <w:r w:rsidR="009C7A48" w:rsidRPr="009935AC">
        <w:rPr>
          <w:rFonts w:ascii="Arial" w:hAnsi="Arial" w:cs="Arial"/>
          <w:bCs/>
          <w:color w:val="000000"/>
          <w:sz w:val="22"/>
          <w:szCs w:val="22"/>
          <w:lang w:val="cs-CZ"/>
        </w:rPr>
        <w:t xml:space="preserve"> -</w:t>
      </w:r>
      <w:r w:rsidR="00C3183D" w:rsidRPr="009935AC">
        <w:rPr>
          <w:rFonts w:ascii="Arial" w:hAnsi="Arial" w:cs="Arial"/>
          <w:bCs/>
          <w:color w:val="000000"/>
          <w:sz w:val="22"/>
          <w:szCs w:val="22"/>
          <w:lang w:val="cs-CZ"/>
        </w:rPr>
        <w:t xml:space="preserve"> soupis dodávek, prací a služeb</w:t>
      </w:r>
    </w:p>
    <w:p w:rsidR="00B85A01" w:rsidRPr="009935AC" w:rsidRDefault="00B85A01" w:rsidP="00D5549E">
      <w:pPr>
        <w:ind w:left="360" w:hanging="360"/>
        <w:jc w:val="both"/>
        <w:rPr>
          <w:rFonts w:ascii="Arial" w:hAnsi="Arial" w:cs="Arial"/>
          <w:sz w:val="22"/>
          <w:szCs w:val="22"/>
        </w:rPr>
      </w:pPr>
    </w:p>
    <w:p w:rsidR="00D94D97" w:rsidRDefault="00D94D97" w:rsidP="00D5549E">
      <w:pPr>
        <w:ind w:left="360" w:hanging="360"/>
        <w:jc w:val="both"/>
        <w:rPr>
          <w:rFonts w:ascii="Arial" w:hAnsi="Arial" w:cs="Arial"/>
          <w:sz w:val="22"/>
          <w:szCs w:val="22"/>
        </w:rPr>
      </w:pPr>
    </w:p>
    <w:p w:rsidR="00D94D97" w:rsidRDefault="00D94D97" w:rsidP="00D5549E">
      <w:pPr>
        <w:ind w:left="360" w:hanging="360"/>
        <w:jc w:val="both"/>
        <w:rPr>
          <w:rFonts w:ascii="Arial" w:hAnsi="Arial" w:cs="Arial"/>
          <w:sz w:val="22"/>
          <w:szCs w:val="22"/>
        </w:rPr>
      </w:pPr>
    </w:p>
    <w:p w:rsidR="000C2838" w:rsidRPr="009935AC" w:rsidRDefault="000C2838" w:rsidP="00D5549E">
      <w:pPr>
        <w:ind w:left="360" w:hanging="360"/>
        <w:jc w:val="both"/>
        <w:rPr>
          <w:rFonts w:ascii="Arial" w:hAnsi="Arial" w:cs="Arial"/>
          <w:sz w:val="22"/>
          <w:szCs w:val="22"/>
        </w:rPr>
      </w:pPr>
      <w:r w:rsidRPr="009935AC">
        <w:rPr>
          <w:rFonts w:ascii="Arial" w:hAnsi="Arial" w:cs="Arial"/>
          <w:sz w:val="22"/>
          <w:szCs w:val="22"/>
        </w:rPr>
        <w:t>V Liberci dne</w:t>
      </w:r>
      <w:r w:rsidR="002C5007" w:rsidRPr="009935AC">
        <w:rPr>
          <w:rFonts w:ascii="Arial" w:hAnsi="Arial" w:cs="Arial"/>
          <w:sz w:val="22"/>
          <w:szCs w:val="22"/>
        </w:rPr>
        <w:t xml:space="preserve"> ………………………………</w:t>
      </w:r>
    </w:p>
    <w:p w:rsidR="00B85A01" w:rsidRDefault="00B85A01" w:rsidP="00D5549E">
      <w:pPr>
        <w:ind w:left="360" w:hanging="360"/>
        <w:jc w:val="both"/>
        <w:rPr>
          <w:rFonts w:ascii="Arial" w:hAnsi="Arial" w:cs="Arial"/>
          <w:sz w:val="22"/>
          <w:szCs w:val="22"/>
        </w:rPr>
      </w:pPr>
    </w:p>
    <w:p w:rsidR="00D94D97" w:rsidRDefault="00D94D97" w:rsidP="00D5549E">
      <w:pPr>
        <w:ind w:left="360" w:hanging="360"/>
        <w:jc w:val="both"/>
        <w:rPr>
          <w:rFonts w:ascii="Arial" w:hAnsi="Arial" w:cs="Arial"/>
          <w:sz w:val="22"/>
          <w:szCs w:val="22"/>
        </w:rPr>
      </w:pPr>
    </w:p>
    <w:p w:rsidR="00D94D97" w:rsidRPr="009935AC" w:rsidRDefault="00D94D97" w:rsidP="00D5549E">
      <w:pPr>
        <w:ind w:left="360" w:hanging="360"/>
        <w:jc w:val="both"/>
        <w:rPr>
          <w:rFonts w:ascii="Arial" w:hAnsi="Arial" w:cs="Arial"/>
          <w:sz w:val="22"/>
          <w:szCs w:val="22"/>
        </w:rPr>
      </w:pPr>
    </w:p>
    <w:p w:rsidR="000C2838" w:rsidRPr="009935AC" w:rsidRDefault="009939D8" w:rsidP="00D5549E">
      <w:pPr>
        <w:ind w:left="360" w:hanging="360"/>
        <w:jc w:val="both"/>
        <w:rPr>
          <w:rFonts w:ascii="Arial" w:hAnsi="Arial" w:cs="Arial"/>
          <w:sz w:val="22"/>
          <w:szCs w:val="22"/>
        </w:rPr>
      </w:pPr>
      <w:r w:rsidRPr="009935AC">
        <w:rPr>
          <w:rFonts w:ascii="Arial" w:hAnsi="Arial" w:cs="Arial"/>
          <w:sz w:val="22"/>
          <w:szCs w:val="22"/>
        </w:rPr>
        <w:t xml:space="preserve">    </w:t>
      </w:r>
      <w:r w:rsidR="00F678CF" w:rsidRPr="009935AC">
        <w:rPr>
          <w:rFonts w:ascii="Arial" w:hAnsi="Arial" w:cs="Arial"/>
          <w:sz w:val="22"/>
          <w:szCs w:val="22"/>
        </w:rPr>
        <w:t xml:space="preserve">   </w:t>
      </w:r>
      <w:r w:rsidR="000C2838" w:rsidRPr="009935AC">
        <w:rPr>
          <w:rFonts w:ascii="Arial" w:hAnsi="Arial" w:cs="Arial"/>
          <w:sz w:val="22"/>
          <w:szCs w:val="22"/>
        </w:rPr>
        <w:t xml:space="preserve">Za </w:t>
      </w:r>
      <w:r w:rsidR="00A92C9B" w:rsidRPr="009935AC">
        <w:rPr>
          <w:rFonts w:ascii="Arial" w:hAnsi="Arial" w:cs="Arial"/>
          <w:sz w:val="22"/>
          <w:szCs w:val="22"/>
        </w:rPr>
        <w:t>zhotovitele</w:t>
      </w:r>
      <w:r w:rsidR="000C2838" w:rsidRPr="009935AC">
        <w:rPr>
          <w:rFonts w:ascii="Arial" w:hAnsi="Arial" w:cs="Arial"/>
          <w:sz w:val="22"/>
          <w:szCs w:val="22"/>
        </w:rPr>
        <w:t>:</w:t>
      </w:r>
      <w:r w:rsidR="000C2838" w:rsidRPr="009935AC">
        <w:rPr>
          <w:rFonts w:ascii="Arial" w:hAnsi="Arial" w:cs="Arial"/>
          <w:sz w:val="22"/>
          <w:szCs w:val="22"/>
        </w:rPr>
        <w:tab/>
      </w:r>
      <w:r w:rsidR="000C2838" w:rsidRPr="009935AC">
        <w:rPr>
          <w:rFonts w:ascii="Arial" w:hAnsi="Arial" w:cs="Arial"/>
          <w:sz w:val="22"/>
          <w:szCs w:val="22"/>
        </w:rPr>
        <w:tab/>
      </w:r>
      <w:r w:rsidR="000C2838" w:rsidRPr="009935AC">
        <w:rPr>
          <w:rFonts w:ascii="Arial" w:hAnsi="Arial" w:cs="Arial"/>
          <w:sz w:val="22"/>
          <w:szCs w:val="22"/>
        </w:rPr>
        <w:tab/>
      </w:r>
      <w:r w:rsidR="000C2838" w:rsidRPr="009935AC">
        <w:rPr>
          <w:rFonts w:ascii="Arial" w:hAnsi="Arial" w:cs="Arial"/>
          <w:sz w:val="22"/>
          <w:szCs w:val="22"/>
        </w:rPr>
        <w:tab/>
      </w:r>
      <w:r w:rsidR="000C2838" w:rsidRPr="009935AC">
        <w:rPr>
          <w:rFonts w:ascii="Arial" w:hAnsi="Arial" w:cs="Arial"/>
          <w:sz w:val="22"/>
          <w:szCs w:val="22"/>
        </w:rPr>
        <w:tab/>
      </w:r>
      <w:r w:rsidR="000C2838" w:rsidRPr="009935AC">
        <w:rPr>
          <w:rFonts w:ascii="Arial" w:hAnsi="Arial" w:cs="Arial"/>
          <w:sz w:val="22"/>
          <w:szCs w:val="22"/>
        </w:rPr>
        <w:tab/>
      </w:r>
      <w:r w:rsidRPr="009935AC">
        <w:rPr>
          <w:rFonts w:ascii="Arial" w:hAnsi="Arial" w:cs="Arial"/>
          <w:sz w:val="22"/>
          <w:szCs w:val="22"/>
        </w:rPr>
        <w:t xml:space="preserve">    </w:t>
      </w:r>
      <w:r w:rsidR="000C2838" w:rsidRPr="009935AC">
        <w:rPr>
          <w:rFonts w:ascii="Arial" w:hAnsi="Arial" w:cs="Arial"/>
          <w:sz w:val="22"/>
          <w:szCs w:val="22"/>
        </w:rPr>
        <w:t xml:space="preserve">Za </w:t>
      </w:r>
      <w:r w:rsidR="00A92C9B" w:rsidRPr="009935AC">
        <w:rPr>
          <w:rFonts w:ascii="Arial" w:hAnsi="Arial" w:cs="Arial"/>
          <w:sz w:val="22"/>
          <w:szCs w:val="22"/>
        </w:rPr>
        <w:t>objednatele</w:t>
      </w:r>
      <w:r w:rsidR="000C2838" w:rsidRPr="009935AC">
        <w:rPr>
          <w:rFonts w:ascii="Arial" w:hAnsi="Arial" w:cs="Arial"/>
          <w:sz w:val="22"/>
          <w:szCs w:val="22"/>
        </w:rPr>
        <w:t>:</w:t>
      </w:r>
    </w:p>
    <w:p w:rsidR="000C2838" w:rsidRPr="009935AC" w:rsidRDefault="000C2838" w:rsidP="00D5549E">
      <w:pPr>
        <w:ind w:left="360" w:hanging="360"/>
        <w:jc w:val="both"/>
        <w:rPr>
          <w:rFonts w:ascii="Arial" w:hAnsi="Arial" w:cs="Arial"/>
          <w:sz w:val="22"/>
          <w:szCs w:val="22"/>
        </w:rPr>
      </w:pPr>
    </w:p>
    <w:p w:rsidR="008443B6" w:rsidRPr="009935AC" w:rsidRDefault="008443B6" w:rsidP="00D5549E">
      <w:pPr>
        <w:ind w:left="360" w:hanging="360"/>
        <w:jc w:val="both"/>
        <w:rPr>
          <w:rFonts w:ascii="Arial" w:hAnsi="Arial" w:cs="Arial"/>
          <w:sz w:val="22"/>
          <w:szCs w:val="22"/>
        </w:rPr>
      </w:pPr>
    </w:p>
    <w:p w:rsidR="00D31483" w:rsidRPr="009935AC" w:rsidRDefault="00D31483" w:rsidP="00D5549E">
      <w:pPr>
        <w:ind w:left="360" w:hanging="360"/>
        <w:jc w:val="both"/>
        <w:rPr>
          <w:rFonts w:ascii="Arial" w:hAnsi="Arial" w:cs="Arial"/>
          <w:sz w:val="22"/>
          <w:szCs w:val="22"/>
        </w:rPr>
      </w:pPr>
    </w:p>
    <w:p w:rsidR="005D6BEF" w:rsidRPr="009935AC" w:rsidRDefault="005D6BEF" w:rsidP="00D94D97">
      <w:pPr>
        <w:jc w:val="both"/>
        <w:rPr>
          <w:rFonts w:ascii="Arial" w:hAnsi="Arial" w:cs="Arial"/>
          <w:sz w:val="22"/>
          <w:szCs w:val="22"/>
        </w:rPr>
      </w:pPr>
    </w:p>
    <w:p w:rsidR="00B85A01" w:rsidRPr="009935AC" w:rsidRDefault="00B85A01" w:rsidP="00D31483">
      <w:pPr>
        <w:jc w:val="both"/>
        <w:rPr>
          <w:rFonts w:ascii="Arial" w:hAnsi="Arial" w:cs="Arial"/>
          <w:sz w:val="22"/>
          <w:szCs w:val="22"/>
        </w:rPr>
      </w:pPr>
    </w:p>
    <w:p w:rsidR="00B85A01" w:rsidRPr="009935AC" w:rsidRDefault="00B85A01" w:rsidP="00D5549E">
      <w:pPr>
        <w:ind w:left="360" w:hanging="360"/>
        <w:jc w:val="both"/>
        <w:rPr>
          <w:rFonts w:ascii="Arial" w:hAnsi="Arial" w:cs="Arial"/>
          <w:sz w:val="22"/>
          <w:szCs w:val="22"/>
        </w:rPr>
      </w:pPr>
    </w:p>
    <w:p w:rsidR="000C2838" w:rsidRPr="009935AC" w:rsidRDefault="000A5B13" w:rsidP="00D5549E">
      <w:pPr>
        <w:ind w:left="360" w:hanging="360"/>
        <w:jc w:val="both"/>
        <w:rPr>
          <w:rFonts w:ascii="Arial" w:hAnsi="Arial" w:cs="Arial"/>
          <w:sz w:val="22"/>
          <w:szCs w:val="22"/>
        </w:rPr>
      </w:pPr>
      <w:r w:rsidRPr="009935AC">
        <w:rPr>
          <w:rFonts w:ascii="Arial" w:hAnsi="Arial" w:cs="Arial"/>
          <w:sz w:val="22"/>
          <w:szCs w:val="22"/>
        </w:rPr>
        <w:t>…………………………….</w:t>
      </w:r>
      <w:r w:rsidRPr="009935AC">
        <w:rPr>
          <w:rFonts w:ascii="Arial" w:hAnsi="Arial" w:cs="Arial"/>
          <w:sz w:val="22"/>
          <w:szCs w:val="22"/>
        </w:rPr>
        <w:tab/>
      </w:r>
      <w:r w:rsidRPr="009935AC">
        <w:rPr>
          <w:rFonts w:ascii="Arial" w:hAnsi="Arial" w:cs="Arial"/>
          <w:sz w:val="22"/>
          <w:szCs w:val="22"/>
        </w:rPr>
        <w:tab/>
      </w:r>
      <w:r w:rsidRPr="009935AC">
        <w:rPr>
          <w:rFonts w:ascii="Arial" w:hAnsi="Arial" w:cs="Arial"/>
          <w:sz w:val="22"/>
          <w:szCs w:val="22"/>
        </w:rPr>
        <w:tab/>
        <w:t xml:space="preserve">                  </w:t>
      </w:r>
      <w:r w:rsidR="000C2838" w:rsidRPr="009935AC">
        <w:rPr>
          <w:rFonts w:ascii="Arial" w:hAnsi="Arial" w:cs="Arial"/>
          <w:sz w:val="22"/>
          <w:szCs w:val="22"/>
        </w:rPr>
        <w:t>…………………</w:t>
      </w:r>
      <w:r w:rsidRPr="009935AC">
        <w:rPr>
          <w:rFonts w:ascii="Arial" w:hAnsi="Arial" w:cs="Arial"/>
          <w:sz w:val="22"/>
          <w:szCs w:val="22"/>
        </w:rPr>
        <w:t>……………</w:t>
      </w:r>
    </w:p>
    <w:p w:rsidR="000C2838" w:rsidRPr="009935AC" w:rsidRDefault="00664848" w:rsidP="00D5549E">
      <w:pPr>
        <w:ind w:left="360" w:hanging="360"/>
        <w:jc w:val="both"/>
        <w:rPr>
          <w:rFonts w:ascii="Arial" w:hAnsi="Arial" w:cs="Arial"/>
          <w:sz w:val="22"/>
          <w:szCs w:val="22"/>
        </w:rPr>
      </w:pPr>
      <w:r w:rsidRPr="009935AC">
        <w:rPr>
          <w:rFonts w:ascii="Arial" w:hAnsi="Arial" w:cs="Arial"/>
          <w:sz w:val="22"/>
          <w:szCs w:val="22"/>
        </w:rPr>
        <w:t xml:space="preserve">   </w:t>
      </w:r>
      <w:r w:rsidR="00430179" w:rsidRPr="009935AC">
        <w:rPr>
          <w:rFonts w:ascii="Arial" w:hAnsi="Arial" w:cs="Arial"/>
          <w:sz w:val="22"/>
          <w:szCs w:val="22"/>
        </w:rPr>
        <w:t xml:space="preserve">    </w:t>
      </w:r>
      <w:r w:rsidR="000A5B13" w:rsidRPr="009935AC">
        <w:rPr>
          <w:rFonts w:ascii="Arial" w:hAnsi="Arial" w:cs="Arial"/>
          <w:sz w:val="22"/>
          <w:szCs w:val="22"/>
        </w:rPr>
        <w:tab/>
      </w:r>
      <w:r w:rsidR="000A5B13" w:rsidRPr="009935AC">
        <w:rPr>
          <w:rFonts w:ascii="Arial" w:hAnsi="Arial" w:cs="Arial"/>
          <w:sz w:val="22"/>
          <w:szCs w:val="22"/>
        </w:rPr>
        <w:tab/>
      </w:r>
      <w:r w:rsidR="000A5B13" w:rsidRPr="009935AC">
        <w:rPr>
          <w:rFonts w:ascii="Arial" w:hAnsi="Arial" w:cs="Arial"/>
          <w:sz w:val="22"/>
          <w:szCs w:val="22"/>
        </w:rPr>
        <w:tab/>
        <w:t xml:space="preserve">                   </w:t>
      </w:r>
      <w:r w:rsidRPr="009935AC">
        <w:rPr>
          <w:rFonts w:ascii="Arial" w:hAnsi="Arial" w:cs="Arial"/>
          <w:sz w:val="22"/>
          <w:szCs w:val="22"/>
        </w:rPr>
        <w:t xml:space="preserve">          </w:t>
      </w:r>
      <w:r w:rsidR="004C388B" w:rsidRPr="009935AC">
        <w:rPr>
          <w:rFonts w:ascii="Arial" w:hAnsi="Arial" w:cs="Arial"/>
          <w:sz w:val="22"/>
          <w:szCs w:val="22"/>
        </w:rPr>
        <w:t xml:space="preserve"> </w:t>
      </w:r>
      <w:r w:rsidR="00C71DAA" w:rsidRPr="009935AC">
        <w:rPr>
          <w:rFonts w:ascii="Arial" w:hAnsi="Arial" w:cs="Arial"/>
          <w:sz w:val="22"/>
          <w:szCs w:val="22"/>
        </w:rPr>
        <w:t xml:space="preserve">              </w:t>
      </w:r>
      <w:r w:rsidR="000A5B13" w:rsidRPr="009935AC">
        <w:rPr>
          <w:rFonts w:ascii="Arial" w:hAnsi="Arial" w:cs="Arial"/>
          <w:sz w:val="22"/>
          <w:szCs w:val="22"/>
        </w:rPr>
        <w:t xml:space="preserve"> </w:t>
      </w:r>
      <w:r w:rsidR="0097718A" w:rsidRPr="009935AC">
        <w:rPr>
          <w:rFonts w:ascii="Arial" w:hAnsi="Arial" w:cs="Arial"/>
          <w:sz w:val="22"/>
          <w:szCs w:val="22"/>
        </w:rPr>
        <w:tab/>
      </w:r>
      <w:r w:rsidR="0097718A" w:rsidRPr="009935AC">
        <w:rPr>
          <w:rFonts w:ascii="Arial" w:hAnsi="Arial" w:cs="Arial"/>
          <w:sz w:val="22"/>
          <w:szCs w:val="22"/>
        </w:rPr>
        <w:tab/>
        <w:t xml:space="preserve">  </w:t>
      </w:r>
      <w:r w:rsidR="001F41E3">
        <w:rPr>
          <w:rFonts w:ascii="Arial" w:hAnsi="Arial" w:cs="Arial"/>
          <w:sz w:val="22"/>
          <w:szCs w:val="22"/>
        </w:rPr>
        <w:t>MVDr. David Nejedlo</w:t>
      </w:r>
    </w:p>
    <w:p w:rsidR="000C2838" w:rsidRPr="009935AC" w:rsidRDefault="00664848" w:rsidP="00D5549E">
      <w:pPr>
        <w:ind w:left="360" w:hanging="360"/>
        <w:jc w:val="both"/>
        <w:rPr>
          <w:rFonts w:ascii="Arial" w:hAnsi="Arial" w:cs="Arial"/>
          <w:sz w:val="22"/>
          <w:szCs w:val="22"/>
        </w:rPr>
      </w:pPr>
      <w:r w:rsidRPr="009935AC">
        <w:rPr>
          <w:rFonts w:ascii="Arial" w:hAnsi="Arial" w:cs="Arial"/>
          <w:sz w:val="22"/>
          <w:szCs w:val="22"/>
        </w:rPr>
        <w:t xml:space="preserve">  </w:t>
      </w:r>
      <w:r w:rsidR="004C388B" w:rsidRPr="009935AC">
        <w:rPr>
          <w:rFonts w:ascii="Arial" w:hAnsi="Arial" w:cs="Arial"/>
          <w:sz w:val="22"/>
          <w:szCs w:val="22"/>
        </w:rPr>
        <w:tab/>
      </w:r>
      <w:r w:rsidR="004C388B" w:rsidRPr="009935AC">
        <w:rPr>
          <w:rFonts w:ascii="Arial" w:hAnsi="Arial" w:cs="Arial"/>
          <w:sz w:val="22"/>
          <w:szCs w:val="22"/>
        </w:rPr>
        <w:tab/>
      </w:r>
      <w:r w:rsidR="004C388B" w:rsidRPr="009935AC">
        <w:rPr>
          <w:rFonts w:ascii="Arial" w:hAnsi="Arial" w:cs="Arial"/>
          <w:sz w:val="22"/>
          <w:szCs w:val="22"/>
        </w:rPr>
        <w:tab/>
      </w:r>
      <w:r w:rsidR="004C388B" w:rsidRPr="009935AC">
        <w:rPr>
          <w:rFonts w:ascii="Arial" w:hAnsi="Arial" w:cs="Arial"/>
          <w:sz w:val="22"/>
          <w:szCs w:val="22"/>
        </w:rPr>
        <w:tab/>
      </w:r>
      <w:r w:rsidR="004C388B" w:rsidRPr="009935AC">
        <w:rPr>
          <w:rFonts w:ascii="Arial" w:hAnsi="Arial" w:cs="Arial"/>
          <w:sz w:val="22"/>
          <w:szCs w:val="22"/>
        </w:rPr>
        <w:tab/>
      </w:r>
      <w:r w:rsidR="000A5B13" w:rsidRPr="009935AC">
        <w:rPr>
          <w:rFonts w:ascii="Arial" w:hAnsi="Arial" w:cs="Arial"/>
          <w:sz w:val="22"/>
          <w:szCs w:val="22"/>
        </w:rPr>
        <w:t xml:space="preserve">     </w:t>
      </w:r>
      <w:r w:rsidR="004C388B" w:rsidRPr="009935AC">
        <w:rPr>
          <w:rFonts w:ascii="Arial" w:hAnsi="Arial" w:cs="Arial"/>
          <w:sz w:val="22"/>
          <w:szCs w:val="22"/>
        </w:rPr>
        <w:t xml:space="preserve">   </w:t>
      </w:r>
      <w:r w:rsidR="0097718A" w:rsidRPr="009935AC">
        <w:rPr>
          <w:rFonts w:ascii="Arial" w:hAnsi="Arial" w:cs="Arial"/>
          <w:sz w:val="22"/>
          <w:szCs w:val="22"/>
        </w:rPr>
        <w:t xml:space="preserve">                                   </w:t>
      </w:r>
      <w:r w:rsidR="00D94D97">
        <w:rPr>
          <w:rFonts w:ascii="Arial" w:hAnsi="Arial" w:cs="Arial"/>
          <w:sz w:val="22"/>
          <w:szCs w:val="22"/>
        </w:rPr>
        <w:t xml:space="preserve">   </w:t>
      </w:r>
      <w:r w:rsidR="001F41E3">
        <w:rPr>
          <w:rFonts w:ascii="Arial" w:hAnsi="Arial" w:cs="Arial"/>
          <w:sz w:val="22"/>
          <w:szCs w:val="22"/>
        </w:rPr>
        <w:t xml:space="preserve">  </w:t>
      </w:r>
      <w:r w:rsidR="0097718A" w:rsidRPr="009935AC">
        <w:rPr>
          <w:rFonts w:ascii="Arial" w:hAnsi="Arial" w:cs="Arial"/>
          <w:sz w:val="22"/>
          <w:szCs w:val="22"/>
        </w:rPr>
        <w:t xml:space="preserve"> </w:t>
      </w:r>
      <w:r w:rsidR="001F41E3">
        <w:rPr>
          <w:rFonts w:ascii="Arial" w:hAnsi="Arial" w:cs="Arial"/>
          <w:sz w:val="22"/>
          <w:szCs w:val="22"/>
        </w:rPr>
        <w:t>Ředitel organizace</w:t>
      </w:r>
    </w:p>
    <w:sectPr w:rsidR="000C2838" w:rsidRPr="009935AC" w:rsidSect="00590F2E">
      <w:footerReference w:type="default" r:id="rId9"/>
      <w:pgSz w:w="11906" w:h="16838"/>
      <w:pgMar w:top="1417" w:right="1417" w:bottom="1417"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493" w:rsidRDefault="00D24493" w:rsidP="00A8694D">
      <w:r>
        <w:separator/>
      </w:r>
    </w:p>
  </w:endnote>
  <w:endnote w:type="continuationSeparator" w:id="0">
    <w:p w:rsidR="00D24493" w:rsidRDefault="00D24493" w:rsidP="00A8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vinio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A48" w:rsidRDefault="009C7A48">
    <w:pPr>
      <w:pStyle w:val="Zpat"/>
      <w:jc w:val="center"/>
    </w:pPr>
    <w:r>
      <w:fldChar w:fldCharType="begin"/>
    </w:r>
    <w:r>
      <w:instrText>PAGE   \* MERGEFORMAT</w:instrText>
    </w:r>
    <w:r>
      <w:fldChar w:fldCharType="separate"/>
    </w:r>
    <w:r w:rsidR="000D2106" w:rsidRPr="000D2106">
      <w:rPr>
        <w:noProof/>
        <w:lang w:val="cs-CZ"/>
      </w:rPr>
      <w:t>10</w:t>
    </w:r>
    <w:r>
      <w:fldChar w:fldCharType="end"/>
    </w:r>
  </w:p>
  <w:p w:rsidR="009C7A48" w:rsidRDefault="009C7A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493" w:rsidRDefault="00D24493" w:rsidP="00A8694D">
      <w:r>
        <w:separator/>
      </w:r>
    </w:p>
  </w:footnote>
  <w:footnote w:type="continuationSeparator" w:id="0">
    <w:p w:rsidR="00D24493" w:rsidRDefault="00D24493" w:rsidP="00A869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A5312"/>
    <w:multiLevelType w:val="hybridMultilevel"/>
    <w:tmpl w:val="73086DD6"/>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 w15:restartNumberingAfterBreak="0">
    <w:nsid w:val="16D64B6D"/>
    <w:multiLevelType w:val="hybridMultilevel"/>
    <w:tmpl w:val="90EC1466"/>
    <w:lvl w:ilvl="0" w:tplc="0AE6864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B562DF"/>
    <w:multiLevelType w:val="hybridMultilevel"/>
    <w:tmpl w:val="32D443A8"/>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195FD4"/>
    <w:multiLevelType w:val="hybridMultilevel"/>
    <w:tmpl w:val="43629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C1C6C3E"/>
    <w:multiLevelType w:val="hybridMultilevel"/>
    <w:tmpl w:val="7D06E84E"/>
    <w:lvl w:ilvl="0" w:tplc="F9A6072C">
      <w:start w:val="1"/>
      <w:numFmt w:val="decimal"/>
      <w:lvlText w:val="%1."/>
      <w:lvlJc w:val="left"/>
      <w:pPr>
        <w:tabs>
          <w:tab w:val="num" w:pos="720"/>
        </w:tabs>
        <w:ind w:left="720" w:hanging="360"/>
      </w:pPr>
      <w:rPr>
        <w:b w:val="0"/>
        <w:bCs w:val="0"/>
      </w:rPr>
    </w:lvl>
    <w:lvl w:ilvl="1" w:tplc="04050001">
      <w:start w:val="1"/>
      <w:numFmt w:val="bullet"/>
      <w:lvlText w:val=""/>
      <w:lvlJc w:val="left"/>
      <w:pPr>
        <w:tabs>
          <w:tab w:val="num" w:pos="1440"/>
        </w:tabs>
        <w:ind w:left="1440" w:hanging="360"/>
      </w:pPr>
      <w:rPr>
        <w:rFonts w:ascii="Symbol" w:hAnsi="Symbol" w:hint="default"/>
        <w:b w:val="0"/>
        <w:bCs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36494D92"/>
    <w:multiLevelType w:val="hybridMultilevel"/>
    <w:tmpl w:val="0D165A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E50DE1"/>
    <w:multiLevelType w:val="hybridMultilevel"/>
    <w:tmpl w:val="96C821C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3C42A4"/>
    <w:multiLevelType w:val="hybridMultilevel"/>
    <w:tmpl w:val="F5A6A86A"/>
    <w:lvl w:ilvl="0" w:tplc="3722749C">
      <w:start w:val="1"/>
      <w:numFmt w:val="lowerLetter"/>
      <w:lvlText w:val="%1)"/>
      <w:lvlJc w:val="left"/>
      <w:pPr>
        <w:ind w:left="1530" w:hanging="45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8" w15:restartNumberingAfterBreak="0">
    <w:nsid w:val="43490174"/>
    <w:multiLevelType w:val="hybridMultilevel"/>
    <w:tmpl w:val="3C921FF2"/>
    <w:lvl w:ilvl="0" w:tplc="D4CAF4F6">
      <w:start w:val="1"/>
      <w:numFmt w:val="decimal"/>
      <w:lvlText w:val="%1."/>
      <w:lvlJc w:val="left"/>
      <w:pPr>
        <w:ind w:left="644"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B6488F"/>
    <w:multiLevelType w:val="hybridMultilevel"/>
    <w:tmpl w:val="D10C55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6D32C3"/>
    <w:multiLevelType w:val="hybridMultilevel"/>
    <w:tmpl w:val="293AF3D0"/>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3C168BF"/>
    <w:multiLevelType w:val="hybridMultilevel"/>
    <w:tmpl w:val="7BDACE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407238"/>
    <w:multiLevelType w:val="hybridMultilevel"/>
    <w:tmpl w:val="8B3AA5A8"/>
    <w:lvl w:ilvl="0" w:tplc="998CFE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221DF9"/>
    <w:multiLevelType w:val="hybridMultilevel"/>
    <w:tmpl w:val="04929A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08111D2"/>
    <w:multiLevelType w:val="hybridMultilevel"/>
    <w:tmpl w:val="C7F0EC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7F5D3D"/>
    <w:multiLevelType w:val="hybridMultilevel"/>
    <w:tmpl w:val="023C34F6"/>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6" w15:restartNumberingAfterBreak="0">
    <w:nsid w:val="6DBB5B35"/>
    <w:multiLevelType w:val="hybridMultilevel"/>
    <w:tmpl w:val="81AC06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04C59E2"/>
    <w:multiLevelType w:val="hybridMultilevel"/>
    <w:tmpl w:val="06E034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841E3E"/>
    <w:multiLevelType w:val="hybridMultilevel"/>
    <w:tmpl w:val="6E460564"/>
    <w:lvl w:ilvl="0" w:tplc="25CE9A50">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777E7180"/>
    <w:multiLevelType w:val="hybridMultilevel"/>
    <w:tmpl w:val="F74CBC8A"/>
    <w:lvl w:ilvl="0" w:tplc="6C0EC7C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C384F85"/>
    <w:multiLevelType w:val="hybridMultilevel"/>
    <w:tmpl w:val="73086DD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12"/>
  </w:num>
  <w:num w:numId="5">
    <w:abstractNumId w:val="8"/>
  </w:num>
  <w:num w:numId="6">
    <w:abstractNumId w:val="3"/>
  </w:num>
  <w:num w:numId="7">
    <w:abstractNumId w:val="11"/>
  </w:num>
  <w:num w:numId="8">
    <w:abstractNumId w:val="16"/>
  </w:num>
  <w:num w:numId="9">
    <w:abstractNumId w:val="9"/>
  </w:num>
  <w:num w:numId="10">
    <w:abstractNumId w:val="19"/>
  </w:num>
  <w:num w:numId="11">
    <w:abstractNumId w:val="14"/>
  </w:num>
  <w:num w:numId="12">
    <w:abstractNumId w:val="17"/>
  </w:num>
  <w:num w:numId="13">
    <w:abstractNumId w:val="10"/>
  </w:num>
  <w:num w:numId="14">
    <w:abstractNumId w:val="5"/>
  </w:num>
  <w:num w:numId="15">
    <w:abstractNumId w:val="13"/>
  </w:num>
  <w:num w:numId="16">
    <w:abstractNumId w:val="15"/>
  </w:num>
  <w:num w:numId="1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8"/>
  </w:num>
  <w:num w:numId="21">
    <w:abstractNumId w:val="20"/>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274"/>
    <w:rsid w:val="00002D02"/>
    <w:rsid w:val="000034A1"/>
    <w:rsid w:val="00003FAC"/>
    <w:rsid w:val="00004300"/>
    <w:rsid w:val="000047AD"/>
    <w:rsid w:val="000063FA"/>
    <w:rsid w:val="000064B2"/>
    <w:rsid w:val="000066C3"/>
    <w:rsid w:val="000068B1"/>
    <w:rsid w:val="0000728C"/>
    <w:rsid w:val="000103B5"/>
    <w:rsid w:val="00010904"/>
    <w:rsid w:val="00011247"/>
    <w:rsid w:val="00011D9B"/>
    <w:rsid w:val="0001411E"/>
    <w:rsid w:val="00014B36"/>
    <w:rsid w:val="0001536E"/>
    <w:rsid w:val="00015494"/>
    <w:rsid w:val="00015C60"/>
    <w:rsid w:val="00017EFF"/>
    <w:rsid w:val="00022E44"/>
    <w:rsid w:val="00024B7E"/>
    <w:rsid w:val="00024DD3"/>
    <w:rsid w:val="000253F3"/>
    <w:rsid w:val="00025B5E"/>
    <w:rsid w:val="00025E69"/>
    <w:rsid w:val="00026FD0"/>
    <w:rsid w:val="00027000"/>
    <w:rsid w:val="0003029E"/>
    <w:rsid w:val="00031A43"/>
    <w:rsid w:val="00031E9A"/>
    <w:rsid w:val="000321E3"/>
    <w:rsid w:val="0003220A"/>
    <w:rsid w:val="000325ED"/>
    <w:rsid w:val="000348CA"/>
    <w:rsid w:val="00035808"/>
    <w:rsid w:val="00036078"/>
    <w:rsid w:val="00036174"/>
    <w:rsid w:val="00036EF8"/>
    <w:rsid w:val="00037529"/>
    <w:rsid w:val="00040237"/>
    <w:rsid w:val="00042BCA"/>
    <w:rsid w:val="00043DDA"/>
    <w:rsid w:val="00045C93"/>
    <w:rsid w:val="00045D87"/>
    <w:rsid w:val="000468E8"/>
    <w:rsid w:val="00050841"/>
    <w:rsid w:val="00053EE8"/>
    <w:rsid w:val="000545FA"/>
    <w:rsid w:val="000549D5"/>
    <w:rsid w:val="000568BC"/>
    <w:rsid w:val="00057BFC"/>
    <w:rsid w:val="000600A0"/>
    <w:rsid w:val="0006033E"/>
    <w:rsid w:val="000622F4"/>
    <w:rsid w:val="00064CAC"/>
    <w:rsid w:val="000654CC"/>
    <w:rsid w:val="00067F84"/>
    <w:rsid w:val="00070FD7"/>
    <w:rsid w:val="000717E9"/>
    <w:rsid w:val="00073D4F"/>
    <w:rsid w:val="000749BE"/>
    <w:rsid w:val="0007562E"/>
    <w:rsid w:val="00076711"/>
    <w:rsid w:val="00076E7C"/>
    <w:rsid w:val="00081F86"/>
    <w:rsid w:val="00082DB2"/>
    <w:rsid w:val="0008301D"/>
    <w:rsid w:val="000854F7"/>
    <w:rsid w:val="00085CA8"/>
    <w:rsid w:val="00090990"/>
    <w:rsid w:val="00091386"/>
    <w:rsid w:val="00093BE2"/>
    <w:rsid w:val="00094916"/>
    <w:rsid w:val="00094D3C"/>
    <w:rsid w:val="00094DE1"/>
    <w:rsid w:val="00096AF3"/>
    <w:rsid w:val="00097657"/>
    <w:rsid w:val="00097A46"/>
    <w:rsid w:val="000A0C07"/>
    <w:rsid w:val="000A2887"/>
    <w:rsid w:val="000A3801"/>
    <w:rsid w:val="000A4193"/>
    <w:rsid w:val="000A5B13"/>
    <w:rsid w:val="000A6449"/>
    <w:rsid w:val="000A7A4C"/>
    <w:rsid w:val="000A7D64"/>
    <w:rsid w:val="000B0788"/>
    <w:rsid w:val="000B0AEF"/>
    <w:rsid w:val="000B2B54"/>
    <w:rsid w:val="000B4304"/>
    <w:rsid w:val="000B4EA3"/>
    <w:rsid w:val="000B6E88"/>
    <w:rsid w:val="000C0CCB"/>
    <w:rsid w:val="000C1040"/>
    <w:rsid w:val="000C16D0"/>
    <w:rsid w:val="000C2838"/>
    <w:rsid w:val="000C284F"/>
    <w:rsid w:val="000C2E49"/>
    <w:rsid w:val="000C303B"/>
    <w:rsid w:val="000C35F1"/>
    <w:rsid w:val="000C429B"/>
    <w:rsid w:val="000C4C4C"/>
    <w:rsid w:val="000C5764"/>
    <w:rsid w:val="000C67EC"/>
    <w:rsid w:val="000C6839"/>
    <w:rsid w:val="000C6FB1"/>
    <w:rsid w:val="000D03A1"/>
    <w:rsid w:val="000D0761"/>
    <w:rsid w:val="000D2106"/>
    <w:rsid w:val="000D3A38"/>
    <w:rsid w:val="000D4BF1"/>
    <w:rsid w:val="000D5109"/>
    <w:rsid w:val="000D533E"/>
    <w:rsid w:val="000D6816"/>
    <w:rsid w:val="000D7C29"/>
    <w:rsid w:val="000E021B"/>
    <w:rsid w:val="000E0720"/>
    <w:rsid w:val="000E07C2"/>
    <w:rsid w:val="000E139D"/>
    <w:rsid w:val="000E1A4A"/>
    <w:rsid w:val="000E27F2"/>
    <w:rsid w:val="000E2ECB"/>
    <w:rsid w:val="000E4B62"/>
    <w:rsid w:val="000E4C41"/>
    <w:rsid w:val="000E52E8"/>
    <w:rsid w:val="000F1B3E"/>
    <w:rsid w:val="000F3052"/>
    <w:rsid w:val="000F3FDD"/>
    <w:rsid w:val="000F41BA"/>
    <w:rsid w:val="000F6622"/>
    <w:rsid w:val="000F6DB9"/>
    <w:rsid w:val="001002E3"/>
    <w:rsid w:val="00100504"/>
    <w:rsid w:val="00101A3D"/>
    <w:rsid w:val="0010273F"/>
    <w:rsid w:val="001036AA"/>
    <w:rsid w:val="00103D59"/>
    <w:rsid w:val="0010415A"/>
    <w:rsid w:val="00104F75"/>
    <w:rsid w:val="00106192"/>
    <w:rsid w:val="00106520"/>
    <w:rsid w:val="001102DF"/>
    <w:rsid w:val="00110F75"/>
    <w:rsid w:val="00111253"/>
    <w:rsid w:val="00111E5D"/>
    <w:rsid w:val="00112495"/>
    <w:rsid w:val="001132AF"/>
    <w:rsid w:val="001142C4"/>
    <w:rsid w:val="00114856"/>
    <w:rsid w:val="001155F2"/>
    <w:rsid w:val="00115CE3"/>
    <w:rsid w:val="001160DB"/>
    <w:rsid w:val="00120BC2"/>
    <w:rsid w:val="001218E8"/>
    <w:rsid w:val="00123836"/>
    <w:rsid w:val="001239FB"/>
    <w:rsid w:val="001251BB"/>
    <w:rsid w:val="00133013"/>
    <w:rsid w:val="001336C7"/>
    <w:rsid w:val="001352EC"/>
    <w:rsid w:val="00135E02"/>
    <w:rsid w:val="00137A86"/>
    <w:rsid w:val="00137B82"/>
    <w:rsid w:val="00141E6A"/>
    <w:rsid w:val="00143543"/>
    <w:rsid w:val="0014612E"/>
    <w:rsid w:val="001477FB"/>
    <w:rsid w:val="0015269B"/>
    <w:rsid w:val="00154BD1"/>
    <w:rsid w:val="00154CFF"/>
    <w:rsid w:val="00155569"/>
    <w:rsid w:val="00155775"/>
    <w:rsid w:val="0015647C"/>
    <w:rsid w:val="00157C0A"/>
    <w:rsid w:val="00157C30"/>
    <w:rsid w:val="00160B78"/>
    <w:rsid w:val="00160BCA"/>
    <w:rsid w:val="00160C70"/>
    <w:rsid w:val="00161FCD"/>
    <w:rsid w:val="00164DFB"/>
    <w:rsid w:val="00164E96"/>
    <w:rsid w:val="001666CD"/>
    <w:rsid w:val="00166725"/>
    <w:rsid w:val="00167A0C"/>
    <w:rsid w:val="00170B2F"/>
    <w:rsid w:val="00171A30"/>
    <w:rsid w:val="00172AC8"/>
    <w:rsid w:val="0017373B"/>
    <w:rsid w:val="001753AA"/>
    <w:rsid w:val="00175819"/>
    <w:rsid w:val="001770AF"/>
    <w:rsid w:val="0018184E"/>
    <w:rsid w:val="00181E18"/>
    <w:rsid w:val="00183E37"/>
    <w:rsid w:val="0018446B"/>
    <w:rsid w:val="001848BA"/>
    <w:rsid w:val="00185556"/>
    <w:rsid w:val="001869BA"/>
    <w:rsid w:val="00187187"/>
    <w:rsid w:val="00192775"/>
    <w:rsid w:val="00194078"/>
    <w:rsid w:val="001945FD"/>
    <w:rsid w:val="001946B7"/>
    <w:rsid w:val="00194B01"/>
    <w:rsid w:val="00195C86"/>
    <w:rsid w:val="00196BA7"/>
    <w:rsid w:val="00197966"/>
    <w:rsid w:val="001A4462"/>
    <w:rsid w:val="001A487C"/>
    <w:rsid w:val="001A531C"/>
    <w:rsid w:val="001A5660"/>
    <w:rsid w:val="001B283E"/>
    <w:rsid w:val="001C09E8"/>
    <w:rsid w:val="001C1AE6"/>
    <w:rsid w:val="001C298D"/>
    <w:rsid w:val="001C33F8"/>
    <w:rsid w:val="001C7149"/>
    <w:rsid w:val="001D28CD"/>
    <w:rsid w:val="001D388D"/>
    <w:rsid w:val="001D54F8"/>
    <w:rsid w:val="001D67CE"/>
    <w:rsid w:val="001E0250"/>
    <w:rsid w:val="001E086B"/>
    <w:rsid w:val="001E27C5"/>
    <w:rsid w:val="001E2E05"/>
    <w:rsid w:val="001E38F4"/>
    <w:rsid w:val="001E3B22"/>
    <w:rsid w:val="001E61C0"/>
    <w:rsid w:val="001E6626"/>
    <w:rsid w:val="001E6AAD"/>
    <w:rsid w:val="001E6D07"/>
    <w:rsid w:val="001E7D47"/>
    <w:rsid w:val="001F0EC9"/>
    <w:rsid w:val="001F12BB"/>
    <w:rsid w:val="001F16BD"/>
    <w:rsid w:val="001F17DE"/>
    <w:rsid w:val="001F1AD9"/>
    <w:rsid w:val="001F308E"/>
    <w:rsid w:val="001F41E3"/>
    <w:rsid w:val="001F488C"/>
    <w:rsid w:val="001F5FA4"/>
    <w:rsid w:val="001F6A60"/>
    <w:rsid w:val="001F6B0A"/>
    <w:rsid w:val="001F78FA"/>
    <w:rsid w:val="00200146"/>
    <w:rsid w:val="002013CF"/>
    <w:rsid w:val="002014E4"/>
    <w:rsid w:val="00201D9D"/>
    <w:rsid w:val="00202255"/>
    <w:rsid w:val="00202B16"/>
    <w:rsid w:val="00203B27"/>
    <w:rsid w:val="00204987"/>
    <w:rsid w:val="00205A22"/>
    <w:rsid w:val="0021076B"/>
    <w:rsid w:val="0021137A"/>
    <w:rsid w:val="002134B5"/>
    <w:rsid w:val="00215215"/>
    <w:rsid w:val="002154FB"/>
    <w:rsid w:val="0021651B"/>
    <w:rsid w:val="00216B93"/>
    <w:rsid w:val="0022092A"/>
    <w:rsid w:val="00220D54"/>
    <w:rsid w:val="00221989"/>
    <w:rsid w:val="0022445C"/>
    <w:rsid w:val="002246B3"/>
    <w:rsid w:val="002248C7"/>
    <w:rsid w:val="00224BA3"/>
    <w:rsid w:val="00224CCE"/>
    <w:rsid w:val="00225D50"/>
    <w:rsid w:val="0023174D"/>
    <w:rsid w:val="00233B26"/>
    <w:rsid w:val="00234783"/>
    <w:rsid w:val="00235016"/>
    <w:rsid w:val="0023584D"/>
    <w:rsid w:val="00235A41"/>
    <w:rsid w:val="00236439"/>
    <w:rsid w:val="0023772C"/>
    <w:rsid w:val="0024288D"/>
    <w:rsid w:val="00242934"/>
    <w:rsid w:val="00242A9B"/>
    <w:rsid w:val="0024534C"/>
    <w:rsid w:val="00247511"/>
    <w:rsid w:val="0024769C"/>
    <w:rsid w:val="00247C27"/>
    <w:rsid w:val="0025004E"/>
    <w:rsid w:val="00251851"/>
    <w:rsid w:val="00251910"/>
    <w:rsid w:val="00252274"/>
    <w:rsid w:val="00252807"/>
    <w:rsid w:val="00252899"/>
    <w:rsid w:val="00253507"/>
    <w:rsid w:val="0025364F"/>
    <w:rsid w:val="002537E4"/>
    <w:rsid w:val="00253815"/>
    <w:rsid w:val="00253C78"/>
    <w:rsid w:val="00254443"/>
    <w:rsid w:val="002554DD"/>
    <w:rsid w:val="00255807"/>
    <w:rsid w:val="002561BD"/>
    <w:rsid w:val="00257608"/>
    <w:rsid w:val="00260679"/>
    <w:rsid w:val="00261840"/>
    <w:rsid w:val="002624B3"/>
    <w:rsid w:val="0026279E"/>
    <w:rsid w:val="00265478"/>
    <w:rsid w:val="002655EE"/>
    <w:rsid w:val="00266196"/>
    <w:rsid w:val="00266506"/>
    <w:rsid w:val="00266D00"/>
    <w:rsid w:val="002673D1"/>
    <w:rsid w:val="00270E65"/>
    <w:rsid w:val="00271423"/>
    <w:rsid w:val="00274533"/>
    <w:rsid w:val="002768B9"/>
    <w:rsid w:val="0027795E"/>
    <w:rsid w:val="00277B9C"/>
    <w:rsid w:val="002814C1"/>
    <w:rsid w:val="00281A1F"/>
    <w:rsid w:val="00281FC0"/>
    <w:rsid w:val="00282166"/>
    <w:rsid w:val="00282A97"/>
    <w:rsid w:val="00283B61"/>
    <w:rsid w:val="00285490"/>
    <w:rsid w:val="00285AB9"/>
    <w:rsid w:val="002866FF"/>
    <w:rsid w:val="00287F42"/>
    <w:rsid w:val="00290633"/>
    <w:rsid w:val="00291B57"/>
    <w:rsid w:val="00293ADC"/>
    <w:rsid w:val="00294810"/>
    <w:rsid w:val="00295F38"/>
    <w:rsid w:val="00295F95"/>
    <w:rsid w:val="00296C63"/>
    <w:rsid w:val="00296CE6"/>
    <w:rsid w:val="00296F83"/>
    <w:rsid w:val="002978F1"/>
    <w:rsid w:val="002A0DDD"/>
    <w:rsid w:val="002A684F"/>
    <w:rsid w:val="002A6AB7"/>
    <w:rsid w:val="002A6B78"/>
    <w:rsid w:val="002B0F67"/>
    <w:rsid w:val="002B351F"/>
    <w:rsid w:val="002B43C8"/>
    <w:rsid w:val="002B4AD4"/>
    <w:rsid w:val="002B4DEE"/>
    <w:rsid w:val="002B550A"/>
    <w:rsid w:val="002B6C03"/>
    <w:rsid w:val="002C0D40"/>
    <w:rsid w:val="002C1B8D"/>
    <w:rsid w:val="002C2B81"/>
    <w:rsid w:val="002C353D"/>
    <w:rsid w:val="002C355E"/>
    <w:rsid w:val="002C5007"/>
    <w:rsid w:val="002C5584"/>
    <w:rsid w:val="002C5B5C"/>
    <w:rsid w:val="002C6757"/>
    <w:rsid w:val="002D0CF1"/>
    <w:rsid w:val="002D0F21"/>
    <w:rsid w:val="002D79D2"/>
    <w:rsid w:val="002E130F"/>
    <w:rsid w:val="002E15A2"/>
    <w:rsid w:val="002E15A5"/>
    <w:rsid w:val="002E2491"/>
    <w:rsid w:val="002E3948"/>
    <w:rsid w:val="002E5A91"/>
    <w:rsid w:val="002E653A"/>
    <w:rsid w:val="002E6DDD"/>
    <w:rsid w:val="002F045B"/>
    <w:rsid w:val="002F2266"/>
    <w:rsid w:val="002F3AF9"/>
    <w:rsid w:val="002F40E9"/>
    <w:rsid w:val="002F466C"/>
    <w:rsid w:val="002F4EE3"/>
    <w:rsid w:val="002F6350"/>
    <w:rsid w:val="002F74BE"/>
    <w:rsid w:val="00300CBD"/>
    <w:rsid w:val="00301445"/>
    <w:rsid w:val="00301D73"/>
    <w:rsid w:val="0030304D"/>
    <w:rsid w:val="00304760"/>
    <w:rsid w:val="0030497E"/>
    <w:rsid w:val="00305F9E"/>
    <w:rsid w:val="00310375"/>
    <w:rsid w:val="003103A1"/>
    <w:rsid w:val="00311B6C"/>
    <w:rsid w:val="0031201A"/>
    <w:rsid w:val="0031505B"/>
    <w:rsid w:val="00316634"/>
    <w:rsid w:val="00317997"/>
    <w:rsid w:val="00321394"/>
    <w:rsid w:val="003221FF"/>
    <w:rsid w:val="00322906"/>
    <w:rsid w:val="003238C7"/>
    <w:rsid w:val="003261F1"/>
    <w:rsid w:val="00326365"/>
    <w:rsid w:val="003265C1"/>
    <w:rsid w:val="00326620"/>
    <w:rsid w:val="00326921"/>
    <w:rsid w:val="003318B5"/>
    <w:rsid w:val="00332DAD"/>
    <w:rsid w:val="003337CE"/>
    <w:rsid w:val="00334C35"/>
    <w:rsid w:val="0033649F"/>
    <w:rsid w:val="003400AD"/>
    <w:rsid w:val="00342AB7"/>
    <w:rsid w:val="00342DFC"/>
    <w:rsid w:val="00345402"/>
    <w:rsid w:val="0034590C"/>
    <w:rsid w:val="00345EDD"/>
    <w:rsid w:val="00347B26"/>
    <w:rsid w:val="00347F4A"/>
    <w:rsid w:val="003521A9"/>
    <w:rsid w:val="00354C56"/>
    <w:rsid w:val="00356810"/>
    <w:rsid w:val="003578AD"/>
    <w:rsid w:val="00357935"/>
    <w:rsid w:val="003622C1"/>
    <w:rsid w:val="00363774"/>
    <w:rsid w:val="003648EF"/>
    <w:rsid w:val="00365234"/>
    <w:rsid w:val="0036532C"/>
    <w:rsid w:val="0036583D"/>
    <w:rsid w:val="0036621F"/>
    <w:rsid w:val="00367B23"/>
    <w:rsid w:val="00372301"/>
    <w:rsid w:val="00372AA6"/>
    <w:rsid w:val="00372EB8"/>
    <w:rsid w:val="003736A2"/>
    <w:rsid w:val="00373818"/>
    <w:rsid w:val="00374661"/>
    <w:rsid w:val="003757BB"/>
    <w:rsid w:val="00376F1D"/>
    <w:rsid w:val="003803B6"/>
    <w:rsid w:val="00382166"/>
    <w:rsid w:val="00382FBD"/>
    <w:rsid w:val="003831B5"/>
    <w:rsid w:val="00383994"/>
    <w:rsid w:val="003861D5"/>
    <w:rsid w:val="00386247"/>
    <w:rsid w:val="00386CCE"/>
    <w:rsid w:val="00387F4E"/>
    <w:rsid w:val="0039270B"/>
    <w:rsid w:val="003948D7"/>
    <w:rsid w:val="00394FA7"/>
    <w:rsid w:val="0039573B"/>
    <w:rsid w:val="0039633D"/>
    <w:rsid w:val="00397611"/>
    <w:rsid w:val="00397A94"/>
    <w:rsid w:val="003A2E22"/>
    <w:rsid w:val="003A4552"/>
    <w:rsid w:val="003A5D99"/>
    <w:rsid w:val="003A67FF"/>
    <w:rsid w:val="003B009A"/>
    <w:rsid w:val="003B04D6"/>
    <w:rsid w:val="003B180F"/>
    <w:rsid w:val="003B2218"/>
    <w:rsid w:val="003B2614"/>
    <w:rsid w:val="003B2A13"/>
    <w:rsid w:val="003C1754"/>
    <w:rsid w:val="003C26DD"/>
    <w:rsid w:val="003C387E"/>
    <w:rsid w:val="003C3A3E"/>
    <w:rsid w:val="003C3BBA"/>
    <w:rsid w:val="003C4FC6"/>
    <w:rsid w:val="003C5032"/>
    <w:rsid w:val="003C5786"/>
    <w:rsid w:val="003C65D0"/>
    <w:rsid w:val="003C7672"/>
    <w:rsid w:val="003D0097"/>
    <w:rsid w:val="003D1047"/>
    <w:rsid w:val="003D2083"/>
    <w:rsid w:val="003D25BE"/>
    <w:rsid w:val="003D44F9"/>
    <w:rsid w:val="003D4E87"/>
    <w:rsid w:val="003D4ED6"/>
    <w:rsid w:val="003D53B3"/>
    <w:rsid w:val="003D54EB"/>
    <w:rsid w:val="003D73A6"/>
    <w:rsid w:val="003D73C9"/>
    <w:rsid w:val="003D799D"/>
    <w:rsid w:val="003E0B46"/>
    <w:rsid w:val="003E23C9"/>
    <w:rsid w:val="003E2BA7"/>
    <w:rsid w:val="003E400B"/>
    <w:rsid w:val="003E59B5"/>
    <w:rsid w:val="003E638F"/>
    <w:rsid w:val="003E6E9C"/>
    <w:rsid w:val="003F3944"/>
    <w:rsid w:val="003F3D9F"/>
    <w:rsid w:val="003F426E"/>
    <w:rsid w:val="003F77F4"/>
    <w:rsid w:val="0040350F"/>
    <w:rsid w:val="00403B29"/>
    <w:rsid w:val="004042B9"/>
    <w:rsid w:val="0040551F"/>
    <w:rsid w:val="00411079"/>
    <w:rsid w:val="004128D5"/>
    <w:rsid w:val="0041490F"/>
    <w:rsid w:val="00414EAB"/>
    <w:rsid w:val="004169B7"/>
    <w:rsid w:val="00416D7E"/>
    <w:rsid w:val="00417496"/>
    <w:rsid w:val="0042091A"/>
    <w:rsid w:val="004240B5"/>
    <w:rsid w:val="00424138"/>
    <w:rsid w:val="004243B2"/>
    <w:rsid w:val="00424868"/>
    <w:rsid w:val="00425021"/>
    <w:rsid w:val="00427239"/>
    <w:rsid w:val="00430179"/>
    <w:rsid w:val="00430C05"/>
    <w:rsid w:val="00430C48"/>
    <w:rsid w:val="00431086"/>
    <w:rsid w:val="004323C3"/>
    <w:rsid w:val="00433AD0"/>
    <w:rsid w:val="004347D4"/>
    <w:rsid w:val="00435517"/>
    <w:rsid w:val="00435793"/>
    <w:rsid w:val="00435EC0"/>
    <w:rsid w:val="00435FCB"/>
    <w:rsid w:val="00436437"/>
    <w:rsid w:val="004432D8"/>
    <w:rsid w:val="00443D27"/>
    <w:rsid w:val="00446BA6"/>
    <w:rsid w:val="0045185F"/>
    <w:rsid w:val="00454C0C"/>
    <w:rsid w:val="004568AA"/>
    <w:rsid w:val="00457B41"/>
    <w:rsid w:val="0046064B"/>
    <w:rsid w:val="004610C9"/>
    <w:rsid w:val="00461EF8"/>
    <w:rsid w:val="004626CB"/>
    <w:rsid w:val="00464FF3"/>
    <w:rsid w:val="0046655A"/>
    <w:rsid w:val="00467CF4"/>
    <w:rsid w:val="00470293"/>
    <w:rsid w:val="00470952"/>
    <w:rsid w:val="00470B38"/>
    <w:rsid w:val="004729C9"/>
    <w:rsid w:val="004737C6"/>
    <w:rsid w:val="004753F1"/>
    <w:rsid w:val="004758F7"/>
    <w:rsid w:val="0047609C"/>
    <w:rsid w:val="00480496"/>
    <w:rsid w:val="00480DDB"/>
    <w:rsid w:val="004811C9"/>
    <w:rsid w:val="00481AF5"/>
    <w:rsid w:val="004828AC"/>
    <w:rsid w:val="00486061"/>
    <w:rsid w:val="00491F57"/>
    <w:rsid w:val="00492692"/>
    <w:rsid w:val="00492E79"/>
    <w:rsid w:val="00492F20"/>
    <w:rsid w:val="0049361B"/>
    <w:rsid w:val="0049370B"/>
    <w:rsid w:val="004943FF"/>
    <w:rsid w:val="00494AFD"/>
    <w:rsid w:val="00494DE4"/>
    <w:rsid w:val="00495D6C"/>
    <w:rsid w:val="004971A4"/>
    <w:rsid w:val="004A17BF"/>
    <w:rsid w:val="004A1C42"/>
    <w:rsid w:val="004A2241"/>
    <w:rsid w:val="004A3535"/>
    <w:rsid w:val="004A3665"/>
    <w:rsid w:val="004A39F9"/>
    <w:rsid w:val="004A44F5"/>
    <w:rsid w:val="004A56C2"/>
    <w:rsid w:val="004A6CD4"/>
    <w:rsid w:val="004B1CA6"/>
    <w:rsid w:val="004B601C"/>
    <w:rsid w:val="004B7734"/>
    <w:rsid w:val="004B7A27"/>
    <w:rsid w:val="004B7B07"/>
    <w:rsid w:val="004C041B"/>
    <w:rsid w:val="004C2E61"/>
    <w:rsid w:val="004C388B"/>
    <w:rsid w:val="004C5345"/>
    <w:rsid w:val="004D14FC"/>
    <w:rsid w:val="004D3FE4"/>
    <w:rsid w:val="004D51DE"/>
    <w:rsid w:val="004D53B7"/>
    <w:rsid w:val="004D5B51"/>
    <w:rsid w:val="004D5F62"/>
    <w:rsid w:val="004D604C"/>
    <w:rsid w:val="004E058E"/>
    <w:rsid w:val="004E0DE6"/>
    <w:rsid w:val="004E0E18"/>
    <w:rsid w:val="004E0F7F"/>
    <w:rsid w:val="004E1413"/>
    <w:rsid w:val="004E2D4B"/>
    <w:rsid w:val="004E572E"/>
    <w:rsid w:val="004E77C3"/>
    <w:rsid w:val="004F2FFF"/>
    <w:rsid w:val="004F381B"/>
    <w:rsid w:val="004F428D"/>
    <w:rsid w:val="004F6F81"/>
    <w:rsid w:val="004F79C6"/>
    <w:rsid w:val="00501243"/>
    <w:rsid w:val="0050262A"/>
    <w:rsid w:val="00502BFF"/>
    <w:rsid w:val="0050411E"/>
    <w:rsid w:val="00505B7B"/>
    <w:rsid w:val="00507DE6"/>
    <w:rsid w:val="005109DE"/>
    <w:rsid w:val="00510A29"/>
    <w:rsid w:val="00511634"/>
    <w:rsid w:val="005117A9"/>
    <w:rsid w:val="0051284D"/>
    <w:rsid w:val="00514AF2"/>
    <w:rsid w:val="00515032"/>
    <w:rsid w:val="005165A1"/>
    <w:rsid w:val="005264EB"/>
    <w:rsid w:val="00526A8B"/>
    <w:rsid w:val="005270BD"/>
    <w:rsid w:val="00530075"/>
    <w:rsid w:val="005300CC"/>
    <w:rsid w:val="0053011A"/>
    <w:rsid w:val="00530950"/>
    <w:rsid w:val="00533F2D"/>
    <w:rsid w:val="005359FE"/>
    <w:rsid w:val="00536CE1"/>
    <w:rsid w:val="00540FBD"/>
    <w:rsid w:val="005413A4"/>
    <w:rsid w:val="005436C5"/>
    <w:rsid w:val="00544676"/>
    <w:rsid w:val="00547EAD"/>
    <w:rsid w:val="005509A5"/>
    <w:rsid w:val="00550EA7"/>
    <w:rsid w:val="00551668"/>
    <w:rsid w:val="005518DA"/>
    <w:rsid w:val="005519C0"/>
    <w:rsid w:val="00551FE2"/>
    <w:rsid w:val="00552A62"/>
    <w:rsid w:val="00552B5B"/>
    <w:rsid w:val="00553267"/>
    <w:rsid w:val="005533EF"/>
    <w:rsid w:val="0055444D"/>
    <w:rsid w:val="00554F35"/>
    <w:rsid w:val="00556B32"/>
    <w:rsid w:val="00557CF4"/>
    <w:rsid w:val="00557E4A"/>
    <w:rsid w:val="0056124C"/>
    <w:rsid w:val="00561342"/>
    <w:rsid w:val="00563F78"/>
    <w:rsid w:val="005644A8"/>
    <w:rsid w:val="00566143"/>
    <w:rsid w:val="00566CFC"/>
    <w:rsid w:val="00566EB5"/>
    <w:rsid w:val="00567E28"/>
    <w:rsid w:val="0057023A"/>
    <w:rsid w:val="00570381"/>
    <w:rsid w:val="00572ED8"/>
    <w:rsid w:val="00573F32"/>
    <w:rsid w:val="0057432C"/>
    <w:rsid w:val="005743FE"/>
    <w:rsid w:val="00576C74"/>
    <w:rsid w:val="00576DB2"/>
    <w:rsid w:val="00577102"/>
    <w:rsid w:val="00577201"/>
    <w:rsid w:val="0057766B"/>
    <w:rsid w:val="0058017E"/>
    <w:rsid w:val="005810DF"/>
    <w:rsid w:val="005821C2"/>
    <w:rsid w:val="00582906"/>
    <w:rsid w:val="00585078"/>
    <w:rsid w:val="00585A6A"/>
    <w:rsid w:val="00590710"/>
    <w:rsid w:val="00590F2E"/>
    <w:rsid w:val="00590F87"/>
    <w:rsid w:val="005912AF"/>
    <w:rsid w:val="00592683"/>
    <w:rsid w:val="00592767"/>
    <w:rsid w:val="00594303"/>
    <w:rsid w:val="0059552B"/>
    <w:rsid w:val="005965ED"/>
    <w:rsid w:val="0059689A"/>
    <w:rsid w:val="00596991"/>
    <w:rsid w:val="00597E7F"/>
    <w:rsid w:val="005A14A9"/>
    <w:rsid w:val="005A15E9"/>
    <w:rsid w:val="005A169F"/>
    <w:rsid w:val="005A1955"/>
    <w:rsid w:val="005A273D"/>
    <w:rsid w:val="005A2B7A"/>
    <w:rsid w:val="005A36E4"/>
    <w:rsid w:val="005A50F7"/>
    <w:rsid w:val="005A53A2"/>
    <w:rsid w:val="005A6A4C"/>
    <w:rsid w:val="005B10DB"/>
    <w:rsid w:val="005B1248"/>
    <w:rsid w:val="005B16B1"/>
    <w:rsid w:val="005B207C"/>
    <w:rsid w:val="005B293D"/>
    <w:rsid w:val="005B3457"/>
    <w:rsid w:val="005B4810"/>
    <w:rsid w:val="005B5F07"/>
    <w:rsid w:val="005B60F4"/>
    <w:rsid w:val="005B7309"/>
    <w:rsid w:val="005B7F2A"/>
    <w:rsid w:val="005C0D9B"/>
    <w:rsid w:val="005C1048"/>
    <w:rsid w:val="005C39CC"/>
    <w:rsid w:val="005C41D9"/>
    <w:rsid w:val="005C554E"/>
    <w:rsid w:val="005C75B8"/>
    <w:rsid w:val="005C7886"/>
    <w:rsid w:val="005D161F"/>
    <w:rsid w:val="005D1F58"/>
    <w:rsid w:val="005D2DF0"/>
    <w:rsid w:val="005D426F"/>
    <w:rsid w:val="005D4BE8"/>
    <w:rsid w:val="005D6BEF"/>
    <w:rsid w:val="005E1516"/>
    <w:rsid w:val="005E23F9"/>
    <w:rsid w:val="005E2415"/>
    <w:rsid w:val="005E37B6"/>
    <w:rsid w:val="005E39CC"/>
    <w:rsid w:val="005E4EAF"/>
    <w:rsid w:val="005E6D01"/>
    <w:rsid w:val="005E6E8A"/>
    <w:rsid w:val="005E7078"/>
    <w:rsid w:val="005F0725"/>
    <w:rsid w:val="005F0D20"/>
    <w:rsid w:val="005F0F47"/>
    <w:rsid w:val="005F2107"/>
    <w:rsid w:val="005F22CC"/>
    <w:rsid w:val="005F2526"/>
    <w:rsid w:val="005F29CB"/>
    <w:rsid w:val="005F5FEA"/>
    <w:rsid w:val="005F6A75"/>
    <w:rsid w:val="005F757F"/>
    <w:rsid w:val="005F7F19"/>
    <w:rsid w:val="00601E13"/>
    <w:rsid w:val="00601E8D"/>
    <w:rsid w:val="00602420"/>
    <w:rsid w:val="006025B6"/>
    <w:rsid w:val="00602928"/>
    <w:rsid w:val="0060319B"/>
    <w:rsid w:val="00604817"/>
    <w:rsid w:val="00606A46"/>
    <w:rsid w:val="00607209"/>
    <w:rsid w:val="0060743B"/>
    <w:rsid w:val="006104AE"/>
    <w:rsid w:val="0061355E"/>
    <w:rsid w:val="006162B7"/>
    <w:rsid w:val="00620D53"/>
    <w:rsid w:val="0062118B"/>
    <w:rsid w:val="006221C2"/>
    <w:rsid w:val="006227B3"/>
    <w:rsid w:val="00622C5B"/>
    <w:rsid w:val="00623392"/>
    <w:rsid w:val="00623FEB"/>
    <w:rsid w:val="006300EB"/>
    <w:rsid w:val="00630175"/>
    <w:rsid w:val="00630199"/>
    <w:rsid w:val="0063054B"/>
    <w:rsid w:val="00632281"/>
    <w:rsid w:val="006325F3"/>
    <w:rsid w:val="006338CF"/>
    <w:rsid w:val="006347F1"/>
    <w:rsid w:val="0063610E"/>
    <w:rsid w:val="0063666A"/>
    <w:rsid w:val="00636D00"/>
    <w:rsid w:val="00637B61"/>
    <w:rsid w:val="00640594"/>
    <w:rsid w:val="006411DB"/>
    <w:rsid w:val="0064178D"/>
    <w:rsid w:val="00641DA3"/>
    <w:rsid w:val="0064298A"/>
    <w:rsid w:val="00642B9F"/>
    <w:rsid w:val="00643F44"/>
    <w:rsid w:val="006452F7"/>
    <w:rsid w:val="006462C2"/>
    <w:rsid w:val="0064659E"/>
    <w:rsid w:val="00646B7E"/>
    <w:rsid w:val="00646C2B"/>
    <w:rsid w:val="00647AEE"/>
    <w:rsid w:val="00650D94"/>
    <w:rsid w:val="00651073"/>
    <w:rsid w:val="00651698"/>
    <w:rsid w:val="00653A8A"/>
    <w:rsid w:val="00653CCD"/>
    <w:rsid w:val="00655042"/>
    <w:rsid w:val="006567C3"/>
    <w:rsid w:val="0066119F"/>
    <w:rsid w:val="00661357"/>
    <w:rsid w:val="00661C40"/>
    <w:rsid w:val="0066242A"/>
    <w:rsid w:val="006633C3"/>
    <w:rsid w:val="00663AAF"/>
    <w:rsid w:val="00664848"/>
    <w:rsid w:val="00665C11"/>
    <w:rsid w:val="00665F31"/>
    <w:rsid w:val="006707B5"/>
    <w:rsid w:val="00671B84"/>
    <w:rsid w:val="00673E6D"/>
    <w:rsid w:val="00674C8B"/>
    <w:rsid w:val="0067700F"/>
    <w:rsid w:val="00680578"/>
    <w:rsid w:val="00680C8B"/>
    <w:rsid w:val="00681E29"/>
    <w:rsid w:val="00681F8B"/>
    <w:rsid w:val="00683C4A"/>
    <w:rsid w:val="00685AF5"/>
    <w:rsid w:val="006863FC"/>
    <w:rsid w:val="006874C9"/>
    <w:rsid w:val="006901B0"/>
    <w:rsid w:val="00690395"/>
    <w:rsid w:val="00696457"/>
    <w:rsid w:val="006971E0"/>
    <w:rsid w:val="00697AAE"/>
    <w:rsid w:val="006A351D"/>
    <w:rsid w:val="006A4E59"/>
    <w:rsid w:val="006A656A"/>
    <w:rsid w:val="006A6946"/>
    <w:rsid w:val="006A6E93"/>
    <w:rsid w:val="006B068A"/>
    <w:rsid w:val="006B1392"/>
    <w:rsid w:val="006B271F"/>
    <w:rsid w:val="006B35B9"/>
    <w:rsid w:val="006B3DAE"/>
    <w:rsid w:val="006B6360"/>
    <w:rsid w:val="006B6F2C"/>
    <w:rsid w:val="006B7C2B"/>
    <w:rsid w:val="006C158C"/>
    <w:rsid w:val="006C1EBF"/>
    <w:rsid w:val="006C22E5"/>
    <w:rsid w:val="006C29B8"/>
    <w:rsid w:val="006C4F97"/>
    <w:rsid w:val="006C5F7F"/>
    <w:rsid w:val="006C753B"/>
    <w:rsid w:val="006C76BA"/>
    <w:rsid w:val="006D4388"/>
    <w:rsid w:val="006D4BA8"/>
    <w:rsid w:val="006D6D91"/>
    <w:rsid w:val="006E0B10"/>
    <w:rsid w:val="006E1BB9"/>
    <w:rsid w:val="006E292A"/>
    <w:rsid w:val="006E3272"/>
    <w:rsid w:val="006E4B9B"/>
    <w:rsid w:val="006E689D"/>
    <w:rsid w:val="006E6E08"/>
    <w:rsid w:val="006E72DA"/>
    <w:rsid w:val="006F0017"/>
    <w:rsid w:val="006F11B9"/>
    <w:rsid w:val="006F325A"/>
    <w:rsid w:val="006F3FEB"/>
    <w:rsid w:val="006F3FEE"/>
    <w:rsid w:val="006F7BC6"/>
    <w:rsid w:val="00700D75"/>
    <w:rsid w:val="00702B66"/>
    <w:rsid w:val="00704C96"/>
    <w:rsid w:val="00710C1C"/>
    <w:rsid w:val="00711660"/>
    <w:rsid w:val="00711D74"/>
    <w:rsid w:val="00712400"/>
    <w:rsid w:val="007132D0"/>
    <w:rsid w:val="00713834"/>
    <w:rsid w:val="007145D7"/>
    <w:rsid w:val="00714CE5"/>
    <w:rsid w:val="00715952"/>
    <w:rsid w:val="00716B4E"/>
    <w:rsid w:val="007175D2"/>
    <w:rsid w:val="00720535"/>
    <w:rsid w:val="00720B3A"/>
    <w:rsid w:val="007216D9"/>
    <w:rsid w:val="00726EA0"/>
    <w:rsid w:val="007278E3"/>
    <w:rsid w:val="0073221E"/>
    <w:rsid w:val="00732570"/>
    <w:rsid w:val="007330EF"/>
    <w:rsid w:val="0073325C"/>
    <w:rsid w:val="007345F3"/>
    <w:rsid w:val="00734820"/>
    <w:rsid w:val="00734D5A"/>
    <w:rsid w:val="00735187"/>
    <w:rsid w:val="0073577E"/>
    <w:rsid w:val="00735CBE"/>
    <w:rsid w:val="00736C1C"/>
    <w:rsid w:val="007373D0"/>
    <w:rsid w:val="007412F7"/>
    <w:rsid w:val="00741C77"/>
    <w:rsid w:val="00742D9C"/>
    <w:rsid w:val="00743D8C"/>
    <w:rsid w:val="00744831"/>
    <w:rsid w:val="00747653"/>
    <w:rsid w:val="00752DF7"/>
    <w:rsid w:val="0075465A"/>
    <w:rsid w:val="0076124E"/>
    <w:rsid w:val="00764CCD"/>
    <w:rsid w:val="00766E0F"/>
    <w:rsid w:val="00767879"/>
    <w:rsid w:val="0077091B"/>
    <w:rsid w:val="00770EB1"/>
    <w:rsid w:val="007717AF"/>
    <w:rsid w:val="007725E4"/>
    <w:rsid w:val="007742A7"/>
    <w:rsid w:val="007748FA"/>
    <w:rsid w:val="00774FBC"/>
    <w:rsid w:val="00774FC4"/>
    <w:rsid w:val="00775ABA"/>
    <w:rsid w:val="00775FDB"/>
    <w:rsid w:val="0077646F"/>
    <w:rsid w:val="0077648A"/>
    <w:rsid w:val="00776897"/>
    <w:rsid w:val="00776937"/>
    <w:rsid w:val="007771CF"/>
    <w:rsid w:val="00777A14"/>
    <w:rsid w:val="00782867"/>
    <w:rsid w:val="0078383D"/>
    <w:rsid w:val="00783C45"/>
    <w:rsid w:val="00785732"/>
    <w:rsid w:val="0078575F"/>
    <w:rsid w:val="00785EB5"/>
    <w:rsid w:val="007916F3"/>
    <w:rsid w:val="00791B76"/>
    <w:rsid w:val="00791E41"/>
    <w:rsid w:val="007936D6"/>
    <w:rsid w:val="00793DB5"/>
    <w:rsid w:val="007948CA"/>
    <w:rsid w:val="007954E6"/>
    <w:rsid w:val="00797A3E"/>
    <w:rsid w:val="007A054D"/>
    <w:rsid w:val="007A1B4D"/>
    <w:rsid w:val="007A1DCA"/>
    <w:rsid w:val="007A3470"/>
    <w:rsid w:val="007A4004"/>
    <w:rsid w:val="007A42D9"/>
    <w:rsid w:val="007A5B95"/>
    <w:rsid w:val="007A67F1"/>
    <w:rsid w:val="007A6B0F"/>
    <w:rsid w:val="007B0670"/>
    <w:rsid w:val="007B06E6"/>
    <w:rsid w:val="007B1150"/>
    <w:rsid w:val="007B3A27"/>
    <w:rsid w:val="007B4195"/>
    <w:rsid w:val="007B68FD"/>
    <w:rsid w:val="007B7BCF"/>
    <w:rsid w:val="007B7C5F"/>
    <w:rsid w:val="007C4E53"/>
    <w:rsid w:val="007C659E"/>
    <w:rsid w:val="007D034D"/>
    <w:rsid w:val="007D2D75"/>
    <w:rsid w:val="007D351E"/>
    <w:rsid w:val="007D4DEF"/>
    <w:rsid w:val="007D7B57"/>
    <w:rsid w:val="007E2F48"/>
    <w:rsid w:val="007E53D2"/>
    <w:rsid w:val="007E57E9"/>
    <w:rsid w:val="007E5971"/>
    <w:rsid w:val="007E69A4"/>
    <w:rsid w:val="007E7109"/>
    <w:rsid w:val="007E7F38"/>
    <w:rsid w:val="007F1760"/>
    <w:rsid w:val="007F221B"/>
    <w:rsid w:val="007F2806"/>
    <w:rsid w:val="007F30CA"/>
    <w:rsid w:val="007F35D9"/>
    <w:rsid w:val="007F3B60"/>
    <w:rsid w:val="007F3BB7"/>
    <w:rsid w:val="007F4B3A"/>
    <w:rsid w:val="007F4DD7"/>
    <w:rsid w:val="007F54DE"/>
    <w:rsid w:val="007F5D36"/>
    <w:rsid w:val="007F61B5"/>
    <w:rsid w:val="008000D5"/>
    <w:rsid w:val="00801437"/>
    <w:rsid w:val="00805C29"/>
    <w:rsid w:val="00807BE9"/>
    <w:rsid w:val="008101CA"/>
    <w:rsid w:val="008101D9"/>
    <w:rsid w:val="00810A42"/>
    <w:rsid w:val="008110FD"/>
    <w:rsid w:val="00811402"/>
    <w:rsid w:val="00811C26"/>
    <w:rsid w:val="008123F3"/>
    <w:rsid w:val="008123FF"/>
    <w:rsid w:val="008125BF"/>
    <w:rsid w:val="00812A59"/>
    <w:rsid w:val="00812C60"/>
    <w:rsid w:val="00812CC4"/>
    <w:rsid w:val="00812D83"/>
    <w:rsid w:val="00816C1D"/>
    <w:rsid w:val="008177C8"/>
    <w:rsid w:val="0082028B"/>
    <w:rsid w:val="00820645"/>
    <w:rsid w:val="00820AAF"/>
    <w:rsid w:val="00820DEB"/>
    <w:rsid w:val="008215E0"/>
    <w:rsid w:val="0082163C"/>
    <w:rsid w:val="00822C97"/>
    <w:rsid w:val="00823564"/>
    <w:rsid w:val="008238A0"/>
    <w:rsid w:val="008238BE"/>
    <w:rsid w:val="00823B28"/>
    <w:rsid w:val="0082403C"/>
    <w:rsid w:val="008279D9"/>
    <w:rsid w:val="0083103B"/>
    <w:rsid w:val="008310E1"/>
    <w:rsid w:val="008321A9"/>
    <w:rsid w:val="00832604"/>
    <w:rsid w:val="0083369C"/>
    <w:rsid w:val="008341F3"/>
    <w:rsid w:val="00834519"/>
    <w:rsid w:val="00840D94"/>
    <w:rsid w:val="008428A1"/>
    <w:rsid w:val="00842B14"/>
    <w:rsid w:val="008443B6"/>
    <w:rsid w:val="00845A0C"/>
    <w:rsid w:val="00845F31"/>
    <w:rsid w:val="008460FA"/>
    <w:rsid w:val="00846BDF"/>
    <w:rsid w:val="00847096"/>
    <w:rsid w:val="00847E48"/>
    <w:rsid w:val="00851DE2"/>
    <w:rsid w:val="00852C13"/>
    <w:rsid w:val="0085467E"/>
    <w:rsid w:val="0085521B"/>
    <w:rsid w:val="008558D8"/>
    <w:rsid w:val="0086023E"/>
    <w:rsid w:val="0086184E"/>
    <w:rsid w:val="00861F7D"/>
    <w:rsid w:val="008648B5"/>
    <w:rsid w:val="00864B5C"/>
    <w:rsid w:val="008663A0"/>
    <w:rsid w:val="008670B9"/>
    <w:rsid w:val="00867A54"/>
    <w:rsid w:val="00872156"/>
    <w:rsid w:val="008725C9"/>
    <w:rsid w:val="0087283B"/>
    <w:rsid w:val="00873950"/>
    <w:rsid w:val="00875DF8"/>
    <w:rsid w:val="008761A1"/>
    <w:rsid w:val="0087637A"/>
    <w:rsid w:val="00877A7B"/>
    <w:rsid w:val="00877F9E"/>
    <w:rsid w:val="008816B0"/>
    <w:rsid w:val="00882E48"/>
    <w:rsid w:val="00882E60"/>
    <w:rsid w:val="00882F14"/>
    <w:rsid w:val="00883102"/>
    <w:rsid w:val="00884A3E"/>
    <w:rsid w:val="008862FD"/>
    <w:rsid w:val="00886B4E"/>
    <w:rsid w:val="00887265"/>
    <w:rsid w:val="00887541"/>
    <w:rsid w:val="00887F56"/>
    <w:rsid w:val="008918E9"/>
    <w:rsid w:val="00891F01"/>
    <w:rsid w:val="0089617E"/>
    <w:rsid w:val="0089649E"/>
    <w:rsid w:val="008970D4"/>
    <w:rsid w:val="008A06DB"/>
    <w:rsid w:val="008A0D21"/>
    <w:rsid w:val="008A3BAD"/>
    <w:rsid w:val="008A4BA7"/>
    <w:rsid w:val="008A5BE3"/>
    <w:rsid w:val="008A5D67"/>
    <w:rsid w:val="008A656E"/>
    <w:rsid w:val="008B05AF"/>
    <w:rsid w:val="008B06BF"/>
    <w:rsid w:val="008B262D"/>
    <w:rsid w:val="008B3612"/>
    <w:rsid w:val="008B4F22"/>
    <w:rsid w:val="008B5497"/>
    <w:rsid w:val="008B5968"/>
    <w:rsid w:val="008B5EA4"/>
    <w:rsid w:val="008C0F9E"/>
    <w:rsid w:val="008C33DE"/>
    <w:rsid w:val="008C4AB7"/>
    <w:rsid w:val="008C4AE6"/>
    <w:rsid w:val="008C4DE3"/>
    <w:rsid w:val="008C5CE4"/>
    <w:rsid w:val="008D08F5"/>
    <w:rsid w:val="008D2172"/>
    <w:rsid w:val="008D2A95"/>
    <w:rsid w:val="008D7210"/>
    <w:rsid w:val="008D74F9"/>
    <w:rsid w:val="008E1742"/>
    <w:rsid w:val="008E270E"/>
    <w:rsid w:val="008E3411"/>
    <w:rsid w:val="008E398B"/>
    <w:rsid w:val="008E52C4"/>
    <w:rsid w:val="008E5588"/>
    <w:rsid w:val="008E6504"/>
    <w:rsid w:val="008E710C"/>
    <w:rsid w:val="008E7ADB"/>
    <w:rsid w:val="008F03B7"/>
    <w:rsid w:val="008F0DA6"/>
    <w:rsid w:val="008F13AC"/>
    <w:rsid w:val="008F174D"/>
    <w:rsid w:val="008F1F9F"/>
    <w:rsid w:val="008F248A"/>
    <w:rsid w:val="008F2ACE"/>
    <w:rsid w:val="008F33EE"/>
    <w:rsid w:val="008F3AD7"/>
    <w:rsid w:val="008F3CCF"/>
    <w:rsid w:val="008F3D0B"/>
    <w:rsid w:val="008F45BD"/>
    <w:rsid w:val="008F5FCC"/>
    <w:rsid w:val="008F6DB4"/>
    <w:rsid w:val="008F7F60"/>
    <w:rsid w:val="00900B47"/>
    <w:rsid w:val="00901AE9"/>
    <w:rsid w:val="00901FB2"/>
    <w:rsid w:val="00902C11"/>
    <w:rsid w:val="00905DC1"/>
    <w:rsid w:val="00906189"/>
    <w:rsid w:val="009067B3"/>
    <w:rsid w:val="0091036C"/>
    <w:rsid w:val="0091072F"/>
    <w:rsid w:val="00910B72"/>
    <w:rsid w:val="00910C9D"/>
    <w:rsid w:val="009127A0"/>
    <w:rsid w:val="00914F99"/>
    <w:rsid w:val="009158C2"/>
    <w:rsid w:val="009171AF"/>
    <w:rsid w:val="009176DA"/>
    <w:rsid w:val="00920947"/>
    <w:rsid w:val="00921A09"/>
    <w:rsid w:val="00922AFF"/>
    <w:rsid w:val="009251BE"/>
    <w:rsid w:val="00926CD3"/>
    <w:rsid w:val="00927616"/>
    <w:rsid w:val="009318CF"/>
    <w:rsid w:val="00931E09"/>
    <w:rsid w:val="00932453"/>
    <w:rsid w:val="0093258A"/>
    <w:rsid w:val="00933A93"/>
    <w:rsid w:val="00933F9B"/>
    <w:rsid w:val="009344AE"/>
    <w:rsid w:val="00934CE6"/>
    <w:rsid w:val="00936748"/>
    <w:rsid w:val="009369DC"/>
    <w:rsid w:val="00940F79"/>
    <w:rsid w:val="00942285"/>
    <w:rsid w:val="0094282C"/>
    <w:rsid w:val="0094342A"/>
    <w:rsid w:val="00943504"/>
    <w:rsid w:val="00943645"/>
    <w:rsid w:val="00943DE9"/>
    <w:rsid w:val="00945728"/>
    <w:rsid w:val="00946621"/>
    <w:rsid w:val="009467A3"/>
    <w:rsid w:val="009502E0"/>
    <w:rsid w:val="009550E6"/>
    <w:rsid w:val="009553B1"/>
    <w:rsid w:val="00955691"/>
    <w:rsid w:val="00955B4D"/>
    <w:rsid w:val="00956686"/>
    <w:rsid w:val="00961379"/>
    <w:rsid w:val="009614EF"/>
    <w:rsid w:val="00961FD7"/>
    <w:rsid w:val="009627F3"/>
    <w:rsid w:val="00965D6A"/>
    <w:rsid w:val="00966AA5"/>
    <w:rsid w:val="00967880"/>
    <w:rsid w:val="00967ABD"/>
    <w:rsid w:val="0097335F"/>
    <w:rsid w:val="0097396B"/>
    <w:rsid w:val="009740BC"/>
    <w:rsid w:val="0097718A"/>
    <w:rsid w:val="00977E1F"/>
    <w:rsid w:val="00980527"/>
    <w:rsid w:val="009814A0"/>
    <w:rsid w:val="009819A6"/>
    <w:rsid w:val="00982900"/>
    <w:rsid w:val="00982EDF"/>
    <w:rsid w:val="009834DE"/>
    <w:rsid w:val="00983D7C"/>
    <w:rsid w:val="009844AB"/>
    <w:rsid w:val="009854BB"/>
    <w:rsid w:val="0098579F"/>
    <w:rsid w:val="00985DFE"/>
    <w:rsid w:val="0098612B"/>
    <w:rsid w:val="009862B3"/>
    <w:rsid w:val="00987207"/>
    <w:rsid w:val="00990750"/>
    <w:rsid w:val="0099089B"/>
    <w:rsid w:val="00991773"/>
    <w:rsid w:val="00991B17"/>
    <w:rsid w:val="00991E0A"/>
    <w:rsid w:val="009929F3"/>
    <w:rsid w:val="0099313A"/>
    <w:rsid w:val="009935AC"/>
    <w:rsid w:val="009939D8"/>
    <w:rsid w:val="00993D42"/>
    <w:rsid w:val="00995B34"/>
    <w:rsid w:val="009A0073"/>
    <w:rsid w:val="009A01FA"/>
    <w:rsid w:val="009A1FA1"/>
    <w:rsid w:val="009A2A04"/>
    <w:rsid w:val="009A3AA9"/>
    <w:rsid w:val="009A40BD"/>
    <w:rsid w:val="009A4E0A"/>
    <w:rsid w:val="009A53D0"/>
    <w:rsid w:val="009A63B9"/>
    <w:rsid w:val="009A63C7"/>
    <w:rsid w:val="009B03B0"/>
    <w:rsid w:val="009B1128"/>
    <w:rsid w:val="009B1F3B"/>
    <w:rsid w:val="009B356B"/>
    <w:rsid w:val="009B4377"/>
    <w:rsid w:val="009B485A"/>
    <w:rsid w:val="009B4BEF"/>
    <w:rsid w:val="009B61AF"/>
    <w:rsid w:val="009B64F4"/>
    <w:rsid w:val="009C1460"/>
    <w:rsid w:val="009C2383"/>
    <w:rsid w:val="009C474A"/>
    <w:rsid w:val="009C49E8"/>
    <w:rsid w:val="009C634B"/>
    <w:rsid w:val="009C6ACC"/>
    <w:rsid w:val="009C7914"/>
    <w:rsid w:val="009C7A48"/>
    <w:rsid w:val="009D06B9"/>
    <w:rsid w:val="009D2773"/>
    <w:rsid w:val="009D3B87"/>
    <w:rsid w:val="009D3CA0"/>
    <w:rsid w:val="009D57B0"/>
    <w:rsid w:val="009D6F1F"/>
    <w:rsid w:val="009D7A98"/>
    <w:rsid w:val="009E1191"/>
    <w:rsid w:val="009E1EFB"/>
    <w:rsid w:val="009E2E83"/>
    <w:rsid w:val="009E330A"/>
    <w:rsid w:val="009E47E0"/>
    <w:rsid w:val="009E48EB"/>
    <w:rsid w:val="009E4D04"/>
    <w:rsid w:val="009E5860"/>
    <w:rsid w:val="009E59FB"/>
    <w:rsid w:val="009E5DF2"/>
    <w:rsid w:val="009E6E8E"/>
    <w:rsid w:val="009E75F1"/>
    <w:rsid w:val="009E79F2"/>
    <w:rsid w:val="009F10AC"/>
    <w:rsid w:val="009F1B0D"/>
    <w:rsid w:val="009F3D59"/>
    <w:rsid w:val="009F44ED"/>
    <w:rsid w:val="009F4ADA"/>
    <w:rsid w:val="009F5E21"/>
    <w:rsid w:val="009F6446"/>
    <w:rsid w:val="009F6F14"/>
    <w:rsid w:val="009F7890"/>
    <w:rsid w:val="009F7A76"/>
    <w:rsid w:val="00A000BA"/>
    <w:rsid w:val="00A01D9D"/>
    <w:rsid w:val="00A03137"/>
    <w:rsid w:val="00A042CC"/>
    <w:rsid w:val="00A06F0F"/>
    <w:rsid w:val="00A10B8B"/>
    <w:rsid w:val="00A11212"/>
    <w:rsid w:val="00A13889"/>
    <w:rsid w:val="00A13A69"/>
    <w:rsid w:val="00A16550"/>
    <w:rsid w:val="00A17530"/>
    <w:rsid w:val="00A20E51"/>
    <w:rsid w:val="00A22390"/>
    <w:rsid w:val="00A2397F"/>
    <w:rsid w:val="00A24AD1"/>
    <w:rsid w:val="00A24F29"/>
    <w:rsid w:val="00A2770E"/>
    <w:rsid w:val="00A27EBE"/>
    <w:rsid w:val="00A27F68"/>
    <w:rsid w:val="00A32FB3"/>
    <w:rsid w:val="00A34A85"/>
    <w:rsid w:val="00A34DCD"/>
    <w:rsid w:val="00A35339"/>
    <w:rsid w:val="00A35D2F"/>
    <w:rsid w:val="00A364DB"/>
    <w:rsid w:val="00A40550"/>
    <w:rsid w:val="00A407F0"/>
    <w:rsid w:val="00A43180"/>
    <w:rsid w:val="00A4437B"/>
    <w:rsid w:val="00A459A5"/>
    <w:rsid w:val="00A4695A"/>
    <w:rsid w:val="00A47406"/>
    <w:rsid w:val="00A47751"/>
    <w:rsid w:val="00A508AE"/>
    <w:rsid w:val="00A5098D"/>
    <w:rsid w:val="00A517C1"/>
    <w:rsid w:val="00A52A72"/>
    <w:rsid w:val="00A52FA5"/>
    <w:rsid w:val="00A551BB"/>
    <w:rsid w:val="00A558D1"/>
    <w:rsid w:val="00A55D3B"/>
    <w:rsid w:val="00A60408"/>
    <w:rsid w:val="00A61C2B"/>
    <w:rsid w:val="00A62E29"/>
    <w:rsid w:val="00A63562"/>
    <w:rsid w:val="00A658B4"/>
    <w:rsid w:val="00A65E44"/>
    <w:rsid w:val="00A665FD"/>
    <w:rsid w:val="00A717B7"/>
    <w:rsid w:val="00A71F54"/>
    <w:rsid w:val="00A72D52"/>
    <w:rsid w:val="00A7384E"/>
    <w:rsid w:val="00A73C40"/>
    <w:rsid w:val="00A74562"/>
    <w:rsid w:val="00A750FB"/>
    <w:rsid w:val="00A766B4"/>
    <w:rsid w:val="00A76754"/>
    <w:rsid w:val="00A76BB4"/>
    <w:rsid w:val="00A83A9B"/>
    <w:rsid w:val="00A84053"/>
    <w:rsid w:val="00A84DCD"/>
    <w:rsid w:val="00A8536A"/>
    <w:rsid w:val="00A85B18"/>
    <w:rsid w:val="00A85B40"/>
    <w:rsid w:val="00A860CB"/>
    <w:rsid w:val="00A867A4"/>
    <w:rsid w:val="00A8694D"/>
    <w:rsid w:val="00A87A43"/>
    <w:rsid w:val="00A901BE"/>
    <w:rsid w:val="00A90592"/>
    <w:rsid w:val="00A9099C"/>
    <w:rsid w:val="00A90B2C"/>
    <w:rsid w:val="00A90DA1"/>
    <w:rsid w:val="00A92C9B"/>
    <w:rsid w:val="00A93336"/>
    <w:rsid w:val="00A96216"/>
    <w:rsid w:val="00A968D6"/>
    <w:rsid w:val="00A96A7F"/>
    <w:rsid w:val="00A97F99"/>
    <w:rsid w:val="00AA2AF5"/>
    <w:rsid w:val="00AA3259"/>
    <w:rsid w:val="00AA4604"/>
    <w:rsid w:val="00AA65E4"/>
    <w:rsid w:val="00AA6D4C"/>
    <w:rsid w:val="00AA6F68"/>
    <w:rsid w:val="00AA6FC3"/>
    <w:rsid w:val="00AB0A7A"/>
    <w:rsid w:val="00AB0EBF"/>
    <w:rsid w:val="00AB1CB2"/>
    <w:rsid w:val="00AB357D"/>
    <w:rsid w:val="00AB6161"/>
    <w:rsid w:val="00AB71DE"/>
    <w:rsid w:val="00AB7D98"/>
    <w:rsid w:val="00AC0C02"/>
    <w:rsid w:val="00AC15C5"/>
    <w:rsid w:val="00AC18BD"/>
    <w:rsid w:val="00AC22D8"/>
    <w:rsid w:val="00AC246C"/>
    <w:rsid w:val="00AC3005"/>
    <w:rsid w:val="00AC4BE3"/>
    <w:rsid w:val="00AC5C1A"/>
    <w:rsid w:val="00AC60A3"/>
    <w:rsid w:val="00AC679C"/>
    <w:rsid w:val="00AC6C54"/>
    <w:rsid w:val="00AC6E7B"/>
    <w:rsid w:val="00AC7358"/>
    <w:rsid w:val="00AD06B8"/>
    <w:rsid w:val="00AD06DA"/>
    <w:rsid w:val="00AD08EB"/>
    <w:rsid w:val="00AD0F63"/>
    <w:rsid w:val="00AD22FD"/>
    <w:rsid w:val="00AD2F57"/>
    <w:rsid w:val="00AD478C"/>
    <w:rsid w:val="00AD4B75"/>
    <w:rsid w:val="00AD4D40"/>
    <w:rsid w:val="00AD6032"/>
    <w:rsid w:val="00AD78A7"/>
    <w:rsid w:val="00AE01E0"/>
    <w:rsid w:val="00AE0793"/>
    <w:rsid w:val="00AE1A92"/>
    <w:rsid w:val="00AE1B26"/>
    <w:rsid w:val="00AE2FE0"/>
    <w:rsid w:val="00AE319E"/>
    <w:rsid w:val="00AE39E4"/>
    <w:rsid w:val="00AE51EB"/>
    <w:rsid w:val="00AE5BA9"/>
    <w:rsid w:val="00AE660C"/>
    <w:rsid w:val="00AE699A"/>
    <w:rsid w:val="00AF3E16"/>
    <w:rsid w:val="00AF6515"/>
    <w:rsid w:val="00AF6915"/>
    <w:rsid w:val="00AF713D"/>
    <w:rsid w:val="00B04731"/>
    <w:rsid w:val="00B04CB5"/>
    <w:rsid w:val="00B0682D"/>
    <w:rsid w:val="00B07384"/>
    <w:rsid w:val="00B1039E"/>
    <w:rsid w:val="00B12527"/>
    <w:rsid w:val="00B12F03"/>
    <w:rsid w:val="00B148C6"/>
    <w:rsid w:val="00B14EC9"/>
    <w:rsid w:val="00B15153"/>
    <w:rsid w:val="00B16694"/>
    <w:rsid w:val="00B16A8B"/>
    <w:rsid w:val="00B20152"/>
    <w:rsid w:val="00B20DFD"/>
    <w:rsid w:val="00B22FC2"/>
    <w:rsid w:val="00B239C3"/>
    <w:rsid w:val="00B26ABE"/>
    <w:rsid w:val="00B277DB"/>
    <w:rsid w:val="00B302D6"/>
    <w:rsid w:val="00B30336"/>
    <w:rsid w:val="00B31C84"/>
    <w:rsid w:val="00B341AD"/>
    <w:rsid w:val="00B34E80"/>
    <w:rsid w:val="00B35CF2"/>
    <w:rsid w:val="00B37469"/>
    <w:rsid w:val="00B37759"/>
    <w:rsid w:val="00B41D08"/>
    <w:rsid w:val="00B42C0D"/>
    <w:rsid w:val="00B45F49"/>
    <w:rsid w:val="00B5140C"/>
    <w:rsid w:val="00B524D7"/>
    <w:rsid w:val="00B610E1"/>
    <w:rsid w:val="00B6112F"/>
    <w:rsid w:val="00B620DE"/>
    <w:rsid w:val="00B63D4E"/>
    <w:rsid w:val="00B6524C"/>
    <w:rsid w:val="00B65D39"/>
    <w:rsid w:val="00B66184"/>
    <w:rsid w:val="00B67236"/>
    <w:rsid w:val="00B67AA0"/>
    <w:rsid w:val="00B70708"/>
    <w:rsid w:val="00B70965"/>
    <w:rsid w:val="00B70EF9"/>
    <w:rsid w:val="00B716FF"/>
    <w:rsid w:val="00B719BF"/>
    <w:rsid w:val="00B72659"/>
    <w:rsid w:val="00B74DED"/>
    <w:rsid w:val="00B77F09"/>
    <w:rsid w:val="00B8229E"/>
    <w:rsid w:val="00B82B1B"/>
    <w:rsid w:val="00B842CC"/>
    <w:rsid w:val="00B85A01"/>
    <w:rsid w:val="00B85AD7"/>
    <w:rsid w:val="00B9042D"/>
    <w:rsid w:val="00B920CB"/>
    <w:rsid w:val="00B924D2"/>
    <w:rsid w:val="00B93AB0"/>
    <w:rsid w:val="00B94CF7"/>
    <w:rsid w:val="00B966B8"/>
    <w:rsid w:val="00B9759B"/>
    <w:rsid w:val="00BA1E24"/>
    <w:rsid w:val="00BA4E7E"/>
    <w:rsid w:val="00BA713A"/>
    <w:rsid w:val="00BB04AD"/>
    <w:rsid w:val="00BB1A04"/>
    <w:rsid w:val="00BB2F28"/>
    <w:rsid w:val="00BB309C"/>
    <w:rsid w:val="00BB3185"/>
    <w:rsid w:val="00BB5455"/>
    <w:rsid w:val="00BC03EE"/>
    <w:rsid w:val="00BC17F3"/>
    <w:rsid w:val="00BC27D1"/>
    <w:rsid w:val="00BC691B"/>
    <w:rsid w:val="00BD05EC"/>
    <w:rsid w:val="00BD15A4"/>
    <w:rsid w:val="00BD224A"/>
    <w:rsid w:val="00BD26E9"/>
    <w:rsid w:val="00BD35DB"/>
    <w:rsid w:val="00BD6BAB"/>
    <w:rsid w:val="00BD6DB2"/>
    <w:rsid w:val="00BD79FF"/>
    <w:rsid w:val="00BE0988"/>
    <w:rsid w:val="00BE0E96"/>
    <w:rsid w:val="00BE1468"/>
    <w:rsid w:val="00BE2871"/>
    <w:rsid w:val="00BE5FCF"/>
    <w:rsid w:val="00BE66C6"/>
    <w:rsid w:val="00BE7662"/>
    <w:rsid w:val="00BE7B9E"/>
    <w:rsid w:val="00BF063A"/>
    <w:rsid w:val="00BF0F5F"/>
    <w:rsid w:val="00BF4069"/>
    <w:rsid w:val="00BF46F8"/>
    <w:rsid w:val="00BF47DC"/>
    <w:rsid w:val="00BF5169"/>
    <w:rsid w:val="00BF5958"/>
    <w:rsid w:val="00BF640D"/>
    <w:rsid w:val="00BF7B9C"/>
    <w:rsid w:val="00C00A30"/>
    <w:rsid w:val="00C012BE"/>
    <w:rsid w:val="00C02659"/>
    <w:rsid w:val="00C02CA1"/>
    <w:rsid w:val="00C0572E"/>
    <w:rsid w:val="00C0605D"/>
    <w:rsid w:val="00C11900"/>
    <w:rsid w:val="00C13514"/>
    <w:rsid w:val="00C1419A"/>
    <w:rsid w:val="00C14240"/>
    <w:rsid w:val="00C1523A"/>
    <w:rsid w:val="00C15A89"/>
    <w:rsid w:val="00C15E39"/>
    <w:rsid w:val="00C16033"/>
    <w:rsid w:val="00C1658E"/>
    <w:rsid w:val="00C16F0B"/>
    <w:rsid w:val="00C17513"/>
    <w:rsid w:val="00C1779F"/>
    <w:rsid w:val="00C17BD0"/>
    <w:rsid w:val="00C20049"/>
    <w:rsid w:val="00C20F54"/>
    <w:rsid w:val="00C217E0"/>
    <w:rsid w:val="00C21839"/>
    <w:rsid w:val="00C22694"/>
    <w:rsid w:val="00C24C88"/>
    <w:rsid w:val="00C25260"/>
    <w:rsid w:val="00C25F77"/>
    <w:rsid w:val="00C268B4"/>
    <w:rsid w:val="00C30D05"/>
    <w:rsid w:val="00C3183D"/>
    <w:rsid w:val="00C34510"/>
    <w:rsid w:val="00C34FE5"/>
    <w:rsid w:val="00C35067"/>
    <w:rsid w:val="00C36D95"/>
    <w:rsid w:val="00C37641"/>
    <w:rsid w:val="00C4244E"/>
    <w:rsid w:val="00C42E57"/>
    <w:rsid w:val="00C44D5E"/>
    <w:rsid w:val="00C4535C"/>
    <w:rsid w:val="00C45E48"/>
    <w:rsid w:val="00C467C9"/>
    <w:rsid w:val="00C519DF"/>
    <w:rsid w:val="00C51B31"/>
    <w:rsid w:val="00C522E3"/>
    <w:rsid w:val="00C54A92"/>
    <w:rsid w:val="00C556C4"/>
    <w:rsid w:val="00C557CD"/>
    <w:rsid w:val="00C557E6"/>
    <w:rsid w:val="00C55AB6"/>
    <w:rsid w:val="00C57E46"/>
    <w:rsid w:val="00C60141"/>
    <w:rsid w:val="00C60AF2"/>
    <w:rsid w:val="00C639CB"/>
    <w:rsid w:val="00C65C9F"/>
    <w:rsid w:val="00C66C1F"/>
    <w:rsid w:val="00C703C1"/>
    <w:rsid w:val="00C71DAA"/>
    <w:rsid w:val="00C73CDB"/>
    <w:rsid w:val="00C73FA3"/>
    <w:rsid w:val="00C752B4"/>
    <w:rsid w:val="00C75455"/>
    <w:rsid w:val="00C76223"/>
    <w:rsid w:val="00C76DE6"/>
    <w:rsid w:val="00C77851"/>
    <w:rsid w:val="00C80482"/>
    <w:rsid w:val="00C805C4"/>
    <w:rsid w:val="00C82347"/>
    <w:rsid w:val="00C83594"/>
    <w:rsid w:val="00C83E8F"/>
    <w:rsid w:val="00C84171"/>
    <w:rsid w:val="00C8463A"/>
    <w:rsid w:val="00C85976"/>
    <w:rsid w:val="00C85BB0"/>
    <w:rsid w:val="00C861FA"/>
    <w:rsid w:val="00C87DD2"/>
    <w:rsid w:val="00C91C16"/>
    <w:rsid w:val="00C92D0D"/>
    <w:rsid w:val="00C92E53"/>
    <w:rsid w:val="00C9515B"/>
    <w:rsid w:val="00C96D61"/>
    <w:rsid w:val="00CA00A9"/>
    <w:rsid w:val="00CA0EA6"/>
    <w:rsid w:val="00CA2350"/>
    <w:rsid w:val="00CA24CB"/>
    <w:rsid w:val="00CA4917"/>
    <w:rsid w:val="00CA7345"/>
    <w:rsid w:val="00CA7CFA"/>
    <w:rsid w:val="00CB149D"/>
    <w:rsid w:val="00CB28B5"/>
    <w:rsid w:val="00CB2ED2"/>
    <w:rsid w:val="00CB3FDF"/>
    <w:rsid w:val="00CB40C8"/>
    <w:rsid w:val="00CB4B60"/>
    <w:rsid w:val="00CB5389"/>
    <w:rsid w:val="00CB79C3"/>
    <w:rsid w:val="00CC02EC"/>
    <w:rsid w:val="00CC07C4"/>
    <w:rsid w:val="00CC1BA3"/>
    <w:rsid w:val="00CC1BF6"/>
    <w:rsid w:val="00CC1CCA"/>
    <w:rsid w:val="00CC2DD2"/>
    <w:rsid w:val="00CC2EBE"/>
    <w:rsid w:val="00CC3796"/>
    <w:rsid w:val="00CC6A2E"/>
    <w:rsid w:val="00CC6CB2"/>
    <w:rsid w:val="00CD0ED1"/>
    <w:rsid w:val="00CD1DFF"/>
    <w:rsid w:val="00CD340E"/>
    <w:rsid w:val="00CD3FB0"/>
    <w:rsid w:val="00CD652D"/>
    <w:rsid w:val="00CD6B7B"/>
    <w:rsid w:val="00CD7FE9"/>
    <w:rsid w:val="00CE1931"/>
    <w:rsid w:val="00CE414C"/>
    <w:rsid w:val="00CE493F"/>
    <w:rsid w:val="00CE516D"/>
    <w:rsid w:val="00CE555C"/>
    <w:rsid w:val="00CE6DB7"/>
    <w:rsid w:val="00CE6EB2"/>
    <w:rsid w:val="00CE7CCF"/>
    <w:rsid w:val="00CF104B"/>
    <w:rsid w:val="00CF1198"/>
    <w:rsid w:val="00CF3414"/>
    <w:rsid w:val="00CF3E1D"/>
    <w:rsid w:val="00CF44CA"/>
    <w:rsid w:val="00CF451D"/>
    <w:rsid w:val="00CF510F"/>
    <w:rsid w:val="00CF5F5C"/>
    <w:rsid w:val="00CF66C9"/>
    <w:rsid w:val="00D0098B"/>
    <w:rsid w:val="00D01AFB"/>
    <w:rsid w:val="00D02C2C"/>
    <w:rsid w:val="00D04904"/>
    <w:rsid w:val="00D04AE7"/>
    <w:rsid w:val="00D05A04"/>
    <w:rsid w:val="00D06C38"/>
    <w:rsid w:val="00D07862"/>
    <w:rsid w:val="00D07965"/>
    <w:rsid w:val="00D122BD"/>
    <w:rsid w:val="00D125EC"/>
    <w:rsid w:val="00D1315C"/>
    <w:rsid w:val="00D13ECF"/>
    <w:rsid w:val="00D150A2"/>
    <w:rsid w:val="00D15963"/>
    <w:rsid w:val="00D162B3"/>
    <w:rsid w:val="00D1788A"/>
    <w:rsid w:val="00D201F4"/>
    <w:rsid w:val="00D24493"/>
    <w:rsid w:val="00D26DDA"/>
    <w:rsid w:val="00D273C2"/>
    <w:rsid w:val="00D2769C"/>
    <w:rsid w:val="00D301A6"/>
    <w:rsid w:val="00D313AE"/>
    <w:rsid w:val="00D31483"/>
    <w:rsid w:val="00D3436F"/>
    <w:rsid w:val="00D343DC"/>
    <w:rsid w:val="00D34CED"/>
    <w:rsid w:val="00D3527A"/>
    <w:rsid w:val="00D35416"/>
    <w:rsid w:val="00D36089"/>
    <w:rsid w:val="00D36883"/>
    <w:rsid w:val="00D3700D"/>
    <w:rsid w:val="00D37C1B"/>
    <w:rsid w:val="00D4016D"/>
    <w:rsid w:val="00D40EE2"/>
    <w:rsid w:val="00D40F21"/>
    <w:rsid w:val="00D423E6"/>
    <w:rsid w:val="00D44829"/>
    <w:rsid w:val="00D44894"/>
    <w:rsid w:val="00D4506A"/>
    <w:rsid w:val="00D5079A"/>
    <w:rsid w:val="00D51179"/>
    <w:rsid w:val="00D521FE"/>
    <w:rsid w:val="00D526D5"/>
    <w:rsid w:val="00D53193"/>
    <w:rsid w:val="00D53EBC"/>
    <w:rsid w:val="00D541D3"/>
    <w:rsid w:val="00D5549E"/>
    <w:rsid w:val="00D55B11"/>
    <w:rsid w:val="00D55BBE"/>
    <w:rsid w:val="00D56475"/>
    <w:rsid w:val="00D57981"/>
    <w:rsid w:val="00D618ED"/>
    <w:rsid w:val="00D62549"/>
    <w:rsid w:val="00D6271A"/>
    <w:rsid w:val="00D62BC1"/>
    <w:rsid w:val="00D63D2A"/>
    <w:rsid w:val="00D65440"/>
    <w:rsid w:val="00D66EBF"/>
    <w:rsid w:val="00D705E6"/>
    <w:rsid w:val="00D71233"/>
    <w:rsid w:val="00D72A2B"/>
    <w:rsid w:val="00D7453A"/>
    <w:rsid w:val="00D74966"/>
    <w:rsid w:val="00D74C7D"/>
    <w:rsid w:val="00D75B3D"/>
    <w:rsid w:val="00D76877"/>
    <w:rsid w:val="00D779C6"/>
    <w:rsid w:val="00D77E21"/>
    <w:rsid w:val="00D82015"/>
    <w:rsid w:val="00D82C99"/>
    <w:rsid w:val="00D84327"/>
    <w:rsid w:val="00D85912"/>
    <w:rsid w:val="00D860E2"/>
    <w:rsid w:val="00D86610"/>
    <w:rsid w:val="00D8711E"/>
    <w:rsid w:val="00D87175"/>
    <w:rsid w:val="00D87E0A"/>
    <w:rsid w:val="00D9082C"/>
    <w:rsid w:val="00D93799"/>
    <w:rsid w:val="00D94D97"/>
    <w:rsid w:val="00D95056"/>
    <w:rsid w:val="00D9620A"/>
    <w:rsid w:val="00D975D7"/>
    <w:rsid w:val="00DA0B93"/>
    <w:rsid w:val="00DA1BB5"/>
    <w:rsid w:val="00DA25A5"/>
    <w:rsid w:val="00DA29A4"/>
    <w:rsid w:val="00DA4C9B"/>
    <w:rsid w:val="00DA6A84"/>
    <w:rsid w:val="00DA6C42"/>
    <w:rsid w:val="00DA7273"/>
    <w:rsid w:val="00DA73FE"/>
    <w:rsid w:val="00DA797B"/>
    <w:rsid w:val="00DB008A"/>
    <w:rsid w:val="00DB0D74"/>
    <w:rsid w:val="00DB287A"/>
    <w:rsid w:val="00DB299E"/>
    <w:rsid w:val="00DB2A7D"/>
    <w:rsid w:val="00DB2B66"/>
    <w:rsid w:val="00DB3163"/>
    <w:rsid w:val="00DB4618"/>
    <w:rsid w:val="00DB53A3"/>
    <w:rsid w:val="00DB55DB"/>
    <w:rsid w:val="00DB6215"/>
    <w:rsid w:val="00DB668C"/>
    <w:rsid w:val="00DC0DF3"/>
    <w:rsid w:val="00DC4019"/>
    <w:rsid w:val="00DC45F4"/>
    <w:rsid w:val="00DC4D02"/>
    <w:rsid w:val="00DC59A1"/>
    <w:rsid w:val="00DC70CB"/>
    <w:rsid w:val="00DC7BD2"/>
    <w:rsid w:val="00DD083F"/>
    <w:rsid w:val="00DD089F"/>
    <w:rsid w:val="00DD0DA0"/>
    <w:rsid w:val="00DD26E6"/>
    <w:rsid w:val="00DD31E8"/>
    <w:rsid w:val="00DD349A"/>
    <w:rsid w:val="00DD5895"/>
    <w:rsid w:val="00DD5FC1"/>
    <w:rsid w:val="00DD6C3E"/>
    <w:rsid w:val="00DD6D18"/>
    <w:rsid w:val="00DD75DF"/>
    <w:rsid w:val="00DE02C4"/>
    <w:rsid w:val="00DE2E19"/>
    <w:rsid w:val="00DE2F4D"/>
    <w:rsid w:val="00DE330F"/>
    <w:rsid w:val="00DE585A"/>
    <w:rsid w:val="00DE6229"/>
    <w:rsid w:val="00DE6426"/>
    <w:rsid w:val="00DE687E"/>
    <w:rsid w:val="00DF212D"/>
    <w:rsid w:val="00DF26E5"/>
    <w:rsid w:val="00DF3429"/>
    <w:rsid w:val="00DF38B6"/>
    <w:rsid w:val="00DF41E6"/>
    <w:rsid w:val="00DF4256"/>
    <w:rsid w:val="00DF4428"/>
    <w:rsid w:val="00DF4A15"/>
    <w:rsid w:val="00DF5092"/>
    <w:rsid w:val="00DF5951"/>
    <w:rsid w:val="00DF59B6"/>
    <w:rsid w:val="00DF619C"/>
    <w:rsid w:val="00DF7121"/>
    <w:rsid w:val="00DF72D4"/>
    <w:rsid w:val="00DF7816"/>
    <w:rsid w:val="00E00735"/>
    <w:rsid w:val="00E00E87"/>
    <w:rsid w:val="00E02919"/>
    <w:rsid w:val="00E05FFB"/>
    <w:rsid w:val="00E06184"/>
    <w:rsid w:val="00E06729"/>
    <w:rsid w:val="00E105D6"/>
    <w:rsid w:val="00E110AC"/>
    <w:rsid w:val="00E11187"/>
    <w:rsid w:val="00E1237F"/>
    <w:rsid w:val="00E12704"/>
    <w:rsid w:val="00E14122"/>
    <w:rsid w:val="00E14411"/>
    <w:rsid w:val="00E1576C"/>
    <w:rsid w:val="00E17C8A"/>
    <w:rsid w:val="00E2001A"/>
    <w:rsid w:val="00E20577"/>
    <w:rsid w:val="00E2066D"/>
    <w:rsid w:val="00E21103"/>
    <w:rsid w:val="00E21DB3"/>
    <w:rsid w:val="00E22F85"/>
    <w:rsid w:val="00E2358A"/>
    <w:rsid w:val="00E23B6E"/>
    <w:rsid w:val="00E2419B"/>
    <w:rsid w:val="00E248E3"/>
    <w:rsid w:val="00E254AA"/>
    <w:rsid w:val="00E26D8F"/>
    <w:rsid w:val="00E319BB"/>
    <w:rsid w:val="00E31C81"/>
    <w:rsid w:val="00E32E69"/>
    <w:rsid w:val="00E3374A"/>
    <w:rsid w:val="00E34452"/>
    <w:rsid w:val="00E3604E"/>
    <w:rsid w:val="00E36906"/>
    <w:rsid w:val="00E36C62"/>
    <w:rsid w:val="00E371B1"/>
    <w:rsid w:val="00E372D6"/>
    <w:rsid w:val="00E40D11"/>
    <w:rsid w:val="00E414C0"/>
    <w:rsid w:val="00E41AF1"/>
    <w:rsid w:val="00E436A6"/>
    <w:rsid w:val="00E44592"/>
    <w:rsid w:val="00E45F70"/>
    <w:rsid w:val="00E4601F"/>
    <w:rsid w:val="00E46141"/>
    <w:rsid w:val="00E4728F"/>
    <w:rsid w:val="00E50CC0"/>
    <w:rsid w:val="00E515BB"/>
    <w:rsid w:val="00E51957"/>
    <w:rsid w:val="00E51B53"/>
    <w:rsid w:val="00E52321"/>
    <w:rsid w:val="00E52DDE"/>
    <w:rsid w:val="00E54C8E"/>
    <w:rsid w:val="00E55726"/>
    <w:rsid w:val="00E55D8D"/>
    <w:rsid w:val="00E55DB4"/>
    <w:rsid w:val="00E57402"/>
    <w:rsid w:val="00E60451"/>
    <w:rsid w:val="00E61305"/>
    <w:rsid w:val="00E61A24"/>
    <w:rsid w:val="00E62D9A"/>
    <w:rsid w:val="00E632CA"/>
    <w:rsid w:val="00E6353F"/>
    <w:rsid w:val="00E6569B"/>
    <w:rsid w:val="00E66351"/>
    <w:rsid w:val="00E67927"/>
    <w:rsid w:val="00E700C1"/>
    <w:rsid w:val="00E70D80"/>
    <w:rsid w:val="00E72C16"/>
    <w:rsid w:val="00E7451E"/>
    <w:rsid w:val="00E76706"/>
    <w:rsid w:val="00E772E1"/>
    <w:rsid w:val="00E77480"/>
    <w:rsid w:val="00E81C0D"/>
    <w:rsid w:val="00E81D41"/>
    <w:rsid w:val="00E820F1"/>
    <w:rsid w:val="00E85985"/>
    <w:rsid w:val="00E8612D"/>
    <w:rsid w:val="00E8701B"/>
    <w:rsid w:val="00E92CA0"/>
    <w:rsid w:val="00E946ED"/>
    <w:rsid w:val="00EA0B49"/>
    <w:rsid w:val="00EA3AD3"/>
    <w:rsid w:val="00EA3CF1"/>
    <w:rsid w:val="00EA3D1C"/>
    <w:rsid w:val="00EA49BB"/>
    <w:rsid w:val="00EA517D"/>
    <w:rsid w:val="00EA52C2"/>
    <w:rsid w:val="00EA560C"/>
    <w:rsid w:val="00EA5F20"/>
    <w:rsid w:val="00EA7671"/>
    <w:rsid w:val="00EB14C8"/>
    <w:rsid w:val="00EB16D0"/>
    <w:rsid w:val="00EB3AD4"/>
    <w:rsid w:val="00EB4115"/>
    <w:rsid w:val="00EB61BE"/>
    <w:rsid w:val="00EB7512"/>
    <w:rsid w:val="00EB77B7"/>
    <w:rsid w:val="00EC16E2"/>
    <w:rsid w:val="00EC1E66"/>
    <w:rsid w:val="00EC214B"/>
    <w:rsid w:val="00EC3725"/>
    <w:rsid w:val="00EC421A"/>
    <w:rsid w:val="00EC4435"/>
    <w:rsid w:val="00EC4D69"/>
    <w:rsid w:val="00EC77B4"/>
    <w:rsid w:val="00EC79F1"/>
    <w:rsid w:val="00EC7FDD"/>
    <w:rsid w:val="00ED021A"/>
    <w:rsid w:val="00ED2B09"/>
    <w:rsid w:val="00ED2E67"/>
    <w:rsid w:val="00ED415A"/>
    <w:rsid w:val="00ED5981"/>
    <w:rsid w:val="00ED5E79"/>
    <w:rsid w:val="00ED6CAE"/>
    <w:rsid w:val="00ED7CF0"/>
    <w:rsid w:val="00ED7D9A"/>
    <w:rsid w:val="00EE0FA2"/>
    <w:rsid w:val="00EE1908"/>
    <w:rsid w:val="00EE2744"/>
    <w:rsid w:val="00EE2793"/>
    <w:rsid w:val="00EE27E8"/>
    <w:rsid w:val="00EE287E"/>
    <w:rsid w:val="00EE4F66"/>
    <w:rsid w:val="00EE7298"/>
    <w:rsid w:val="00EE7CEC"/>
    <w:rsid w:val="00EF03A7"/>
    <w:rsid w:val="00EF131E"/>
    <w:rsid w:val="00EF16EF"/>
    <w:rsid w:val="00EF17E1"/>
    <w:rsid w:val="00EF2201"/>
    <w:rsid w:val="00EF22C1"/>
    <w:rsid w:val="00EF2DA5"/>
    <w:rsid w:val="00EF4AE8"/>
    <w:rsid w:val="00EF4BBB"/>
    <w:rsid w:val="00EF57E3"/>
    <w:rsid w:val="00EF6962"/>
    <w:rsid w:val="00EF6C27"/>
    <w:rsid w:val="00F00349"/>
    <w:rsid w:val="00F01C36"/>
    <w:rsid w:val="00F02C40"/>
    <w:rsid w:val="00F046F1"/>
    <w:rsid w:val="00F04868"/>
    <w:rsid w:val="00F06809"/>
    <w:rsid w:val="00F12FE3"/>
    <w:rsid w:val="00F13D1B"/>
    <w:rsid w:val="00F13D2C"/>
    <w:rsid w:val="00F149ED"/>
    <w:rsid w:val="00F17C2F"/>
    <w:rsid w:val="00F206C2"/>
    <w:rsid w:val="00F20CD0"/>
    <w:rsid w:val="00F2199A"/>
    <w:rsid w:val="00F226E5"/>
    <w:rsid w:val="00F22C2B"/>
    <w:rsid w:val="00F237DF"/>
    <w:rsid w:val="00F24CDA"/>
    <w:rsid w:val="00F25DF8"/>
    <w:rsid w:val="00F27450"/>
    <w:rsid w:val="00F27837"/>
    <w:rsid w:val="00F312D3"/>
    <w:rsid w:val="00F328D5"/>
    <w:rsid w:val="00F32D45"/>
    <w:rsid w:val="00F338F4"/>
    <w:rsid w:val="00F36663"/>
    <w:rsid w:val="00F371F3"/>
    <w:rsid w:val="00F37886"/>
    <w:rsid w:val="00F37CBF"/>
    <w:rsid w:val="00F40712"/>
    <w:rsid w:val="00F42A44"/>
    <w:rsid w:val="00F42FE0"/>
    <w:rsid w:val="00F4377F"/>
    <w:rsid w:val="00F44FC6"/>
    <w:rsid w:val="00F46295"/>
    <w:rsid w:val="00F47569"/>
    <w:rsid w:val="00F47DFB"/>
    <w:rsid w:val="00F516E3"/>
    <w:rsid w:val="00F52554"/>
    <w:rsid w:val="00F53212"/>
    <w:rsid w:val="00F539F2"/>
    <w:rsid w:val="00F55E96"/>
    <w:rsid w:val="00F57110"/>
    <w:rsid w:val="00F60954"/>
    <w:rsid w:val="00F61559"/>
    <w:rsid w:val="00F644F1"/>
    <w:rsid w:val="00F64E29"/>
    <w:rsid w:val="00F654ED"/>
    <w:rsid w:val="00F6572C"/>
    <w:rsid w:val="00F65746"/>
    <w:rsid w:val="00F659C6"/>
    <w:rsid w:val="00F660A4"/>
    <w:rsid w:val="00F66343"/>
    <w:rsid w:val="00F67640"/>
    <w:rsid w:val="00F678CF"/>
    <w:rsid w:val="00F71C15"/>
    <w:rsid w:val="00F71E8F"/>
    <w:rsid w:val="00F7255D"/>
    <w:rsid w:val="00F7308F"/>
    <w:rsid w:val="00F73A42"/>
    <w:rsid w:val="00F7456B"/>
    <w:rsid w:val="00F75A11"/>
    <w:rsid w:val="00F763CC"/>
    <w:rsid w:val="00F81CD0"/>
    <w:rsid w:val="00F824BA"/>
    <w:rsid w:val="00F83305"/>
    <w:rsid w:val="00F84567"/>
    <w:rsid w:val="00F845C6"/>
    <w:rsid w:val="00F91052"/>
    <w:rsid w:val="00F92AD0"/>
    <w:rsid w:val="00F92B83"/>
    <w:rsid w:val="00F93E82"/>
    <w:rsid w:val="00F943C3"/>
    <w:rsid w:val="00F94413"/>
    <w:rsid w:val="00F959C4"/>
    <w:rsid w:val="00FA040F"/>
    <w:rsid w:val="00FA0A08"/>
    <w:rsid w:val="00FA2B3E"/>
    <w:rsid w:val="00FA5084"/>
    <w:rsid w:val="00FA71F0"/>
    <w:rsid w:val="00FB268A"/>
    <w:rsid w:val="00FB36C5"/>
    <w:rsid w:val="00FB4140"/>
    <w:rsid w:val="00FB442E"/>
    <w:rsid w:val="00FB459D"/>
    <w:rsid w:val="00FB74E4"/>
    <w:rsid w:val="00FB7B20"/>
    <w:rsid w:val="00FC173D"/>
    <w:rsid w:val="00FC24D2"/>
    <w:rsid w:val="00FC4220"/>
    <w:rsid w:val="00FC440C"/>
    <w:rsid w:val="00FC5A2A"/>
    <w:rsid w:val="00FC659A"/>
    <w:rsid w:val="00FC7E74"/>
    <w:rsid w:val="00FD088E"/>
    <w:rsid w:val="00FD09DE"/>
    <w:rsid w:val="00FD12E5"/>
    <w:rsid w:val="00FD19C9"/>
    <w:rsid w:val="00FD3564"/>
    <w:rsid w:val="00FD3D09"/>
    <w:rsid w:val="00FD5001"/>
    <w:rsid w:val="00FD5813"/>
    <w:rsid w:val="00FD63D1"/>
    <w:rsid w:val="00FD7FE7"/>
    <w:rsid w:val="00FE19E8"/>
    <w:rsid w:val="00FE19F4"/>
    <w:rsid w:val="00FE3990"/>
    <w:rsid w:val="00FE3F14"/>
    <w:rsid w:val="00FE566C"/>
    <w:rsid w:val="00FE5B35"/>
    <w:rsid w:val="00FE6B7C"/>
    <w:rsid w:val="00FE6D9D"/>
    <w:rsid w:val="00FF09CA"/>
    <w:rsid w:val="00FF11D5"/>
    <w:rsid w:val="00FF223B"/>
    <w:rsid w:val="00FF2F78"/>
    <w:rsid w:val="00FF3666"/>
    <w:rsid w:val="00FF54F8"/>
    <w:rsid w:val="00FF5E3D"/>
    <w:rsid w:val="00FF6378"/>
    <w:rsid w:val="00FF67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1EF06D-0B07-4A87-A861-FA946B4D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9"/>
    <w:qFormat/>
    <w:rsid w:val="000E021B"/>
    <w:pPr>
      <w:suppressAutoHyphens/>
      <w:spacing w:before="120"/>
      <w:outlineLvl w:val="1"/>
    </w:pPr>
    <w:rPr>
      <w:rFonts w:ascii="Arial" w:hAnsi="Arial"/>
      <w:b/>
      <w:szCs w:val="20"/>
      <w:lang w:val="x-none"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2">
    <w:name w:val="Import 2"/>
    <w:rsid w:val="00AB357D"/>
    <w:pPr>
      <w:tabs>
        <w:tab w:val="left" w:pos="4104"/>
        <w:tab w:val="left" w:pos="5112"/>
      </w:tabs>
      <w:jc w:val="both"/>
    </w:pPr>
    <w:rPr>
      <w:rFonts w:ascii="Avinion" w:hAnsi="Avinion"/>
      <w:sz w:val="24"/>
      <w:lang w:val="en-US"/>
    </w:rPr>
  </w:style>
  <w:style w:type="character" w:customStyle="1" w:styleId="Nadpis2Char">
    <w:name w:val="Nadpis 2 Char"/>
    <w:link w:val="Nadpis2"/>
    <w:uiPriority w:val="99"/>
    <w:rsid w:val="000E021B"/>
    <w:rPr>
      <w:rFonts w:ascii="Arial" w:hAnsi="Arial"/>
      <w:b/>
      <w:sz w:val="24"/>
      <w:lang w:eastAsia="ar-SA"/>
    </w:rPr>
  </w:style>
  <w:style w:type="paragraph" w:styleId="Zkladntext">
    <w:name w:val="Body Text"/>
    <w:aliases w:val="Standard paragraph"/>
    <w:basedOn w:val="Normln"/>
    <w:link w:val="ZkladntextChar"/>
    <w:uiPriority w:val="99"/>
    <w:rsid w:val="000E021B"/>
    <w:pPr>
      <w:suppressAutoHyphens/>
      <w:jc w:val="center"/>
    </w:pPr>
    <w:rPr>
      <w:b/>
      <w:i/>
      <w:sz w:val="36"/>
      <w:szCs w:val="20"/>
      <w:u w:val="single"/>
      <w:lang w:val="x-none" w:eastAsia="ar-SA"/>
    </w:rPr>
  </w:style>
  <w:style w:type="character" w:customStyle="1" w:styleId="ZkladntextChar">
    <w:name w:val="Základní text Char"/>
    <w:aliases w:val="Standard paragraph Char"/>
    <w:link w:val="Zkladntext"/>
    <w:uiPriority w:val="99"/>
    <w:rsid w:val="000E021B"/>
    <w:rPr>
      <w:b/>
      <w:i/>
      <w:sz w:val="36"/>
      <w:u w:val="single"/>
      <w:lang w:eastAsia="ar-SA"/>
    </w:rPr>
  </w:style>
  <w:style w:type="paragraph" w:styleId="Zkladntext3">
    <w:name w:val="Body Text 3"/>
    <w:basedOn w:val="Normln"/>
    <w:link w:val="Zkladntext3Char"/>
    <w:rsid w:val="006227B3"/>
    <w:pPr>
      <w:spacing w:after="120"/>
    </w:pPr>
    <w:rPr>
      <w:sz w:val="16"/>
      <w:szCs w:val="16"/>
      <w:lang w:val="x-none" w:eastAsia="x-none"/>
    </w:rPr>
  </w:style>
  <w:style w:type="character" w:customStyle="1" w:styleId="Zkladntext3Char">
    <w:name w:val="Základní text 3 Char"/>
    <w:link w:val="Zkladntext3"/>
    <w:rsid w:val="006227B3"/>
    <w:rPr>
      <w:sz w:val="16"/>
      <w:szCs w:val="16"/>
    </w:rPr>
  </w:style>
  <w:style w:type="paragraph" w:styleId="Zhlav">
    <w:name w:val="header"/>
    <w:aliases w:val="ho,header odd,first,heading one,Odd Header,h"/>
    <w:basedOn w:val="Normln"/>
    <w:link w:val="ZhlavChar"/>
    <w:uiPriority w:val="99"/>
    <w:rsid w:val="006227B3"/>
    <w:pPr>
      <w:tabs>
        <w:tab w:val="center" w:pos="4536"/>
        <w:tab w:val="right" w:pos="9072"/>
      </w:tabs>
      <w:suppressAutoHyphens/>
    </w:pPr>
    <w:rPr>
      <w:szCs w:val="20"/>
      <w:lang w:val="x-none" w:eastAsia="ar-SA"/>
    </w:rPr>
  </w:style>
  <w:style w:type="character" w:customStyle="1" w:styleId="ZhlavChar">
    <w:name w:val="Záhlaví Char"/>
    <w:aliases w:val="ho Char,header odd Char,first Char,heading one Char,Odd Header Char,h Char"/>
    <w:link w:val="Zhlav"/>
    <w:uiPriority w:val="99"/>
    <w:rsid w:val="006227B3"/>
    <w:rPr>
      <w:sz w:val="24"/>
      <w:lang w:eastAsia="ar-SA"/>
    </w:rPr>
  </w:style>
  <w:style w:type="paragraph" w:customStyle="1" w:styleId="4sltextChar">
    <w:name w:val="4 čísl. text Char"/>
    <w:basedOn w:val="Normln"/>
    <w:rsid w:val="00882E48"/>
    <w:pPr>
      <w:spacing w:after="120"/>
      <w:ind w:left="1134" w:hanging="1134"/>
      <w:jc w:val="both"/>
    </w:pPr>
    <w:rPr>
      <w:rFonts w:ascii="Arial" w:hAnsi="Arial"/>
      <w:sz w:val="22"/>
    </w:rPr>
  </w:style>
  <w:style w:type="paragraph" w:styleId="Textbubliny">
    <w:name w:val="Balloon Text"/>
    <w:basedOn w:val="Normln"/>
    <w:link w:val="TextbublinyChar"/>
    <w:rsid w:val="00271423"/>
    <w:rPr>
      <w:rFonts w:ascii="Tahoma" w:hAnsi="Tahoma"/>
      <w:sz w:val="16"/>
      <w:szCs w:val="16"/>
      <w:lang w:val="x-none" w:eastAsia="x-none"/>
    </w:rPr>
  </w:style>
  <w:style w:type="character" w:customStyle="1" w:styleId="TextbublinyChar">
    <w:name w:val="Text bubliny Char"/>
    <w:link w:val="Textbubliny"/>
    <w:rsid w:val="00271423"/>
    <w:rPr>
      <w:rFonts w:ascii="Tahoma" w:hAnsi="Tahoma" w:cs="Tahoma"/>
      <w:sz w:val="16"/>
      <w:szCs w:val="16"/>
    </w:rPr>
  </w:style>
  <w:style w:type="paragraph" w:styleId="Podtitul">
    <w:name w:val="Subtitle"/>
    <w:basedOn w:val="Normln"/>
    <w:next w:val="Normln"/>
    <w:link w:val="PodtitulChar"/>
    <w:uiPriority w:val="11"/>
    <w:qFormat/>
    <w:rsid w:val="00A8694D"/>
    <w:pPr>
      <w:spacing w:after="60"/>
      <w:jc w:val="center"/>
      <w:outlineLvl w:val="1"/>
    </w:pPr>
    <w:rPr>
      <w:rFonts w:ascii="Cambria" w:hAnsi="Cambria"/>
      <w:lang w:val="x-none" w:eastAsia="x-none"/>
    </w:rPr>
  </w:style>
  <w:style w:type="character" w:customStyle="1" w:styleId="PodtitulChar">
    <w:name w:val="Podtitul Char"/>
    <w:link w:val="Podtitul"/>
    <w:uiPriority w:val="11"/>
    <w:rsid w:val="00A8694D"/>
    <w:rPr>
      <w:rFonts w:ascii="Cambria" w:eastAsia="Times New Roman" w:hAnsi="Cambria" w:cs="Times New Roman"/>
      <w:sz w:val="24"/>
      <w:szCs w:val="24"/>
    </w:rPr>
  </w:style>
  <w:style w:type="paragraph" w:styleId="Zpat">
    <w:name w:val="footer"/>
    <w:basedOn w:val="Normln"/>
    <w:link w:val="ZpatChar"/>
    <w:uiPriority w:val="99"/>
    <w:rsid w:val="00A8694D"/>
    <w:pPr>
      <w:tabs>
        <w:tab w:val="center" w:pos="4536"/>
        <w:tab w:val="right" w:pos="9072"/>
      </w:tabs>
    </w:pPr>
    <w:rPr>
      <w:lang w:val="x-none" w:eastAsia="x-none"/>
    </w:rPr>
  </w:style>
  <w:style w:type="character" w:customStyle="1" w:styleId="ZpatChar">
    <w:name w:val="Zápatí Char"/>
    <w:link w:val="Zpat"/>
    <w:uiPriority w:val="99"/>
    <w:rsid w:val="00A8694D"/>
    <w:rPr>
      <w:sz w:val="24"/>
      <w:szCs w:val="24"/>
    </w:rPr>
  </w:style>
  <w:style w:type="paragraph" w:styleId="Seznam">
    <w:name w:val="List"/>
    <w:basedOn w:val="Zkladntext"/>
    <w:rsid w:val="007216D9"/>
    <w:pPr>
      <w:widowControl w:val="0"/>
      <w:spacing w:after="120"/>
      <w:jc w:val="left"/>
    </w:pPr>
    <w:rPr>
      <w:rFonts w:eastAsia="Lucida Sans Unicode" w:cs="Tahoma"/>
      <w:b w:val="0"/>
      <w:i w:val="0"/>
      <w:kern w:val="1"/>
      <w:sz w:val="24"/>
      <w:szCs w:val="24"/>
      <w:u w:val="none"/>
      <w:lang w:eastAsia="hi-IN" w:bidi="hi-IN"/>
    </w:rPr>
  </w:style>
  <w:style w:type="paragraph" w:styleId="Pokraovnseznamu">
    <w:name w:val="List Continue"/>
    <w:basedOn w:val="Normln"/>
    <w:rsid w:val="008310E1"/>
    <w:pPr>
      <w:spacing w:after="120"/>
      <w:ind w:left="283"/>
      <w:contextualSpacing/>
    </w:pPr>
  </w:style>
  <w:style w:type="paragraph" w:styleId="Odstavecseseznamem">
    <w:name w:val="List Paragraph"/>
    <w:basedOn w:val="Normln"/>
    <w:uiPriority w:val="34"/>
    <w:qFormat/>
    <w:rsid w:val="00093BE2"/>
    <w:pPr>
      <w:ind w:left="708"/>
    </w:pPr>
  </w:style>
  <w:style w:type="paragraph" w:styleId="Textkomente">
    <w:name w:val="annotation text"/>
    <w:basedOn w:val="Normln"/>
    <w:link w:val="TextkomenteChar"/>
    <w:rsid w:val="00BF47DC"/>
    <w:rPr>
      <w:sz w:val="20"/>
      <w:szCs w:val="20"/>
      <w:lang w:val="x-none" w:eastAsia="en-US"/>
    </w:rPr>
  </w:style>
  <w:style w:type="character" w:customStyle="1" w:styleId="TextkomenteChar">
    <w:name w:val="Text komentáře Char"/>
    <w:link w:val="Textkomente"/>
    <w:rsid w:val="00BF47DC"/>
    <w:rPr>
      <w:lang w:eastAsia="en-US"/>
    </w:rPr>
  </w:style>
  <w:style w:type="paragraph" w:styleId="Obsah1">
    <w:name w:val="toc 1"/>
    <w:basedOn w:val="Normln"/>
    <w:next w:val="Normln"/>
    <w:autoRedefine/>
    <w:rsid w:val="004943FF"/>
    <w:pPr>
      <w:jc w:val="both"/>
    </w:pPr>
    <w:rPr>
      <w:lang w:eastAsia="en-US"/>
    </w:rPr>
  </w:style>
  <w:style w:type="character" w:styleId="Odkaznakoment">
    <w:name w:val="annotation reference"/>
    <w:uiPriority w:val="99"/>
    <w:rsid w:val="007B3A27"/>
    <w:rPr>
      <w:sz w:val="16"/>
      <w:szCs w:val="16"/>
    </w:rPr>
  </w:style>
  <w:style w:type="paragraph" w:styleId="Pedmtkomente">
    <w:name w:val="annotation subject"/>
    <w:basedOn w:val="Textkomente"/>
    <w:next w:val="Textkomente"/>
    <w:link w:val="PedmtkomenteChar"/>
    <w:rsid w:val="007B3A27"/>
    <w:rPr>
      <w:b/>
      <w:bCs/>
    </w:rPr>
  </w:style>
  <w:style w:type="character" w:customStyle="1" w:styleId="PedmtkomenteChar">
    <w:name w:val="Předmět komentáře Char"/>
    <w:link w:val="Pedmtkomente"/>
    <w:rsid w:val="007B3A27"/>
    <w:rPr>
      <w:b/>
      <w:bCs/>
      <w:lang w:eastAsia="en-US"/>
    </w:rPr>
  </w:style>
  <w:style w:type="paragraph" w:styleId="Zkladntext2">
    <w:name w:val="Body Text 2"/>
    <w:basedOn w:val="Normln"/>
    <w:link w:val="Zkladntext2Char"/>
    <w:rsid w:val="00BF5169"/>
    <w:pPr>
      <w:spacing w:after="120" w:line="480" w:lineRule="auto"/>
    </w:pPr>
    <w:rPr>
      <w:lang w:val="x-none" w:eastAsia="x-none"/>
    </w:rPr>
  </w:style>
  <w:style w:type="character" w:customStyle="1" w:styleId="Zkladntext2Char">
    <w:name w:val="Základní text 2 Char"/>
    <w:link w:val="Zkladntext2"/>
    <w:rsid w:val="00BF5169"/>
    <w:rPr>
      <w:sz w:val="24"/>
      <w:szCs w:val="24"/>
    </w:rPr>
  </w:style>
  <w:style w:type="character" w:styleId="Hypertextovodkaz">
    <w:name w:val="Hyperlink"/>
    <w:rsid w:val="00AC0C02"/>
    <w:rPr>
      <w:color w:val="0000FF"/>
      <w:u w:val="single"/>
    </w:rPr>
  </w:style>
  <w:style w:type="paragraph" w:customStyle="1" w:styleId="Default">
    <w:name w:val="Default"/>
    <w:basedOn w:val="Normln"/>
    <w:rsid w:val="00F94413"/>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576905">
      <w:bodyDiv w:val="1"/>
      <w:marLeft w:val="0"/>
      <w:marRight w:val="0"/>
      <w:marTop w:val="0"/>
      <w:marBottom w:val="0"/>
      <w:divBdr>
        <w:top w:val="none" w:sz="0" w:space="0" w:color="auto"/>
        <w:left w:val="none" w:sz="0" w:space="0" w:color="auto"/>
        <w:bottom w:val="none" w:sz="0" w:space="0" w:color="auto"/>
        <w:right w:val="none" w:sz="0" w:space="0" w:color="auto"/>
      </w:divBdr>
    </w:div>
    <w:div w:id="822281060">
      <w:bodyDiv w:val="1"/>
      <w:marLeft w:val="0"/>
      <w:marRight w:val="0"/>
      <w:marTop w:val="0"/>
      <w:marBottom w:val="0"/>
      <w:divBdr>
        <w:top w:val="none" w:sz="0" w:space="0" w:color="auto"/>
        <w:left w:val="none" w:sz="0" w:space="0" w:color="auto"/>
        <w:bottom w:val="none" w:sz="0" w:space="0" w:color="auto"/>
        <w:right w:val="none" w:sz="0" w:space="0" w:color="auto"/>
      </w:divBdr>
    </w:div>
    <w:div w:id="1167941056">
      <w:bodyDiv w:val="1"/>
      <w:marLeft w:val="0"/>
      <w:marRight w:val="0"/>
      <w:marTop w:val="0"/>
      <w:marBottom w:val="0"/>
      <w:divBdr>
        <w:top w:val="none" w:sz="0" w:space="0" w:color="auto"/>
        <w:left w:val="none" w:sz="0" w:space="0" w:color="auto"/>
        <w:bottom w:val="none" w:sz="0" w:space="0" w:color="auto"/>
        <w:right w:val="none" w:sz="0" w:space="0" w:color="auto"/>
      </w:divBdr>
    </w:div>
    <w:div w:id="1364163425">
      <w:bodyDiv w:val="1"/>
      <w:marLeft w:val="0"/>
      <w:marRight w:val="0"/>
      <w:marTop w:val="0"/>
      <w:marBottom w:val="0"/>
      <w:divBdr>
        <w:top w:val="none" w:sz="0" w:space="0" w:color="auto"/>
        <w:left w:val="none" w:sz="0" w:space="0" w:color="auto"/>
        <w:bottom w:val="none" w:sz="0" w:space="0" w:color="auto"/>
        <w:right w:val="none" w:sz="0" w:space="0" w:color="auto"/>
      </w:divBdr>
    </w:div>
    <w:div w:id="1533225459">
      <w:bodyDiv w:val="1"/>
      <w:marLeft w:val="0"/>
      <w:marRight w:val="0"/>
      <w:marTop w:val="0"/>
      <w:marBottom w:val="0"/>
      <w:divBdr>
        <w:top w:val="none" w:sz="0" w:space="0" w:color="auto"/>
        <w:left w:val="none" w:sz="0" w:space="0" w:color="auto"/>
        <w:bottom w:val="none" w:sz="0" w:space="0" w:color="auto"/>
        <w:right w:val="none" w:sz="0" w:space="0" w:color="auto"/>
      </w:divBdr>
    </w:div>
    <w:div w:id="1732656273">
      <w:bodyDiv w:val="1"/>
      <w:marLeft w:val="0"/>
      <w:marRight w:val="0"/>
      <w:marTop w:val="0"/>
      <w:marBottom w:val="0"/>
      <w:divBdr>
        <w:top w:val="none" w:sz="0" w:space="0" w:color="auto"/>
        <w:left w:val="none" w:sz="0" w:space="0" w:color="auto"/>
        <w:bottom w:val="none" w:sz="0" w:space="0" w:color="auto"/>
        <w:right w:val="none" w:sz="0" w:space="0" w:color="auto"/>
      </w:divBdr>
    </w:div>
    <w:div w:id="202712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ooliberec.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C9798-2931-4078-9AF0-BB17FBB4B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4137</Words>
  <Characters>24415</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SMLOUVA O DÍLO</vt:lpstr>
    </vt:vector>
  </TitlesOfParts>
  <Company>LIS</Company>
  <LinksUpToDate>false</LinksUpToDate>
  <CharactersWithSpaces>28496</CharactersWithSpaces>
  <SharedDoc>false</SharedDoc>
  <HLinks>
    <vt:vector size="6" baseType="variant">
      <vt:variant>
        <vt:i4>7864429</vt:i4>
      </vt:variant>
      <vt:variant>
        <vt:i4>0</vt:i4>
      </vt:variant>
      <vt:variant>
        <vt:i4>0</vt:i4>
      </vt:variant>
      <vt:variant>
        <vt:i4>5</vt:i4>
      </vt:variant>
      <vt:variant>
        <vt:lpwstr>http://www.liberec.cz/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troszokova.eva</dc:creator>
  <cp:keywords/>
  <cp:lastModifiedBy>Radim Špringl</cp:lastModifiedBy>
  <cp:revision>4</cp:revision>
  <cp:lastPrinted>2014-02-27T12:31:00Z</cp:lastPrinted>
  <dcterms:created xsi:type="dcterms:W3CDTF">2017-05-15T14:16:00Z</dcterms:created>
  <dcterms:modified xsi:type="dcterms:W3CDTF">2017-05-15T14:33:00Z</dcterms:modified>
</cp:coreProperties>
</file>