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84" w:rsidRDefault="009E2B84" w:rsidP="00B16B14">
      <w:pPr>
        <w:pStyle w:val="Zkladntext"/>
        <w:spacing w:line="280" w:lineRule="atLeast"/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Příloha č. 2</w:t>
      </w:r>
    </w:p>
    <w:p w:rsidR="009E2B84" w:rsidRDefault="009E2B84" w:rsidP="009E2B84">
      <w:pPr>
        <w:pStyle w:val="Zkladntext"/>
        <w:spacing w:line="280" w:lineRule="atLeast"/>
        <w:jc w:val="center"/>
        <w:rPr>
          <w:rFonts w:ascii="Book Antiqua" w:hAnsi="Book Antiqua"/>
          <w:b/>
          <w:bCs/>
          <w:sz w:val="32"/>
          <w:szCs w:val="32"/>
        </w:rPr>
      </w:pPr>
      <w:r w:rsidRPr="00B16B14">
        <w:rPr>
          <w:rFonts w:ascii="Book Antiqua" w:hAnsi="Book Antiqua"/>
          <w:b/>
          <w:bCs/>
          <w:sz w:val="28"/>
          <w:szCs w:val="32"/>
        </w:rPr>
        <w:t xml:space="preserve">Seznam osob, s jejichž pomocí uchazeč předpokládá realizaci </w:t>
      </w:r>
      <w:r w:rsidRPr="00B16B14">
        <w:rPr>
          <w:rFonts w:ascii="Book Antiqua" w:hAnsi="Book Antiqua"/>
          <w:b/>
          <w:bCs/>
          <w:sz w:val="28"/>
          <w:szCs w:val="32"/>
        </w:rPr>
        <w:br/>
        <w:t>zakázky</w:t>
      </w:r>
    </w:p>
    <w:tbl>
      <w:tblPr>
        <w:tblpPr w:leftFromText="141" w:rightFromText="141" w:vertAnchor="text" w:horzAnchor="page" w:tblpX="846" w:tblpY="12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37"/>
        <w:gridCol w:w="3827"/>
        <w:gridCol w:w="2551"/>
        <w:gridCol w:w="993"/>
        <w:gridCol w:w="1412"/>
      </w:tblGrid>
      <w:tr w:rsidR="009E2B84" w:rsidTr="00983B9D"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line="28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Seznam osob, s jejichž pomocí uchazeč předpokládá realizaci zakázky, v souladu s § 44 odst. 6 </w:t>
            </w:r>
            <w:proofErr w:type="gramStart"/>
            <w:r>
              <w:rPr>
                <w:rFonts w:ascii="Book Antiqua" w:hAnsi="Book Antiqua"/>
                <w:b/>
              </w:rPr>
              <w:t xml:space="preserve">zákona </w:t>
            </w:r>
            <w:r w:rsidR="00783190">
              <w:rPr>
                <w:rFonts w:ascii="Book Antiqua" w:hAnsi="Book Antiqua"/>
                <w:b/>
              </w:rPr>
              <w:t xml:space="preserve">              </w:t>
            </w:r>
            <w:r>
              <w:rPr>
                <w:rFonts w:ascii="Book Antiqua" w:hAnsi="Book Antiqua"/>
                <w:b/>
              </w:rPr>
              <w:t>č.</w:t>
            </w:r>
            <w:proofErr w:type="gramEnd"/>
            <w:r>
              <w:rPr>
                <w:rFonts w:ascii="Book Antiqua" w:hAnsi="Book Antiqua"/>
                <w:b/>
              </w:rPr>
              <w:t xml:space="preserve"> 137/2006 Sb., o veřejných zakázkách, v platném znění</w:t>
            </w:r>
          </w:p>
        </w:tc>
      </w:tr>
      <w:tr w:rsidR="009E2B84" w:rsidTr="00983B9D">
        <w:trPr>
          <w:cantSplit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B16B14" w:rsidP="00983B9D">
            <w:pPr>
              <w:pStyle w:val="Zkladntext3"/>
              <w:spacing w:line="28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</w:t>
            </w:r>
            <w:r w:rsidR="009E2B84">
              <w:rPr>
                <w:rFonts w:ascii="Book Antiqua" w:hAnsi="Book Antiqua"/>
                <w:sz w:val="22"/>
                <w:szCs w:val="22"/>
              </w:rPr>
              <w:t>eřejná zakázka na stavební práce</w:t>
            </w:r>
            <w:r>
              <w:rPr>
                <w:rFonts w:ascii="Book Antiqua" w:hAnsi="Book Antiqua"/>
                <w:sz w:val="22"/>
                <w:szCs w:val="22"/>
              </w:rPr>
              <w:t xml:space="preserve"> zadaná dle § 28 zákona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line="28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Část plnění VZ, kterou hodlá uchazeč zadat subdodavateli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line="28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podíl v %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line="28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podíl v Kč bez DPH</w:t>
            </w:r>
          </w:p>
        </w:tc>
      </w:tr>
      <w:tr w:rsidR="009E2B84" w:rsidTr="00983B9D">
        <w:trPr>
          <w:cantSplit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Pr="009E2B84" w:rsidRDefault="009E2B84" w:rsidP="00783190">
            <w:pPr>
              <w:spacing w:before="120" w:after="120" w:line="280" w:lineRule="atLeast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9E2B84">
              <w:rPr>
                <w:rFonts w:ascii="Book Antiqua" w:hAnsi="Book Antiqua"/>
                <w:b/>
                <w:sz w:val="26"/>
                <w:szCs w:val="26"/>
              </w:rPr>
              <w:t>„</w:t>
            </w:r>
            <w:r w:rsidR="00B16B14" w:rsidRPr="00B16B14">
              <w:rPr>
                <w:rFonts w:ascii="Book Antiqua" w:hAnsi="Book Antiqua"/>
                <w:b/>
                <w:sz w:val="24"/>
                <w:szCs w:val="26"/>
              </w:rPr>
              <w:t>Částečná rekonstrukce Českého domu Moskva</w:t>
            </w:r>
            <w:bookmarkStart w:id="0" w:name="_GoBack"/>
            <w:bookmarkEnd w:id="0"/>
            <w:r w:rsidRPr="009E2B84">
              <w:rPr>
                <w:rFonts w:ascii="Book Antiqua" w:hAnsi="Book Antiqua"/>
                <w:b/>
                <w:sz w:val="26"/>
                <w:szCs w:val="26"/>
              </w:rPr>
              <w:t>“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Obchodní firma: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Sídlo: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Obchodní firma: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Sídlo: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Obchodní firma: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Sídlo: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Obchodní firma: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ind w:right="-648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Sídlo: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E2B84" w:rsidTr="00983B9D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DIČ: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4" w:rsidRDefault="009E2B84" w:rsidP="00983B9D">
            <w:pPr>
              <w:spacing w:line="280" w:lineRule="atLeast"/>
              <w:rPr>
                <w:rFonts w:ascii="Book Antiqua" w:hAnsi="Book Antiq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84" w:rsidRDefault="009E2B84" w:rsidP="00983B9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A11D58" w:rsidRDefault="00A11D58" w:rsidP="00783190"/>
    <w:sectPr w:rsidR="00A11D58" w:rsidSect="00783190">
      <w:footerReference w:type="default" r:id="rId7"/>
      <w:pgSz w:w="11906" w:h="16838"/>
      <w:pgMar w:top="1417" w:right="1417" w:bottom="993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50" w:rsidRDefault="00B26450" w:rsidP="009E2B84">
      <w:pPr>
        <w:spacing w:after="0" w:line="240" w:lineRule="auto"/>
      </w:pPr>
      <w:r>
        <w:separator/>
      </w:r>
    </w:p>
  </w:endnote>
  <w:endnote w:type="continuationSeparator" w:id="0">
    <w:p w:rsidR="00B26450" w:rsidRDefault="00B26450" w:rsidP="009E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84" w:rsidRPr="009E2B84" w:rsidRDefault="009E2B84" w:rsidP="009E2B84">
    <w:pPr>
      <w:spacing w:line="280" w:lineRule="atLeast"/>
      <w:jc w:val="center"/>
      <w:rPr>
        <w:rFonts w:ascii="Book Antiqua" w:hAnsi="Book Antiqua" w:cs="Arial"/>
        <w:i/>
        <w:sz w:val="20"/>
        <w:szCs w:val="20"/>
      </w:rPr>
    </w:pPr>
    <w:r w:rsidRPr="009E2B84">
      <w:rPr>
        <w:rFonts w:ascii="Book Antiqua" w:hAnsi="Book Antiqua"/>
        <w:i/>
        <w:sz w:val="20"/>
        <w:szCs w:val="20"/>
      </w:rPr>
      <w:t>Veřejná zakázka - „</w:t>
    </w:r>
    <w:r w:rsidR="00B16B14" w:rsidRPr="00B16B14">
      <w:rPr>
        <w:rFonts w:ascii="Book Antiqua" w:hAnsi="Book Antiqua"/>
        <w:i/>
        <w:sz w:val="20"/>
        <w:szCs w:val="20"/>
      </w:rPr>
      <w:t>Částečná rekonstrukce Českého domu Moskva</w:t>
    </w:r>
    <w:r w:rsidRPr="009E2B84">
      <w:rPr>
        <w:rFonts w:ascii="Book Antiqua" w:hAnsi="Book Antiqua"/>
        <w:i/>
        <w:sz w:val="20"/>
        <w:szCs w:val="20"/>
      </w:rPr>
      <w:t>“</w:t>
    </w:r>
  </w:p>
  <w:p w:rsidR="00C67A0F" w:rsidRPr="007A781D" w:rsidRDefault="00B26450" w:rsidP="00C67A0F">
    <w:pPr>
      <w:pStyle w:val="Zpat"/>
      <w:jc w:val="center"/>
      <w:rPr>
        <w:rFonts w:ascii="Cambria" w:hAnsi="Cambria"/>
        <w:i/>
        <w:sz w:val="20"/>
      </w:rPr>
    </w:pPr>
  </w:p>
  <w:p w:rsidR="00C67A0F" w:rsidRPr="00C67A0F" w:rsidRDefault="00B26450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50" w:rsidRDefault="00B26450" w:rsidP="009E2B84">
      <w:pPr>
        <w:spacing w:after="0" w:line="240" w:lineRule="auto"/>
      </w:pPr>
      <w:r>
        <w:separator/>
      </w:r>
    </w:p>
  </w:footnote>
  <w:footnote w:type="continuationSeparator" w:id="0">
    <w:p w:rsidR="00B26450" w:rsidRDefault="00B26450" w:rsidP="009E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1"/>
    <w:rsid w:val="00783190"/>
    <w:rsid w:val="007D0881"/>
    <w:rsid w:val="007E1F2A"/>
    <w:rsid w:val="009E2B84"/>
    <w:rsid w:val="00A11D58"/>
    <w:rsid w:val="00B16B14"/>
    <w:rsid w:val="00B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E2B84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E2B84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9E2B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2B84"/>
    <w:rPr>
      <w:rFonts w:ascii="Calibri" w:eastAsia="Calibri" w:hAnsi="Calibri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E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B8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E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B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E2B84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E2B84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9E2B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2B84"/>
    <w:rPr>
      <w:rFonts w:ascii="Calibri" w:eastAsia="Calibri" w:hAnsi="Calibri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E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B8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E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B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Websport</dc:creator>
  <cp:lastModifiedBy>Mgr. Martin Budiš</cp:lastModifiedBy>
  <cp:revision>2</cp:revision>
  <dcterms:created xsi:type="dcterms:W3CDTF">2014-12-17T08:13:00Z</dcterms:created>
  <dcterms:modified xsi:type="dcterms:W3CDTF">2014-12-17T08:13:00Z</dcterms:modified>
</cp:coreProperties>
</file>