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D7" w:rsidRPr="00D12AD7" w:rsidRDefault="00D12AD7" w:rsidP="00D12AD7">
      <w:pPr>
        <w:jc w:val="center"/>
        <w:outlineLvl w:val="0"/>
        <w:rPr>
          <w:rFonts w:asciiTheme="minorHAnsi" w:hAnsiTheme="minorHAnsi" w:cs="Tahoma"/>
          <w:b/>
          <w:sz w:val="48"/>
          <w:szCs w:val="48"/>
          <w:u w:val="single"/>
        </w:rPr>
      </w:pPr>
      <w:r w:rsidRPr="00D12AD7">
        <w:rPr>
          <w:rFonts w:asciiTheme="minorHAnsi" w:hAnsiTheme="minorHAnsi" w:cs="Tahoma"/>
          <w:b/>
          <w:sz w:val="48"/>
          <w:szCs w:val="48"/>
          <w:u w:val="single"/>
        </w:rPr>
        <w:t>Smlouva o dílo</w:t>
      </w:r>
      <w:r w:rsidR="008034F6">
        <w:rPr>
          <w:rFonts w:asciiTheme="minorHAnsi" w:hAnsiTheme="minorHAnsi" w:cs="Tahoma"/>
          <w:b/>
          <w:sz w:val="48"/>
          <w:szCs w:val="48"/>
          <w:u w:val="single"/>
        </w:rPr>
        <w:t xml:space="preserve"> </w:t>
      </w:r>
      <w:r w:rsidR="008034F6">
        <w:rPr>
          <w:rFonts w:asciiTheme="minorHAnsi" w:hAnsiTheme="minorHAnsi" w:cs="Tahoma"/>
          <w:b/>
          <w:sz w:val="48"/>
          <w:szCs w:val="48"/>
          <w:u w:val="single"/>
        </w:rPr>
        <w:br/>
        <w:t>(dále jen „smlouva“)</w:t>
      </w:r>
    </w:p>
    <w:p w:rsidR="00D12AD7" w:rsidRPr="00D12AD7" w:rsidRDefault="00D12AD7" w:rsidP="00D12AD7">
      <w:pPr>
        <w:rPr>
          <w:rFonts w:asciiTheme="minorHAnsi" w:hAnsiTheme="minorHAnsi" w:cs="Tahoma"/>
          <w:b/>
        </w:rPr>
      </w:pPr>
    </w:p>
    <w:p w:rsidR="007A4C84" w:rsidRPr="007A4C84" w:rsidRDefault="007A4C84" w:rsidP="007A4C84">
      <w:pPr>
        <w:jc w:val="center"/>
        <w:rPr>
          <w:rFonts w:cs="Arial"/>
          <w:b/>
          <w:sz w:val="20"/>
        </w:rPr>
      </w:pPr>
      <w:r w:rsidRPr="007A4C84">
        <w:rPr>
          <w:rFonts w:cs="Arial"/>
          <w:b/>
          <w:sz w:val="20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7A4C84">
          <w:rPr>
            <w:rFonts w:cs="Arial"/>
            <w:b/>
            <w:sz w:val="20"/>
          </w:rPr>
          <w:t>2586 a</w:t>
        </w:r>
      </w:smartTag>
      <w:r w:rsidRPr="007A4C84">
        <w:rPr>
          <w:rFonts w:cs="Arial"/>
          <w:b/>
          <w:sz w:val="20"/>
        </w:rPr>
        <w:t xml:space="preserve"> násl., zákona č.  89/2012 Sb., Občanský zákoník, v platném znění </w:t>
      </w:r>
    </w:p>
    <w:p w:rsidR="00D12AD7" w:rsidRPr="00D12AD7" w:rsidRDefault="007A4C84" w:rsidP="007A4C84">
      <w:pPr>
        <w:jc w:val="center"/>
        <w:rPr>
          <w:rFonts w:asciiTheme="minorHAnsi" w:hAnsiTheme="minorHAnsi" w:cs="Tahoma"/>
        </w:rPr>
      </w:pPr>
      <w:r w:rsidRPr="007A4C84">
        <w:rPr>
          <w:rFonts w:cs="Arial"/>
          <w:b/>
          <w:sz w:val="20"/>
        </w:rPr>
        <w:t>(dále jen Občanský zákoník)</w:t>
      </w:r>
    </w:p>
    <w:p w:rsidR="00B44357" w:rsidRDefault="00B4435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  <w:sz w:val="28"/>
          <w:szCs w:val="28"/>
        </w:rPr>
      </w:pPr>
      <w:r w:rsidRPr="00D12AD7">
        <w:rPr>
          <w:rFonts w:asciiTheme="minorHAnsi" w:hAnsiTheme="minorHAnsi" w:cs="Arial"/>
          <w:b/>
          <w:sz w:val="28"/>
          <w:szCs w:val="28"/>
        </w:rPr>
        <w:t>1. Smluvní strany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  <w:bCs/>
        </w:rPr>
        <w:t>Objednatel:</w:t>
      </w:r>
      <w:r w:rsidRPr="00D12AD7">
        <w:rPr>
          <w:rFonts w:asciiTheme="minorHAnsi" w:hAnsiTheme="minorHAnsi" w:cs="Arial"/>
          <w:b/>
        </w:rPr>
        <w:t xml:space="preserve">     </w:t>
      </w:r>
      <w:r w:rsidRPr="00D12AD7">
        <w:rPr>
          <w:rFonts w:asciiTheme="minorHAnsi" w:hAnsiTheme="minorHAnsi" w:cs="Arial"/>
          <w:b/>
        </w:rPr>
        <w:tab/>
      </w:r>
      <w:r w:rsidR="007A4C84">
        <w:rPr>
          <w:rFonts w:asciiTheme="minorHAnsi" w:hAnsiTheme="minorHAnsi" w:cs="Arial"/>
          <w:b/>
        </w:rPr>
        <w:tab/>
      </w:r>
      <w:r w:rsidR="007A4C84">
        <w:rPr>
          <w:rFonts w:asciiTheme="minorHAnsi" w:hAnsiTheme="minorHAnsi" w:cs="Arial"/>
          <w:b/>
        </w:rPr>
        <w:tab/>
      </w:r>
      <w:r w:rsidR="007A4C84" w:rsidRPr="00D12AD7">
        <w:rPr>
          <w:rFonts w:asciiTheme="minorHAnsi" w:hAnsiTheme="minorHAnsi" w:cs="Arial"/>
          <w:b/>
        </w:rPr>
        <w:t xml:space="preserve">Obec Líbeznice   </w:t>
      </w:r>
    </w:p>
    <w:p w:rsidR="007A4C84" w:rsidRPr="007A4C84" w:rsidRDefault="00D12AD7" w:rsidP="007A4C84">
      <w:pPr>
        <w:ind w:firstLine="708"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</w:rPr>
        <w:t>Adresa:</w:t>
      </w:r>
      <w:r w:rsidRPr="00D12AD7">
        <w:rPr>
          <w:rFonts w:asciiTheme="minorHAnsi" w:hAnsiTheme="minorHAnsi" w:cs="Arial"/>
          <w:b/>
        </w:rPr>
        <w:t xml:space="preserve">     </w:t>
      </w:r>
      <w:r w:rsidRPr="00D12AD7">
        <w:rPr>
          <w:rFonts w:asciiTheme="minorHAnsi" w:hAnsiTheme="minorHAnsi" w:cs="Arial"/>
          <w:b/>
        </w:rPr>
        <w:tab/>
      </w:r>
      <w:r w:rsidRPr="00D12AD7">
        <w:rPr>
          <w:rFonts w:asciiTheme="minorHAnsi" w:hAnsiTheme="minorHAnsi" w:cs="Arial"/>
          <w:b/>
        </w:rPr>
        <w:tab/>
      </w:r>
      <w:r w:rsidRPr="00D12AD7">
        <w:rPr>
          <w:rFonts w:asciiTheme="minorHAnsi" w:hAnsiTheme="minorHAnsi" w:cs="Arial"/>
          <w:b/>
        </w:rPr>
        <w:tab/>
      </w:r>
      <w:r w:rsidR="007A4C84" w:rsidRPr="007A4C84">
        <w:rPr>
          <w:rFonts w:asciiTheme="minorHAnsi" w:hAnsiTheme="minorHAnsi" w:cs="Arial"/>
          <w:b/>
        </w:rPr>
        <w:t>Mělnická 43, 250 65 Líbeznice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Právní forma:</w:t>
      </w:r>
      <w:r w:rsidRPr="00D12AD7">
        <w:rPr>
          <w:rFonts w:asciiTheme="minorHAnsi" w:hAnsiTheme="minorHAnsi" w:cs="Arial"/>
          <w:b/>
        </w:rPr>
        <w:t xml:space="preserve">  </w:t>
      </w:r>
      <w:r w:rsidRPr="00D12AD7">
        <w:rPr>
          <w:rFonts w:asciiTheme="minorHAnsi" w:hAnsiTheme="minorHAnsi" w:cs="Arial"/>
          <w:b/>
        </w:rPr>
        <w:tab/>
      </w:r>
      <w:r w:rsidRPr="00D12AD7">
        <w:rPr>
          <w:rFonts w:asciiTheme="minorHAnsi" w:hAnsiTheme="minorHAnsi" w:cs="Arial"/>
          <w:b/>
        </w:rPr>
        <w:tab/>
      </w:r>
      <w:r w:rsidR="00B44357">
        <w:rPr>
          <w:rFonts w:asciiTheme="minorHAnsi" w:hAnsiTheme="minorHAnsi" w:cs="Arial"/>
        </w:rPr>
        <w:tab/>
      </w:r>
      <w:r w:rsidR="007A4C84">
        <w:rPr>
          <w:rFonts w:asciiTheme="minorHAnsi" w:hAnsiTheme="minorHAnsi" w:cs="Arial"/>
        </w:rPr>
        <w:t>územně samosprávný celek</w:t>
      </w:r>
    </w:p>
    <w:p w:rsidR="00D12AD7" w:rsidRPr="00D12AD7" w:rsidRDefault="007A4C84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ý</w:t>
      </w:r>
      <w:r w:rsidR="00D12AD7" w:rsidRPr="00D12AD7">
        <w:rPr>
          <w:rFonts w:asciiTheme="minorHAnsi" w:hAnsiTheme="minorHAnsi" w:cs="Arial"/>
        </w:rPr>
        <w:t xml:space="preserve">:  </w:t>
      </w:r>
      <w:r w:rsidR="00D12AD7" w:rsidRPr="00D12AD7">
        <w:rPr>
          <w:rFonts w:asciiTheme="minorHAnsi" w:hAnsiTheme="minorHAnsi" w:cs="Arial"/>
        </w:rPr>
        <w:tab/>
      </w:r>
      <w:r w:rsidR="00D12AD7" w:rsidRPr="00D12AD7">
        <w:rPr>
          <w:rFonts w:asciiTheme="minorHAnsi" w:hAnsiTheme="minorHAnsi" w:cs="Arial"/>
        </w:rPr>
        <w:tab/>
      </w:r>
      <w:r w:rsidR="00D12AD7" w:rsidRPr="00D12AD7">
        <w:rPr>
          <w:rFonts w:asciiTheme="minorHAnsi" w:hAnsiTheme="minorHAnsi" w:cs="Arial"/>
        </w:rPr>
        <w:tab/>
        <w:t>Mgr. Martinem Kupkou, starostou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IČ:            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="007A4C84">
        <w:rPr>
          <w:rFonts w:asciiTheme="minorHAnsi" w:hAnsiTheme="minorHAnsi" w:cs="Arial"/>
        </w:rPr>
        <w:t>00</w:t>
      </w:r>
      <w:r w:rsidRPr="00D12AD7">
        <w:rPr>
          <w:rFonts w:asciiTheme="minorHAnsi" w:hAnsiTheme="minorHAnsi" w:cs="Arial"/>
        </w:rPr>
        <w:t>240427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DIČ:            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  <w:t>CZ00240427</w:t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Bankovní spojení: </w:t>
      </w:r>
      <w:r w:rsidRPr="00D12AD7">
        <w:rPr>
          <w:rFonts w:asciiTheme="minorHAnsi" w:hAnsiTheme="minorHAnsi" w:cs="Arial"/>
        </w:rPr>
        <w:tab/>
        <w:t xml:space="preserve"> </w:t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Č. účtu:             </w:t>
      </w:r>
      <w:r w:rsidRPr="00D12AD7">
        <w:rPr>
          <w:rFonts w:asciiTheme="minorHAnsi" w:hAnsiTheme="minorHAnsi" w:cs="Arial"/>
        </w:rPr>
        <w:tab/>
        <w:t xml:space="preserve"> </w:t>
      </w:r>
    </w:p>
    <w:p w:rsidR="00D12AD7" w:rsidRPr="00D12AD7" w:rsidRDefault="00D12AD7" w:rsidP="00D12AD7">
      <w:pPr>
        <w:ind w:left="707" w:firstLine="709"/>
        <w:rPr>
          <w:rFonts w:asciiTheme="minorHAnsi" w:hAnsiTheme="minorHAnsi" w:cs="Arial"/>
        </w:rPr>
      </w:pPr>
    </w:p>
    <w:p w:rsidR="00D12AD7" w:rsidRPr="00D12AD7" w:rsidRDefault="00D12AD7" w:rsidP="00D12AD7">
      <w:pPr>
        <w:ind w:firstLine="707"/>
        <w:rPr>
          <w:rFonts w:asciiTheme="minorHAnsi" w:hAnsiTheme="minorHAnsi" w:cs="Arial"/>
          <w:i/>
        </w:rPr>
      </w:pPr>
      <w:r w:rsidRPr="00D12AD7">
        <w:rPr>
          <w:rFonts w:asciiTheme="minorHAnsi" w:hAnsiTheme="minorHAnsi" w:cs="Arial"/>
          <w:i/>
        </w:rPr>
        <w:t>(dále jen Objednatel)</w:t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  <w:b/>
          <w:bCs/>
        </w:rPr>
      </w:pPr>
      <w:r w:rsidRPr="00D12AD7">
        <w:rPr>
          <w:rFonts w:asciiTheme="minorHAnsi" w:hAnsiTheme="minorHAnsi" w:cs="Arial"/>
          <w:b/>
          <w:bCs/>
        </w:rPr>
        <w:t>Zhotovitel:</w:t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Zapsaný v obchodním rejstříku : </w:t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Zastoupený: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Osoba pověřená jednat jménem </w:t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Zhotovitele ve věcech technických: </w:t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tabs>
          <w:tab w:val="left" w:pos="4253"/>
        </w:tabs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IČO: </w:t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DIČ: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Daňový režim: 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Bankovní spojení: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firstLine="70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Č. účtu: 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</w:p>
    <w:p w:rsidR="00D12AD7" w:rsidRPr="00D12AD7" w:rsidRDefault="00D12AD7" w:rsidP="00D12AD7">
      <w:pPr>
        <w:ind w:left="708" w:firstLine="708"/>
        <w:rPr>
          <w:rFonts w:asciiTheme="minorHAnsi" w:hAnsiTheme="minorHAnsi" w:cs="Arial"/>
        </w:rPr>
      </w:pPr>
    </w:p>
    <w:p w:rsidR="00D12AD7" w:rsidRPr="00D12AD7" w:rsidRDefault="00D12AD7" w:rsidP="00D12AD7">
      <w:pPr>
        <w:ind w:firstLine="707"/>
        <w:rPr>
          <w:rFonts w:asciiTheme="minorHAnsi" w:hAnsiTheme="minorHAnsi" w:cs="Arial"/>
          <w:i/>
        </w:rPr>
      </w:pPr>
      <w:r w:rsidRPr="00D12AD7">
        <w:rPr>
          <w:rFonts w:asciiTheme="minorHAnsi" w:hAnsiTheme="minorHAnsi" w:cs="Arial"/>
          <w:i/>
        </w:rPr>
        <w:t>(dále jen Zhotovitel)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pStyle w:val="Nadpis2"/>
        <w:rPr>
          <w:rFonts w:asciiTheme="minorHAnsi" w:hAnsiTheme="minorHAnsi"/>
        </w:rPr>
      </w:pPr>
      <w:r w:rsidRPr="00D12AD7">
        <w:rPr>
          <w:rFonts w:asciiTheme="minorHAnsi" w:hAnsiTheme="minorHAnsi"/>
        </w:rPr>
        <w:t>PREAMBULE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VZHLEDEM K TOMU, ŽE: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(A)</w:t>
      </w:r>
      <w:r w:rsidRPr="00D12AD7">
        <w:rPr>
          <w:rFonts w:asciiTheme="minorHAnsi" w:hAnsiTheme="minorHAnsi" w:cs="Arial"/>
        </w:rPr>
        <w:tab/>
        <w:t>Zhotovitel (popř. jeho subdodavatel) je držitelem živnostenských oprávnění odpovídajících předmětu veřejné zakázky a má vybavení, zkušenosti a schopnosti, aby řádně a včas provedl dílo dle této smlouvy; a</w:t>
      </w: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(B)</w:t>
      </w:r>
      <w:r w:rsidRPr="00D12AD7">
        <w:rPr>
          <w:rFonts w:asciiTheme="minorHAnsi" w:hAnsiTheme="minorHAnsi" w:cs="Arial"/>
        </w:rPr>
        <w:tab/>
        <w:t xml:space="preserve">Zhotovitel je vítězem veřejné zakázky </w:t>
      </w:r>
      <w:r w:rsidRPr="00D12AD7">
        <w:rPr>
          <w:rFonts w:asciiTheme="minorHAnsi" w:hAnsiTheme="minorHAnsi" w:cs="Arial"/>
          <w:b/>
          <w:i/>
        </w:rPr>
        <w:t>„</w:t>
      </w:r>
      <w:r w:rsidR="002F3491">
        <w:rPr>
          <w:rFonts w:asciiTheme="minorHAnsi" w:hAnsiTheme="minorHAnsi" w:cs="Arial"/>
          <w:b/>
        </w:rPr>
        <w:t>Vypracování projektové dokumentace na akci – Kompletní rekonstrukce fotbalového hřiště v Líbeznicích</w:t>
      </w:r>
      <w:r w:rsidRPr="00B44357">
        <w:rPr>
          <w:rFonts w:asciiTheme="minorHAnsi" w:hAnsiTheme="minorHAnsi" w:cs="Arial"/>
          <w:b/>
          <w:i/>
        </w:rPr>
        <w:t>“</w:t>
      </w:r>
      <w:r w:rsidRPr="00B44357">
        <w:rPr>
          <w:rFonts w:asciiTheme="minorHAnsi" w:hAnsiTheme="minorHAnsi" w:cs="Arial"/>
        </w:rPr>
        <w:t xml:space="preserve"> vyhlášené dne </w:t>
      </w:r>
      <w:r w:rsidR="002F3491">
        <w:rPr>
          <w:rFonts w:asciiTheme="minorHAnsi" w:hAnsiTheme="minorHAnsi" w:cs="Arial"/>
        </w:rPr>
        <w:t>29. února</w:t>
      </w:r>
      <w:r w:rsidR="000F3DBD">
        <w:rPr>
          <w:rFonts w:asciiTheme="minorHAnsi" w:hAnsiTheme="minorHAnsi" w:cs="Arial"/>
        </w:rPr>
        <w:t xml:space="preserve"> 2016</w:t>
      </w:r>
      <w:r w:rsidRPr="00B44357">
        <w:rPr>
          <w:rFonts w:asciiTheme="minorHAnsi" w:hAnsiTheme="minorHAnsi" w:cs="Arial"/>
        </w:rPr>
        <w:t xml:space="preserve"> Objednatelem jako zadavatelem veřejné</w:t>
      </w:r>
      <w:r w:rsidR="00B44357" w:rsidRPr="00B44357">
        <w:rPr>
          <w:rFonts w:asciiTheme="minorHAnsi" w:hAnsiTheme="minorHAnsi" w:cs="Arial"/>
        </w:rPr>
        <w:t xml:space="preserve"> zakázky malého rozsahu.</w:t>
      </w:r>
      <w:r w:rsidRPr="00B44357">
        <w:rPr>
          <w:rFonts w:asciiTheme="minorHAnsi" w:hAnsiTheme="minorHAnsi" w:cs="Arial"/>
        </w:rPr>
        <w:t>; a</w:t>
      </w: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(C)</w:t>
      </w:r>
      <w:r w:rsidRPr="00D12AD7">
        <w:rPr>
          <w:rFonts w:asciiTheme="minorHAnsi" w:hAnsiTheme="minorHAnsi" w:cs="Arial"/>
        </w:rPr>
        <w:tab/>
        <w:t xml:space="preserve">Zhotovitel prohlašuje, že je schopný dílo dle této smlouvy provést ve stanovené době a ve sjednané kvalitě a že si je vědom skutečnosti, že Objednatel má značný zájem na dokončení díla, které je předmětem této smlouvy v čase a kvalitě </w:t>
      </w:r>
      <w:r w:rsidR="007A4C84" w:rsidRPr="00D12AD7">
        <w:rPr>
          <w:rFonts w:asciiTheme="minorHAnsi" w:hAnsiTheme="minorHAnsi" w:cs="Arial"/>
        </w:rPr>
        <w:t>stanoven</w:t>
      </w:r>
      <w:r w:rsidR="007A4C84">
        <w:rPr>
          <w:rFonts w:asciiTheme="minorHAnsi" w:hAnsiTheme="minorHAnsi" w:cs="Arial"/>
        </w:rPr>
        <w:t>é</w:t>
      </w:r>
      <w:r w:rsidR="007A4C84" w:rsidRPr="00D12AD7">
        <w:rPr>
          <w:rFonts w:asciiTheme="minorHAnsi" w:hAnsiTheme="minorHAnsi" w:cs="Arial"/>
        </w:rPr>
        <w:t xml:space="preserve"> </w:t>
      </w:r>
      <w:r w:rsidRPr="00D12AD7">
        <w:rPr>
          <w:rFonts w:asciiTheme="minorHAnsi" w:hAnsiTheme="minorHAnsi" w:cs="Arial"/>
        </w:rPr>
        <w:t xml:space="preserve">touto smlouvou; 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dohodly se smluvní strany na uzavření této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  <w:sz w:val="28"/>
          <w:szCs w:val="28"/>
        </w:rPr>
      </w:pPr>
      <w:r w:rsidRPr="00D12AD7">
        <w:rPr>
          <w:rFonts w:asciiTheme="minorHAnsi" w:hAnsiTheme="minorHAnsi" w:cs="Arial"/>
          <w:b/>
          <w:sz w:val="28"/>
          <w:szCs w:val="28"/>
        </w:rPr>
        <w:t>S M L O U V Y   O   D Í L O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  <w:sz w:val="28"/>
          <w:szCs w:val="28"/>
        </w:rPr>
      </w:pPr>
      <w:r w:rsidRPr="00D12AD7">
        <w:rPr>
          <w:rFonts w:asciiTheme="minorHAnsi" w:hAnsiTheme="minorHAnsi" w:cs="Arial"/>
          <w:b/>
          <w:sz w:val="28"/>
          <w:szCs w:val="28"/>
        </w:rPr>
        <w:lastRenderedPageBreak/>
        <w:t>2. Rozsah předmětu smlouvy</w:t>
      </w:r>
    </w:p>
    <w:p w:rsidR="00D12AD7" w:rsidRPr="00D12AD7" w:rsidRDefault="00D12AD7" w:rsidP="00D12AD7">
      <w:pPr>
        <w:rPr>
          <w:rFonts w:asciiTheme="minorHAnsi" w:hAnsiTheme="minorHAnsi" w:cs="Arial"/>
          <w:b/>
          <w:bCs/>
        </w:rPr>
      </w:pPr>
      <w:r w:rsidRPr="00D12AD7">
        <w:rPr>
          <w:rFonts w:asciiTheme="minorHAnsi" w:hAnsiTheme="minorHAnsi" w:cs="Arial"/>
          <w:b/>
          <w:bCs/>
        </w:rPr>
        <w:t>2.1. Rozsah předmětu smlouvy</w:t>
      </w:r>
    </w:p>
    <w:p w:rsidR="007629E2" w:rsidRDefault="00D12AD7" w:rsidP="007629E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Cs/>
          <w:color w:val="000000"/>
          <w:szCs w:val="22"/>
        </w:rPr>
      </w:pPr>
      <w:r w:rsidRPr="00D12AD7">
        <w:rPr>
          <w:rFonts w:asciiTheme="minorHAnsi" w:hAnsiTheme="minorHAnsi" w:cs="Arial"/>
        </w:rPr>
        <w:t>Předmětem této sm</w:t>
      </w:r>
      <w:r w:rsidR="00B44357">
        <w:rPr>
          <w:rFonts w:asciiTheme="minorHAnsi" w:hAnsiTheme="minorHAnsi" w:cs="Arial"/>
        </w:rPr>
        <w:t xml:space="preserve">louvy je zpracování projektu </w:t>
      </w:r>
      <w:r w:rsidR="002F3491">
        <w:rPr>
          <w:rFonts w:asciiTheme="minorHAnsi" w:hAnsiTheme="minorHAnsi" w:cs="Arial"/>
        </w:rPr>
        <w:t xml:space="preserve">kompletní rekonstrukce fotbalového hřiště včetně vybudování automatizovaného závlahového systéme a dodáním příslušenství jako střídačky, branky, rohové praporky a zabudování laviček pro diváky ve svahu valu, na pozemku </w:t>
      </w:r>
      <w:proofErr w:type="spellStart"/>
      <w:r w:rsidR="002F3491">
        <w:rPr>
          <w:rFonts w:asciiTheme="minorHAnsi" w:hAnsiTheme="minorHAnsi" w:cs="Arial"/>
        </w:rPr>
        <w:t>parc</w:t>
      </w:r>
      <w:proofErr w:type="spellEnd"/>
      <w:r w:rsidR="002F3491">
        <w:rPr>
          <w:rFonts w:asciiTheme="minorHAnsi" w:hAnsiTheme="minorHAnsi" w:cs="Arial"/>
        </w:rPr>
        <w:t>. č. 590/7 v </w:t>
      </w:r>
      <w:proofErr w:type="spellStart"/>
      <w:r w:rsidR="002F3491">
        <w:rPr>
          <w:rFonts w:asciiTheme="minorHAnsi" w:hAnsiTheme="minorHAnsi" w:cs="Arial"/>
        </w:rPr>
        <w:t>k.ú</w:t>
      </w:r>
      <w:proofErr w:type="spellEnd"/>
      <w:r w:rsidR="002F3491">
        <w:rPr>
          <w:rFonts w:asciiTheme="minorHAnsi" w:hAnsiTheme="minorHAnsi" w:cs="Arial"/>
        </w:rPr>
        <w:t>. Líbeznice ve stupni</w:t>
      </w:r>
      <w:r w:rsidRPr="00D12AD7">
        <w:rPr>
          <w:rFonts w:asciiTheme="minorHAnsi" w:hAnsiTheme="minorHAnsi" w:cs="Arial"/>
        </w:rPr>
        <w:t xml:space="preserve"> projektové dokumentace pro provádění stavby, včetně soupisu stavebních prací, dodávek a služeb s výkazem výměr </w:t>
      </w:r>
      <w:r w:rsidR="007A4C84">
        <w:rPr>
          <w:rFonts w:asciiTheme="minorHAnsi" w:hAnsiTheme="minorHAnsi" w:cs="Arial"/>
        </w:rPr>
        <w:t>provedeným v souladu s Vyhláškou M</w:t>
      </w:r>
      <w:r w:rsidR="009733EA">
        <w:rPr>
          <w:rFonts w:asciiTheme="minorHAnsi" w:hAnsiTheme="minorHAnsi" w:cs="Arial"/>
        </w:rPr>
        <w:t>i</w:t>
      </w:r>
      <w:r w:rsidR="007A4C84">
        <w:rPr>
          <w:rFonts w:asciiTheme="minorHAnsi" w:hAnsiTheme="minorHAnsi" w:cs="Arial"/>
        </w:rPr>
        <w:t xml:space="preserve">nisterstva pro místní rozvoj </w:t>
      </w:r>
      <w:r w:rsidR="009733EA">
        <w:rPr>
          <w:rFonts w:asciiTheme="minorHAnsi" w:hAnsiTheme="minorHAnsi" w:cs="Arial"/>
        </w:rPr>
        <w:t>ČR č. 230/2012 Sb., kterou</w:t>
      </w:r>
      <w:r w:rsidR="009733EA" w:rsidRPr="00D12AD7">
        <w:rPr>
          <w:rFonts w:asciiTheme="minorHAnsi" w:hAnsiTheme="minorHAnsi" w:cs="Arial"/>
        </w:rPr>
        <w:t xml:space="preserve"> se stanoví podrobnosti vymezení předmětu veřejné zakázky na stavební práce a rozsah soupisu stavebních prací, dodávek a služeb s výkazem výměr</w:t>
      </w:r>
      <w:r w:rsidR="009733EA">
        <w:rPr>
          <w:rFonts w:asciiTheme="minorHAnsi" w:hAnsiTheme="minorHAnsi" w:cs="Arial"/>
        </w:rPr>
        <w:t xml:space="preserve">, </w:t>
      </w:r>
      <w:r w:rsidR="007A4C84">
        <w:rPr>
          <w:rFonts w:asciiTheme="minorHAnsi" w:hAnsiTheme="minorHAnsi" w:cs="Arial"/>
        </w:rPr>
        <w:t xml:space="preserve">v platném znění </w:t>
      </w:r>
      <w:r w:rsidR="000F3DBD">
        <w:rPr>
          <w:rFonts w:asciiTheme="minorHAnsi" w:hAnsiTheme="minorHAnsi" w:cs="Arial"/>
        </w:rPr>
        <w:t>(dále též souborně jako „PD“</w:t>
      </w:r>
      <w:r w:rsidR="00C3059A">
        <w:rPr>
          <w:rFonts w:asciiTheme="minorHAnsi" w:hAnsiTheme="minorHAnsi" w:cs="Arial"/>
        </w:rPr>
        <w:t xml:space="preserve">, </w:t>
      </w:r>
      <w:r w:rsidRPr="00D12AD7">
        <w:rPr>
          <w:rFonts w:asciiTheme="minorHAnsi" w:hAnsiTheme="minorHAnsi" w:cs="Arial"/>
        </w:rPr>
        <w:t>„projektová dokumentace“</w:t>
      </w:r>
      <w:r w:rsidR="00C3059A">
        <w:rPr>
          <w:rFonts w:asciiTheme="minorHAnsi" w:hAnsiTheme="minorHAnsi" w:cs="Arial"/>
        </w:rPr>
        <w:t xml:space="preserve"> nebo jen „dokumentace“</w:t>
      </w:r>
      <w:r w:rsidRPr="00D12AD7">
        <w:rPr>
          <w:rFonts w:asciiTheme="minorHAnsi" w:hAnsiTheme="minorHAnsi" w:cs="Arial"/>
        </w:rPr>
        <w:t>), spolupráce při výběru dodavatele stavby</w:t>
      </w:r>
      <w:r w:rsidR="007A4C84">
        <w:rPr>
          <w:rFonts w:asciiTheme="minorHAnsi" w:hAnsiTheme="minorHAnsi" w:cs="Arial"/>
        </w:rPr>
        <w:t xml:space="preserve"> dle </w:t>
      </w:r>
      <w:r w:rsidR="00C3059A">
        <w:rPr>
          <w:rFonts w:asciiTheme="minorHAnsi" w:hAnsiTheme="minorHAnsi" w:cs="Arial"/>
        </w:rPr>
        <w:t>ZVZ</w:t>
      </w:r>
      <w:r w:rsidRPr="00D12AD7">
        <w:rPr>
          <w:rFonts w:asciiTheme="minorHAnsi" w:hAnsiTheme="minorHAnsi" w:cs="Arial"/>
        </w:rPr>
        <w:t xml:space="preserve"> a dále poskytn</w:t>
      </w:r>
      <w:r w:rsidR="002F3491">
        <w:rPr>
          <w:rFonts w:asciiTheme="minorHAnsi" w:hAnsiTheme="minorHAnsi" w:cs="Arial"/>
        </w:rPr>
        <w:t xml:space="preserve">utí služeb inženýrské činnosti jako případné </w:t>
      </w:r>
      <w:r w:rsidR="000F3DBD">
        <w:rPr>
          <w:rFonts w:asciiTheme="minorHAnsi" w:hAnsiTheme="minorHAnsi"/>
          <w:bCs/>
          <w:color w:val="000000"/>
          <w:szCs w:val="22"/>
        </w:rPr>
        <w:t>g</w:t>
      </w:r>
      <w:r w:rsidR="000F3DBD" w:rsidRPr="00911820">
        <w:rPr>
          <w:rFonts w:asciiTheme="minorHAnsi" w:hAnsiTheme="minorHAnsi"/>
          <w:bCs/>
          <w:color w:val="000000"/>
          <w:szCs w:val="22"/>
        </w:rPr>
        <w:t xml:space="preserve">eodetické zaměření </w:t>
      </w:r>
      <w:r w:rsidR="002F3491">
        <w:rPr>
          <w:rFonts w:asciiTheme="minorHAnsi" w:hAnsiTheme="minorHAnsi"/>
          <w:bCs/>
          <w:color w:val="000000"/>
          <w:szCs w:val="22"/>
        </w:rPr>
        <w:t xml:space="preserve">hřiště či stavebně technický průzkum pozemku včetně </w:t>
      </w:r>
      <w:r w:rsidR="000F3DBD">
        <w:rPr>
          <w:rFonts w:asciiTheme="minorHAnsi" w:hAnsiTheme="minorHAnsi"/>
          <w:bCs/>
          <w:color w:val="000000"/>
          <w:szCs w:val="22"/>
        </w:rPr>
        <w:t>v</w:t>
      </w:r>
      <w:r w:rsidR="000F3DBD" w:rsidRPr="00911820">
        <w:rPr>
          <w:rFonts w:asciiTheme="minorHAnsi" w:hAnsiTheme="minorHAnsi"/>
          <w:bCs/>
          <w:color w:val="000000"/>
          <w:szCs w:val="22"/>
        </w:rPr>
        <w:t xml:space="preserve">ytýčení a zaměření stávajících sítí technické infrastruktury, polohopis, výškopis, kapacity, </w:t>
      </w:r>
      <w:proofErr w:type="spellStart"/>
      <w:r w:rsidR="000F3DBD" w:rsidRPr="00911820">
        <w:rPr>
          <w:rFonts w:asciiTheme="minorHAnsi" w:hAnsiTheme="minorHAnsi"/>
          <w:bCs/>
          <w:color w:val="000000"/>
          <w:szCs w:val="22"/>
        </w:rPr>
        <w:t>napojovací</w:t>
      </w:r>
      <w:proofErr w:type="spellEnd"/>
      <w:r w:rsidR="000F3DBD" w:rsidRPr="00911820">
        <w:rPr>
          <w:rFonts w:asciiTheme="minorHAnsi" w:hAnsiTheme="minorHAnsi"/>
          <w:bCs/>
          <w:color w:val="000000"/>
          <w:szCs w:val="22"/>
        </w:rPr>
        <w:t xml:space="preserve"> </w:t>
      </w:r>
      <w:r w:rsidR="002F3491">
        <w:rPr>
          <w:rFonts w:asciiTheme="minorHAnsi" w:hAnsiTheme="minorHAnsi"/>
          <w:bCs/>
          <w:color w:val="000000"/>
          <w:szCs w:val="22"/>
        </w:rPr>
        <w:t>body.</w:t>
      </w:r>
    </w:p>
    <w:p w:rsidR="007629E2" w:rsidRDefault="007629E2" w:rsidP="007629E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Cs/>
          <w:color w:val="000000"/>
          <w:szCs w:val="22"/>
        </w:rPr>
      </w:pPr>
    </w:p>
    <w:p w:rsidR="00D12AD7" w:rsidRPr="007629E2" w:rsidRDefault="007629E2" w:rsidP="007629E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Cs/>
          <w:color w:val="000000"/>
          <w:szCs w:val="22"/>
        </w:rPr>
      </w:pPr>
      <w:r>
        <w:rPr>
          <w:rFonts w:asciiTheme="minorHAnsi" w:hAnsiTheme="minorHAnsi"/>
          <w:bCs/>
          <w:color w:val="000000"/>
          <w:szCs w:val="22"/>
        </w:rPr>
        <w:tab/>
      </w:r>
      <w:r w:rsidR="00D12AD7" w:rsidRPr="00D12AD7">
        <w:rPr>
          <w:rFonts w:asciiTheme="minorHAnsi" w:hAnsiTheme="minorHAnsi" w:cs="Arial"/>
        </w:rPr>
        <w:t>Předpokládané inv</w:t>
      </w:r>
      <w:r w:rsidR="000F3DBD">
        <w:rPr>
          <w:rFonts w:asciiTheme="minorHAnsi" w:hAnsiTheme="minorHAnsi" w:cs="Arial"/>
        </w:rPr>
        <w:t>estičn</w:t>
      </w:r>
      <w:r w:rsidR="002F3491">
        <w:rPr>
          <w:rFonts w:asciiTheme="minorHAnsi" w:hAnsiTheme="minorHAnsi" w:cs="Arial"/>
        </w:rPr>
        <w:t xml:space="preserve">í náklady stavby </w:t>
      </w:r>
      <w:r w:rsidR="001F4DE2" w:rsidRPr="001F4DE2">
        <w:rPr>
          <w:rFonts w:asciiTheme="minorHAnsi" w:hAnsiTheme="minorHAnsi" w:cs="Arial"/>
        </w:rPr>
        <w:t xml:space="preserve">činí </w:t>
      </w:r>
      <w:proofErr w:type="spellStart"/>
      <w:r w:rsidR="001F4DE2" w:rsidRPr="001F4DE2">
        <w:rPr>
          <w:rFonts w:asciiTheme="minorHAnsi" w:hAnsiTheme="minorHAnsi" w:cs="Arial"/>
        </w:rPr>
        <w:t>max</w:t>
      </w:r>
      <w:proofErr w:type="spellEnd"/>
      <w:r w:rsidR="001F4DE2" w:rsidRPr="001F4DE2">
        <w:rPr>
          <w:rFonts w:asciiTheme="minorHAnsi" w:hAnsiTheme="minorHAnsi" w:cs="Arial"/>
        </w:rPr>
        <w:t xml:space="preserve"> 4</w:t>
      </w:r>
      <w:r w:rsidR="00D12AD7" w:rsidRPr="001F4DE2">
        <w:rPr>
          <w:rFonts w:asciiTheme="minorHAnsi" w:hAnsiTheme="minorHAnsi" w:cs="Arial"/>
        </w:rPr>
        <w:t xml:space="preserve"> mil.</w:t>
      </w:r>
      <w:r w:rsidRPr="001F4DE2">
        <w:rPr>
          <w:rFonts w:asciiTheme="minorHAnsi" w:hAnsiTheme="minorHAnsi" w:cs="Arial"/>
        </w:rPr>
        <w:t xml:space="preserve"> Kč bez DPH.</w:t>
      </w:r>
      <w:r w:rsidR="00D12AD7" w:rsidRPr="00D12AD7">
        <w:rPr>
          <w:rFonts w:asciiTheme="minorHAnsi" w:hAnsiTheme="minorHAnsi" w:cs="Arial"/>
        </w:rPr>
        <w:t xml:space="preserve"> </w:t>
      </w:r>
    </w:p>
    <w:p w:rsidR="00D12AD7" w:rsidRPr="00D12AD7" w:rsidRDefault="00D12AD7" w:rsidP="00D12AD7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b/>
        </w:rPr>
      </w:pPr>
    </w:p>
    <w:p w:rsidR="00D12AD7" w:rsidRPr="00D12AD7" w:rsidRDefault="00D12AD7" w:rsidP="00D12AD7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 xml:space="preserve">2.2. Specifikace předmětu plnění dle smlouvy </w:t>
      </w:r>
    </w:p>
    <w:p w:rsidR="00D12AD7" w:rsidRDefault="00D12AD7" w:rsidP="00D12AD7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b/>
        </w:rPr>
      </w:pPr>
    </w:p>
    <w:p w:rsidR="00557A18" w:rsidRDefault="00D12AD7" w:rsidP="008034F6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</w:rPr>
      </w:pPr>
      <w:r w:rsidRPr="00557A18">
        <w:rPr>
          <w:rFonts w:asciiTheme="minorHAnsi" w:hAnsiTheme="minorHAnsi" w:cs="Arial"/>
          <w:b/>
        </w:rPr>
        <w:t>2.2.1. Přípravné práce pro projektovou dokumentaci.</w:t>
      </w:r>
    </w:p>
    <w:p w:rsidR="00100949" w:rsidRPr="005C04A9" w:rsidRDefault="00557A18" w:rsidP="00100949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ab/>
      </w:r>
      <w:r w:rsidR="00D12AD7" w:rsidRPr="005C04A9">
        <w:rPr>
          <w:rFonts w:asciiTheme="minorHAnsi" w:hAnsiTheme="minorHAnsi" w:cs="Arial"/>
          <w:szCs w:val="22"/>
        </w:rPr>
        <w:t>V rámci přípravných prací pro projektovou dokumentaci zpracuje Zhotovitel:</w:t>
      </w:r>
    </w:p>
    <w:p w:rsidR="00100949" w:rsidRPr="005C04A9" w:rsidRDefault="00100949" w:rsidP="00100949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szCs w:val="22"/>
        </w:rPr>
      </w:pPr>
    </w:p>
    <w:p w:rsidR="005C04A9" w:rsidRPr="001C4C18" w:rsidRDefault="005C04A9" w:rsidP="001C4C18">
      <w:pPr>
        <w:tabs>
          <w:tab w:val="left" w:pos="540"/>
        </w:tabs>
        <w:spacing w:before="240" w:after="120"/>
        <w:ind w:left="567" w:hanging="567"/>
        <w:contextualSpacing/>
        <w:rPr>
          <w:rFonts w:asciiTheme="minorHAnsi" w:hAnsiTheme="minorHAnsi" w:cs="Arial"/>
          <w:szCs w:val="22"/>
        </w:rPr>
      </w:pPr>
      <w:r w:rsidRPr="005C04A9">
        <w:rPr>
          <w:rFonts w:asciiTheme="minorHAnsi" w:hAnsiTheme="minorHAnsi" w:cs="Arial"/>
          <w:szCs w:val="22"/>
        </w:rPr>
        <w:tab/>
      </w:r>
      <w:r w:rsidR="001C4C18">
        <w:rPr>
          <w:rFonts w:asciiTheme="minorHAnsi" w:hAnsiTheme="minorHAnsi"/>
          <w:bCs/>
          <w:color w:val="000000"/>
          <w:szCs w:val="22"/>
        </w:rPr>
        <w:t>G</w:t>
      </w:r>
      <w:r w:rsidR="001C4C18" w:rsidRPr="00911820">
        <w:rPr>
          <w:rFonts w:asciiTheme="minorHAnsi" w:hAnsiTheme="minorHAnsi"/>
          <w:bCs/>
          <w:color w:val="000000"/>
          <w:szCs w:val="22"/>
        </w:rPr>
        <w:t xml:space="preserve">eodetické zaměření </w:t>
      </w:r>
      <w:r w:rsidR="00902D46">
        <w:rPr>
          <w:rFonts w:asciiTheme="minorHAnsi" w:hAnsiTheme="minorHAnsi"/>
          <w:bCs/>
          <w:color w:val="000000"/>
          <w:szCs w:val="22"/>
        </w:rPr>
        <w:t>hřiště.</w:t>
      </w:r>
    </w:p>
    <w:p w:rsidR="005C04A9" w:rsidRPr="005C04A9" w:rsidRDefault="005C04A9" w:rsidP="005C0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Cs/>
          <w:color w:val="000000"/>
          <w:szCs w:val="22"/>
        </w:rPr>
      </w:pPr>
      <w:r w:rsidRPr="005C04A9">
        <w:rPr>
          <w:rFonts w:asciiTheme="minorHAnsi" w:hAnsiTheme="minorHAnsi"/>
          <w:bCs/>
          <w:color w:val="000000"/>
          <w:szCs w:val="22"/>
        </w:rPr>
        <w:tab/>
      </w:r>
      <w:r w:rsidR="00100949" w:rsidRPr="005C04A9">
        <w:rPr>
          <w:rFonts w:asciiTheme="minorHAnsi" w:hAnsiTheme="minorHAnsi"/>
          <w:bCs/>
          <w:color w:val="000000"/>
          <w:szCs w:val="22"/>
        </w:rPr>
        <w:t xml:space="preserve">Vytýčení a zaměření stávajících sítí technické infrastruktury, polohopis, výškopis, kapacity, </w:t>
      </w:r>
      <w:proofErr w:type="spellStart"/>
      <w:r w:rsidR="00100949" w:rsidRPr="005C04A9">
        <w:rPr>
          <w:rFonts w:asciiTheme="minorHAnsi" w:hAnsiTheme="minorHAnsi"/>
          <w:bCs/>
          <w:color w:val="000000"/>
          <w:szCs w:val="22"/>
        </w:rPr>
        <w:t>napojovací</w:t>
      </w:r>
      <w:proofErr w:type="spellEnd"/>
      <w:r w:rsidR="00100949" w:rsidRPr="005C04A9">
        <w:rPr>
          <w:rFonts w:asciiTheme="minorHAnsi" w:hAnsiTheme="minorHAnsi"/>
          <w:bCs/>
          <w:color w:val="000000"/>
          <w:szCs w:val="22"/>
        </w:rPr>
        <w:t xml:space="preserve"> body.</w:t>
      </w:r>
    </w:p>
    <w:p w:rsidR="00100949" w:rsidRPr="005C04A9" w:rsidRDefault="005C04A9" w:rsidP="005C0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Cs/>
          <w:color w:val="000000"/>
          <w:szCs w:val="22"/>
        </w:rPr>
      </w:pPr>
      <w:r w:rsidRPr="005C04A9">
        <w:rPr>
          <w:rFonts w:asciiTheme="minorHAnsi" w:hAnsiTheme="minorHAnsi"/>
          <w:bCs/>
          <w:color w:val="000000"/>
          <w:szCs w:val="22"/>
        </w:rPr>
        <w:tab/>
      </w:r>
    </w:p>
    <w:p w:rsidR="00100949" w:rsidRPr="005C04A9" w:rsidRDefault="00100949" w:rsidP="00100949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2"/>
        </w:rPr>
      </w:pPr>
    </w:p>
    <w:p w:rsidR="00D12AD7" w:rsidRPr="00D12AD7" w:rsidRDefault="00D12AD7" w:rsidP="00D12AD7">
      <w:pPr>
        <w:keepNext/>
        <w:spacing w:after="120" w:line="240" w:lineRule="atLeast"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2.2.</w:t>
      </w:r>
      <w:r w:rsidR="00902D46">
        <w:rPr>
          <w:rFonts w:asciiTheme="minorHAnsi" w:hAnsiTheme="minorHAnsi" w:cs="Arial"/>
          <w:b/>
        </w:rPr>
        <w:t>2</w:t>
      </w:r>
      <w:r w:rsidRPr="00D12AD7">
        <w:rPr>
          <w:rFonts w:asciiTheme="minorHAnsi" w:hAnsiTheme="minorHAnsi" w:cs="Arial"/>
          <w:b/>
        </w:rPr>
        <w:t>. Dokumentace pro provádění stavby</w:t>
      </w:r>
    </w:p>
    <w:p w:rsidR="00D12AD7" w:rsidRPr="00D12AD7" w:rsidRDefault="00D12AD7" w:rsidP="00D12AD7">
      <w:pPr>
        <w:keepNext/>
        <w:tabs>
          <w:tab w:val="num" w:pos="360"/>
        </w:tabs>
        <w:spacing w:after="120" w:line="240" w:lineRule="atLeast"/>
        <w:ind w:left="539"/>
        <w:outlineLvl w:val="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Dokumentace pro provádění stavby bude mít náležitosti Přílohy č. 2 k </w:t>
      </w:r>
      <w:r w:rsidR="009733EA">
        <w:rPr>
          <w:rFonts w:asciiTheme="minorHAnsi" w:hAnsiTheme="minorHAnsi" w:cs="Arial"/>
        </w:rPr>
        <w:t>V</w:t>
      </w:r>
      <w:r w:rsidRPr="00D12AD7">
        <w:rPr>
          <w:rFonts w:asciiTheme="minorHAnsi" w:hAnsiTheme="minorHAnsi" w:cs="Arial"/>
        </w:rPr>
        <w:t>yhlášce</w:t>
      </w:r>
      <w:r w:rsidR="00B44357">
        <w:rPr>
          <w:rFonts w:asciiTheme="minorHAnsi" w:hAnsiTheme="minorHAnsi" w:cs="Arial"/>
        </w:rPr>
        <w:t xml:space="preserve"> Ministerstva pro místní rozvoj ČR</w:t>
      </w:r>
      <w:r w:rsidRPr="00D12AD7">
        <w:rPr>
          <w:rFonts w:asciiTheme="minorHAnsi" w:hAnsiTheme="minorHAnsi" w:cs="Arial"/>
        </w:rPr>
        <w:t xml:space="preserve"> č. 499/2006 Sb., v platném znění. </w:t>
      </w:r>
    </w:p>
    <w:p w:rsidR="00D12AD7" w:rsidRPr="00D12AD7" w:rsidRDefault="00D12AD7" w:rsidP="00D12AD7">
      <w:pPr>
        <w:keepNext/>
        <w:tabs>
          <w:tab w:val="num" w:pos="360"/>
        </w:tabs>
        <w:spacing w:after="120" w:line="240" w:lineRule="atLeast"/>
        <w:ind w:left="539"/>
        <w:outlineLvl w:val="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Součástí dokumentace bude soupis stavebních prací, dodávek a služeb s výkazem výměr zpracovaný dle </w:t>
      </w:r>
      <w:r w:rsidR="009733EA">
        <w:rPr>
          <w:rFonts w:asciiTheme="minorHAnsi" w:hAnsiTheme="minorHAnsi" w:cs="Arial"/>
        </w:rPr>
        <w:t>Vyhlášk</w:t>
      </w:r>
      <w:r w:rsidR="005C04A9">
        <w:rPr>
          <w:rFonts w:asciiTheme="minorHAnsi" w:hAnsiTheme="minorHAnsi" w:cs="Arial"/>
        </w:rPr>
        <w:t>y</w:t>
      </w:r>
      <w:r w:rsidR="009733EA">
        <w:rPr>
          <w:rFonts w:asciiTheme="minorHAnsi" w:hAnsiTheme="minorHAnsi" w:cs="Arial"/>
        </w:rPr>
        <w:t xml:space="preserve"> Ministerstva pro místní rozvoj ČR č. 230/2012 Sb., kterou</w:t>
      </w:r>
      <w:r w:rsidR="009733EA" w:rsidRPr="00D12AD7">
        <w:rPr>
          <w:rFonts w:asciiTheme="minorHAnsi" w:hAnsiTheme="minorHAnsi" w:cs="Arial"/>
        </w:rPr>
        <w:t xml:space="preserve"> se stanoví podrobnosti vymezení předmětu veřejné zakázky na stavební práce a rozsah soupisu stavebních prací, dodávek a služeb s výkazem výměr</w:t>
      </w:r>
      <w:r w:rsidR="009733EA">
        <w:rPr>
          <w:rFonts w:asciiTheme="minorHAnsi" w:hAnsiTheme="minorHAnsi" w:cs="Arial"/>
        </w:rPr>
        <w:t>, v platném znění</w:t>
      </w:r>
      <w:r w:rsidRPr="00D12AD7">
        <w:rPr>
          <w:rFonts w:asciiTheme="minorHAnsi" w:hAnsiTheme="minorHAnsi" w:cs="Arial"/>
        </w:rPr>
        <w:t xml:space="preserve"> a v souladu s § 44 odst. 11 ZVZ. Výkaz výměr bude rozčleněn dle jednotlivých stavebních objektů a dále dle dílů stavby. </w:t>
      </w:r>
    </w:p>
    <w:p w:rsidR="005C04A9" w:rsidRPr="005C04A9" w:rsidRDefault="00D12AD7" w:rsidP="001F4DE2">
      <w:pPr>
        <w:keepNext/>
        <w:tabs>
          <w:tab w:val="num" w:pos="360"/>
        </w:tabs>
        <w:spacing w:after="120" w:line="240" w:lineRule="atLeast"/>
        <w:ind w:left="539"/>
        <w:outlineLvl w:val="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Výkaz výměr bude dále oceněn dle aktuálních cen stavebních děl a prací </w:t>
      </w:r>
      <w:r w:rsidR="009733EA">
        <w:rPr>
          <w:rFonts w:asciiTheme="minorHAnsi" w:hAnsiTheme="minorHAnsi" w:cs="Arial"/>
        </w:rPr>
        <w:t>zpracovaný podle platné cenové soustavy.</w:t>
      </w:r>
    </w:p>
    <w:p w:rsidR="00D12AD7" w:rsidRPr="00D12AD7" w:rsidRDefault="00D12AD7" w:rsidP="00D12AD7">
      <w:pPr>
        <w:tabs>
          <w:tab w:val="left" w:pos="540"/>
        </w:tabs>
        <w:spacing w:before="240" w:after="120"/>
        <w:ind w:left="578" w:hanging="578"/>
        <w:contextualSpacing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2.2.</w:t>
      </w:r>
      <w:r w:rsidR="008034F6">
        <w:rPr>
          <w:rFonts w:asciiTheme="minorHAnsi" w:hAnsiTheme="minorHAnsi" w:cs="Arial"/>
          <w:b/>
        </w:rPr>
        <w:t>5</w:t>
      </w:r>
      <w:r w:rsidR="00412EB4">
        <w:rPr>
          <w:rFonts w:asciiTheme="minorHAnsi" w:hAnsiTheme="minorHAnsi" w:cs="Arial"/>
          <w:b/>
        </w:rPr>
        <w:t>.</w:t>
      </w:r>
      <w:r w:rsidRPr="00D12AD7">
        <w:rPr>
          <w:rFonts w:asciiTheme="minorHAnsi" w:hAnsiTheme="minorHAnsi" w:cs="Arial"/>
          <w:b/>
        </w:rPr>
        <w:t xml:space="preserve"> Spolupráce při výběru dodavatele stavby </w:t>
      </w:r>
    </w:p>
    <w:p w:rsidR="001F4DE2" w:rsidRDefault="001F4DE2" w:rsidP="00D12AD7">
      <w:pPr>
        <w:keepNext/>
        <w:spacing w:after="120" w:line="240" w:lineRule="atLeast"/>
        <w:ind w:left="539"/>
        <w:rPr>
          <w:rFonts w:asciiTheme="minorHAnsi" w:hAnsiTheme="minorHAnsi" w:cs="Arial"/>
        </w:rPr>
      </w:pPr>
    </w:p>
    <w:p w:rsidR="00D12AD7" w:rsidRPr="00D12AD7" w:rsidRDefault="00D12AD7" w:rsidP="00D12AD7">
      <w:pPr>
        <w:keepNext/>
        <w:spacing w:after="120" w:line="240" w:lineRule="atLeast"/>
        <w:ind w:left="53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Předmětem plnění této smlouvy je rovněž veškerá spolupráce potřebná při realizaci zadávacího řízení na  výběr dodavatele stavby, a to zejména zpracování odpovědi na dotazy dodavatelů, posouzení nabídek v podrobnostech soupisu stavebních prací, dodávek a  služeb ve smyslu § 76 odst.1 ZVZ apod</w:t>
      </w:r>
      <w:r w:rsidR="005C04A9">
        <w:rPr>
          <w:rFonts w:asciiTheme="minorHAnsi" w:hAnsiTheme="minorHAnsi" w:cs="Arial"/>
        </w:rPr>
        <w:t>.</w:t>
      </w:r>
      <w:r w:rsidR="006D66F8">
        <w:rPr>
          <w:rFonts w:asciiTheme="minorHAnsi" w:hAnsiTheme="minorHAnsi" w:cs="Arial"/>
        </w:rPr>
        <w:t xml:space="preserve"> a výkon funkce člena h</w:t>
      </w:r>
      <w:r w:rsidR="009733EA">
        <w:rPr>
          <w:rFonts w:asciiTheme="minorHAnsi" w:hAnsiTheme="minorHAnsi" w:cs="Arial"/>
        </w:rPr>
        <w:t>odnotící komise</w:t>
      </w:r>
      <w:r w:rsidRPr="00D12AD7">
        <w:rPr>
          <w:rFonts w:asciiTheme="minorHAnsi" w:hAnsiTheme="minorHAnsi" w:cs="Arial"/>
        </w:rPr>
        <w:t>.</w:t>
      </w:r>
    </w:p>
    <w:p w:rsidR="00D12AD7" w:rsidRPr="002374E3" w:rsidRDefault="008034F6" w:rsidP="00D12AD7">
      <w:pPr>
        <w:keepNext/>
        <w:spacing w:after="120" w:line="240" w:lineRule="atLeast"/>
        <w:rPr>
          <w:rFonts w:asciiTheme="minorHAnsi" w:hAnsiTheme="minorHAnsi" w:cs="Arial"/>
          <w:b/>
        </w:rPr>
      </w:pPr>
      <w:r w:rsidRPr="002374E3">
        <w:rPr>
          <w:rFonts w:asciiTheme="minorHAnsi" w:hAnsiTheme="minorHAnsi" w:cs="Arial"/>
          <w:b/>
        </w:rPr>
        <w:t>2.2.7</w:t>
      </w:r>
      <w:r w:rsidR="00E335A5" w:rsidRPr="002374E3">
        <w:rPr>
          <w:rFonts w:asciiTheme="minorHAnsi" w:hAnsiTheme="minorHAnsi" w:cs="Arial"/>
          <w:b/>
        </w:rPr>
        <w:t>.</w:t>
      </w:r>
      <w:r w:rsidR="00D12AD7" w:rsidRPr="002374E3">
        <w:rPr>
          <w:rFonts w:asciiTheme="minorHAnsi" w:hAnsiTheme="minorHAnsi" w:cs="Arial"/>
          <w:b/>
        </w:rPr>
        <w:t xml:space="preserve"> Úprava rozsahu díla</w:t>
      </w:r>
    </w:p>
    <w:p w:rsidR="00D12AD7" w:rsidRPr="00D12AD7" w:rsidRDefault="00D12AD7" w:rsidP="00D12AD7">
      <w:pPr>
        <w:pStyle w:val="Zkladntext2"/>
        <w:spacing w:line="240" w:lineRule="auto"/>
        <w:ind w:left="540"/>
        <w:jc w:val="both"/>
        <w:rPr>
          <w:rFonts w:asciiTheme="minorHAnsi" w:hAnsiTheme="minorHAnsi" w:cs="Arial"/>
        </w:rPr>
      </w:pPr>
      <w:r w:rsidRPr="002374E3">
        <w:rPr>
          <w:rFonts w:asciiTheme="minorHAnsi" w:hAnsiTheme="minorHAnsi" w:cs="Arial"/>
        </w:rPr>
        <w:t>Smluvní strany se dohodly, že objednatel je oprávněn kdykoliv omezit, případně opětovně rozšířit</w:t>
      </w:r>
      <w:r w:rsidR="001668EB" w:rsidRPr="002374E3">
        <w:rPr>
          <w:rFonts w:asciiTheme="minorHAnsi" w:hAnsiTheme="minorHAnsi" w:cs="Arial"/>
        </w:rPr>
        <w:t xml:space="preserve"> do původně sjednaného rozsahu</w:t>
      </w:r>
      <w:r w:rsidRPr="002374E3">
        <w:rPr>
          <w:rFonts w:asciiTheme="minorHAnsi" w:hAnsiTheme="minorHAnsi" w:cs="Arial"/>
        </w:rPr>
        <w:t>, rozsah díla dle této smlouvy dle svých aktuálních potřeb. Omezení rozsahu díla dle této smlouvy nastane okamžikem písemného oznámení zhotoviteli. V takovém případě</w:t>
      </w:r>
      <w:r w:rsidRPr="00D12AD7">
        <w:rPr>
          <w:rFonts w:asciiTheme="minorHAnsi" w:hAnsiTheme="minorHAnsi" w:cs="Arial"/>
        </w:rPr>
        <w:t xml:space="preserve"> se adekvátně sníží i cena díla</w:t>
      </w:r>
      <w:r w:rsidR="001C4C18">
        <w:rPr>
          <w:rFonts w:asciiTheme="minorHAnsi" w:hAnsiTheme="minorHAnsi" w:cs="Arial"/>
        </w:rPr>
        <w:t xml:space="preserve"> na základě vzájemné dohody</w:t>
      </w:r>
      <w:r w:rsidRPr="00D12AD7">
        <w:rPr>
          <w:rFonts w:asciiTheme="minorHAnsi" w:hAnsiTheme="minorHAnsi" w:cs="Arial"/>
        </w:rPr>
        <w:t xml:space="preserve">. Pokud </w:t>
      </w:r>
      <w:r w:rsidRPr="00D12AD7">
        <w:rPr>
          <w:rFonts w:asciiTheme="minorHAnsi" w:hAnsiTheme="minorHAnsi" w:cs="Arial"/>
        </w:rPr>
        <w:lastRenderedPageBreak/>
        <w:t>zhotovitel prokáže, že v souvislosti s plněním té části díla, o kterou byl předmět díla dle této smlouvy takto omezen, vynaložil náklady nebo mu vznikly jiné výdaje, bude mít nárok na jejich náhradu</w:t>
      </w:r>
      <w:r w:rsidR="00B45E4F">
        <w:rPr>
          <w:rFonts w:asciiTheme="minorHAnsi" w:hAnsiTheme="minorHAnsi" w:cs="Arial"/>
        </w:rPr>
        <w:t xml:space="preserve"> do výše prokazatelně skutečně vynaložených nákladů</w:t>
      </w:r>
      <w:r w:rsidRPr="00D12AD7">
        <w:rPr>
          <w:rFonts w:asciiTheme="minorHAnsi" w:hAnsiTheme="minorHAnsi" w:cs="Arial"/>
        </w:rPr>
        <w:t>. Objednatel</w:t>
      </w:r>
      <w:r w:rsidR="00B45E4F">
        <w:rPr>
          <w:rFonts w:asciiTheme="minorHAnsi" w:hAnsiTheme="minorHAnsi" w:cs="Arial"/>
        </w:rPr>
        <w:t xml:space="preserve"> je</w:t>
      </w:r>
      <w:r w:rsidRPr="00D12AD7">
        <w:rPr>
          <w:rFonts w:asciiTheme="minorHAnsi" w:hAnsiTheme="minorHAnsi" w:cs="Arial"/>
        </w:rPr>
        <w:t xml:space="preserve"> i přes takovéto omezení rozsahu díla oprávněn v budoucnu plnění dané části díla po zhotoviteli opětovně požadovat s tím, že termín dokončení takové části díla se adekvátně prodlouží (o dobu, po kterou byl předmět díla o takovou část díla omezen + 14 dnů). Případná náhrada nákladů, která bude objednatel</w:t>
      </w:r>
      <w:r w:rsidR="00B45E4F">
        <w:rPr>
          <w:rFonts w:asciiTheme="minorHAnsi" w:hAnsiTheme="minorHAnsi" w:cs="Arial"/>
        </w:rPr>
        <w:t>em</w:t>
      </w:r>
      <w:r w:rsidRPr="00D12AD7">
        <w:rPr>
          <w:rFonts w:asciiTheme="minorHAnsi" w:hAnsiTheme="minorHAnsi" w:cs="Arial"/>
        </w:rPr>
        <w:t xml:space="preserve"> zhotoviteli</w:t>
      </w:r>
      <w:r w:rsidR="00B45E4F">
        <w:rPr>
          <w:rFonts w:asciiTheme="minorHAnsi" w:hAnsiTheme="minorHAnsi" w:cs="Arial"/>
        </w:rPr>
        <w:t xml:space="preserve"> </w:t>
      </w:r>
      <w:r w:rsidRPr="00D12AD7">
        <w:rPr>
          <w:rFonts w:asciiTheme="minorHAnsi" w:hAnsiTheme="minorHAnsi" w:cs="Arial"/>
        </w:rPr>
        <w:t xml:space="preserve">v souvislosti s předchozím omezením předmětu díla o danou část díla v souladu s tímto článkem vyplacena, bude po takovém opětovném rozšíření předmětu díla o takovou část díla započtena na cenu dané části díla.  </w:t>
      </w:r>
    </w:p>
    <w:p w:rsidR="00D12AD7" w:rsidRPr="00D12AD7" w:rsidRDefault="00D12AD7" w:rsidP="00D12AD7">
      <w:pPr>
        <w:keepNext/>
        <w:spacing w:after="120" w:line="240" w:lineRule="atLeast"/>
        <w:rPr>
          <w:rFonts w:asciiTheme="minorHAnsi" w:hAnsiTheme="minorHAnsi" w:cs="Arial"/>
        </w:rPr>
      </w:pPr>
    </w:p>
    <w:p w:rsidR="00D12AD7" w:rsidRPr="00D12AD7" w:rsidRDefault="00D12AD7" w:rsidP="00D12AD7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2.3. Předávané podklady</w:t>
      </w:r>
    </w:p>
    <w:p w:rsidR="00D12AD7" w:rsidRPr="00D12AD7" w:rsidRDefault="00D12AD7" w:rsidP="00D12AD7">
      <w:pPr>
        <w:keepNext/>
        <w:spacing w:after="120" w:line="240" w:lineRule="atLeast"/>
        <w:ind w:left="53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Při plnění výše specifikovaného předmětu smlouvy bude Zhotovitel vycházet z následujících podkladů:</w:t>
      </w:r>
    </w:p>
    <w:p w:rsidR="00D12AD7" w:rsidRPr="00165DA7" w:rsidRDefault="00165DA7" w:rsidP="00D12AD7">
      <w:pPr>
        <w:keepNext/>
        <w:numPr>
          <w:ilvl w:val="0"/>
          <w:numId w:val="1"/>
        </w:numPr>
        <w:spacing w:after="120" w:line="240" w:lineRule="atLeas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Celkový situační výkres úpravy fotbalového hřiště</w:t>
      </w:r>
    </w:p>
    <w:p w:rsidR="00165DA7" w:rsidRPr="00D12AD7" w:rsidRDefault="00165DA7" w:rsidP="00D12AD7">
      <w:pPr>
        <w:keepNext/>
        <w:numPr>
          <w:ilvl w:val="0"/>
          <w:numId w:val="1"/>
        </w:numPr>
        <w:spacing w:after="120" w:line="240" w:lineRule="atLeas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Technická zpráva zemního valu a řezy valem</w:t>
      </w:r>
    </w:p>
    <w:p w:rsidR="00D12AD7" w:rsidRPr="00D12AD7" w:rsidRDefault="00D12AD7" w:rsidP="00D12AD7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2.4. Kvalitativní požadavky a požadavek na počet vyhot</w:t>
      </w:r>
      <w:r>
        <w:rPr>
          <w:rFonts w:asciiTheme="minorHAnsi" w:hAnsiTheme="minorHAnsi" w:cs="Arial"/>
          <w:b/>
        </w:rPr>
        <w:t xml:space="preserve">ovení jednotlivých projektových </w:t>
      </w:r>
      <w:r w:rsidRPr="00D12AD7">
        <w:rPr>
          <w:rFonts w:asciiTheme="minorHAnsi" w:hAnsiTheme="minorHAnsi" w:cs="Arial"/>
          <w:b/>
        </w:rPr>
        <w:t>dokumentací</w:t>
      </w:r>
    </w:p>
    <w:p w:rsidR="00D12AD7" w:rsidRDefault="00165DA7" w:rsidP="00D12AD7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Projektová dokumentace bude Objednateli předána</w:t>
      </w:r>
      <w:r w:rsidR="004525A8" w:rsidRPr="002374E3">
        <w:rPr>
          <w:rFonts w:asciiTheme="minorHAnsi" w:hAnsiTheme="minorHAnsi" w:cs="Arial"/>
        </w:rPr>
        <w:t xml:space="preserve"> v šesti </w:t>
      </w:r>
      <w:r w:rsidR="00D12AD7" w:rsidRPr="002374E3">
        <w:rPr>
          <w:rFonts w:asciiTheme="minorHAnsi" w:hAnsiTheme="minorHAnsi" w:cs="Arial"/>
        </w:rPr>
        <w:t>vyhotoveních v </w:t>
      </w:r>
      <w:r w:rsidR="004525A8" w:rsidRPr="002374E3">
        <w:rPr>
          <w:rFonts w:asciiTheme="minorHAnsi" w:hAnsiTheme="minorHAnsi" w:cs="Arial"/>
        </w:rPr>
        <w:t>listinné</w:t>
      </w:r>
      <w:r w:rsidR="00D12AD7" w:rsidRPr="002374E3">
        <w:rPr>
          <w:rFonts w:asciiTheme="minorHAnsi" w:hAnsiTheme="minorHAnsi" w:cs="Arial"/>
        </w:rPr>
        <w:t xml:space="preserve"> podobě </w:t>
      </w:r>
      <w:r w:rsidR="004525A8" w:rsidRPr="002374E3">
        <w:rPr>
          <w:rFonts w:asciiTheme="minorHAnsi" w:hAnsiTheme="minorHAnsi" w:cs="Arial"/>
        </w:rPr>
        <w:t>a jednou</w:t>
      </w:r>
      <w:r w:rsidR="00D12AD7" w:rsidRPr="002374E3">
        <w:rPr>
          <w:rFonts w:asciiTheme="minorHAnsi" w:hAnsiTheme="minorHAnsi" w:cs="Arial"/>
        </w:rPr>
        <w:t xml:space="preserve"> v elektronické podobě </w:t>
      </w:r>
      <w:r w:rsidR="004525A8" w:rsidRPr="002374E3">
        <w:rPr>
          <w:rFonts w:asciiTheme="minorHAnsi" w:hAnsiTheme="minorHAnsi" w:cs="Arial"/>
        </w:rPr>
        <w:t xml:space="preserve">ve formátu dwg a </w:t>
      </w:r>
      <w:proofErr w:type="spellStart"/>
      <w:r w:rsidR="004525A8" w:rsidRPr="002374E3">
        <w:rPr>
          <w:rFonts w:asciiTheme="minorHAnsi" w:hAnsiTheme="minorHAnsi" w:cs="Arial"/>
        </w:rPr>
        <w:t>pdf</w:t>
      </w:r>
      <w:proofErr w:type="spellEnd"/>
      <w:r w:rsidR="004525A8" w:rsidRPr="002374E3">
        <w:rPr>
          <w:rFonts w:asciiTheme="minorHAnsi" w:hAnsiTheme="minorHAnsi" w:cs="Arial"/>
        </w:rPr>
        <w:t xml:space="preserve"> na digitálním nosiči.</w:t>
      </w:r>
    </w:p>
    <w:p w:rsidR="004525A8" w:rsidRDefault="004525A8" w:rsidP="00D12AD7">
      <w:pPr>
        <w:ind w:left="567"/>
        <w:rPr>
          <w:rFonts w:asciiTheme="minorHAnsi" w:hAnsiTheme="minorHAnsi" w:cs="Arial"/>
        </w:rPr>
      </w:pPr>
    </w:p>
    <w:p w:rsidR="00D12AD7" w:rsidRPr="00D12AD7" w:rsidRDefault="00D12AD7" w:rsidP="00D12AD7">
      <w:pPr>
        <w:ind w:left="567" w:hanging="567"/>
        <w:rPr>
          <w:rFonts w:asciiTheme="minorHAnsi" w:hAnsiTheme="minorHAnsi" w:cs="Arial"/>
          <w:bCs/>
        </w:rPr>
      </w:pPr>
      <w:r w:rsidRPr="00D12AD7">
        <w:rPr>
          <w:rFonts w:asciiTheme="minorHAnsi" w:hAnsiTheme="minorHAnsi" w:cs="Arial"/>
          <w:b/>
          <w:bCs/>
        </w:rPr>
        <w:tab/>
      </w:r>
      <w:r w:rsidRPr="00D12AD7">
        <w:rPr>
          <w:rFonts w:asciiTheme="minorHAnsi" w:hAnsiTheme="minorHAnsi" w:cs="Arial"/>
          <w:bCs/>
        </w:rPr>
        <w:t xml:space="preserve">V případě potřeby Objednatele </w:t>
      </w:r>
      <w:r w:rsidR="00B45E4F">
        <w:rPr>
          <w:rFonts w:asciiTheme="minorHAnsi" w:hAnsiTheme="minorHAnsi" w:cs="Arial"/>
          <w:bCs/>
        </w:rPr>
        <w:t>vyššího počtu</w:t>
      </w:r>
      <w:r w:rsidRPr="00D12AD7">
        <w:rPr>
          <w:rFonts w:asciiTheme="minorHAnsi" w:hAnsiTheme="minorHAnsi" w:cs="Arial"/>
          <w:bCs/>
        </w:rPr>
        <w:t xml:space="preserve"> tištěných vyhotovení projektové dokumentace je Zhotovitel povinen na požádání Objednatele dodat Objednateli požadovaný počet vyhotovení za úhradu nepřesahují náklady na reprografické práce.</w:t>
      </w:r>
    </w:p>
    <w:p w:rsidR="00D12AD7" w:rsidRDefault="00D12AD7" w:rsidP="00D12AD7">
      <w:pPr>
        <w:rPr>
          <w:rFonts w:asciiTheme="minorHAnsi" w:hAnsiTheme="minorHAnsi" w:cs="Arial"/>
          <w:bCs/>
          <w:sz w:val="28"/>
          <w:szCs w:val="28"/>
        </w:rPr>
      </w:pPr>
    </w:p>
    <w:p w:rsidR="0008446A" w:rsidRPr="00D12AD7" w:rsidRDefault="0008446A" w:rsidP="00D12AD7">
      <w:pPr>
        <w:rPr>
          <w:rFonts w:asciiTheme="minorHAnsi" w:hAnsiTheme="minorHAnsi" w:cs="Arial"/>
          <w:bCs/>
          <w:sz w:val="28"/>
          <w:szCs w:val="28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D12AD7">
        <w:rPr>
          <w:rFonts w:asciiTheme="minorHAnsi" w:hAnsiTheme="minorHAnsi" w:cs="Arial"/>
          <w:b/>
          <w:bCs/>
          <w:sz w:val="28"/>
          <w:szCs w:val="28"/>
        </w:rPr>
        <w:t>3. Termíny plnění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 xml:space="preserve">3.1. Termín zahájení </w:t>
      </w:r>
    </w:p>
    <w:p w:rsidR="00165DA7" w:rsidRPr="00D12AD7" w:rsidRDefault="00D12AD7" w:rsidP="00165DA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3.1.1. Zhotovitel je povinen zahájit práce na vypracování předmětu smlouvy a řádně v nich pokračovat nejpozději do </w:t>
      </w:r>
      <w:r>
        <w:rPr>
          <w:rFonts w:asciiTheme="minorHAnsi" w:hAnsiTheme="minorHAnsi" w:cs="Arial"/>
        </w:rPr>
        <w:t>2</w:t>
      </w:r>
      <w:r w:rsidRPr="00D12AD7">
        <w:rPr>
          <w:rFonts w:asciiTheme="minorHAnsi" w:hAnsiTheme="minorHAnsi" w:cs="Arial"/>
        </w:rPr>
        <w:t xml:space="preserve"> pracovních dnů ode dne uzavření této smlouvy.</w:t>
      </w:r>
    </w:p>
    <w:p w:rsid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3.1.2. Pokud Zhotovitel práce na vypracování projektové dokumentace nezahájí ani ve lhůtě do 15 pracovních dnů ode dne, kdy měl práce zahájit, je Objednatel oprávněn od této smlouvy odstoupit.</w:t>
      </w:r>
    </w:p>
    <w:p w:rsidR="00165DA7" w:rsidRPr="00D12AD7" w:rsidRDefault="00165DA7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3.2. Termín dokončení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3.2.1. Zhotovitel je povinen dokončit projektovou dokumentaci a provést sjednané činnosti v následujících termínech:</w:t>
      </w:r>
    </w:p>
    <w:p w:rsidR="00D12AD7" w:rsidRPr="00D12AD7" w:rsidRDefault="00EF2AF3" w:rsidP="00165DA7">
      <w:pPr>
        <w:ind w:left="141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3.2.1.1</w:t>
      </w:r>
      <w:r w:rsidR="00D12AD7" w:rsidRPr="00D12AD7">
        <w:rPr>
          <w:rFonts w:asciiTheme="minorHAnsi" w:hAnsiTheme="minorHAnsi" w:cs="Arial"/>
        </w:rPr>
        <w:t xml:space="preserve">. </w:t>
      </w:r>
      <w:r w:rsidR="00D12AD7">
        <w:rPr>
          <w:rFonts w:asciiTheme="minorHAnsi" w:hAnsiTheme="minorHAnsi" w:cs="Arial"/>
        </w:rPr>
        <w:t xml:space="preserve">Dokončit </w:t>
      </w:r>
      <w:r w:rsidR="00D12AD7" w:rsidRPr="00D12AD7">
        <w:rPr>
          <w:rFonts w:asciiTheme="minorHAnsi" w:hAnsiTheme="minorHAnsi" w:cs="Arial"/>
        </w:rPr>
        <w:t>d</w:t>
      </w:r>
      <w:r w:rsidR="00165DA7">
        <w:rPr>
          <w:rFonts w:asciiTheme="minorHAnsi" w:hAnsiTheme="minorHAnsi" w:cs="Arial"/>
        </w:rPr>
        <w:t>okumentaci</w:t>
      </w:r>
      <w:r w:rsidR="00D12AD7" w:rsidRPr="00D12AD7">
        <w:rPr>
          <w:rFonts w:asciiTheme="minorHAnsi" w:hAnsiTheme="minorHAnsi" w:cs="Arial"/>
        </w:rPr>
        <w:t xml:space="preserve"> k provádění stavby (dále </w:t>
      </w:r>
      <w:r w:rsidR="00AD2412">
        <w:rPr>
          <w:rFonts w:asciiTheme="minorHAnsi" w:hAnsiTheme="minorHAnsi" w:cs="Arial"/>
        </w:rPr>
        <w:t xml:space="preserve">také </w:t>
      </w:r>
      <w:r w:rsidR="00D12AD7" w:rsidRPr="00D12AD7">
        <w:rPr>
          <w:rFonts w:asciiTheme="minorHAnsi" w:hAnsiTheme="minorHAnsi" w:cs="Arial"/>
        </w:rPr>
        <w:t>jen</w:t>
      </w:r>
      <w:r w:rsidR="00AD2412">
        <w:rPr>
          <w:rFonts w:asciiTheme="minorHAnsi" w:hAnsiTheme="minorHAnsi" w:cs="Arial"/>
        </w:rPr>
        <w:t xml:space="preserve"> “</w:t>
      </w:r>
      <w:r w:rsidR="00D12AD7" w:rsidRPr="00D12AD7">
        <w:rPr>
          <w:rFonts w:asciiTheme="minorHAnsi" w:hAnsiTheme="minorHAnsi" w:cs="Arial"/>
        </w:rPr>
        <w:t xml:space="preserve"> DPS</w:t>
      </w:r>
      <w:r w:rsidR="00AD2412">
        <w:rPr>
          <w:rFonts w:asciiTheme="minorHAnsi" w:hAnsiTheme="minorHAnsi" w:cs="Arial"/>
        </w:rPr>
        <w:t>“</w:t>
      </w:r>
      <w:r w:rsidR="00D12AD7" w:rsidRPr="00D12AD7">
        <w:rPr>
          <w:rFonts w:asciiTheme="minorHAnsi" w:hAnsiTheme="minorHAnsi" w:cs="Arial"/>
        </w:rPr>
        <w:t xml:space="preserve">) včetně </w:t>
      </w:r>
      <w:r w:rsidR="00AD2412">
        <w:rPr>
          <w:rFonts w:asciiTheme="minorHAnsi" w:hAnsiTheme="minorHAnsi" w:cs="Arial"/>
        </w:rPr>
        <w:t xml:space="preserve">oceněného </w:t>
      </w:r>
      <w:r w:rsidR="00D12AD7" w:rsidRPr="00D12AD7">
        <w:rPr>
          <w:rFonts w:asciiTheme="minorHAnsi" w:hAnsiTheme="minorHAnsi" w:cs="Arial"/>
        </w:rPr>
        <w:t>soupisu stavebních prací, dodávek a služeb s výkazem výměr v </w:t>
      </w:r>
      <w:r w:rsidR="00D12AD7" w:rsidRPr="00657120">
        <w:rPr>
          <w:rFonts w:asciiTheme="minorHAnsi" w:hAnsiTheme="minorHAnsi" w:cs="Arial"/>
        </w:rPr>
        <w:t>termínu do</w:t>
      </w:r>
      <w:r w:rsidR="001F4DE2">
        <w:rPr>
          <w:rFonts w:asciiTheme="minorHAnsi" w:hAnsiTheme="minorHAnsi" w:cs="Arial"/>
        </w:rPr>
        <w:t xml:space="preserve"> 30</w:t>
      </w:r>
      <w:r w:rsidR="00165DA7">
        <w:rPr>
          <w:rFonts w:asciiTheme="minorHAnsi" w:hAnsiTheme="minorHAnsi" w:cs="Arial"/>
        </w:rPr>
        <w:t xml:space="preserve">. </w:t>
      </w:r>
      <w:r w:rsidR="001F4DE2">
        <w:rPr>
          <w:rFonts w:asciiTheme="minorHAnsi" w:hAnsiTheme="minorHAnsi" w:cs="Arial"/>
        </w:rPr>
        <w:t>dub</w:t>
      </w:r>
      <w:r w:rsidR="00165DA7">
        <w:rPr>
          <w:rFonts w:asciiTheme="minorHAnsi" w:hAnsiTheme="minorHAnsi" w:cs="Arial"/>
        </w:rPr>
        <w:t>na</w:t>
      </w:r>
      <w:r w:rsidRPr="00657120">
        <w:rPr>
          <w:rFonts w:asciiTheme="minorHAnsi" w:hAnsiTheme="minorHAnsi" w:cs="Arial"/>
        </w:rPr>
        <w:t xml:space="preserve"> 2016</w:t>
      </w:r>
      <w:r w:rsidR="00311FB7" w:rsidRPr="00657120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ind w:left="1416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3.2.1.4. Poskytnout spolupráci při výběru dodavatele stavby do okamžiku </w:t>
      </w:r>
      <w:r w:rsidRPr="00D12AD7">
        <w:rPr>
          <w:rFonts w:asciiTheme="minorHAnsi" w:hAnsiTheme="minorHAnsi" w:cs="Arial"/>
          <w:bCs/>
        </w:rPr>
        <w:t>uzavření smlouvy na realizaci stavby s vítězným dodavatelem.</w:t>
      </w:r>
    </w:p>
    <w:p w:rsidR="00D12AD7" w:rsidRDefault="00EF2AF3" w:rsidP="00D12AD7">
      <w:pPr>
        <w:ind w:left="1416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3.2.1.5</w:t>
      </w:r>
      <w:r w:rsidR="00D12AD7" w:rsidRPr="00D12AD7">
        <w:rPr>
          <w:rFonts w:asciiTheme="minorHAnsi" w:hAnsiTheme="minorHAnsi" w:cs="Arial"/>
        </w:rPr>
        <w:t>. Poskytnout</w:t>
      </w:r>
      <w:r w:rsidR="00AD2412">
        <w:rPr>
          <w:rFonts w:asciiTheme="minorHAnsi" w:hAnsiTheme="minorHAnsi" w:cs="Arial"/>
        </w:rPr>
        <w:t xml:space="preserve"> </w:t>
      </w:r>
      <w:r w:rsidR="00D12AD7" w:rsidRPr="00D12AD7">
        <w:rPr>
          <w:rFonts w:asciiTheme="minorHAnsi" w:hAnsiTheme="minorHAnsi" w:cs="Arial"/>
        </w:rPr>
        <w:t>spolupráci při provádění díla a po jeho dokončení  do okamžiku</w:t>
      </w:r>
      <w:r w:rsidR="00AA19E1">
        <w:rPr>
          <w:rFonts w:asciiTheme="minorHAnsi" w:hAnsiTheme="minorHAnsi" w:cs="Arial"/>
        </w:rPr>
        <w:t xml:space="preserve"> </w:t>
      </w:r>
      <w:r w:rsidR="00AD2412">
        <w:rPr>
          <w:rFonts w:asciiTheme="minorHAnsi" w:hAnsiTheme="minorHAnsi" w:cs="Arial"/>
          <w:bCs/>
        </w:rPr>
        <w:t>odstranění stanovených vad a nedodělků nebránících užívání díla</w:t>
      </w:r>
      <w:r w:rsidR="00D12AD7" w:rsidRPr="00D12AD7">
        <w:rPr>
          <w:rFonts w:asciiTheme="minorHAnsi" w:hAnsiTheme="minorHAnsi" w:cs="Arial"/>
          <w:bCs/>
        </w:rPr>
        <w:t>.</w:t>
      </w:r>
    </w:p>
    <w:p w:rsidR="00165DA7" w:rsidRPr="00D12AD7" w:rsidRDefault="00165DA7" w:rsidP="00D12AD7">
      <w:pPr>
        <w:ind w:left="1416"/>
        <w:rPr>
          <w:rFonts w:asciiTheme="minorHAnsi" w:hAnsiTheme="minorHAnsi" w:cs="Arial"/>
        </w:rPr>
      </w:pP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3.2.2. Zhotovitel je oprávněn dokončit </w:t>
      </w:r>
      <w:r w:rsidR="00165DA7">
        <w:rPr>
          <w:rFonts w:asciiTheme="minorHAnsi" w:hAnsiTheme="minorHAnsi" w:cs="Arial"/>
        </w:rPr>
        <w:t>dokumentaci</w:t>
      </w:r>
      <w:r w:rsidRPr="00D12AD7">
        <w:rPr>
          <w:rFonts w:asciiTheme="minorHAnsi" w:hAnsiTheme="minorHAnsi" w:cs="Arial"/>
        </w:rPr>
        <w:t xml:space="preserve"> i před sjednaným termínem dokončení a Objednatel je povinen dříve dokončenou část </w:t>
      </w:r>
      <w:r w:rsidR="00743A0B">
        <w:rPr>
          <w:rFonts w:asciiTheme="minorHAnsi" w:hAnsiTheme="minorHAnsi" w:cs="Arial"/>
        </w:rPr>
        <w:t>bez vad a nedodělků bránící</w:t>
      </w:r>
      <w:r w:rsidR="00AA19E1">
        <w:rPr>
          <w:rFonts w:asciiTheme="minorHAnsi" w:hAnsiTheme="minorHAnsi" w:cs="Arial"/>
        </w:rPr>
        <w:t>c</w:t>
      </w:r>
      <w:r w:rsidR="00743A0B">
        <w:rPr>
          <w:rFonts w:asciiTheme="minorHAnsi" w:hAnsiTheme="minorHAnsi" w:cs="Arial"/>
        </w:rPr>
        <w:t xml:space="preserve">h jejímu plnohodnotnému užití </w:t>
      </w:r>
      <w:r w:rsidRPr="00D12AD7">
        <w:rPr>
          <w:rFonts w:asciiTheme="minorHAnsi" w:hAnsiTheme="minorHAnsi" w:cs="Arial"/>
        </w:rPr>
        <w:t>převzít a zaplatit.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3.2.3. Termínem dokončení se rozumí den, kdy dojde k písemnému protokolárnímu odsouhlasení projektové dokumentace Objednatelem.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3.2.4. Termín dokončení je závislý na řádném a včasném splnění součinností Objednatele dohodnutých ve smlouvě</w:t>
      </w:r>
      <w:r w:rsidRPr="004525A8">
        <w:rPr>
          <w:rFonts w:asciiTheme="minorHAnsi" w:hAnsiTheme="minorHAnsi" w:cs="Arial"/>
        </w:rPr>
        <w:t>. Po dobu prodlení Objednatele s poskytnutím dohodnutých součinností není Zhotovitel v prodlení s plněním závazku. Nedojde</w:t>
      </w:r>
      <w:r w:rsidRPr="00D12AD7">
        <w:rPr>
          <w:rFonts w:asciiTheme="minorHAnsi" w:hAnsiTheme="minorHAnsi" w:cs="Arial"/>
        </w:rPr>
        <w:t>-li mezi stranami k jiné dohodě, prodlužuje se termín dokončení díla o dobu shodnou s prodlením Objednatele v plnění jeho součinností.</w:t>
      </w:r>
    </w:p>
    <w:p w:rsid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3.2.5. Prodlení zhotovitele s dokončením projektové dokumentace delší jak 15 pracovních dnů se považuje za podstatné porušení smlouvy, ale pouze v případě, že prodlení Zhotovitele nevzniklo z důvodů na straně Objednatele.</w:t>
      </w:r>
    </w:p>
    <w:p w:rsidR="00165DA7" w:rsidRPr="00D12AD7" w:rsidRDefault="00165DA7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3.3. Podmínky pro změnu sjednaných termínů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3.3.1. Dodatečné požadavky Objednatele na změnu nebo úpravu již zpracované dokumentace jsou důvodem pro změnu termínu dokončení, pokud se strany nedohodnou jinak.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4. Cena díla a podmínky pro změnu sjednané ceny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4.1. Obsah ceny</w:t>
      </w:r>
    </w:p>
    <w:p w:rsidR="00D12AD7" w:rsidRPr="00D12AD7" w:rsidRDefault="00D12AD7" w:rsidP="00165DA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4.1.1. Cena díla je oběma smluvními stranami sjednána v souladu s ustanovením § 2 zákona č. 526 / 1990 Sb. o cenách a je dohodnuta včetně daně z přidané hodnoty (</w:t>
      </w:r>
      <w:r w:rsidR="00AD2412">
        <w:rPr>
          <w:rFonts w:asciiTheme="minorHAnsi" w:hAnsiTheme="minorHAnsi" w:cs="Arial"/>
        </w:rPr>
        <w:t>dále také jen „</w:t>
      </w:r>
      <w:r w:rsidRPr="00D12AD7">
        <w:rPr>
          <w:rFonts w:asciiTheme="minorHAnsi" w:hAnsiTheme="minorHAnsi" w:cs="Arial"/>
        </w:rPr>
        <w:t>DPH</w:t>
      </w:r>
      <w:r w:rsidR="00AD2412">
        <w:rPr>
          <w:rFonts w:asciiTheme="minorHAnsi" w:hAnsiTheme="minorHAnsi" w:cs="Arial"/>
        </w:rPr>
        <w:t>“</w:t>
      </w:r>
      <w:r w:rsidRPr="00D12AD7">
        <w:rPr>
          <w:rFonts w:asciiTheme="minorHAnsi" w:hAnsiTheme="minorHAnsi" w:cs="Arial"/>
        </w:rPr>
        <w:t>).</w:t>
      </w:r>
      <w:r w:rsidR="0008446A">
        <w:rPr>
          <w:rFonts w:asciiTheme="minorHAnsi" w:hAnsiTheme="minorHAnsi" w:cs="Arial"/>
        </w:rPr>
        <w:t>¨</w:t>
      </w:r>
    </w:p>
    <w:p w:rsidR="00D12AD7" w:rsidRPr="00D12AD7" w:rsidRDefault="00D12AD7" w:rsidP="00D12AD7">
      <w:pPr>
        <w:spacing w:after="60"/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4.1.3. Sjednaná cena obsahuje veškeré náklady a zisk Zhotovitele nezbytné k řádnému a včasnému vypracování PD a provedení navazujících činností. Cena obsahuje mimo vlastní vypracování PD a provedení navazujících činností i náklady na: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konzultační a poradenskou činnost,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studium a zajišťování potřebných podkladů,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organizační a koordinační činnost při zpracování projektové dokumentace,</w:t>
      </w:r>
    </w:p>
    <w:p w:rsidR="00D12AD7" w:rsidRPr="00D12AD7" w:rsidRDefault="00AD2412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spolupráci při výběru dodavatele stavby a účast v hodnotící komisi předmětného zadávacího řízení</w:t>
      </w:r>
      <w:r w:rsidR="00D12AD7" w:rsidRPr="00D12AD7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spacing w:after="60"/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4.1.4. Sjednaná cena je cenou nejvýše přípustnou po celou dobu plnění smlouvy s tím, že tuto cenu je možno překročit jen za podmínek stanovených v této smlouvě.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 xml:space="preserve">5. Platební podmínky 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5.1. Zálohy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5.1.1. Objednatel neposkytne Zhotoviteli zálohu.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5.2. Postup plateb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5.2.1. Cena za dílo bude uhrazena na základě daňového dokladu (dále jen „faktura“) vystaveného Zhotovitelem po dokončení příslušného stupně projektové dokumentace a po jejím předání Objednateli.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5.3. Lhůty splatnosti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5.3.1. Objednatel je povinen uhradit fakturu Zhotovitele nejpozději do 30 dnů ode dne následujícího po dni doručení faktury.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5.3.2. Objednatel není v prodlení, uhradí-li fakturu do 30 dnů ode dne následujícího po dni doručení faktury, ale po termínu, který je na faktuře uveden jako den splatnosti.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5.3.3. Za doručení faktury se považuje den předání faktury do poštovní evidence Objednatele, nebo třetí den po jejím doporučeném odeslání Zhotovitelem. Zhotovitel je povinen vystavit a předat fakturu tak, aby byla objednateli doručena nejpozději desátý den následujícího měsíce po d</w:t>
      </w:r>
      <w:r w:rsidR="004525A8">
        <w:rPr>
          <w:rFonts w:asciiTheme="minorHAnsi" w:hAnsiTheme="minorHAnsi" w:cs="Arial"/>
        </w:rPr>
        <w:t>okončení příslušné části plnění</w:t>
      </w:r>
      <w:r w:rsidR="00AA19E1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5.4. Náležitosti daňových dokladů (faktur)</w:t>
      </w:r>
    </w:p>
    <w:p w:rsidR="00D12AD7" w:rsidRPr="00D12AD7" w:rsidRDefault="00D12AD7" w:rsidP="00D12AD7">
      <w:pPr>
        <w:spacing w:after="60"/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5.4.1. Faktury Zhotovitele musí formou a obsahem odpovídat zákonu o účetnictví a zákonu o dani z přidané hodnoty a musí obsahovat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označení účetního dokladu a jeho pořadové číslo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identifikační údaje objednatele včetně DIČ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identifikační údaje zhotovitele včetně DIČ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popis obsahu účetního dokladu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datum vystavení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datum splatnosti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datum uskutečnění zdanitelného plnění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výši ceny bez daně celkem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sazbu daně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výši daně celkem zaokrouhleno dle příslušných předpisů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1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podpis odpovědné osoby zhotovitele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5.5. Termín splnění povinnosti zaplatit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5.5.1. Peněžitý závazek (dluh) Objednavatele se považuje za splněný v den, kdy je dlužná částka </w:t>
      </w:r>
      <w:r w:rsidR="00F03395">
        <w:rPr>
          <w:rFonts w:asciiTheme="minorHAnsi" w:hAnsiTheme="minorHAnsi" w:cs="Arial"/>
        </w:rPr>
        <w:t>odepsána z účtu Objednatele</w:t>
      </w:r>
      <w:r w:rsidRPr="00D12AD7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 xml:space="preserve">6. </w:t>
      </w:r>
      <w:r w:rsidR="00F03395">
        <w:rPr>
          <w:rFonts w:asciiTheme="minorHAnsi" w:hAnsiTheme="minorHAnsi" w:cs="Arial"/>
          <w:b/>
          <w:bCs/>
          <w:sz w:val="28"/>
          <w:szCs w:val="28"/>
        </w:rPr>
        <w:t xml:space="preserve">Smluvní </w:t>
      </w:r>
      <w:r w:rsidR="00F67CE8">
        <w:rPr>
          <w:rFonts w:asciiTheme="minorHAnsi" w:hAnsiTheme="minorHAnsi" w:cs="Arial"/>
          <w:b/>
          <w:bCs/>
          <w:sz w:val="28"/>
          <w:szCs w:val="28"/>
        </w:rPr>
        <w:t>sankce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6.1. Sankce za neplnění dohodnutých termínů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6.1.1. Pokud bude Zhotovitel v prodlení proti termínu dokončení projektové dokumentace sjednaného podle Smlouvy, je povinen zaplatit Objednateli smluvní pokutu ve výši 5.000,- Kč za každý započatý den prodlení.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6.1.2. Pokud prodlení Zhotovitele proti termínu dokončení projektové dokumentace sjednaného dle Smlouvy přesáhne čtrnáct dnů, je Zhotovitel povinen zaplatit objednateli ještě další smluvní pokutu ve výši 10.000,- Kč za patnáctý a každý další započatý den prodlení.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6.1.3. </w:t>
      </w:r>
      <w:r w:rsidRPr="00476095">
        <w:rPr>
          <w:rFonts w:asciiTheme="minorHAnsi" w:hAnsiTheme="minorHAnsi" w:cs="Arial"/>
        </w:rPr>
        <w:t>Prodlení Zhotovitele proti termínu dokončení u projektové dokumentace sjednaného dle Smlouvy delší jak 30 dnů se považuje za podstatné porušení Smlouvy.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6.2. Sankce za neodstranění reklamovaných vad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6.2.1. Pokud Zhotovitel neodstraní reklamovanou vadu projektové dokumentace ve sjednaném termínu, je povinen zaplatit Objednateli smluvní pokutu ve výši 5.000,- Kč za každou reklamovanou vadu, u níž je v prodlení a za každý započatý den prodlení.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6.3. Sankce za vady projektové dokumentace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6.3.1. Pokud vinou vady projektové dokumentace (kterékoliv její části) dojde ke zvýšení smluvené ceny stavby mezi Dodavatelem stavby a Objednatelem, rozumí se stavby, která je předmětem Projektové dokumentace, je Zhotovitel povinen zaplatit Objednateli smluvní pokutu ve výši 10% z finanční hodnoty zvýšených nákladů na realizaci stavby vzniklých vinou vady Projektové dokumentace.</w:t>
      </w:r>
    </w:p>
    <w:p w:rsidR="00D12AD7" w:rsidRPr="00D12AD7" w:rsidRDefault="004525A8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6.4. Úrok z prodlení</w:t>
      </w:r>
      <w:r w:rsidR="003469E4">
        <w:rPr>
          <w:rFonts w:asciiTheme="minorHAnsi" w:hAnsiTheme="minorHAnsi" w:cs="Arial"/>
          <w:b/>
        </w:rPr>
        <w:t> za pozdní úhradu sjednané ceny</w:t>
      </w:r>
      <w:r w:rsidR="00D12AD7" w:rsidRPr="00D12AD7">
        <w:rPr>
          <w:rFonts w:asciiTheme="minorHAnsi" w:hAnsiTheme="minorHAnsi" w:cs="Arial"/>
          <w:b/>
        </w:rPr>
        <w:t>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6.4.1. Pokud bude Objednatel v prodlení s úhradou faktury proti sjednanému termínu, je povinen zaplatit Zhotoviteli úrok z prodlení ve výši 0,05% z dlužné částky za každý započatý den prodlení.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6.4.2. Pokud prodlení Objednatele s úhradou dlužné částky přesáhne více jak 30 dnů, zvyšuje se sjednaný úrok z prodlení počínaje třicátým prvním dnem prodlení na částku 0,1% z dlužné částky za každý den prodlení.</w:t>
      </w:r>
    </w:p>
    <w:p w:rsid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6.4.3. Prodlení Objednatele s úhradou faktury delší jak šedesát dnů se považuje za podstatné porušení smlouvy.</w:t>
      </w:r>
    </w:p>
    <w:p w:rsidR="003469E4" w:rsidRPr="00D12AD7" w:rsidRDefault="004525A8" w:rsidP="00D12AD7">
      <w:pPr>
        <w:ind w:left="708"/>
        <w:rPr>
          <w:rFonts w:asciiTheme="minorHAnsi" w:hAnsiTheme="minorHAnsi" w:cs="Arial"/>
        </w:rPr>
      </w:pPr>
      <w:r>
        <w:rPr>
          <w:rFonts w:eastAsia="MS Mincho" w:cs="Arial"/>
          <w:sz w:val="20"/>
        </w:rPr>
        <w:t xml:space="preserve">6.4.4. </w:t>
      </w:r>
      <w:r w:rsidR="003469E4" w:rsidRPr="003469E4">
        <w:rPr>
          <w:rFonts w:eastAsia="MS Mincho" w:cs="Arial"/>
          <w:sz w:val="20"/>
        </w:rPr>
        <w:t>Zhotovitel je povinen kdykoliv, a to i opakovaně, na výzvu Objednatele do 14 dnů Objednateli prokázat, že stále splňuje kvalifikaci v rozsahu, v jakém ji prokázal v rámci výběrového řízení předcházejícího uzavření této smlouvy. Za každý započatý den prodlení se splněním výše uvedené povinnosti se zhotovitel zavazuje uhradit smluvní pokutu ve výši 500,- Kč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6.5. Způsob vyúčtování sankcí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6.5.1. Sankci (smluvní pokutu, úrok z prodlení) vyúčtuje oprávněná strana straně povinné písemnou formou. Ve vyúčtování musí mýt uvedeno to ustanovení smlouvy, které k vyúčtování sankce opravňuje a způsob výpočtu celkové výše sankce.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6.5.2. Strana povinná se musí k vyúčtování sankce vyjádřit nejpozději do 10 dnů ode dne jeho obdržení, jinak se má za to, že s vyúčtováním souhlasí. Vyjádřením se v tomto případě rozumí písemné stanovisko strany povinné.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6.5.3. Nesouhlasí-li strana povinná s vyúčtováním sankce, je povinna písemně ve sjednané lhůtě sdělit oprávněné straně důvody, pro které vyúčtování sankce neuznává.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6.5.4. Sankci lze uplatnit nejpozději do 12 měsíců ode dne, kdy nárok na vyúčtování majetkové sankce vznikl. Marným uplynutím této lhůty nárok na zaplacení sankce zaniká (totéž se vztahuje i na úrok z prodlení).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6.6. Lhůta splatnosti sankcí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6.6.1. Strana povinná je povinna uhradit vyúčtované sankce nejpozději do 14 dnů ode dne obdržení příslušného vyúčtování.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6.6.2. Stejná lhůta se vztahuje i na úhradu úroku z prodlení.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6.6.3 Zaplacením sankce (smluvní pokuty) není dotčen nárok Objednatele na náhradu škody způsobené mu porušením povinnosti Zhotovitele, na niž se sankce vztahuje.</w:t>
      </w:r>
    </w:p>
    <w:p w:rsidR="0008446A" w:rsidRDefault="0008446A" w:rsidP="00D12AD7">
      <w:pPr>
        <w:rPr>
          <w:rFonts w:asciiTheme="minorHAnsi" w:hAnsiTheme="minorHAnsi" w:cs="Arial"/>
          <w:b/>
          <w:bCs/>
          <w:sz w:val="28"/>
          <w:szCs w:val="28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 xml:space="preserve">7. Kontrola průběhu zpracování projektové dokumentace 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7.1. Kontrolní dny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7.1.1. Pro účely kontroly průběhu zpracování projektové dokumentace organizuje Zhotovitel Kontrolní dny v termínech nezbytných pro řádné provádění kontroly, nejméně však jedenkrát měsíčně.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Zhotovitel je povinen oznámit konání Kontrolního dne písemně a nejméně pět dnů před jeho konáním.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7.1.2. Kontrolních dnů jsou povinni se zúčastnit zástupci Objednatele a zástupci Zhotovitele. Každá ze stran má právo si přizvat na Kontrolní den i jiné osoby, jejichž účast pokládá za nezbytnou.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7.1.3. Vedením Kontrolních dnů je pověřen Objednatel.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7.1.4. Obsahem Kontrolního dne je zejména zpráva Zhotovitele o postupu prací, kontrola časového a věcného plnění, připomínky a podněty a stanovení případných nápravných opatření a úkolů.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7.1.5. Zhotovitel pořizuje z Kontrolního dne zápis o jednání, který písemně předá všem zúčastněným.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7.1.6. Zhotovitel je povinen archivovat veškeré zápisy z Kontrolních dnů včetně případných dalších dokumentů, které byly předmětem jednání.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8. Vlastní zpracování projektové dokumentace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8.1. Pokyny Objednatele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8.1.1. Při vypracování projektové dokumentace postupuje Zhotovitel samostatně. Zhotovitel se však zavazuje respektovat veškeré pokyny Objednatele, týkající se předmětné projektové dokumentace a upozorňující na možné porušování smluvních povinností Zhotovitele.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8.1.2. Zhotovitel je povinen písemně upozornit Objednatele bez zbytečného odkladu na nevhodnou povahu věcí převzatých od Objednatele nebo pokynů daných mu Objednatelem k vypracování projektové dokumentace, jestliže Zhotovitel mohl tuto nevhodnost zjistit při vynaložení odborné péče. 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8.2. Použité materiály a výrobky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8.2.1. Věci, které jsou potřebné k vypracování projektové dokumentace je povinen opatřit Zhotovitel, pokud v této smlouvě není výslovně uvedeno, že je opatří Objednatel.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8.2.2. Zhotovitel se zavazuje a ručí za to, že při zpracování projektové dokumentace nepoužije v obsahu projektové dokumentace žádný materiál nebo postup, o kterém je v době jeho užití známo, že je škodlivý. Pokud tak Zhotovitel učiní, je povinen na písemné vyzvání Objednatele provést okamžitě nápravu a veškeré náklady s tím spojené nese Zhotovitel. Stejně tak se Zhotovitel zavazuje, že při zpracování projektové dokumentace nezahrne do projektu materiály, které nemají požadovanou certifikaci, je-li pro jejich použití nezbytná podle příslušných předpisů.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 xml:space="preserve">8.4. Kvalifikace pracovníků Zhotovitele a </w:t>
      </w:r>
      <w:proofErr w:type="spellStart"/>
      <w:r w:rsidRPr="00D12AD7">
        <w:rPr>
          <w:rFonts w:asciiTheme="minorHAnsi" w:hAnsiTheme="minorHAnsi" w:cs="Arial"/>
          <w:b/>
        </w:rPr>
        <w:t>uveřejňovací</w:t>
      </w:r>
      <w:proofErr w:type="spellEnd"/>
      <w:r w:rsidRPr="00D12AD7">
        <w:rPr>
          <w:rFonts w:asciiTheme="minorHAnsi" w:hAnsiTheme="minorHAnsi" w:cs="Arial"/>
          <w:b/>
        </w:rPr>
        <w:t xml:space="preserve"> povinnost</w:t>
      </w:r>
    </w:p>
    <w:p w:rsidR="00D12AD7" w:rsidRPr="004525A8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8.4.1. Veškeré odborné práce na projektové dokumentaci musí vykonávat pracovníci Zhotovitele nebo jeho subdodavatelů mající příslušnou kvalifikaci</w:t>
      </w:r>
      <w:r w:rsidR="003469E4">
        <w:rPr>
          <w:rFonts w:asciiTheme="minorHAnsi" w:hAnsiTheme="minorHAnsi" w:cs="Arial"/>
        </w:rPr>
        <w:t xml:space="preserve"> nejméně v rozsahu </w:t>
      </w:r>
      <w:r w:rsidR="003469E4" w:rsidRPr="004525A8">
        <w:rPr>
          <w:rFonts w:ascii="Calibri" w:hAnsi="Calibri" w:cs="Calibri"/>
          <w:lang w:eastAsia="ar-SA"/>
        </w:rPr>
        <w:t>autorizovaný inženýr v oboru pozemní stavby, či autorizovaný architekt v oboru architektura, či autorizovaný architekt se všeobecnou působností</w:t>
      </w:r>
      <w:r w:rsidR="003469E4" w:rsidRPr="004525A8">
        <w:rPr>
          <w:rFonts w:asciiTheme="minorHAnsi" w:hAnsiTheme="minorHAnsi" w:cs="Arial"/>
        </w:rPr>
        <w:t xml:space="preserve"> </w:t>
      </w:r>
      <w:r w:rsidRPr="004525A8">
        <w:rPr>
          <w:rFonts w:asciiTheme="minorHAnsi" w:hAnsiTheme="minorHAnsi" w:cs="Arial"/>
        </w:rPr>
        <w:t>. Doklad o kvalifikaci pracovníků je Zhotovitel na požádání Objednatele povinen doložit</w:t>
      </w:r>
      <w:r w:rsidR="003469E4" w:rsidRPr="004525A8">
        <w:rPr>
          <w:rFonts w:asciiTheme="minorHAnsi" w:hAnsiTheme="minorHAnsi" w:cs="Arial"/>
        </w:rPr>
        <w:t xml:space="preserve"> kdykoliv v průběhu plnění  do 3 dnů od výzvy k jeho předložení</w:t>
      </w:r>
      <w:r w:rsidRPr="004525A8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4525A8">
        <w:rPr>
          <w:rFonts w:asciiTheme="minorHAnsi" w:hAnsiTheme="minorHAnsi" w:cs="Arial"/>
        </w:rPr>
        <w:t>8.4.2. Zhotovitel bude po celou dobu této</w:t>
      </w:r>
      <w:r w:rsidRPr="00D12AD7">
        <w:rPr>
          <w:rFonts w:asciiTheme="minorHAnsi" w:hAnsiTheme="minorHAnsi" w:cs="Arial"/>
        </w:rPr>
        <w:t xml:space="preserve"> smlouvy splňovat základní kvalifikační předpoklady dle § 53 odst. 1 písm. a) až k) ZVZ, a profesní kvalifikační předpoklady dle § 54 písm. b) a d) ZVZ stanovené Objednatelem v rámci veřejné zakázky uvedené v Preambuli této smlouvy. Zhotovitel je povinen na požádání předložit objednateli doklady o jejich splnění, a to do 15 kalendářních dnů od </w:t>
      </w:r>
      <w:r w:rsidR="003469E4">
        <w:rPr>
          <w:rFonts w:asciiTheme="minorHAnsi" w:hAnsiTheme="minorHAnsi" w:cs="Arial"/>
        </w:rPr>
        <w:t>výzvy k jejich předložení</w:t>
      </w:r>
      <w:r w:rsidRPr="00D12AD7">
        <w:rPr>
          <w:rFonts w:asciiTheme="minorHAnsi" w:hAnsiTheme="minorHAnsi" w:cs="Arial"/>
        </w:rPr>
        <w:t xml:space="preserve">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8.4.3. Zhotovitel je povinen vést a průběžně aktualizovat reálný seznam všech subdodavatelů podílejících se na realizaci této smlouvy, včetně výše jejich podílu na díle</w:t>
      </w:r>
      <w:r w:rsidR="00476095">
        <w:rPr>
          <w:rFonts w:asciiTheme="minorHAnsi" w:hAnsiTheme="minorHAnsi" w:cs="Arial"/>
        </w:rPr>
        <w:t>.</w:t>
      </w:r>
      <w:r w:rsidRPr="00D12AD7">
        <w:rPr>
          <w:rFonts w:asciiTheme="minorHAnsi" w:hAnsiTheme="minorHAnsi" w:cs="Arial"/>
        </w:rPr>
        <w:t xml:space="preserve"> </w:t>
      </w:r>
    </w:p>
    <w:p w:rsidR="00D12AD7" w:rsidRPr="00D12AD7" w:rsidRDefault="00D12AD7" w:rsidP="00D12AD7">
      <w:pPr>
        <w:ind w:left="709" w:hanging="1"/>
        <w:rPr>
          <w:rFonts w:asciiTheme="minorHAnsi" w:hAnsiTheme="minorHAnsi" w:cs="Arial"/>
          <w:bCs/>
        </w:rPr>
      </w:pPr>
      <w:r w:rsidRPr="00D12AD7">
        <w:rPr>
          <w:rFonts w:asciiTheme="minorHAnsi" w:hAnsiTheme="minorHAnsi" w:cs="Arial"/>
        </w:rPr>
        <w:t xml:space="preserve">8.4.4.  </w:t>
      </w:r>
      <w:r w:rsidRPr="00D12AD7">
        <w:rPr>
          <w:rFonts w:asciiTheme="minorHAnsi" w:hAnsiTheme="minorHAnsi" w:cs="Arial"/>
          <w:bCs/>
        </w:rPr>
        <w:t xml:space="preserve"> Objednatel je povinen dle § 147a odst. 1 písm. a) ZVZ uveřejnit tuto smlouvu, včetně všech jejích změn a dodatků na profilu objednatele. Zhotovitel uděluje objednateli souhlas s uveřejněním smlouvy, včetně jejích změn a dodatků </w:t>
      </w:r>
      <w:r w:rsidRPr="00476095">
        <w:rPr>
          <w:rFonts w:asciiTheme="minorHAnsi" w:hAnsiTheme="minorHAnsi" w:cs="Arial"/>
          <w:bCs/>
        </w:rPr>
        <w:t>a výše skutečně uhrazené ceny za plnění veřejné zakázky na profilu objednatele.</w:t>
      </w:r>
      <w:r w:rsidRPr="00D12AD7">
        <w:rPr>
          <w:rFonts w:asciiTheme="minorHAnsi" w:hAnsiTheme="minorHAnsi" w:cs="Arial"/>
          <w:bCs/>
        </w:rPr>
        <w:t xml:space="preserve"> 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8.5. Odpovědnost Zhotovitele za škodu a povinnost nahradit škodu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8.5.1. Pokud při provádění nebo užívaní stavby, která je předmětem Zhotovitelem vypracované projektové dokumentace dojde vlivem vad projektové dokumentace ke způsobení škody Objednateli nebo třetím osobám z titulu opomenutí, nedbalosti nebo neplnění podmínek vyplývajících ze zákona, technických nebo jiných norem nebo vyplývajících z této </w:t>
      </w:r>
      <w:r w:rsidRPr="00476095">
        <w:rPr>
          <w:rFonts w:asciiTheme="minorHAnsi" w:hAnsiTheme="minorHAnsi" w:cs="Arial"/>
        </w:rPr>
        <w:t>smlouvy je Zhotovitel povinen bez zbytečného odkladu tuto škodu finančně uhradit. Veškeré náklady s tím spojené nese Zhotovitel.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8.5.2. Zhotovitel odpovídá i za škodu způsobenou opomenutím, nedbalostí nebo neplněním podmínek vyplývajících ze zákona, technických nebo jiných norem těmi, kteří pro něj dílo provádějí.</w:t>
      </w:r>
    </w:p>
    <w:p w:rsidR="00D12AD7" w:rsidRPr="00311FB7" w:rsidRDefault="00D12AD7" w:rsidP="00D12AD7">
      <w:pPr>
        <w:ind w:left="709"/>
        <w:rPr>
          <w:rFonts w:asciiTheme="minorHAnsi" w:hAnsiTheme="minorHAnsi" w:cs="Arial"/>
          <w:sz w:val="28"/>
          <w:szCs w:val="28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9. Předání a převzetí projektové dokumentace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9.1. Organizace předání PD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9.1.1. Zhotovitel je povinen písemně oznámit Objednateli nejpozději do</w:t>
      </w:r>
      <w:r w:rsidR="00311FB7">
        <w:rPr>
          <w:rFonts w:asciiTheme="minorHAnsi" w:hAnsiTheme="minorHAnsi" w:cs="Arial"/>
        </w:rPr>
        <w:t xml:space="preserve"> </w:t>
      </w:r>
      <w:r w:rsidRPr="00D12AD7">
        <w:rPr>
          <w:rFonts w:asciiTheme="minorHAnsi" w:hAnsiTheme="minorHAnsi" w:cs="Arial"/>
        </w:rPr>
        <w:t>5 dnů předem, kdy bude PD připravena k předání a převzetí. Objednatel je pak povinen ve stanoveném termínu zahájit přejímací řízení.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9.1.2. Místem předání a převzetí projektové dokumentace je sídlo Objednatele, pokud se strany nedohodnou jinak.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9.1.3. Objednatel je oprávněn přizvat k předání a převzetí projektové dokumentace i jiné osoby, jejichž účast pokládá za nezbytnou (např. budoucího uživatele díla).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9.2. Protokol o předání a převzetí díla</w:t>
      </w:r>
    </w:p>
    <w:p w:rsidR="00D12AD7" w:rsidRPr="00D12AD7" w:rsidRDefault="00D12AD7" w:rsidP="00D12AD7">
      <w:pPr>
        <w:tabs>
          <w:tab w:val="left" w:pos="709"/>
        </w:tabs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9.2.1. O průběhu předávacího a přejímacího řízení pořídí Objednatel zápis (protokol), který bude podepsán oprávněnými zástupci obou smluvních stran.</w:t>
      </w:r>
    </w:p>
    <w:p w:rsidR="00D12AD7" w:rsidRPr="00D12AD7" w:rsidRDefault="00D12AD7" w:rsidP="00D12AD7">
      <w:pPr>
        <w:spacing w:after="60"/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9.2.2. Povinným obsahem protokolu jsou: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údaje o Zhotoviteli a Objednateli,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popis projektové dokumentace, která je předmětem předání a převzetí,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1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prohlášení Objednatele, zda dílo přejímá nebo nepřejímá.</w:t>
      </w:r>
    </w:p>
    <w:p w:rsidR="00D12AD7" w:rsidRPr="00D12AD7" w:rsidRDefault="00D12AD7" w:rsidP="00D12AD7">
      <w:pPr>
        <w:spacing w:after="60"/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9.2.3. Obsahuje-li projektová dokumentace, která je předmětem předání a převzetí podle názoru Objednatele vady nebo nedodělky, musí protokol obsahovat: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soupis zjištěných vad a nedodělků,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left="1259" w:hanging="35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dohodu o způsobu a termínech jejich odstranění, popřípadě o jiném způsobu narovnání.</w:t>
      </w:r>
    </w:p>
    <w:p w:rsid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9.2.4. V případě, že Objednatel odmítá projektovou dokumentaci převzít, uvede v protokolu o předání a převzetí projektové dokumentace i důvody, pro které odmítá projektovou dokumentaci převzít.</w:t>
      </w:r>
      <w:r w:rsidR="00743A0B">
        <w:rPr>
          <w:rFonts w:asciiTheme="minorHAnsi" w:hAnsiTheme="minorHAnsi" w:cs="Arial"/>
        </w:rPr>
        <w:t xml:space="preserve"> Důvodem k nepřevzetí dokumentace jsou vady a nedodělky bránící k plnohodnotnému použití projektové dokumentace.</w:t>
      </w:r>
    </w:p>
    <w:p w:rsidR="004525A8" w:rsidRPr="00D12AD7" w:rsidRDefault="004525A8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 xml:space="preserve">9.3. Vady a </w:t>
      </w:r>
      <w:r w:rsidR="00743A0B">
        <w:rPr>
          <w:rFonts w:asciiTheme="minorHAnsi" w:hAnsiTheme="minorHAnsi" w:cs="Arial"/>
          <w:b/>
        </w:rPr>
        <w:t>n</w:t>
      </w:r>
      <w:r w:rsidR="00743A0B" w:rsidRPr="00D12AD7">
        <w:rPr>
          <w:rFonts w:asciiTheme="minorHAnsi" w:hAnsiTheme="minorHAnsi" w:cs="Arial"/>
          <w:b/>
        </w:rPr>
        <w:t>edodělky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9.3.1. Vadou se rozumí </w:t>
      </w:r>
      <w:r w:rsidR="00743A0B">
        <w:rPr>
          <w:rFonts w:asciiTheme="minorHAnsi" w:hAnsiTheme="minorHAnsi" w:cs="Arial"/>
        </w:rPr>
        <w:t xml:space="preserve">zejména </w:t>
      </w:r>
      <w:r w:rsidRPr="00D12AD7">
        <w:rPr>
          <w:rFonts w:asciiTheme="minorHAnsi" w:hAnsiTheme="minorHAnsi" w:cs="Arial"/>
        </w:rPr>
        <w:t>chyba ve výkresech nebo textové části projektové dokumentace, případně její neshoda s dřívějšími písemnými dohodami obou smluvních stran popřípadě neshoda s podmínkami stanovenými dotčenými orgány a organizacemi.</w:t>
      </w:r>
      <w:r w:rsidRPr="00D12AD7">
        <w:rPr>
          <w:rFonts w:asciiTheme="minorHAnsi" w:hAnsiTheme="minorHAnsi"/>
        </w:rPr>
        <w:t xml:space="preserve"> </w:t>
      </w:r>
      <w:r w:rsidRPr="00D12AD7">
        <w:rPr>
          <w:rFonts w:asciiTheme="minorHAnsi" w:hAnsiTheme="minorHAnsi" w:cs="Arial"/>
        </w:rPr>
        <w:t>Za vadu se považuje i nesoulad mezi soupisem stavebních prací, dodávek a služeb s výkazem výměr a projektovou dokumentací pro provádění stavby.</w:t>
      </w:r>
    </w:p>
    <w:p w:rsidR="00D12AD7" w:rsidRPr="001F4DE2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9.3.2. Vadou se rozumí i stav, kdy kontrolní propočet nákladů Zhotovitele nebo položkový rozpočet stanoví cenu budoucí stavby, která je předmětem projektové dokumentace vyšší o více jak 5% proti limitu stanoveném Objednatelem</w:t>
      </w:r>
      <w:r w:rsidR="00F26C0D">
        <w:rPr>
          <w:rFonts w:asciiTheme="minorHAnsi" w:hAnsiTheme="minorHAnsi" w:cs="Arial"/>
        </w:rPr>
        <w:t xml:space="preserve"> </w:t>
      </w:r>
      <w:r w:rsidR="001F4DE2" w:rsidRPr="001F4DE2">
        <w:rPr>
          <w:rFonts w:asciiTheme="minorHAnsi" w:hAnsiTheme="minorHAnsi" w:cs="Arial"/>
        </w:rPr>
        <w:t>ve výši 4.000.000</w:t>
      </w:r>
      <w:r w:rsidR="00476095" w:rsidRPr="001F4DE2">
        <w:rPr>
          <w:rFonts w:asciiTheme="minorHAnsi" w:hAnsiTheme="minorHAnsi" w:cs="Arial"/>
        </w:rPr>
        <w:t xml:space="preserve"> Kč bez DPH.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1F4DE2">
        <w:rPr>
          <w:rFonts w:asciiTheme="minorHAnsi" w:hAnsiTheme="minorHAnsi" w:cs="Arial"/>
        </w:rPr>
        <w:t>9.3.3. Nedodělkem se rozumí chybějící část projekt</w:t>
      </w:r>
      <w:r w:rsidRPr="00D12AD7">
        <w:rPr>
          <w:rFonts w:asciiTheme="minorHAnsi" w:hAnsiTheme="minorHAnsi" w:cs="Arial"/>
        </w:rPr>
        <w:t>ové dokumentace proti rozsahu sjednanému Smlouvou</w:t>
      </w:r>
      <w:r w:rsidR="00743A0B">
        <w:rPr>
          <w:rFonts w:asciiTheme="minorHAnsi" w:hAnsiTheme="minorHAnsi" w:cs="Arial"/>
        </w:rPr>
        <w:t xml:space="preserve"> nebo stanovenému souvisejícími zákony nebo </w:t>
      </w:r>
      <w:r w:rsidR="009E23BD">
        <w:rPr>
          <w:rFonts w:asciiTheme="minorHAnsi" w:hAnsiTheme="minorHAnsi" w:cs="Arial"/>
        </w:rPr>
        <w:t>jinými předpisy</w:t>
      </w:r>
      <w:r w:rsidR="00743A0B">
        <w:rPr>
          <w:rFonts w:asciiTheme="minorHAnsi" w:hAnsiTheme="minorHAnsi" w:cs="Arial"/>
        </w:rPr>
        <w:t xml:space="preserve"> </w:t>
      </w:r>
      <w:r w:rsidRPr="00D12AD7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9.3.4. Objednatel není povinen převzít projektovou dokumentaci, která vykazuje vady a nedodělky.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9.3.5. Nedojde-li mezi oběma stranami k dohodě o termínu odstranění Vad a Nedodělků, pak platí, že vady a nedodělky musí být odstraněny do 30 dnů ode dne, kdy na ně Objednatel </w:t>
      </w:r>
      <w:r w:rsidR="009E23BD">
        <w:rPr>
          <w:rFonts w:asciiTheme="minorHAnsi" w:hAnsiTheme="minorHAnsi" w:cs="Arial"/>
        </w:rPr>
        <w:t xml:space="preserve">prokazatelně </w:t>
      </w:r>
      <w:r w:rsidR="009E23BD" w:rsidRPr="00D12AD7">
        <w:rPr>
          <w:rFonts w:asciiTheme="minorHAnsi" w:hAnsiTheme="minorHAnsi" w:cs="Arial"/>
        </w:rPr>
        <w:t xml:space="preserve"> </w:t>
      </w:r>
      <w:r w:rsidRPr="00D12AD7">
        <w:rPr>
          <w:rFonts w:asciiTheme="minorHAnsi" w:hAnsiTheme="minorHAnsi" w:cs="Arial"/>
        </w:rPr>
        <w:t>upozornil</w:t>
      </w:r>
      <w:r w:rsidR="009E23BD">
        <w:rPr>
          <w:rFonts w:asciiTheme="minorHAnsi" w:hAnsiTheme="minorHAnsi" w:cs="Arial"/>
        </w:rPr>
        <w:t xml:space="preserve"> (písemně, zápisem z jednání a podobně)</w:t>
      </w:r>
      <w:r w:rsidR="004525A8">
        <w:rPr>
          <w:rFonts w:asciiTheme="minorHAnsi" w:hAnsiTheme="minorHAnsi" w:cs="Arial"/>
        </w:rPr>
        <w:t>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9.3.6. Zhotovitel je povinen ve stanovené lhůtě odstranit vady nebo nedodělky i v případě, kdy podle jeho názoru za vady a nedodělky neodpovídá. Náklady na odstranění v těchto sporných případech nese až do rozhodnutí soudu </w:t>
      </w:r>
      <w:r w:rsidR="009E23BD">
        <w:rPr>
          <w:rFonts w:asciiTheme="minorHAnsi" w:hAnsiTheme="minorHAnsi" w:cs="Arial"/>
        </w:rPr>
        <w:t xml:space="preserve">nebo vzájemné oboustranné dohody </w:t>
      </w:r>
      <w:r w:rsidRPr="00D12AD7">
        <w:rPr>
          <w:rFonts w:asciiTheme="minorHAnsi" w:hAnsiTheme="minorHAnsi" w:cs="Arial"/>
        </w:rPr>
        <w:t xml:space="preserve">Zhotovitel.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9.4. Doklady nezbytné k předání a převzetí projektové dokumentace</w:t>
      </w:r>
    </w:p>
    <w:p w:rsidR="00D12AD7" w:rsidRPr="00D12AD7" w:rsidRDefault="00D12AD7" w:rsidP="00D12AD7">
      <w:pPr>
        <w:spacing w:after="60"/>
        <w:ind w:left="35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9.4.1. Zhotovitel je povinen připravit a doložit u předávajícího a přejímacího řízení zejména tyto doklady: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sjednaný počet vyhotovení projektové dokumentace ve sjednaném rozsahu a ve sjednané formě,</w:t>
      </w:r>
    </w:p>
    <w:p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left="1259" w:hanging="357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zápisy ze všech kontrolních dnů včetně všech písemností rozhodných pro vypracování projektové dokumentace.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10. Záruka za jakost díla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10.1. Odpovědnost za vady projektové dokumentace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10.1.1. Zhotovitel odpovídá za vady projektové dokumentace po celou dobu životnosti stavby, která byla předmětem vypracování projektové dokumentace.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10.1.2. Zhotovitel neodpovídá za vady projektové dokumentace, jestliže tyto vady byly způsobeny použitím věcí předaných mu k 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10.2. Délka záruční doby</w:t>
      </w:r>
    </w:p>
    <w:p w:rsidR="00D12AD7" w:rsidRPr="00D12AD7" w:rsidRDefault="00D12AD7" w:rsidP="00D12AD7">
      <w:pPr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10.2.1. Záruka za dílo v případě zhotovení projektové dokumentace pro provádění stavby je stanovena na celou dobu výstavby a běh záruky zhotovitelů stavby.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10.2.2. V případě, že v době do pěti let ode dne předání a převzetí díla dojde na vyhotoveních PD předaných objednateli ke ztrátě čitelnosti nebo vyblednutí, je Zhotovitel povinen na požádání Objednatele předat Objednateli náhradní výtisk projektové dokumentace, a to bezplatně.</w:t>
      </w:r>
    </w:p>
    <w:p w:rsidR="00D12AD7" w:rsidRPr="00311FB7" w:rsidRDefault="00D12AD7" w:rsidP="00D12AD7">
      <w:pPr>
        <w:rPr>
          <w:rFonts w:asciiTheme="minorHAnsi" w:hAnsiTheme="minorHAnsi" w:cs="Arial"/>
          <w:sz w:val="28"/>
          <w:szCs w:val="28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11. Vlastnictví projektové dokumentace a její užití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11.1. Vlastnictví projektové dokumentace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11.1.1. Vlastníkem zhotovované projektové dokumentace je od počátku Zhotovitel. Projektová dokumentace požívá ochrany autorských práv podle zvláštních právních předpisů.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11.1.2. Zhotovitel není oprávněn poskytnout projektovou dokumentaci (ani její dílčí část, zejména rozpočet nebo výkaz výměr), která je předmětem smlouvy třetí osobě k využití bez písemného předchozího souhlasu Objednatele.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11.2. Užití projektové dokumentace</w:t>
      </w:r>
    </w:p>
    <w:p w:rsidR="00D12AD7" w:rsidRPr="00D12AD7" w:rsidRDefault="00D12AD7" w:rsidP="00D12AD7">
      <w:pPr>
        <w:ind w:left="709" w:hanging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  <w:b/>
        </w:rPr>
        <w:tab/>
      </w:r>
      <w:r w:rsidRPr="00D12AD7">
        <w:rPr>
          <w:rFonts w:asciiTheme="minorHAnsi" w:hAnsiTheme="minorHAnsi" w:cs="Arial"/>
        </w:rPr>
        <w:t>11.2.1. Zhotovitel jako autor současně s předáním díla poskytuje objednateli výhradní licenci k užití díla. Objednatel není povinen poskytnutou výhradní licenci využít.</w:t>
      </w:r>
    </w:p>
    <w:p w:rsidR="00D12AD7" w:rsidRPr="00D12AD7" w:rsidRDefault="00D12AD7" w:rsidP="00D12AD7">
      <w:pPr>
        <w:ind w:left="709"/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</w:rPr>
        <w:t>Objednatel je oprávněn upravit či měnit dílo nebo jeho část takovým způsobem, který nesníží hodnotu předmětného díla</w:t>
      </w:r>
      <w:r w:rsidR="009E23BD">
        <w:rPr>
          <w:rFonts w:asciiTheme="minorHAnsi" w:hAnsiTheme="minorHAnsi" w:cs="Arial"/>
        </w:rPr>
        <w:t>, zejména funkční a estetickou</w:t>
      </w:r>
      <w:r w:rsidRPr="00D12AD7">
        <w:rPr>
          <w:rFonts w:asciiTheme="minorHAnsi" w:hAnsiTheme="minorHAnsi" w:cs="Arial"/>
        </w:rPr>
        <w:t xml:space="preserve">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11.2.2. Objednatel je oprávněn projektovou dokumentaci použít pro všechny činnosti spojené s přípravou a následnou realizací stavby, která je předmětem projektové dokumentace. 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Objednatel je oprávněn v případě potřeby předanou dokumentaci rozmnožovat a předat ji třetím osobám, ale pouze za účelem dosažení cíle, ke kterému je dokumentace určena.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Objednatel je dále oprávněn užít dílo pro potřeby marketingu, prezentace díla na veřejnosti, výstavách či jednotlivě u třetích osob v jakékoliv formě zachycené na jakémkoliv nosiči.</w:t>
      </w:r>
    </w:p>
    <w:p w:rsidR="00B645D2" w:rsidRPr="00B645D2" w:rsidRDefault="00B645D2" w:rsidP="00B645D2">
      <w:pPr>
        <w:ind w:lef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11.2.3</w:t>
      </w:r>
      <w:r w:rsidRPr="00D12AD7">
        <w:rPr>
          <w:rFonts w:asciiTheme="minorHAnsi" w:hAnsiTheme="minorHAnsi" w:cs="Arial"/>
        </w:rPr>
        <w:t xml:space="preserve">. </w:t>
      </w:r>
      <w:r w:rsidRPr="00B645D2">
        <w:rPr>
          <w:rFonts w:asciiTheme="minorHAnsi" w:hAnsiTheme="minorHAnsi" w:cs="Arial"/>
        </w:rPr>
        <w:t>Zhotovitel a Objednatel společně prohlašují, že odměna za poskytnutí licence je již v dostatečné výši  (tj. ve výši obvyklé při uzavření této Smlouvy) obsažena v odměně za zhotovení díla (ceně díla) poskytované Zhotoviteli podle této Smlouvy a Zhotovitel nemá nárok na dodatečnou odměnu. Objednatel tuto licenci, jak je výše uvedena a specifikována, přijímá.</w:t>
      </w:r>
    </w:p>
    <w:p w:rsidR="00D12AD7" w:rsidRPr="00B645D2" w:rsidRDefault="00B645D2" w:rsidP="00B645D2">
      <w:pPr>
        <w:ind w:lef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11.2.4. </w:t>
      </w:r>
      <w:r w:rsidRPr="00B645D2">
        <w:rPr>
          <w:rFonts w:asciiTheme="minorHAnsi" w:hAnsiTheme="minorHAnsi" w:cs="Arial"/>
        </w:rPr>
        <w:t>Zhotovitel výslovně prohlašuje, že je plně oprávněn disponovat s právy duševního vlastnictví týkající se projektu, včetně práv autorských zahrnutých v projektu, a zavazuje se za tímto účelem zajistit řádné a nerušené užívání projektu Objednatelem, včetně zajištění souhlasů autorů děl v souladu s autorským zákonem. Zhotovitel je povinen Objednateli uhradit jakékoli majetkové a nemajetkové újmy, vzniklé v důsledku toho, že Objednatel nemohl projekt nebo jeho část užívat řádně a nerušeně</w:t>
      </w:r>
      <w:r>
        <w:rPr>
          <w:rFonts w:asciiTheme="minorHAnsi" w:hAnsiTheme="minorHAnsi" w:cs="Arial"/>
        </w:rPr>
        <w:t>.</w:t>
      </w:r>
    </w:p>
    <w:p w:rsidR="0008446A" w:rsidRDefault="0008446A" w:rsidP="00D12AD7">
      <w:pPr>
        <w:rPr>
          <w:rFonts w:asciiTheme="minorHAnsi" w:hAnsiTheme="minorHAnsi" w:cs="Arial"/>
          <w:b/>
        </w:rPr>
      </w:pPr>
    </w:p>
    <w:p w:rsidR="0008446A" w:rsidRDefault="0008446A" w:rsidP="00D12AD7">
      <w:pPr>
        <w:rPr>
          <w:rFonts w:asciiTheme="minorHAnsi" w:hAnsiTheme="minorHAnsi" w:cs="Arial"/>
          <w:b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12. Pojištění díla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12.1. Pojištění zhotovitele</w:t>
      </w:r>
    </w:p>
    <w:p w:rsidR="00D12AD7" w:rsidRPr="00D12AD7" w:rsidRDefault="00D12AD7" w:rsidP="00D12AD7">
      <w:pPr>
        <w:autoSpaceDE w:val="0"/>
        <w:autoSpaceDN w:val="0"/>
        <w:ind w:left="709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12.1.1. </w:t>
      </w:r>
      <w:r w:rsidRPr="00D12AD7">
        <w:rPr>
          <w:rFonts w:asciiTheme="minorHAnsi" w:hAnsiTheme="minorHAnsi" w:cs="Arial"/>
          <w:snapToGrid w:val="0"/>
        </w:rPr>
        <w:t xml:space="preserve">Zhotovitel je povinen mít po celou dobu trvání této smlouvy, tj. po celou dobu provádění díla, sjednáno </w:t>
      </w:r>
      <w:r w:rsidRPr="004525A8">
        <w:rPr>
          <w:rFonts w:asciiTheme="minorHAnsi" w:hAnsiTheme="minorHAnsi" w:cs="Arial"/>
          <w:snapToGrid w:val="0"/>
        </w:rPr>
        <w:t xml:space="preserve">platné pojištění odpovědnosti za škodu způsobenou třetí osobě s limitem pojistného plnění minimálně </w:t>
      </w:r>
      <w:r w:rsidR="004525A8" w:rsidRPr="004525A8">
        <w:rPr>
          <w:rFonts w:asciiTheme="minorHAnsi" w:hAnsiTheme="minorHAnsi" w:cs="Arial"/>
          <w:snapToGrid w:val="0"/>
        </w:rPr>
        <w:t>2</w:t>
      </w:r>
      <w:r w:rsidRPr="004525A8">
        <w:rPr>
          <w:rFonts w:asciiTheme="minorHAnsi" w:hAnsiTheme="minorHAnsi" w:cs="Arial"/>
          <w:snapToGrid w:val="0"/>
        </w:rPr>
        <w:t xml:space="preserve"> mil. Kč. V případě uzavření pojistné smlouvy na dobu určitou  je Zhotovitel povinen vždy nejpozději 2 měsíce před koncem </w:t>
      </w:r>
      <w:r w:rsidR="002B1785" w:rsidRPr="004525A8">
        <w:rPr>
          <w:rFonts w:asciiTheme="minorHAnsi" w:hAnsiTheme="minorHAnsi" w:cs="Arial"/>
          <w:snapToGrid w:val="0"/>
        </w:rPr>
        <w:t>platnosti pojistné smlouvy</w:t>
      </w:r>
      <w:r w:rsidRPr="004525A8">
        <w:rPr>
          <w:rFonts w:asciiTheme="minorHAnsi" w:hAnsiTheme="minorHAnsi" w:cs="Arial"/>
          <w:snapToGrid w:val="0"/>
        </w:rPr>
        <w:t xml:space="preserve">) prokázat objednateli, že jeho pojistka ve výše uvedeném rozsahu je stále platná, popř. že je prodloužena, popř. že Zhotovitel uzavřel jinou pojistku ve stejném rozsahu a ve výši pojistného plnění min. </w:t>
      </w:r>
      <w:r w:rsidR="004525A8" w:rsidRPr="004525A8">
        <w:rPr>
          <w:rFonts w:asciiTheme="minorHAnsi" w:hAnsiTheme="minorHAnsi" w:cs="Arial"/>
          <w:snapToGrid w:val="0"/>
        </w:rPr>
        <w:t>2</w:t>
      </w:r>
      <w:r w:rsidRPr="004525A8">
        <w:rPr>
          <w:rFonts w:asciiTheme="minorHAnsi" w:hAnsiTheme="minorHAnsi" w:cs="Arial"/>
          <w:snapToGrid w:val="0"/>
        </w:rPr>
        <w:t xml:space="preserve"> mil. Kč. Pojistnou smlouvu je Zhotovitel povinen předložit objednateli nejpozději do 7 dnů ode dne</w:t>
      </w:r>
      <w:r w:rsidRPr="00D12AD7">
        <w:rPr>
          <w:rFonts w:asciiTheme="minorHAnsi" w:hAnsiTheme="minorHAnsi" w:cs="Arial"/>
          <w:snapToGrid w:val="0"/>
        </w:rPr>
        <w:t xml:space="preserve"> uzavření této smlouvy.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12.1.2. Náklady na pojištění nese Zhotovitel a má je zahrnuty ve sjednané ceně.</w:t>
      </w:r>
    </w:p>
    <w:p w:rsidR="00D12AD7" w:rsidRPr="00D12AD7" w:rsidRDefault="00D12AD7" w:rsidP="00D12AD7">
      <w:pPr>
        <w:ind w:firstLine="708"/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13. Vyšší moc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13.1. Definice vyšší moci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13.1.1. Za vyšší moc se považují okolnosti mající vliv na vypracování projektové dokumentace, které nejsou závislé na smluvních stranách a které smluvní strany nemohou ovlivnit. Jedná se např. o válku, mobilizaci, povstání, živelné pohromy apod.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13.2. Práva a povinnosti při vzniku vyšší moci</w:t>
      </w: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13.2.1. Pokud se vyhotovení projektové dokumentace za sjednaných podmínek stane nemožným v důsledku vzniku vyšší moci, strana, která se bude chtít na vyšší moc odvolat, požádá druhou stranu o úpravu smlouvy ve vztahu k předmětu, ceně a době plnění. Pokud nedojde k dohodě, má strana, která se důvodně odvolala na vyšší moc, právo odstoupit od smlouvy. Účinnost odstoupení nastává v tomto případě dnem doručení oznámení druhé smluvní straně.</w:t>
      </w:r>
    </w:p>
    <w:p w:rsidR="00D12AD7" w:rsidRPr="00D12AD7" w:rsidRDefault="00D12AD7" w:rsidP="00D12AD7">
      <w:pPr>
        <w:rPr>
          <w:rFonts w:asciiTheme="minorHAnsi" w:hAnsiTheme="minorHAnsi" w:cs="Arial"/>
        </w:rPr>
      </w:pPr>
    </w:p>
    <w:p w:rsidR="00D12AD7" w:rsidRPr="00311FB7" w:rsidRDefault="00D12AD7" w:rsidP="00D12AD7">
      <w:pPr>
        <w:rPr>
          <w:rFonts w:asciiTheme="minorHAnsi" w:hAnsiTheme="minorHAnsi" w:cs="Arial"/>
          <w:b/>
          <w:bCs/>
          <w:sz w:val="28"/>
          <w:szCs w:val="28"/>
        </w:rPr>
      </w:pPr>
      <w:r w:rsidRPr="00311FB7">
        <w:rPr>
          <w:rFonts w:asciiTheme="minorHAnsi" w:hAnsiTheme="minorHAnsi" w:cs="Arial"/>
          <w:b/>
          <w:bCs/>
          <w:sz w:val="28"/>
          <w:szCs w:val="28"/>
        </w:rPr>
        <w:t>14. Změna smlouvy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14.1. Forma změny smlouvy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14.1.1. Jakákoliv změna smlouvy musí mít písemnou formu a musí být podepsána osobami oprávněnými za Objednatele a Zhotovitele jednat a podepisovat nebo osobami jimi zmocněnými.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14.1.2. Změny smlouvy se sjednávají </w:t>
      </w:r>
      <w:r w:rsidR="00737061" w:rsidRPr="00D12AD7">
        <w:rPr>
          <w:rFonts w:asciiTheme="minorHAnsi" w:hAnsiTheme="minorHAnsi" w:cs="Arial"/>
        </w:rPr>
        <w:t>jako</w:t>
      </w:r>
      <w:r w:rsidR="00737061">
        <w:rPr>
          <w:rFonts w:asciiTheme="minorHAnsi" w:hAnsiTheme="minorHAnsi" w:cs="Arial"/>
        </w:rPr>
        <w:t xml:space="preserve"> písemný </w:t>
      </w:r>
      <w:r w:rsidRPr="00D12AD7">
        <w:rPr>
          <w:rFonts w:asciiTheme="minorHAnsi" w:hAnsiTheme="minorHAnsi" w:cs="Arial"/>
        </w:rPr>
        <w:t>dodatek ke smlouvě s číselným označením podle pořadového čísla příslušné změny smlouvy.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14.1.3. Zápisy z Kontrolních dnů se nepovažují za změnu smlouvy, ale slouží jako podklad pro vypracování příslušných dodatků ke smlouvě.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14.1.4.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D96A73" w:rsidRDefault="00D12AD7" w:rsidP="00D96A73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14.1.5. Práce nad rámec předmětu plnění této smlouvy (vícepráce) vyžadují předchozí dohodu smluvních stran formou písemného dodatku k této smlouvě. Dodatek ke smlouvě o dílo musí být uzavřen v souladu s předchozím postupem dle ZVZ, jinak je uzavřený dodatek neplatný a Zhotovitel nemá právo na úhradu díla dle ceny sjednané v tomto dodatku a cena za jejich provedení se stane součástí ceny za provedení díla.</w:t>
      </w:r>
    </w:p>
    <w:p w:rsidR="00311FB7" w:rsidRDefault="00311FB7" w:rsidP="00311FB7">
      <w:pPr>
        <w:ind w:left="708"/>
        <w:rPr>
          <w:rFonts w:asciiTheme="minorHAnsi" w:hAnsiTheme="minorHAnsi" w:cs="Arial"/>
        </w:rPr>
      </w:pPr>
    </w:p>
    <w:p w:rsidR="00D12AD7" w:rsidRPr="00311FB7" w:rsidRDefault="00311FB7" w:rsidP="00B645D2">
      <w:pPr>
        <w:spacing w:before="240"/>
        <w:rPr>
          <w:rFonts w:asciiTheme="minorHAnsi" w:hAnsiTheme="minorHAnsi" w:cs="Arial"/>
        </w:rPr>
      </w:pPr>
      <w:r w:rsidRPr="00311FB7">
        <w:rPr>
          <w:rFonts w:asciiTheme="minorHAnsi" w:hAnsiTheme="minorHAnsi" w:cs="Arial"/>
          <w:b/>
          <w:sz w:val="28"/>
          <w:szCs w:val="28"/>
        </w:rPr>
        <w:t xml:space="preserve">15. </w:t>
      </w:r>
      <w:r w:rsidR="00D12AD7" w:rsidRPr="00311FB7">
        <w:rPr>
          <w:rFonts w:asciiTheme="minorHAnsi" w:hAnsiTheme="minorHAnsi" w:cs="Arial"/>
          <w:b/>
          <w:bCs/>
          <w:sz w:val="28"/>
          <w:szCs w:val="28"/>
        </w:rPr>
        <w:t>Odstoupení od smlouvy</w:t>
      </w:r>
      <w:r w:rsidR="00737061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15.1. Důvody opravňující k odstoupení od smlouvy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15.1.1. </w:t>
      </w:r>
      <w:r w:rsidR="00F67CE8">
        <w:rPr>
          <w:rFonts w:asciiTheme="minorHAnsi" w:hAnsiTheme="minorHAnsi" w:cs="Arial"/>
        </w:rPr>
        <w:t>Dojde-li některou ze smluvních stran k podstatnému porušení smlouvy nebo n</w:t>
      </w:r>
      <w:r w:rsidRPr="00D12AD7">
        <w:rPr>
          <w:rFonts w:asciiTheme="minorHAnsi" w:hAnsiTheme="minorHAnsi" w:cs="Arial"/>
        </w:rPr>
        <w:t>astanou-li u některé ze stran skutečnosti bránící řádnému plnění této smlouvy je povinna to ihned bez zbytečného odkladu oznámit druhé straně a vyvolat jednání zástupců oprávněných k podpisu smlouvy.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15.2. Způsob odstoupení od smlouvy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15.2.1. Chce-li některá ze stran od smlouvy odstoupit na základě ujednání ze smlouvy vyplývajících je povinna svoje odstoupení písemně oznámit druhé straně s uvedením termínu, ke kterému od smlouvy odstupuje. V odstoupení musí být dále uveden důvod, pro který strana od smlouvy odstupuje a přesná citace toho bodu smlouvy, který ji k takovému kroku opravňuje. Bez těchto náležitostí je odstoupení neplatné.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15.2.2. Nesouhlasí-li jedna ze stran s důvodem odstoupení druhé strany nebo popírá-li jeho existenci je povinna to písemně oznámit nejpozději do deseti dnů po obdržení oznámení o odstoupení. Pokud tak neučiní, má se za to, že s důvodem odstoupení souhlasí.</w:t>
      </w:r>
    </w:p>
    <w:p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15.3. Den účinnosti odstoupení</w:t>
      </w:r>
    </w:p>
    <w:p w:rsidR="00D12AD7" w:rsidRPr="00D12AD7" w:rsidRDefault="00D12AD7" w:rsidP="00D12AD7">
      <w:pPr>
        <w:ind w:left="708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15.3.1. 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den, který vyplyne z rozhodnutí příslušného orgánu.</w:t>
      </w:r>
    </w:p>
    <w:p w:rsidR="00F67CE8" w:rsidRPr="00D12AD7" w:rsidRDefault="00F67CE8" w:rsidP="00F67CE8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15.</w:t>
      </w:r>
      <w:r>
        <w:rPr>
          <w:rFonts w:asciiTheme="minorHAnsi" w:hAnsiTheme="minorHAnsi" w:cs="Arial"/>
          <w:b/>
        </w:rPr>
        <w:t>4</w:t>
      </w:r>
      <w:r w:rsidRPr="00D12AD7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Trvání nároků po odstoupení</w:t>
      </w:r>
    </w:p>
    <w:p w:rsidR="00F67CE8" w:rsidRPr="00554F62" w:rsidRDefault="00F67CE8" w:rsidP="00B645D2">
      <w:pPr>
        <w:pStyle w:val="Zkladntextodsazen2"/>
        <w:spacing w:before="120" w:after="0" w:line="240" w:lineRule="auto"/>
        <w:ind w:left="708"/>
        <w:jc w:val="both"/>
        <w:rPr>
          <w:rFonts w:ascii="Calibri" w:hAnsi="Calibri"/>
          <w:szCs w:val="22"/>
        </w:rPr>
      </w:pPr>
      <w:r w:rsidRPr="00F67CE8">
        <w:rPr>
          <w:rFonts w:asciiTheme="minorHAnsi" w:hAnsiTheme="minorHAnsi" w:cs="Arial"/>
        </w:rPr>
        <w:t>15.4.1. Ukončení smluvního vztahu odstoupením od smlouvy</w:t>
      </w:r>
      <w:r>
        <w:rPr>
          <w:rFonts w:asciiTheme="minorHAnsi" w:hAnsiTheme="minorHAnsi" w:cs="Arial"/>
          <w:b/>
        </w:rPr>
        <w:t xml:space="preserve"> </w:t>
      </w:r>
      <w:r w:rsidRPr="00AE617A">
        <w:rPr>
          <w:rFonts w:ascii="Calibri" w:hAnsi="Calibri"/>
          <w:szCs w:val="22"/>
        </w:rPr>
        <w:t xml:space="preserve">se však nedotýká nároku na náhradu škody vzniklé porušením </w:t>
      </w:r>
      <w:r>
        <w:rPr>
          <w:rFonts w:ascii="Calibri" w:hAnsi="Calibri"/>
          <w:szCs w:val="22"/>
        </w:rPr>
        <w:t>s</w:t>
      </w:r>
      <w:r w:rsidRPr="00AE617A">
        <w:rPr>
          <w:rFonts w:ascii="Calibri" w:hAnsi="Calibri"/>
          <w:szCs w:val="22"/>
        </w:rPr>
        <w:t xml:space="preserve">mlouvy, řešení sporů mezi smluvními stranami, nároků na smluvní pokuty, běhu záruční lhůty a jiných nároků, které podle této Smlouvy nebo vzhledem ke své povaze mají trvat i po ukončení resp. zániku Smlouvy. </w:t>
      </w:r>
      <w:r w:rsidRPr="00554F62">
        <w:rPr>
          <w:rFonts w:ascii="Calibri" w:hAnsi="Calibri"/>
          <w:szCs w:val="22"/>
        </w:rPr>
        <w:t>Záruky za provedené práce a předané části díla v případě odstoupení od smlouvy začínají běžet dn</w:t>
      </w:r>
      <w:r w:rsidR="00551625">
        <w:rPr>
          <w:rFonts w:ascii="Calibri" w:hAnsi="Calibri"/>
          <w:szCs w:val="22"/>
        </w:rPr>
        <w:t>em předčasného ukončení sml</w:t>
      </w:r>
      <w:r w:rsidR="001F4DE2">
        <w:rPr>
          <w:rFonts w:ascii="Calibri" w:hAnsi="Calibri"/>
          <w:szCs w:val="22"/>
        </w:rPr>
        <w:t>uv</w:t>
      </w:r>
      <w:r w:rsidR="00551625">
        <w:rPr>
          <w:rFonts w:ascii="Calibri" w:hAnsi="Calibri"/>
          <w:szCs w:val="22"/>
        </w:rPr>
        <w:t>.</w:t>
      </w:r>
      <w:bookmarkStart w:id="0" w:name="_GoBack"/>
      <w:bookmarkEnd w:id="0"/>
    </w:p>
    <w:p w:rsidR="00F67CE8" w:rsidRDefault="00B645D2" w:rsidP="00B645D2">
      <w:pPr>
        <w:spacing w:before="240"/>
        <w:ind w:left="708"/>
        <w:rPr>
          <w:rFonts w:ascii="Calibri" w:hAnsi="Calibri"/>
        </w:rPr>
      </w:pPr>
      <w:r>
        <w:rPr>
          <w:rFonts w:ascii="Calibri" w:hAnsi="Calibri"/>
        </w:rPr>
        <w:t xml:space="preserve">15.4.2. </w:t>
      </w:r>
      <w:r w:rsidR="00F67CE8" w:rsidRPr="00554F62">
        <w:rPr>
          <w:rFonts w:ascii="Calibri" w:hAnsi="Calibri"/>
        </w:rPr>
        <w:t xml:space="preserve">V případě odstoupení od této smlouvy ze strany zhotovitele náleží objednateli dohodnutá smluvní pokuta ve výši 10 % z ceny díla. O tuto smluvní pokutu bude snížena úhrada prací </w:t>
      </w:r>
      <w:r w:rsidR="00F67CE8">
        <w:rPr>
          <w:rFonts w:ascii="Calibri" w:hAnsi="Calibri"/>
        </w:rPr>
        <w:t xml:space="preserve">prokazatelně </w:t>
      </w:r>
      <w:r w:rsidR="00F67CE8" w:rsidRPr="00554F62">
        <w:rPr>
          <w:rFonts w:ascii="Calibri" w:hAnsi="Calibri"/>
        </w:rPr>
        <w:t xml:space="preserve">účelně </w:t>
      </w:r>
      <w:r w:rsidR="00F67CE8">
        <w:rPr>
          <w:rFonts w:ascii="Calibri" w:hAnsi="Calibri"/>
        </w:rPr>
        <w:t>vynaložených</w:t>
      </w:r>
      <w:r w:rsidR="00F67CE8" w:rsidRPr="00554F62">
        <w:rPr>
          <w:rFonts w:ascii="Calibri" w:hAnsi="Calibri"/>
        </w:rPr>
        <w:t xml:space="preserve"> zhotovitelem.</w:t>
      </w:r>
    </w:p>
    <w:p w:rsidR="00B645D2" w:rsidRDefault="00B645D2" w:rsidP="00B645D2">
      <w:pPr>
        <w:ind w:right="110"/>
        <w:jc w:val="center"/>
        <w:rPr>
          <w:rFonts w:eastAsia="MS Mincho" w:cs="Arial"/>
          <w:b/>
          <w:bCs/>
          <w:sz w:val="20"/>
        </w:rPr>
      </w:pPr>
    </w:p>
    <w:p w:rsidR="00B645D2" w:rsidRPr="00B645D2" w:rsidRDefault="00B645D2" w:rsidP="00B645D2">
      <w:pPr>
        <w:ind w:right="110"/>
        <w:rPr>
          <w:rFonts w:asciiTheme="minorHAnsi" w:eastAsia="MS Mincho" w:hAnsiTheme="minorHAnsi" w:cs="Arial"/>
          <w:b/>
          <w:bCs/>
          <w:sz w:val="28"/>
          <w:szCs w:val="28"/>
        </w:rPr>
      </w:pPr>
      <w:r w:rsidRPr="00B645D2">
        <w:rPr>
          <w:rFonts w:asciiTheme="minorHAnsi" w:eastAsia="MS Mincho" w:hAnsiTheme="minorHAnsi" w:cs="Arial"/>
          <w:b/>
          <w:bCs/>
          <w:sz w:val="28"/>
          <w:szCs w:val="28"/>
        </w:rPr>
        <w:t>16. Závěrečná ustanovení</w:t>
      </w:r>
    </w:p>
    <w:p w:rsidR="00B645D2" w:rsidRPr="00B645D2" w:rsidRDefault="00B645D2" w:rsidP="007E4D1B">
      <w:pPr>
        <w:numPr>
          <w:ilvl w:val="0"/>
          <w:numId w:val="10"/>
        </w:numPr>
        <w:ind w:left="567" w:right="110" w:hanging="141"/>
        <w:jc w:val="both"/>
        <w:rPr>
          <w:rFonts w:asciiTheme="minorHAnsi" w:eastAsia="MS Mincho" w:hAnsiTheme="minorHAnsi" w:cs="Arial"/>
          <w:szCs w:val="22"/>
        </w:rPr>
      </w:pPr>
      <w:r w:rsidRPr="00B645D2">
        <w:rPr>
          <w:rFonts w:asciiTheme="minorHAnsi" w:eastAsia="MS Mincho" w:hAnsiTheme="minorHAnsi" w:cs="Arial"/>
          <w:szCs w:val="22"/>
        </w:rPr>
        <w:t>Smluvní strany se dohodly, že případné spory vzniklé ze závazků sjednaných touto Smlouvou budou řešit především vzájemnou dohodou.</w:t>
      </w:r>
    </w:p>
    <w:p w:rsidR="00B645D2" w:rsidRPr="00B645D2" w:rsidRDefault="00B645D2" w:rsidP="007E4D1B">
      <w:pPr>
        <w:numPr>
          <w:ilvl w:val="0"/>
          <w:numId w:val="10"/>
        </w:numPr>
        <w:spacing w:before="240"/>
        <w:ind w:left="567" w:right="110" w:hanging="141"/>
        <w:jc w:val="both"/>
        <w:rPr>
          <w:rFonts w:asciiTheme="minorHAnsi" w:eastAsia="MS Mincho" w:hAnsiTheme="minorHAnsi" w:cs="Arial"/>
          <w:szCs w:val="22"/>
        </w:rPr>
      </w:pPr>
      <w:r w:rsidRPr="00B645D2">
        <w:rPr>
          <w:rFonts w:asciiTheme="minorHAnsi" w:eastAsia="MS Mincho" w:hAnsiTheme="minorHAnsi" w:cs="Arial"/>
          <w:szCs w:val="22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a poskytnout součinnost orgánům provádějícím kontrolu.</w:t>
      </w:r>
    </w:p>
    <w:p w:rsidR="00B645D2" w:rsidRPr="00B645D2" w:rsidRDefault="00B645D2" w:rsidP="007E4D1B">
      <w:pPr>
        <w:numPr>
          <w:ilvl w:val="0"/>
          <w:numId w:val="10"/>
        </w:numPr>
        <w:spacing w:before="240"/>
        <w:ind w:left="567" w:right="110" w:hanging="141"/>
        <w:jc w:val="both"/>
        <w:rPr>
          <w:rFonts w:asciiTheme="minorHAnsi" w:eastAsia="MS Mincho" w:hAnsiTheme="minorHAnsi" w:cs="Arial"/>
          <w:szCs w:val="22"/>
        </w:rPr>
      </w:pPr>
      <w:r w:rsidRPr="00B645D2">
        <w:rPr>
          <w:rFonts w:asciiTheme="minorHAnsi" w:eastAsia="MS Mincho" w:hAnsiTheme="minorHAnsi" w:cs="Arial"/>
          <w:szCs w:val="22"/>
        </w:rPr>
        <w:t xml:space="preserve">Tato Smlouva se vyhotovuje ve </w:t>
      </w:r>
      <w:r w:rsidR="00816E62">
        <w:rPr>
          <w:rFonts w:asciiTheme="minorHAnsi" w:eastAsia="MS Mincho" w:hAnsiTheme="minorHAnsi" w:cs="Arial"/>
          <w:szCs w:val="22"/>
        </w:rPr>
        <w:t>dvou</w:t>
      </w:r>
      <w:r w:rsidRPr="00B645D2">
        <w:rPr>
          <w:rFonts w:asciiTheme="minorHAnsi" w:eastAsia="MS Mincho" w:hAnsiTheme="minorHAnsi" w:cs="Arial"/>
          <w:szCs w:val="22"/>
        </w:rPr>
        <w:t xml:space="preserve"> stejnopisech, z nichž každý je s platností originálu. Objednatel ob</w:t>
      </w:r>
      <w:r w:rsidR="00816E62">
        <w:rPr>
          <w:rFonts w:asciiTheme="minorHAnsi" w:eastAsia="MS Mincho" w:hAnsiTheme="minorHAnsi" w:cs="Arial"/>
          <w:szCs w:val="22"/>
        </w:rPr>
        <w:t>drží po oboustranném podpisu jede stejnopis, zhotovitel jeden stejnopis</w:t>
      </w:r>
      <w:r w:rsidRPr="00B645D2">
        <w:rPr>
          <w:rFonts w:asciiTheme="minorHAnsi" w:eastAsia="MS Mincho" w:hAnsiTheme="minorHAnsi" w:cs="Arial"/>
          <w:szCs w:val="22"/>
        </w:rPr>
        <w:t xml:space="preserve">.   </w:t>
      </w:r>
    </w:p>
    <w:p w:rsidR="00B645D2" w:rsidRPr="00B645D2" w:rsidRDefault="00B645D2" w:rsidP="007E4D1B">
      <w:pPr>
        <w:numPr>
          <w:ilvl w:val="0"/>
          <w:numId w:val="10"/>
        </w:numPr>
        <w:spacing w:before="240"/>
        <w:ind w:left="567" w:right="110" w:hanging="141"/>
        <w:jc w:val="both"/>
        <w:rPr>
          <w:rFonts w:asciiTheme="minorHAnsi" w:eastAsia="MS Mincho" w:hAnsiTheme="minorHAnsi" w:cs="Arial"/>
          <w:szCs w:val="22"/>
        </w:rPr>
      </w:pPr>
      <w:r w:rsidRPr="00B645D2">
        <w:rPr>
          <w:rFonts w:asciiTheme="minorHAnsi" w:eastAsia="MS Mincho" w:hAnsiTheme="minorHAnsi" w:cs="Arial"/>
          <w:szCs w:val="22"/>
        </w:rPr>
        <w:t>Tato Smlouva nabývá platnosti a účinnosti dnem jejího podpisu oběma smluvními stranami.</w:t>
      </w:r>
    </w:p>
    <w:p w:rsidR="00D35924" w:rsidRPr="00FA67C6" w:rsidRDefault="00B645D2" w:rsidP="00D35924">
      <w:pPr>
        <w:numPr>
          <w:ilvl w:val="0"/>
          <w:numId w:val="10"/>
        </w:numPr>
        <w:spacing w:before="240"/>
        <w:ind w:left="567" w:right="110" w:hanging="141"/>
        <w:jc w:val="both"/>
        <w:rPr>
          <w:rFonts w:asciiTheme="minorHAnsi" w:eastAsia="MS Mincho" w:hAnsiTheme="minorHAnsi" w:cs="Arial"/>
          <w:szCs w:val="22"/>
        </w:rPr>
      </w:pPr>
      <w:r w:rsidRPr="00B645D2">
        <w:rPr>
          <w:rFonts w:asciiTheme="minorHAnsi" w:eastAsia="MS Mincho" w:hAnsiTheme="minorHAnsi" w:cs="Arial"/>
          <w:szCs w:val="22"/>
        </w:rPr>
        <w:t>Ve všech případech, které neřeší ujednání obsažená v této Smlouvě, platí příslušná</w:t>
      </w:r>
      <w:r w:rsidR="00FA67C6">
        <w:rPr>
          <w:rFonts w:asciiTheme="minorHAnsi" w:eastAsia="MS Mincho" w:hAnsiTheme="minorHAnsi" w:cs="Arial"/>
          <w:szCs w:val="22"/>
        </w:rPr>
        <w:t xml:space="preserve"> ustanovení Občanského zákoníku</w:t>
      </w:r>
    </w:p>
    <w:p w:rsidR="00F67CE8" w:rsidRPr="00B645D2" w:rsidRDefault="00B645D2" w:rsidP="007E4D1B">
      <w:pPr>
        <w:numPr>
          <w:ilvl w:val="0"/>
          <w:numId w:val="10"/>
        </w:numPr>
        <w:spacing w:before="240"/>
        <w:ind w:left="567" w:right="110" w:hanging="141"/>
        <w:jc w:val="both"/>
        <w:rPr>
          <w:rFonts w:asciiTheme="minorHAnsi" w:eastAsia="MS Mincho" w:hAnsiTheme="minorHAnsi" w:cs="Arial"/>
          <w:szCs w:val="22"/>
        </w:rPr>
      </w:pPr>
      <w:r w:rsidRPr="00B645D2">
        <w:rPr>
          <w:rFonts w:asciiTheme="minorHAnsi" w:hAnsiTheme="minorHAnsi" w:cs="Arial"/>
          <w:snapToGrid w:val="0"/>
          <w:szCs w:val="22"/>
        </w:rPr>
        <w:t xml:space="preserve"> </w:t>
      </w:r>
      <w:r w:rsidRPr="00B645D2">
        <w:rPr>
          <w:rFonts w:asciiTheme="minorHAnsi" w:eastAsia="MS Mincho" w:hAnsiTheme="minorHAnsi" w:cs="Arial"/>
          <w:szCs w:val="22"/>
        </w:rPr>
        <w:t xml:space="preserve">Uzavření Smlouvy bylo </w:t>
      </w:r>
      <w:r w:rsidRPr="00816E62">
        <w:rPr>
          <w:rFonts w:asciiTheme="minorHAnsi" w:eastAsia="MS Mincho" w:hAnsiTheme="minorHAnsi" w:cs="Arial"/>
          <w:szCs w:val="22"/>
        </w:rPr>
        <w:t xml:space="preserve">odsouhlaseno </w:t>
      </w:r>
      <w:r w:rsidR="00EF2AF3" w:rsidRPr="00816E62">
        <w:rPr>
          <w:rFonts w:asciiTheme="minorHAnsi" w:eastAsia="MS Mincho" w:hAnsiTheme="minorHAnsi" w:cs="Arial"/>
          <w:szCs w:val="22"/>
        </w:rPr>
        <w:t>Radou</w:t>
      </w:r>
      <w:r>
        <w:rPr>
          <w:rFonts w:asciiTheme="minorHAnsi" w:eastAsia="MS Mincho" w:hAnsiTheme="minorHAnsi" w:cs="Arial"/>
          <w:szCs w:val="22"/>
        </w:rPr>
        <w:t xml:space="preserve"> obce Líbeznice, na jednání </w:t>
      </w:r>
      <w:r w:rsidR="00EF2AF3">
        <w:rPr>
          <w:rFonts w:asciiTheme="minorHAnsi" w:eastAsia="MS Mincho" w:hAnsiTheme="minorHAnsi" w:cs="Arial"/>
          <w:szCs w:val="22"/>
        </w:rPr>
        <w:t xml:space="preserve">konaném dne </w:t>
      </w:r>
      <w:r w:rsidR="00FA67C6">
        <w:rPr>
          <w:rFonts w:asciiTheme="minorHAnsi" w:eastAsia="MS Mincho" w:hAnsiTheme="minorHAnsi" w:cs="Arial"/>
          <w:szCs w:val="22"/>
        </w:rPr>
        <w:t>…..</w:t>
      </w:r>
      <w:r w:rsidR="00D35924">
        <w:rPr>
          <w:rFonts w:asciiTheme="minorHAnsi" w:eastAsia="MS Mincho" w:hAnsiTheme="minorHAnsi" w:cs="Arial"/>
          <w:szCs w:val="22"/>
        </w:rPr>
        <w:t>.2016</w:t>
      </w:r>
      <w:r w:rsidRPr="00B645D2">
        <w:rPr>
          <w:rFonts w:asciiTheme="minorHAnsi" w:eastAsia="MS Mincho" w:hAnsiTheme="minorHAnsi" w:cs="Arial"/>
          <w:szCs w:val="22"/>
        </w:rPr>
        <w:t xml:space="preserve">, usnesením č. </w:t>
      </w:r>
      <w:r w:rsidR="00FA67C6">
        <w:rPr>
          <w:rFonts w:asciiTheme="minorHAnsi" w:eastAsia="MS Mincho" w:hAnsiTheme="minorHAnsi" w:cs="Arial"/>
          <w:szCs w:val="22"/>
        </w:rPr>
        <w:t>…..</w:t>
      </w:r>
    </w:p>
    <w:p w:rsidR="004525A8" w:rsidRDefault="004525A8" w:rsidP="00D12AD7">
      <w:pPr>
        <w:rPr>
          <w:rFonts w:asciiTheme="minorHAnsi" w:hAnsiTheme="minorHAnsi" w:cs="Arial"/>
        </w:rPr>
      </w:pPr>
    </w:p>
    <w:p w:rsidR="00D35924" w:rsidRDefault="00D35924" w:rsidP="00D12AD7">
      <w:pPr>
        <w:rPr>
          <w:rFonts w:asciiTheme="minorHAnsi" w:hAnsiTheme="minorHAnsi" w:cs="Arial"/>
        </w:rPr>
      </w:pPr>
    </w:p>
    <w:p w:rsidR="00D12AD7" w:rsidRPr="00D12AD7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</w:t>
      </w:r>
      <w:r w:rsidR="00311FB7">
        <w:rPr>
          <w:rFonts w:asciiTheme="minorHAnsi" w:hAnsiTheme="minorHAnsi" w:cs="Arial"/>
        </w:rPr>
        <w:t xml:space="preserve"> Líbeznicích </w:t>
      </w:r>
      <w:r w:rsidRPr="00D12AD7">
        <w:rPr>
          <w:rFonts w:asciiTheme="minorHAnsi" w:hAnsiTheme="minorHAnsi" w:cs="Arial"/>
        </w:rPr>
        <w:t>dne</w:t>
      </w:r>
      <w:r w:rsidR="00D35924">
        <w:rPr>
          <w:rFonts w:asciiTheme="minorHAnsi" w:hAnsiTheme="minorHAnsi" w:cs="Arial"/>
        </w:rPr>
        <w:t xml:space="preserve"> </w:t>
      </w:r>
      <w:r w:rsidR="00FA67C6">
        <w:rPr>
          <w:rFonts w:asciiTheme="minorHAnsi" w:hAnsiTheme="minorHAnsi" w:cs="Arial"/>
        </w:rPr>
        <w:t>……..</w:t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</w:p>
    <w:p w:rsidR="0008446A" w:rsidRDefault="0008446A" w:rsidP="00D12AD7">
      <w:pPr>
        <w:rPr>
          <w:rFonts w:asciiTheme="minorHAnsi" w:hAnsiTheme="minorHAnsi" w:cs="Arial"/>
        </w:rPr>
      </w:pPr>
    </w:p>
    <w:p w:rsidR="0008446A" w:rsidRDefault="0008446A" w:rsidP="00D12AD7">
      <w:pPr>
        <w:rPr>
          <w:rFonts w:asciiTheme="minorHAnsi" w:hAnsiTheme="minorHAnsi" w:cs="Arial"/>
        </w:rPr>
      </w:pPr>
    </w:p>
    <w:p w:rsidR="00D35924" w:rsidRDefault="00D12AD7" w:rsidP="003A5F8A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Za </w:t>
      </w:r>
      <w:r w:rsidR="008F3D46">
        <w:rPr>
          <w:rFonts w:asciiTheme="minorHAnsi" w:hAnsiTheme="minorHAnsi" w:cs="Arial"/>
        </w:rPr>
        <w:t xml:space="preserve"> </w:t>
      </w:r>
      <w:r w:rsidRPr="00D12AD7">
        <w:rPr>
          <w:rFonts w:asciiTheme="minorHAnsi" w:hAnsiTheme="minorHAnsi" w:cs="Arial"/>
        </w:rPr>
        <w:t xml:space="preserve">objednatele </w:t>
      </w:r>
      <w:r w:rsidR="00D35924">
        <w:rPr>
          <w:rFonts w:asciiTheme="minorHAnsi" w:hAnsiTheme="minorHAnsi" w:cs="Arial"/>
        </w:rPr>
        <w:t>:</w:t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ab/>
      </w:r>
    </w:p>
    <w:p w:rsidR="00D35924" w:rsidRDefault="00D35924" w:rsidP="003A5F8A">
      <w:pPr>
        <w:rPr>
          <w:rFonts w:asciiTheme="minorHAnsi" w:hAnsiTheme="minorHAnsi" w:cs="Arial"/>
        </w:rPr>
      </w:pPr>
    </w:p>
    <w:p w:rsidR="00D35924" w:rsidRDefault="00D35924" w:rsidP="003A5F8A">
      <w:pPr>
        <w:rPr>
          <w:rFonts w:asciiTheme="minorHAnsi" w:hAnsiTheme="minorHAnsi" w:cs="Arial"/>
        </w:rPr>
      </w:pPr>
    </w:p>
    <w:p w:rsidR="00D35924" w:rsidRDefault="00D35924" w:rsidP="003A5F8A">
      <w:pPr>
        <w:rPr>
          <w:rFonts w:asciiTheme="minorHAnsi" w:hAnsiTheme="minorHAnsi" w:cs="Arial"/>
        </w:rPr>
      </w:pPr>
    </w:p>
    <w:p w:rsidR="00D35924" w:rsidRDefault="00D35924" w:rsidP="003A5F8A">
      <w:pPr>
        <w:rPr>
          <w:rFonts w:asciiTheme="minorHAnsi" w:hAnsiTheme="minorHAnsi" w:cs="Arial"/>
        </w:rPr>
      </w:pPr>
    </w:p>
    <w:p w:rsidR="00D35924" w:rsidRDefault="00D35924" w:rsidP="003A5F8A">
      <w:pPr>
        <w:rPr>
          <w:rFonts w:asciiTheme="minorHAnsi" w:hAnsiTheme="minorHAnsi" w:cs="Arial"/>
        </w:rPr>
      </w:pPr>
    </w:p>
    <w:p w:rsidR="00D35924" w:rsidRDefault="00D35924" w:rsidP="003A5F8A">
      <w:pPr>
        <w:rPr>
          <w:rFonts w:asciiTheme="minorHAnsi" w:hAnsiTheme="minorHAnsi" w:cs="Arial"/>
        </w:rPr>
      </w:pPr>
    </w:p>
    <w:p w:rsidR="00557A18" w:rsidRDefault="00D12AD7" w:rsidP="003A5F8A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Za zhotovitele</w:t>
      </w:r>
      <w:r w:rsidR="00D35924">
        <w:rPr>
          <w:rFonts w:asciiTheme="minorHAnsi" w:hAnsiTheme="minorHAnsi" w:cs="Arial"/>
        </w:rPr>
        <w:t>:</w:t>
      </w:r>
    </w:p>
    <w:p w:rsidR="00D35924" w:rsidRDefault="00D35924" w:rsidP="003A5F8A">
      <w:pPr>
        <w:rPr>
          <w:rFonts w:asciiTheme="minorHAnsi" w:hAnsiTheme="minorHAnsi" w:cs="Arial"/>
        </w:rPr>
      </w:pPr>
    </w:p>
    <w:sectPr w:rsidR="00D35924" w:rsidSect="000524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71" w:rsidRDefault="005B7771" w:rsidP="00D12AD7">
      <w:r>
        <w:separator/>
      </w:r>
    </w:p>
  </w:endnote>
  <w:endnote w:type="continuationSeparator" w:id="0">
    <w:p w:rsidR="005B7771" w:rsidRDefault="005B7771" w:rsidP="00D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24" w:rsidRDefault="00902D46" w:rsidP="00D12AD7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24" w:rsidRPr="00D12AD7" w:rsidRDefault="00902D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51625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<v:textbox inset=",0,,0">
                <w:txbxContent>
                  <w:p w:rsidR="00D35924" w:rsidRPr="00D12AD7" w:rsidRDefault="00902D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51625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71" w:rsidRDefault="005B7771" w:rsidP="00D12AD7">
      <w:r>
        <w:separator/>
      </w:r>
    </w:p>
  </w:footnote>
  <w:footnote w:type="continuationSeparator" w:id="0">
    <w:p w:rsidR="005B7771" w:rsidRDefault="005B7771" w:rsidP="00D1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24" w:rsidRPr="00F67CE8" w:rsidRDefault="00D35924" w:rsidP="002F3491">
    <w:pPr>
      <w:pStyle w:val="Zhlav"/>
      <w:jc w:val="center"/>
      <w:rPr>
        <w:sz w:val="20"/>
      </w:rPr>
    </w:pPr>
    <w:r w:rsidRPr="00F67CE8">
      <w:rPr>
        <w:sz w:val="20"/>
      </w:rPr>
      <w:t>Projektová dokumentace „</w:t>
    </w:r>
    <w:r w:rsidR="002F3491">
      <w:rPr>
        <w:sz w:val="20"/>
      </w:rPr>
      <w:t>Kompletní rekonstrukce fotbalového hřiště v Líbeznicích“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1EA"/>
    <w:multiLevelType w:val="hybridMultilevel"/>
    <w:tmpl w:val="DBE6B9A4"/>
    <w:lvl w:ilvl="0" w:tplc="A204DE9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5B11"/>
    <w:multiLevelType w:val="hybridMultilevel"/>
    <w:tmpl w:val="CC08C34C"/>
    <w:lvl w:ilvl="0" w:tplc="27DA3C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8FF"/>
    <w:multiLevelType w:val="multilevel"/>
    <w:tmpl w:val="D2D8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673EA7"/>
    <w:multiLevelType w:val="hybridMultilevel"/>
    <w:tmpl w:val="FF26DCA4"/>
    <w:lvl w:ilvl="0" w:tplc="1B747D58">
      <w:start w:val="1"/>
      <w:numFmt w:val="decimal"/>
      <w:lvlText w:val="11.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23AB6"/>
    <w:multiLevelType w:val="hybridMultilevel"/>
    <w:tmpl w:val="22A20980"/>
    <w:lvl w:ilvl="0" w:tplc="515815E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69B2FF4"/>
    <w:multiLevelType w:val="hybridMultilevel"/>
    <w:tmpl w:val="9458650C"/>
    <w:lvl w:ilvl="0" w:tplc="D6A61DCA">
      <w:start w:val="1"/>
      <w:numFmt w:val="decimal"/>
      <w:lvlText w:val="7.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6A3B"/>
    <w:multiLevelType w:val="hybridMultilevel"/>
    <w:tmpl w:val="CE1CB9F0"/>
    <w:lvl w:ilvl="0" w:tplc="881C449E">
      <w:start w:val="1"/>
      <w:numFmt w:val="decimal"/>
      <w:lvlText w:val="16.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81EE1"/>
    <w:multiLevelType w:val="hybridMultilevel"/>
    <w:tmpl w:val="BFB2B63E"/>
    <w:lvl w:ilvl="0" w:tplc="8B0CC2C6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E1E81"/>
    <w:multiLevelType w:val="hybridMultilevel"/>
    <w:tmpl w:val="4A38D6D6"/>
    <w:lvl w:ilvl="0" w:tplc="68A4CB2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7B16"/>
    <w:multiLevelType w:val="hybridMultilevel"/>
    <w:tmpl w:val="7B969D74"/>
    <w:lvl w:ilvl="0" w:tplc="FFF63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564A"/>
    <w:multiLevelType w:val="hybridMultilevel"/>
    <w:tmpl w:val="5440ACC2"/>
    <w:lvl w:ilvl="0" w:tplc="8B0CC2C6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7"/>
    <w:rsid w:val="00001CEB"/>
    <w:rsid w:val="00001D09"/>
    <w:rsid w:val="00004F1E"/>
    <w:rsid w:val="000074F3"/>
    <w:rsid w:val="00012C4B"/>
    <w:rsid w:val="00021F28"/>
    <w:rsid w:val="000231DD"/>
    <w:rsid w:val="00023B59"/>
    <w:rsid w:val="000260A5"/>
    <w:rsid w:val="0002680B"/>
    <w:rsid w:val="00037968"/>
    <w:rsid w:val="0005244C"/>
    <w:rsid w:val="000530EA"/>
    <w:rsid w:val="0006057B"/>
    <w:rsid w:val="00066109"/>
    <w:rsid w:val="00076D6B"/>
    <w:rsid w:val="000779BC"/>
    <w:rsid w:val="0008446A"/>
    <w:rsid w:val="0009710C"/>
    <w:rsid w:val="000A1B5B"/>
    <w:rsid w:val="000B3751"/>
    <w:rsid w:val="000B4342"/>
    <w:rsid w:val="000B47FA"/>
    <w:rsid w:val="000D0B62"/>
    <w:rsid w:val="000D13BB"/>
    <w:rsid w:val="000D1866"/>
    <w:rsid w:val="000D4357"/>
    <w:rsid w:val="000E3CA0"/>
    <w:rsid w:val="000E43C5"/>
    <w:rsid w:val="000F3DBD"/>
    <w:rsid w:val="00100949"/>
    <w:rsid w:val="00103547"/>
    <w:rsid w:val="00112084"/>
    <w:rsid w:val="00121D49"/>
    <w:rsid w:val="001267BC"/>
    <w:rsid w:val="0012769A"/>
    <w:rsid w:val="00131E5D"/>
    <w:rsid w:val="00142A6A"/>
    <w:rsid w:val="00143C63"/>
    <w:rsid w:val="00143EB3"/>
    <w:rsid w:val="00155711"/>
    <w:rsid w:val="00155BC0"/>
    <w:rsid w:val="00161216"/>
    <w:rsid w:val="00165DA7"/>
    <w:rsid w:val="00166129"/>
    <w:rsid w:val="001668EB"/>
    <w:rsid w:val="00167E22"/>
    <w:rsid w:val="00176D12"/>
    <w:rsid w:val="00180858"/>
    <w:rsid w:val="00182B02"/>
    <w:rsid w:val="001A0178"/>
    <w:rsid w:val="001A6FA3"/>
    <w:rsid w:val="001B3023"/>
    <w:rsid w:val="001C1245"/>
    <w:rsid w:val="001C4C18"/>
    <w:rsid w:val="001C7AF0"/>
    <w:rsid w:val="001D2210"/>
    <w:rsid w:val="001E5CEA"/>
    <w:rsid w:val="001F4DE2"/>
    <w:rsid w:val="00207B21"/>
    <w:rsid w:val="00216386"/>
    <w:rsid w:val="00220C99"/>
    <w:rsid w:val="002212AE"/>
    <w:rsid w:val="00223ED7"/>
    <w:rsid w:val="00225F93"/>
    <w:rsid w:val="00226B7B"/>
    <w:rsid w:val="002307DB"/>
    <w:rsid w:val="00232A90"/>
    <w:rsid w:val="002374E3"/>
    <w:rsid w:val="0024223A"/>
    <w:rsid w:val="0025525F"/>
    <w:rsid w:val="002676E7"/>
    <w:rsid w:val="00273C7E"/>
    <w:rsid w:val="00273CBA"/>
    <w:rsid w:val="00280490"/>
    <w:rsid w:val="00280CA6"/>
    <w:rsid w:val="00287448"/>
    <w:rsid w:val="002A1D81"/>
    <w:rsid w:val="002A6FAA"/>
    <w:rsid w:val="002B1785"/>
    <w:rsid w:val="002B256D"/>
    <w:rsid w:val="002C755F"/>
    <w:rsid w:val="002D0B83"/>
    <w:rsid w:val="002D1EB8"/>
    <w:rsid w:val="002E5A7A"/>
    <w:rsid w:val="002E5AD3"/>
    <w:rsid w:val="002F3019"/>
    <w:rsid w:val="002F3491"/>
    <w:rsid w:val="002F375D"/>
    <w:rsid w:val="00311FB7"/>
    <w:rsid w:val="00321520"/>
    <w:rsid w:val="003319EB"/>
    <w:rsid w:val="00331B9E"/>
    <w:rsid w:val="003439A0"/>
    <w:rsid w:val="00344128"/>
    <w:rsid w:val="00345D0E"/>
    <w:rsid w:val="003469E4"/>
    <w:rsid w:val="00346D04"/>
    <w:rsid w:val="00347C67"/>
    <w:rsid w:val="00350AE3"/>
    <w:rsid w:val="003558D2"/>
    <w:rsid w:val="00363B26"/>
    <w:rsid w:val="00364E3A"/>
    <w:rsid w:val="0036796C"/>
    <w:rsid w:val="003802C9"/>
    <w:rsid w:val="00383A76"/>
    <w:rsid w:val="003A5F8A"/>
    <w:rsid w:val="003A668F"/>
    <w:rsid w:val="003B6D9B"/>
    <w:rsid w:val="003B72CE"/>
    <w:rsid w:val="003D0FEA"/>
    <w:rsid w:val="003D17CF"/>
    <w:rsid w:val="003D2510"/>
    <w:rsid w:val="003D3F86"/>
    <w:rsid w:val="003D7E15"/>
    <w:rsid w:val="003E7461"/>
    <w:rsid w:val="003F17E6"/>
    <w:rsid w:val="003F1FC9"/>
    <w:rsid w:val="00412EB4"/>
    <w:rsid w:val="004151F7"/>
    <w:rsid w:val="00415870"/>
    <w:rsid w:val="0042260F"/>
    <w:rsid w:val="00423760"/>
    <w:rsid w:val="00425E67"/>
    <w:rsid w:val="004350DA"/>
    <w:rsid w:val="00437DFC"/>
    <w:rsid w:val="004405D3"/>
    <w:rsid w:val="004429A0"/>
    <w:rsid w:val="004525A8"/>
    <w:rsid w:val="00452D58"/>
    <w:rsid w:val="00455B59"/>
    <w:rsid w:val="0045634C"/>
    <w:rsid w:val="00461343"/>
    <w:rsid w:val="00472E93"/>
    <w:rsid w:val="004741AC"/>
    <w:rsid w:val="00476095"/>
    <w:rsid w:val="004915F5"/>
    <w:rsid w:val="00491DBF"/>
    <w:rsid w:val="00495619"/>
    <w:rsid w:val="004A0F63"/>
    <w:rsid w:val="004A20F9"/>
    <w:rsid w:val="004A2458"/>
    <w:rsid w:val="004A3B10"/>
    <w:rsid w:val="004A4D68"/>
    <w:rsid w:val="004B493B"/>
    <w:rsid w:val="004B6370"/>
    <w:rsid w:val="004B6822"/>
    <w:rsid w:val="004B7C92"/>
    <w:rsid w:val="004D673A"/>
    <w:rsid w:val="004F02FA"/>
    <w:rsid w:val="004F4DF5"/>
    <w:rsid w:val="004F7863"/>
    <w:rsid w:val="00501A11"/>
    <w:rsid w:val="00506A65"/>
    <w:rsid w:val="00515110"/>
    <w:rsid w:val="00523381"/>
    <w:rsid w:val="00524ECA"/>
    <w:rsid w:val="00540D6F"/>
    <w:rsid w:val="005454F5"/>
    <w:rsid w:val="00551625"/>
    <w:rsid w:val="00554904"/>
    <w:rsid w:val="0055587C"/>
    <w:rsid w:val="00557A18"/>
    <w:rsid w:val="00560DDC"/>
    <w:rsid w:val="00562524"/>
    <w:rsid w:val="005678E6"/>
    <w:rsid w:val="00574B93"/>
    <w:rsid w:val="00575A5C"/>
    <w:rsid w:val="0058292D"/>
    <w:rsid w:val="00583F6D"/>
    <w:rsid w:val="00586A95"/>
    <w:rsid w:val="005920C1"/>
    <w:rsid w:val="00595A35"/>
    <w:rsid w:val="005971D5"/>
    <w:rsid w:val="00597BA9"/>
    <w:rsid w:val="005A1F22"/>
    <w:rsid w:val="005A3D3C"/>
    <w:rsid w:val="005A590E"/>
    <w:rsid w:val="005A5B0D"/>
    <w:rsid w:val="005B7771"/>
    <w:rsid w:val="005C04A9"/>
    <w:rsid w:val="005C47EB"/>
    <w:rsid w:val="005D0F4A"/>
    <w:rsid w:val="005D74B4"/>
    <w:rsid w:val="005E38D9"/>
    <w:rsid w:val="005F035C"/>
    <w:rsid w:val="005F2697"/>
    <w:rsid w:val="0060152B"/>
    <w:rsid w:val="00606DDE"/>
    <w:rsid w:val="006201F2"/>
    <w:rsid w:val="00621283"/>
    <w:rsid w:val="0063713E"/>
    <w:rsid w:val="0064089D"/>
    <w:rsid w:val="00640E05"/>
    <w:rsid w:val="00642C9C"/>
    <w:rsid w:val="00646E88"/>
    <w:rsid w:val="00647EAC"/>
    <w:rsid w:val="0065121F"/>
    <w:rsid w:val="0065222B"/>
    <w:rsid w:val="00657120"/>
    <w:rsid w:val="00660561"/>
    <w:rsid w:val="00662139"/>
    <w:rsid w:val="006621E3"/>
    <w:rsid w:val="0066618C"/>
    <w:rsid w:val="006754FF"/>
    <w:rsid w:val="00675910"/>
    <w:rsid w:val="00677F62"/>
    <w:rsid w:val="00682ADA"/>
    <w:rsid w:val="006843A5"/>
    <w:rsid w:val="00686E46"/>
    <w:rsid w:val="00694F8E"/>
    <w:rsid w:val="006A341B"/>
    <w:rsid w:val="006A5990"/>
    <w:rsid w:val="006B0C4A"/>
    <w:rsid w:val="006D4E5E"/>
    <w:rsid w:val="006D66F8"/>
    <w:rsid w:val="006E2FBC"/>
    <w:rsid w:val="006E5B17"/>
    <w:rsid w:val="006F0FA2"/>
    <w:rsid w:val="006F1EBC"/>
    <w:rsid w:val="007017CD"/>
    <w:rsid w:val="00703540"/>
    <w:rsid w:val="00704705"/>
    <w:rsid w:val="007052A2"/>
    <w:rsid w:val="007122FE"/>
    <w:rsid w:val="00714F5E"/>
    <w:rsid w:val="007205D4"/>
    <w:rsid w:val="007228C8"/>
    <w:rsid w:val="0072316F"/>
    <w:rsid w:val="0072431F"/>
    <w:rsid w:val="007265EB"/>
    <w:rsid w:val="00730ECC"/>
    <w:rsid w:val="00733C6D"/>
    <w:rsid w:val="00737061"/>
    <w:rsid w:val="00737AF7"/>
    <w:rsid w:val="007406C0"/>
    <w:rsid w:val="00742C93"/>
    <w:rsid w:val="00743118"/>
    <w:rsid w:val="00743A0B"/>
    <w:rsid w:val="0075326F"/>
    <w:rsid w:val="0075342B"/>
    <w:rsid w:val="007629E2"/>
    <w:rsid w:val="0076611F"/>
    <w:rsid w:val="00767EFB"/>
    <w:rsid w:val="00770F34"/>
    <w:rsid w:val="00785770"/>
    <w:rsid w:val="00796986"/>
    <w:rsid w:val="007A0B62"/>
    <w:rsid w:val="007A4C84"/>
    <w:rsid w:val="007A6567"/>
    <w:rsid w:val="007C0C0E"/>
    <w:rsid w:val="007D2DB3"/>
    <w:rsid w:val="007D3F6B"/>
    <w:rsid w:val="007E184C"/>
    <w:rsid w:val="007E4D1B"/>
    <w:rsid w:val="007E5075"/>
    <w:rsid w:val="007F0C83"/>
    <w:rsid w:val="007F13E2"/>
    <w:rsid w:val="007F597C"/>
    <w:rsid w:val="008034F6"/>
    <w:rsid w:val="00807974"/>
    <w:rsid w:val="00812172"/>
    <w:rsid w:val="00812503"/>
    <w:rsid w:val="008126CE"/>
    <w:rsid w:val="00813D69"/>
    <w:rsid w:val="00815609"/>
    <w:rsid w:val="00816E62"/>
    <w:rsid w:val="0082019B"/>
    <w:rsid w:val="008206F4"/>
    <w:rsid w:val="008265D3"/>
    <w:rsid w:val="008311A3"/>
    <w:rsid w:val="00835364"/>
    <w:rsid w:val="0084722D"/>
    <w:rsid w:val="0085256C"/>
    <w:rsid w:val="00852594"/>
    <w:rsid w:val="0085276D"/>
    <w:rsid w:val="00855447"/>
    <w:rsid w:val="0086616F"/>
    <w:rsid w:val="008672E4"/>
    <w:rsid w:val="0088001B"/>
    <w:rsid w:val="008863D9"/>
    <w:rsid w:val="00886589"/>
    <w:rsid w:val="00891C8B"/>
    <w:rsid w:val="008A102A"/>
    <w:rsid w:val="008A2B4B"/>
    <w:rsid w:val="008A5F6B"/>
    <w:rsid w:val="008B6A3C"/>
    <w:rsid w:val="008C4005"/>
    <w:rsid w:val="008C5764"/>
    <w:rsid w:val="008D4066"/>
    <w:rsid w:val="008D55C6"/>
    <w:rsid w:val="008D7A6E"/>
    <w:rsid w:val="008E0CDD"/>
    <w:rsid w:val="008E4010"/>
    <w:rsid w:val="008E5BA5"/>
    <w:rsid w:val="008E5C8E"/>
    <w:rsid w:val="008F1475"/>
    <w:rsid w:val="008F1A3D"/>
    <w:rsid w:val="008F3840"/>
    <w:rsid w:val="008F3D46"/>
    <w:rsid w:val="008F57B9"/>
    <w:rsid w:val="00902D46"/>
    <w:rsid w:val="00904F5E"/>
    <w:rsid w:val="00906BA8"/>
    <w:rsid w:val="0091178D"/>
    <w:rsid w:val="00915732"/>
    <w:rsid w:val="00924F61"/>
    <w:rsid w:val="00926EB3"/>
    <w:rsid w:val="009402C1"/>
    <w:rsid w:val="009538EB"/>
    <w:rsid w:val="009637FB"/>
    <w:rsid w:val="009649F6"/>
    <w:rsid w:val="00965219"/>
    <w:rsid w:val="00972CA2"/>
    <w:rsid w:val="009733EA"/>
    <w:rsid w:val="0099196D"/>
    <w:rsid w:val="009B593D"/>
    <w:rsid w:val="009C5CC0"/>
    <w:rsid w:val="009C5F44"/>
    <w:rsid w:val="009D3500"/>
    <w:rsid w:val="009E23BD"/>
    <w:rsid w:val="009F74E3"/>
    <w:rsid w:val="00A0138A"/>
    <w:rsid w:val="00A03394"/>
    <w:rsid w:val="00A04136"/>
    <w:rsid w:val="00A062C5"/>
    <w:rsid w:val="00A258F1"/>
    <w:rsid w:val="00A33E37"/>
    <w:rsid w:val="00A34FBA"/>
    <w:rsid w:val="00A34FC9"/>
    <w:rsid w:val="00A41525"/>
    <w:rsid w:val="00A42CB4"/>
    <w:rsid w:val="00A46F06"/>
    <w:rsid w:val="00A5332A"/>
    <w:rsid w:val="00A54397"/>
    <w:rsid w:val="00A54C87"/>
    <w:rsid w:val="00A5783D"/>
    <w:rsid w:val="00A64640"/>
    <w:rsid w:val="00A66795"/>
    <w:rsid w:val="00A67FAF"/>
    <w:rsid w:val="00A70A09"/>
    <w:rsid w:val="00A72877"/>
    <w:rsid w:val="00A750BC"/>
    <w:rsid w:val="00A7714F"/>
    <w:rsid w:val="00A827F6"/>
    <w:rsid w:val="00A83132"/>
    <w:rsid w:val="00A87145"/>
    <w:rsid w:val="00A8743B"/>
    <w:rsid w:val="00A87E99"/>
    <w:rsid w:val="00A91CC4"/>
    <w:rsid w:val="00A929E3"/>
    <w:rsid w:val="00AA19E1"/>
    <w:rsid w:val="00AB50BF"/>
    <w:rsid w:val="00AB5CC6"/>
    <w:rsid w:val="00AC0999"/>
    <w:rsid w:val="00AC3F71"/>
    <w:rsid w:val="00AD2259"/>
    <w:rsid w:val="00AD2412"/>
    <w:rsid w:val="00AD6556"/>
    <w:rsid w:val="00AD7B3C"/>
    <w:rsid w:val="00AE075C"/>
    <w:rsid w:val="00AE13D7"/>
    <w:rsid w:val="00AE215C"/>
    <w:rsid w:val="00AE7B67"/>
    <w:rsid w:val="00AF2A66"/>
    <w:rsid w:val="00AF53B3"/>
    <w:rsid w:val="00B02FA1"/>
    <w:rsid w:val="00B04338"/>
    <w:rsid w:val="00B2176B"/>
    <w:rsid w:val="00B2410C"/>
    <w:rsid w:val="00B25CCD"/>
    <w:rsid w:val="00B41255"/>
    <w:rsid w:val="00B4147F"/>
    <w:rsid w:val="00B42660"/>
    <w:rsid w:val="00B44357"/>
    <w:rsid w:val="00B45585"/>
    <w:rsid w:val="00B45E4F"/>
    <w:rsid w:val="00B4748E"/>
    <w:rsid w:val="00B534CE"/>
    <w:rsid w:val="00B645D2"/>
    <w:rsid w:val="00B64965"/>
    <w:rsid w:val="00B71734"/>
    <w:rsid w:val="00B80266"/>
    <w:rsid w:val="00B854E3"/>
    <w:rsid w:val="00B87C25"/>
    <w:rsid w:val="00B96E07"/>
    <w:rsid w:val="00BA6152"/>
    <w:rsid w:val="00BB1EE0"/>
    <w:rsid w:val="00BB2343"/>
    <w:rsid w:val="00BB55BF"/>
    <w:rsid w:val="00BB670B"/>
    <w:rsid w:val="00BC524B"/>
    <w:rsid w:val="00BE03C6"/>
    <w:rsid w:val="00BE063D"/>
    <w:rsid w:val="00BE0F93"/>
    <w:rsid w:val="00BE75A7"/>
    <w:rsid w:val="00BF1D4F"/>
    <w:rsid w:val="00BF2008"/>
    <w:rsid w:val="00C01CEA"/>
    <w:rsid w:val="00C079C4"/>
    <w:rsid w:val="00C10039"/>
    <w:rsid w:val="00C154D0"/>
    <w:rsid w:val="00C177BC"/>
    <w:rsid w:val="00C3059A"/>
    <w:rsid w:val="00C32B0C"/>
    <w:rsid w:val="00C50A20"/>
    <w:rsid w:val="00C52A43"/>
    <w:rsid w:val="00C52D2E"/>
    <w:rsid w:val="00C624CB"/>
    <w:rsid w:val="00C64848"/>
    <w:rsid w:val="00C7081B"/>
    <w:rsid w:val="00C7255A"/>
    <w:rsid w:val="00C74681"/>
    <w:rsid w:val="00C76D56"/>
    <w:rsid w:val="00C94294"/>
    <w:rsid w:val="00CA3D59"/>
    <w:rsid w:val="00CA72E4"/>
    <w:rsid w:val="00CB2F34"/>
    <w:rsid w:val="00CB4E2C"/>
    <w:rsid w:val="00CC0E0B"/>
    <w:rsid w:val="00CC1F4C"/>
    <w:rsid w:val="00CC4560"/>
    <w:rsid w:val="00CD01BA"/>
    <w:rsid w:val="00CD73FE"/>
    <w:rsid w:val="00CE4964"/>
    <w:rsid w:val="00CF4CDE"/>
    <w:rsid w:val="00CF69E0"/>
    <w:rsid w:val="00D0578E"/>
    <w:rsid w:val="00D1134D"/>
    <w:rsid w:val="00D118DA"/>
    <w:rsid w:val="00D12AD7"/>
    <w:rsid w:val="00D14977"/>
    <w:rsid w:val="00D3094B"/>
    <w:rsid w:val="00D31BD7"/>
    <w:rsid w:val="00D35924"/>
    <w:rsid w:val="00D36E52"/>
    <w:rsid w:val="00D406C2"/>
    <w:rsid w:val="00D4214F"/>
    <w:rsid w:val="00D437D8"/>
    <w:rsid w:val="00D4412D"/>
    <w:rsid w:val="00D607D4"/>
    <w:rsid w:val="00D63B67"/>
    <w:rsid w:val="00D738FE"/>
    <w:rsid w:val="00D74723"/>
    <w:rsid w:val="00D76CA7"/>
    <w:rsid w:val="00D92465"/>
    <w:rsid w:val="00D924C2"/>
    <w:rsid w:val="00D96A73"/>
    <w:rsid w:val="00DA02CE"/>
    <w:rsid w:val="00DA1836"/>
    <w:rsid w:val="00DD390B"/>
    <w:rsid w:val="00DD46A2"/>
    <w:rsid w:val="00DD6D06"/>
    <w:rsid w:val="00DF30DE"/>
    <w:rsid w:val="00E153D7"/>
    <w:rsid w:val="00E20E3C"/>
    <w:rsid w:val="00E335A5"/>
    <w:rsid w:val="00E36BBC"/>
    <w:rsid w:val="00E41DAC"/>
    <w:rsid w:val="00E43C15"/>
    <w:rsid w:val="00E4423C"/>
    <w:rsid w:val="00E61F42"/>
    <w:rsid w:val="00E62036"/>
    <w:rsid w:val="00E63FF0"/>
    <w:rsid w:val="00E708D4"/>
    <w:rsid w:val="00E71DE0"/>
    <w:rsid w:val="00E91C7E"/>
    <w:rsid w:val="00E951C9"/>
    <w:rsid w:val="00EA37B5"/>
    <w:rsid w:val="00EA6915"/>
    <w:rsid w:val="00EB36C7"/>
    <w:rsid w:val="00ED024C"/>
    <w:rsid w:val="00ED757A"/>
    <w:rsid w:val="00ED7BFD"/>
    <w:rsid w:val="00EF2AF3"/>
    <w:rsid w:val="00EF4234"/>
    <w:rsid w:val="00EF629E"/>
    <w:rsid w:val="00F03276"/>
    <w:rsid w:val="00F03395"/>
    <w:rsid w:val="00F041BF"/>
    <w:rsid w:val="00F06837"/>
    <w:rsid w:val="00F10208"/>
    <w:rsid w:val="00F121F7"/>
    <w:rsid w:val="00F1421D"/>
    <w:rsid w:val="00F14798"/>
    <w:rsid w:val="00F26C0D"/>
    <w:rsid w:val="00F26ED4"/>
    <w:rsid w:val="00F3186B"/>
    <w:rsid w:val="00F31F31"/>
    <w:rsid w:val="00F35F68"/>
    <w:rsid w:val="00F371A4"/>
    <w:rsid w:val="00F517DC"/>
    <w:rsid w:val="00F56E65"/>
    <w:rsid w:val="00F6097E"/>
    <w:rsid w:val="00F66FCB"/>
    <w:rsid w:val="00F67CE8"/>
    <w:rsid w:val="00F718D7"/>
    <w:rsid w:val="00F74CD3"/>
    <w:rsid w:val="00F7601E"/>
    <w:rsid w:val="00F768AC"/>
    <w:rsid w:val="00F86FD1"/>
    <w:rsid w:val="00F87B2F"/>
    <w:rsid w:val="00F92259"/>
    <w:rsid w:val="00F94C91"/>
    <w:rsid w:val="00F9673B"/>
    <w:rsid w:val="00FA539A"/>
    <w:rsid w:val="00FA54BC"/>
    <w:rsid w:val="00FA67C6"/>
    <w:rsid w:val="00FB315F"/>
    <w:rsid w:val="00FD2AD5"/>
    <w:rsid w:val="00FF2729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1B972B92-3E14-4F0B-A12D-B3A14C7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CE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6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12A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2AD7"/>
    <w:rPr>
      <w:rFonts w:ascii="Arial" w:eastAsia="Calibri" w:hAnsi="Arial" w:cs="Arial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D12A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12AD7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12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AD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2A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AD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84"/>
    <w:rPr>
      <w:rFonts w:ascii="Tahoma" w:eastAsia="Calibri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nhideWhenUsed/>
    <w:rsid w:val="00F67C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67CE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45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66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1a1">
    <w:name w:val="h1a1"/>
    <w:basedOn w:val="Standardnpsmoodstavce"/>
    <w:rsid w:val="00557A1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697C-552B-4883-BBFD-9D858D26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4575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Kupka</dc:creator>
  <cp:lastModifiedBy>Ludmila Cervinova</cp:lastModifiedBy>
  <cp:revision>7</cp:revision>
  <cp:lastPrinted>2016-02-05T09:59:00Z</cp:lastPrinted>
  <dcterms:created xsi:type="dcterms:W3CDTF">2016-02-26T11:23:00Z</dcterms:created>
  <dcterms:modified xsi:type="dcterms:W3CDTF">2016-02-29T13:59:00Z</dcterms:modified>
</cp:coreProperties>
</file>